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4959" w:rsidRDefault="00F64959" w:rsidP="00F11BAD">
      <w:pPr>
        <w:spacing w:line="360" w:lineRule="auto"/>
        <w:rPr>
          <w:rFonts w:ascii="Times New Roman" w:hAnsi="Times New Roman" w:cs="Times New Roman"/>
          <w:b/>
          <w:sz w:val="24"/>
          <w:szCs w:val="24"/>
        </w:rPr>
      </w:pPr>
      <w:r w:rsidRPr="00F11BAD">
        <w:rPr>
          <w:rFonts w:ascii="Times New Roman" w:hAnsi="Times New Roman" w:cs="Times New Roman"/>
          <w:b/>
          <w:sz w:val="24"/>
          <w:szCs w:val="24"/>
        </w:rPr>
        <w:t>Supplemental Information</w:t>
      </w:r>
    </w:p>
    <w:p w:rsidR="00F61D3C" w:rsidRPr="00F11BAD" w:rsidRDefault="00F61D3C" w:rsidP="00F11BAD">
      <w:pPr>
        <w:spacing w:line="360" w:lineRule="auto"/>
        <w:rPr>
          <w:rFonts w:ascii="Times New Roman" w:hAnsi="Times New Roman" w:cs="Times New Roman"/>
          <w:b/>
          <w:sz w:val="24"/>
          <w:szCs w:val="24"/>
        </w:rPr>
      </w:pPr>
    </w:p>
    <w:p w:rsidR="00A96342" w:rsidRPr="00F11BAD" w:rsidRDefault="00F64959" w:rsidP="00F11BAD">
      <w:pPr>
        <w:spacing w:line="360" w:lineRule="auto"/>
        <w:rPr>
          <w:rFonts w:ascii="Times New Roman" w:hAnsi="Times New Roman" w:cs="Times New Roman"/>
          <w:b/>
          <w:sz w:val="24"/>
          <w:szCs w:val="24"/>
        </w:rPr>
      </w:pPr>
      <w:r w:rsidRPr="00F11BAD">
        <w:rPr>
          <w:rFonts w:ascii="Times New Roman" w:hAnsi="Times New Roman" w:cs="Times New Roman"/>
          <w:b/>
          <w:sz w:val="24"/>
          <w:szCs w:val="24"/>
        </w:rPr>
        <w:t>Methods</w:t>
      </w:r>
    </w:p>
    <w:p w:rsidR="00F64959" w:rsidRPr="00F11BAD" w:rsidRDefault="00F64959" w:rsidP="00F11BAD">
      <w:pPr>
        <w:spacing w:line="360" w:lineRule="auto"/>
        <w:rPr>
          <w:rFonts w:ascii="Times New Roman" w:hAnsi="Times New Roman" w:cs="Times New Roman"/>
          <w:b/>
          <w:i/>
          <w:sz w:val="24"/>
          <w:szCs w:val="24"/>
        </w:rPr>
      </w:pPr>
      <w:r w:rsidRPr="00F11BAD">
        <w:rPr>
          <w:rFonts w:ascii="Times New Roman" w:hAnsi="Times New Roman" w:cs="Times New Roman"/>
          <w:b/>
          <w:i/>
          <w:sz w:val="24"/>
          <w:szCs w:val="24"/>
        </w:rPr>
        <w:t>Re-analysis of single-cell RNA sequencing dataset GSE182256</w:t>
      </w:r>
    </w:p>
    <w:p w:rsidR="00F64959" w:rsidRPr="00F11BAD" w:rsidRDefault="00F64959" w:rsidP="00F11BAD">
      <w:pPr>
        <w:pStyle w:val="a3"/>
        <w:numPr>
          <w:ilvl w:val="0"/>
          <w:numId w:val="1"/>
        </w:numPr>
        <w:spacing w:line="360" w:lineRule="auto"/>
        <w:ind w:firstLineChars="0"/>
        <w:rPr>
          <w:rFonts w:ascii="Times New Roman" w:hAnsi="Times New Roman" w:cs="Times New Roman"/>
          <w:b/>
          <w:sz w:val="24"/>
          <w:szCs w:val="24"/>
        </w:rPr>
      </w:pPr>
      <w:r w:rsidRPr="00F11BAD">
        <w:rPr>
          <w:rFonts w:ascii="Times New Roman" w:hAnsi="Times New Roman" w:cs="Times New Roman"/>
          <w:b/>
          <w:sz w:val="24"/>
          <w:szCs w:val="24"/>
        </w:rPr>
        <w:t>Data collection</w:t>
      </w:r>
    </w:p>
    <w:p w:rsidR="00F64959" w:rsidRPr="00F11BAD" w:rsidRDefault="00F64959"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 xml:space="preserve">The single-cell RNA sequencing dataset GSE182256 was obtained from GEO dataset. It contains six sham kidneys and two UUO kidneys, the mice model was obtained by ligation of the left ureter for 7 days. This dataset mainly used to decode the evolution process of fibrotic PTs. The public bulk RNA-seq </w:t>
      </w:r>
      <w:r w:rsidRPr="00F11BAD">
        <w:rPr>
          <w:rFonts w:ascii="Times New Roman" w:hAnsi="Times New Roman" w:cs="Times New Roman"/>
          <w:color w:val="000000"/>
          <w:sz w:val="24"/>
          <w:szCs w:val="24"/>
        </w:rPr>
        <w:t xml:space="preserve">GSE118341 was </w:t>
      </w:r>
      <w:r w:rsidRPr="00F11BAD">
        <w:rPr>
          <w:rFonts w:ascii="Times New Roman" w:hAnsi="Times New Roman" w:cs="Times New Roman"/>
          <w:sz w:val="24"/>
          <w:szCs w:val="24"/>
        </w:rPr>
        <w:t>used to calculate the d</w:t>
      </w:r>
      <w:r w:rsidRPr="00F11BAD">
        <w:rPr>
          <w:rFonts w:ascii="Times New Roman" w:hAnsi="Times New Roman" w:cs="Times New Roman"/>
          <w:color w:val="000000"/>
          <w:sz w:val="24"/>
          <w:szCs w:val="24"/>
        </w:rPr>
        <w:t>ifferentially expressed genes (DEGs), we used 3 normal samples and 4 UUO sample on day</w:t>
      </w:r>
      <w:r w:rsidR="00F11BAD">
        <w:rPr>
          <w:rFonts w:ascii="Times New Roman" w:hAnsi="Times New Roman" w:cs="Times New Roman"/>
          <w:color w:val="000000"/>
          <w:sz w:val="24"/>
          <w:szCs w:val="24"/>
        </w:rPr>
        <w:t xml:space="preserve"> </w:t>
      </w:r>
      <w:r w:rsidRPr="00F11BAD">
        <w:rPr>
          <w:rFonts w:ascii="Times New Roman" w:hAnsi="Times New Roman" w:cs="Times New Roman"/>
          <w:color w:val="000000"/>
          <w:sz w:val="24"/>
          <w:szCs w:val="24"/>
        </w:rPr>
        <w:t>7.</w:t>
      </w:r>
    </w:p>
    <w:p w:rsidR="00F64959" w:rsidRPr="00F11BAD" w:rsidRDefault="00F64959" w:rsidP="00F11BAD">
      <w:pPr>
        <w:pStyle w:val="a3"/>
        <w:numPr>
          <w:ilvl w:val="0"/>
          <w:numId w:val="1"/>
        </w:numPr>
        <w:spacing w:line="360" w:lineRule="auto"/>
        <w:ind w:firstLineChars="0"/>
        <w:rPr>
          <w:rFonts w:ascii="Times New Roman" w:hAnsi="Times New Roman" w:cs="Times New Roman"/>
          <w:b/>
          <w:sz w:val="24"/>
          <w:szCs w:val="24"/>
        </w:rPr>
      </w:pPr>
      <w:r w:rsidRPr="00F11BAD">
        <w:rPr>
          <w:rFonts w:ascii="Times New Roman" w:hAnsi="Times New Roman" w:cs="Times New Roman"/>
          <w:b/>
          <w:sz w:val="24"/>
          <w:szCs w:val="24"/>
        </w:rPr>
        <w:t>Data process and cell type identification</w:t>
      </w:r>
    </w:p>
    <w:p w:rsidR="00F64959" w:rsidRPr="00F11BAD" w:rsidRDefault="00F64959"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We used R package Seurat 4.0 to process the single-cell RNA sequencing dataset. The cells containing more 50% mitochondrial genes, or feature genes less than 200 or more 3000 were set as low-quality cells and removed in subsequently analysis. Then the normalized and scaled top 2000 highly variable genes were used to obtain the principal component, and the harmony integration was applied to reduce the batch effect. Finally, the cells were visualized by</w:t>
      </w:r>
      <w:r w:rsidR="00D87420" w:rsidRPr="00F11BAD">
        <w:rPr>
          <w:rFonts w:ascii="Times New Roman" w:hAnsi="Times New Roman" w:cs="Times New Roman"/>
          <w:color w:val="000000"/>
          <w:sz w:val="24"/>
          <w:szCs w:val="24"/>
        </w:rPr>
        <w:t xml:space="preserve"> UMAP</w:t>
      </w:r>
      <w:r w:rsidRPr="00F11BAD">
        <w:rPr>
          <w:rFonts w:ascii="Times New Roman" w:hAnsi="Times New Roman" w:cs="Times New Roman"/>
          <w:color w:val="000000"/>
          <w:sz w:val="24"/>
          <w:szCs w:val="24"/>
        </w:rPr>
        <w:t xml:space="preserve"> and cell types were annotated by </w:t>
      </w:r>
      <w:r w:rsidRPr="00F11BAD">
        <w:rPr>
          <w:rStyle w:val="fontstyle01"/>
          <w:rFonts w:ascii="Times New Roman" w:hAnsi="Times New Roman" w:cs="Times New Roman"/>
        </w:rPr>
        <w:t>canonical</w:t>
      </w:r>
      <w:r w:rsidRPr="00F11BAD">
        <w:rPr>
          <w:rFonts w:ascii="Times New Roman" w:hAnsi="Times New Roman" w:cs="Times New Roman"/>
          <w:color w:val="000000"/>
          <w:sz w:val="24"/>
          <w:szCs w:val="24"/>
        </w:rPr>
        <w:t xml:space="preserve"> markers.</w:t>
      </w:r>
    </w:p>
    <w:p w:rsidR="00F64959" w:rsidRPr="00F11BAD" w:rsidRDefault="00F64959" w:rsidP="00F11BAD">
      <w:pPr>
        <w:pStyle w:val="a3"/>
        <w:numPr>
          <w:ilvl w:val="0"/>
          <w:numId w:val="1"/>
        </w:numPr>
        <w:spacing w:line="360" w:lineRule="auto"/>
        <w:ind w:firstLineChars="0"/>
        <w:rPr>
          <w:rFonts w:ascii="Times New Roman" w:hAnsi="Times New Roman" w:cs="Times New Roman"/>
          <w:b/>
          <w:sz w:val="24"/>
          <w:szCs w:val="24"/>
        </w:rPr>
      </w:pPr>
      <w:r w:rsidRPr="00F11BAD">
        <w:rPr>
          <w:rFonts w:ascii="Times New Roman" w:hAnsi="Times New Roman" w:cs="Times New Roman"/>
          <w:b/>
          <w:sz w:val="24"/>
          <w:szCs w:val="24"/>
        </w:rPr>
        <w:t>Trajectory inference and branch-dependent genes analysis</w:t>
      </w:r>
    </w:p>
    <w:p w:rsidR="00F64959" w:rsidRPr="00F11BAD" w:rsidRDefault="00F64959"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 xml:space="preserve">The fibrosis pseudo-time trajectory of PT in UUO model was inferred by </w:t>
      </w:r>
      <w:r w:rsidRPr="00F11BAD">
        <w:rPr>
          <w:rFonts w:ascii="Times New Roman" w:hAnsi="Times New Roman" w:cs="Times New Roman"/>
          <w:kern w:val="0"/>
          <w:sz w:val="24"/>
          <w:szCs w:val="24"/>
        </w:rPr>
        <w:t xml:space="preserve">R package monocle2. The genes used to order cells were selected from the DEGs of PT subsets, the </w:t>
      </w:r>
      <w:r w:rsidRPr="00F11BAD">
        <w:rPr>
          <w:rFonts w:ascii="Times New Roman" w:hAnsi="Times New Roman" w:cs="Times New Roman"/>
          <w:color w:val="000000"/>
          <w:sz w:val="24"/>
          <w:szCs w:val="24"/>
        </w:rPr>
        <w:t xml:space="preserve">discriminative dimensionality reduction with trees (DDRTree) method was used to order cells. And the </w:t>
      </w:r>
      <w:r w:rsidRPr="00F11BAD">
        <w:rPr>
          <w:rFonts w:ascii="Times New Roman" w:hAnsi="Times New Roman" w:cs="Times New Roman"/>
          <w:kern w:val="0"/>
          <w:sz w:val="24"/>
          <w:szCs w:val="24"/>
        </w:rPr>
        <w:t>branch contained most</w:t>
      </w:r>
      <w:r w:rsidRPr="00F11BAD">
        <w:rPr>
          <w:rFonts w:ascii="Times New Roman" w:hAnsi="Times New Roman" w:cs="Times New Roman"/>
          <w:sz w:val="24"/>
          <w:szCs w:val="24"/>
        </w:rPr>
        <w:t xml:space="preserve"> precursor PT or normal cells were set as the root. The </w:t>
      </w:r>
      <w:r w:rsidRPr="00F11BAD">
        <w:rPr>
          <w:rFonts w:ascii="Times New Roman" w:hAnsi="Times New Roman" w:cs="Times New Roman"/>
          <w:color w:val="000000"/>
          <w:sz w:val="24"/>
          <w:szCs w:val="24"/>
        </w:rPr>
        <w:t xml:space="preserve">branched expression analysis modeling (BEAM) method was used to get the PT subsets transition related genes. Then the gene modules were clustered by the hdWGCNA based on the gene expression profiles of different cell types. The biological function of interest gene sets was enriched by </w:t>
      </w:r>
      <w:r w:rsidRPr="00F11BAD">
        <w:rPr>
          <w:rFonts w:ascii="Times New Roman" w:hAnsi="Times New Roman" w:cs="Times New Roman"/>
          <w:kern w:val="0"/>
          <w:sz w:val="24"/>
          <w:szCs w:val="24"/>
        </w:rPr>
        <w:t>gene ontology analysis.</w:t>
      </w:r>
    </w:p>
    <w:p w:rsidR="00537710" w:rsidRPr="00F11BAD" w:rsidRDefault="00537710" w:rsidP="00F11BAD">
      <w:pPr>
        <w:pStyle w:val="a4"/>
        <w:spacing w:before="0" w:beforeAutospacing="0" w:after="0" w:afterAutospacing="0" w:line="360" w:lineRule="auto"/>
        <w:jc w:val="both"/>
        <w:rPr>
          <w:b/>
          <w:i/>
        </w:rPr>
      </w:pPr>
      <w:r w:rsidRPr="00F11BAD">
        <w:rPr>
          <w:b/>
          <w:i/>
        </w:rPr>
        <w:t>Directed Differentiation of human induced pluripotent stem cells</w:t>
      </w:r>
    </w:p>
    <w:p w:rsidR="00821636" w:rsidRPr="00F11BAD" w:rsidRDefault="00537710" w:rsidP="00F11BAD">
      <w:pPr>
        <w:spacing w:line="360" w:lineRule="auto"/>
        <w:ind w:firstLineChars="200" w:firstLine="480"/>
        <w:rPr>
          <w:rFonts w:ascii="Times New Roman" w:hAnsi="Times New Roman" w:cs="Times New Roman"/>
          <w:sz w:val="24"/>
          <w:szCs w:val="24"/>
        </w:rPr>
      </w:pPr>
      <w:r w:rsidRPr="00F11BAD">
        <w:rPr>
          <w:rFonts w:ascii="Times New Roman" w:hAnsi="Times New Roman" w:cs="Times New Roman"/>
          <w:sz w:val="24"/>
          <w:szCs w:val="24"/>
        </w:rPr>
        <w:t xml:space="preserve">We used the previously established hiPSCs, which were reprogrammed from healthy donors’ skin tissue using CytoTune-iPS 2.0 Sendai Reprogramming reagents </w:t>
      </w:r>
      <w:r w:rsidRPr="00F11BAD">
        <w:rPr>
          <w:rFonts w:ascii="Times New Roman" w:hAnsi="Times New Roman" w:cs="Times New Roman"/>
          <w:sz w:val="24"/>
          <w:szCs w:val="24"/>
        </w:rPr>
        <w:lastRenderedPageBreak/>
        <w:t>(Thermo Fisher, #A16518) by the Mount Sinai Stem Cell Core Facility following the standard protocol as previously described. The STEMdiff™ Kidney Organoid Kit (STEMCELL, #05160;) was used to facilitate the directed differentiation of hiPSCs to form kidney organoids that model the developing nephron.</w:t>
      </w:r>
    </w:p>
    <w:p w:rsidR="007B23B4" w:rsidRPr="00F11BAD" w:rsidRDefault="007B23B4" w:rsidP="00F11BAD">
      <w:pPr>
        <w:spacing w:line="360" w:lineRule="auto"/>
        <w:rPr>
          <w:rFonts w:ascii="Times New Roman" w:hAnsi="Times New Roman" w:cs="Times New Roman"/>
          <w:b/>
          <w:bCs/>
          <w:i/>
          <w:sz w:val="24"/>
          <w:szCs w:val="24"/>
        </w:rPr>
      </w:pPr>
      <w:r w:rsidRPr="00F11BAD">
        <w:rPr>
          <w:rFonts w:ascii="Times New Roman" w:hAnsi="Times New Roman" w:cs="Times New Roman"/>
          <w:b/>
          <w:bCs/>
          <w:i/>
          <w:sz w:val="24"/>
          <w:szCs w:val="24"/>
        </w:rPr>
        <w:t>Histological analysis and immunohistochemistry</w:t>
      </w:r>
    </w:p>
    <w:p w:rsidR="007B23B4" w:rsidRPr="00F11BAD" w:rsidRDefault="007B23B4" w:rsidP="00F11BAD">
      <w:pPr>
        <w:spacing w:line="360" w:lineRule="auto"/>
        <w:ind w:firstLineChars="200" w:firstLine="480"/>
        <w:rPr>
          <w:rFonts w:ascii="Times New Roman" w:hAnsi="Times New Roman" w:cs="Times New Roman"/>
          <w:sz w:val="24"/>
          <w:szCs w:val="24"/>
        </w:rPr>
      </w:pPr>
      <w:r w:rsidRPr="00F11BAD">
        <w:rPr>
          <w:rFonts w:ascii="Times New Roman" w:hAnsi="Times New Roman" w:cs="Times New Roman"/>
          <w:kern w:val="0"/>
          <w:sz w:val="24"/>
          <w:szCs w:val="24"/>
        </w:rPr>
        <w:t xml:space="preserve">The kidney sections were fixed using 4% paraformaldehyde (PFA) for 24 h, dehydrated, and eventually, embedded in paraffin. </w:t>
      </w:r>
      <w:r w:rsidRPr="00F20A97">
        <w:rPr>
          <w:rFonts w:ascii="Times New Roman" w:hAnsi="Times New Roman" w:cs="Times New Roman"/>
          <w:kern w:val="0"/>
          <w:sz w:val="24"/>
          <w:szCs w:val="24"/>
        </w:rPr>
        <w:t>Sirius red staining</w:t>
      </w:r>
      <w:r w:rsidR="00F20A97" w:rsidRPr="00F20A97">
        <w:rPr>
          <w:rFonts w:ascii="Times New Roman" w:hAnsi="Times New Roman" w:cs="Times New Roman"/>
          <w:sz w:val="24"/>
          <w:szCs w:val="24"/>
        </w:rPr>
        <w:t xml:space="preserve"> (G-CLONE</w:t>
      </w:r>
      <w:r w:rsidR="00F20A97">
        <w:rPr>
          <w:rFonts w:ascii="Times New Roman" w:hAnsi="Times New Roman" w:cs="Times New Roman"/>
          <w:sz w:val="24"/>
          <w:szCs w:val="24"/>
        </w:rPr>
        <w:t>,</w:t>
      </w:r>
      <w:r w:rsidR="00F20A97" w:rsidRPr="00F20A97">
        <w:rPr>
          <w:rFonts w:ascii="Times New Roman" w:hAnsi="Times New Roman" w:cs="Times New Roman"/>
          <w:sz w:val="24"/>
          <w:szCs w:val="24"/>
        </w:rPr>
        <w:t xml:space="preserve"> </w:t>
      </w:r>
      <w:r w:rsidR="00F20A97" w:rsidRPr="00F20A97">
        <w:rPr>
          <w:rFonts w:ascii="Times New Roman" w:hAnsi="Times New Roman" w:cs="Times New Roman"/>
          <w:kern w:val="0"/>
          <w:sz w:val="24"/>
          <w:szCs w:val="24"/>
        </w:rPr>
        <w:t>RS1220</w:t>
      </w:r>
      <w:r w:rsidR="00F20A97" w:rsidRPr="00F20A97">
        <w:rPr>
          <w:rFonts w:ascii="Times New Roman" w:hAnsi="Times New Roman" w:cs="Times New Roman"/>
          <w:sz w:val="24"/>
          <w:szCs w:val="24"/>
        </w:rPr>
        <w:t>)</w:t>
      </w:r>
      <w:r w:rsidRPr="00F20A97">
        <w:rPr>
          <w:rFonts w:ascii="Times New Roman" w:hAnsi="Times New Roman" w:cs="Times New Roman"/>
          <w:kern w:val="0"/>
          <w:sz w:val="24"/>
          <w:szCs w:val="24"/>
        </w:rPr>
        <w:t>, Masson trichrome staining</w:t>
      </w:r>
      <w:r w:rsidR="00F20A97" w:rsidRPr="00F20A97">
        <w:rPr>
          <w:rFonts w:ascii="Times New Roman" w:hAnsi="Times New Roman" w:cs="Times New Roman"/>
          <w:sz w:val="24"/>
          <w:szCs w:val="24"/>
        </w:rPr>
        <w:t xml:space="preserve"> (</w:t>
      </w:r>
      <w:r w:rsidR="00F20A97" w:rsidRPr="00F20A97">
        <w:rPr>
          <w:rFonts w:ascii="Times New Roman" w:hAnsi="Times New Roman" w:cs="Times New Roman"/>
          <w:kern w:val="0"/>
          <w:sz w:val="24"/>
          <w:szCs w:val="24"/>
        </w:rPr>
        <w:t>Solarbio</w:t>
      </w:r>
      <w:r w:rsidR="00F20A97">
        <w:rPr>
          <w:rFonts w:ascii="Times New Roman" w:hAnsi="Times New Roman" w:cs="Times New Roman"/>
          <w:kern w:val="0"/>
          <w:sz w:val="24"/>
          <w:szCs w:val="24"/>
        </w:rPr>
        <w:t xml:space="preserve">, </w:t>
      </w:r>
      <w:r w:rsidR="00F20A97" w:rsidRPr="00F20A97">
        <w:rPr>
          <w:rFonts w:ascii="Times New Roman" w:hAnsi="Times New Roman" w:cs="Times New Roman"/>
          <w:kern w:val="0"/>
          <w:sz w:val="24"/>
          <w:szCs w:val="24"/>
        </w:rPr>
        <w:t>G1346)</w:t>
      </w:r>
      <w:r w:rsidRPr="00F20A97">
        <w:rPr>
          <w:rFonts w:ascii="Times New Roman" w:hAnsi="Times New Roman" w:cs="Times New Roman"/>
          <w:kern w:val="0"/>
          <w:sz w:val="24"/>
          <w:szCs w:val="24"/>
        </w:rPr>
        <w:t>, and Periodic Acid Schiff (PAS) staining were all used to stain the sections (4</w:t>
      </w:r>
      <w:r w:rsidR="007734B0" w:rsidRPr="00F20A97">
        <w:rPr>
          <w:rFonts w:ascii="Times New Roman" w:hAnsi="Times New Roman" w:cs="Times New Roman"/>
          <w:kern w:val="0"/>
          <w:sz w:val="24"/>
          <w:szCs w:val="24"/>
        </w:rPr>
        <w:t xml:space="preserve"> or 6 </w:t>
      </w:r>
      <w:r w:rsidR="007734B0" w:rsidRPr="00F11BAD">
        <w:rPr>
          <w:rFonts w:ascii="Times New Roman" w:hAnsi="Times New Roman" w:cs="Times New Roman"/>
          <w:kern w:val="0"/>
          <w:sz w:val="24"/>
          <w:szCs w:val="24"/>
        </w:rPr>
        <w:t>μm</w:t>
      </w:r>
      <w:r w:rsidRPr="00F11BAD">
        <w:rPr>
          <w:rFonts w:ascii="Times New Roman" w:hAnsi="Times New Roman" w:cs="Times New Roman"/>
          <w:kern w:val="0"/>
          <w:sz w:val="24"/>
          <w:szCs w:val="24"/>
        </w:rPr>
        <w:t xml:space="preserve">). The stained slices were then examined using optical microscopy (400×). For immunohistochemistry, the sections were deparaffinized and rehydrated using a succession of xylene and graded ethanol, then immersed in an enhanced citrate antigen retrieval solution (Beyotime), and boiled for 20 min. Following a 20 min incubation with 3% hydrogen peroxide, the resulting sections were blocked with confining liquid for 1 hour at room temperature. The sections were subsequently incubated with </w:t>
      </w:r>
      <w:r w:rsidR="006673F9" w:rsidRPr="00F11BAD">
        <w:rPr>
          <w:rFonts w:ascii="Times New Roman" w:hAnsi="Times New Roman" w:cs="Times New Roman"/>
          <w:kern w:val="0"/>
          <w:sz w:val="24"/>
          <w:szCs w:val="24"/>
        </w:rPr>
        <w:t>FN</w:t>
      </w:r>
      <w:r w:rsidRPr="00F11BAD">
        <w:rPr>
          <w:rFonts w:ascii="Times New Roman" w:hAnsi="Times New Roman" w:cs="Times New Roman"/>
          <w:kern w:val="0"/>
          <w:sz w:val="24"/>
          <w:szCs w:val="24"/>
        </w:rPr>
        <w:t xml:space="preserve"> (</w:t>
      </w:r>
      <w:r w:rsidR="006673F9" w:rsidRPr="00F11BAD">
        <w:rPr>
          <w:rFonts w:ascii="Times New Roman" w:hAnsi="Times New Roman" w:cs="Times New Roman"/>
          <w:sz w:val="24"/>
          <w:szCs w:val="24"/>
        </w:rPr>
        <w:t>Abcam, 1:100</w:t>
      </w:r>
      <w:r w:rsidRPr="00F11BAD">
        <w:rPr>
          <w:rFonts w:ascii="Times New Roman" w:hAnsi="Times New Roman" w:cs="Times New Roman"/>
          <w:kern w:val="0"/>
          <w:sz w:val="24"/>
          <w:szCs w:val="24"/>
        </w:rPr>
        <w:t xml:space="preserve">) for an additional night at 4°C. The sections were examined using a DAB kit </w:t>
      </w:r>
      <w:r w:rsidR="00C52620" w:rsidRPr="00F11BAD">
        <w:rPr>
          <w:rFonts w:ascii="Times New Roman" w:hAnsi="Times New Roman" w:cs="Times New Roman"/>
          <w:sz w:val="24"/>
          <w:szCs w:val="24"/>
        </w:rPr>
        <w:t xml:space="preserve">(zsbio, China) </w:t>
      </w:r>
      <w:r w:rsidRPr="00F11BAD">
        <w:rPr>
          <w:rFonts w:ascii="Times New Roman" w:hAnsi="Times New Roman" w:cs="Times New Roman"/>
          <w:kern w:val="0"/>
          <w:sz w:val="24"/>
          <w:szCs w:val="24"/>
        </w:rPr>
        <w:t>to ascertain the location of peroxidase conjugates following a 20</w:t>
      </w:r>
      <w:r w:rsidR="00C52620" w:rsidRPr="00F11BAD">
        <w:rPr>
          <w:rFonts w:ascii="Times New Roman" w:hAnsi="Times New Roman" w:cs="Times New Roman"/>
          <w:kern w:val="0"/>
          <w:sz w:val="24"/>
          <w:szCs w:val="24"/>
        </w:rPr>
        <w:t xml:space="preserve"> </w:t>
      </w:r>
      <w:r w:rsidRPr="00F11BAD">
        <w:rPr>
          <w:rFonts w:ascii="Times New Roman" w:hAnsi="Times New Roman" w:cs="Times New Roman"/>
          <w:kern w:val="0"/>
          <w:sz w:val="24"/>
          <w:szCs w:val="24"/>
        </w:rPr>
        <w:t>min incubation in a reaction i</w:t>
      </w:r>
      <w:r w:rsidR="00C52620" w:rsidRPr="00F11BAD">
        <w:rPr>
          <w:rFonts w:ascii="Times New Roman" w:hAnsi="Times New Roman" w:cs="Times New Roman"/>
          <w:kern w:val="0"/>
          <w:sz w:val="24"/>
          <w:szCs w:val="24"/>
        </w:rPr>
        <w:t xml:space="preserve">ntensifier and an additional 20 </w:t>
      </w:r>
      <w:r w:rsidRPr="00F11BAD">
        <w:rPr>
          <w:rFonts w:ascii="Times New Roman" w:hAnsi="Times New Roman" w:cs="Times New Roman"/>
          <w:kern w:val="0"/>
          <w:sz w:val="24"/>
          <w:szCs w:val="24"/>
        </w:rPr>
        <w:t>min incubation with horseradish peroxidase-conjugated anti-rabbit. The samples were then counterstained with hematoxylin, dehydrated, treated with xylene, and finally mounted.</w:t>
      </w:r>
      <w:r w:rsidRPr="00F11BAD">
        <w:rPr>
          <w:rFonts w:ascii="Times New Roman" w:hAnsi="Times New Roman" w:cs="Times New Roman"/>
          <w:sz w:val="24"/>
          <w:szCs w:val="24"/>
        </w:rPr>
        <w:t xml:space="preserve"> </w:t>
      </w:r>
      <w:r w:rsidR="00C52620" w:rsidRPr="00F11BAD">
        <w:rPr>
          <w:rFonts w:ascii="Times New Roman" w:hAnsi="Times New Roman" w:cs="Times New Roman"/>
          <w:sz w:val="24"/>
          <w:szCs w:val="24"/>
        </w:rPr>
        <w:t>Slides were examined under a microscope, and the signals were analyzed using analysis tools in Image-Pro Plus software</w:t>
      </w:r>
      <w:r w:rsidR="00D87420" w:rsidRPr="00F11BAD">
        <w:rPr>
          <w:rFonts w:ascii="Times New Roman" w:hAnsi="Times New Roman" w:cs="Times New Roman"/>
          <w:sz w:val="24"/>
          <w:szCs w:val="24"/>
        </w:rPr>
        <w:t xml:space="preserve"> (Media Cybernetics, Silver Spring, USA)</w:t>
      </w:r>
      <w:r w:rsidR="00C52620" w:rsidRPr="00F11BAD">
        <w:rPr>
          <w:rFonts w:ascii="Times New Roman" w:hAnsi="Times New Roman" w:cs="Times New Roman"/>
          <w:sz w:val="24"/>
          <w:szCs w:val="24"/>
        </w:rPr>
        <w:t>.</w:t>
      </w:r>
    </w:p>
    <w:p w:rsidR="00537710" w:rsidRPr="00F11BAD" w:rsidRDefault="00537710" w:rsidP="00F11BAD">
      <w:pPr>
        <w:spacing w:line="360" w:lineRule="auto"/>
        <w:rPr>
          <w:rFonts w:ascii="Times New Roman" w:hAnsi="Times New Roman" w:cs="Times New Roman"/>
          <w:b/>
          <w:bCs/>
          <w:i/>
          <w:sz w:val="24"/>
          <w:szCs w:val="24"/>
        </w:rPr>
      </w:pPr>
      <w:r w:rsidRPr="00F11BAD">
        <w:rPr>
          <w:rFonts w:ascii="Times New Roman" w:hAnsi="Times New Roman" w:cs="Times New Roman"/>
          <w:b/>
          <w:bCs/>
          <w:i/>
          <w:sz w:val="24"/>
          <w:szCs w:val="24"/>
        </w:rPr>
        <w:t>Immunofluorescence (IF) staining</w:t>
      </w:r>
    </w:p>
    <w:p w:rsidR="00537710" w:rsidRPr="00F11BAD" w:rsidRDefault="00537710" w:rsidP="000561E2">
      <w:pPr>
        <w:spacing w:line="360" w:lineRule="auto"/>
        <w:ind w:firstLineChars="200" w:firstLine="480"/>
        <w:rPr>
          <w:rFonts w:ascii="Times New Roman" w:hAnsi="Times New Roman" w:cs="Times New Roman"/>
          <w:sz w:val="24"/>
          <w:szCs w:val="24"/>
        </w:rPr>
      </w:pPr>
      <w:r w:rsidRPr="00F11BAD">
        <w:rPr>
          <w:rFonts w:ascii="Times New Roman" w:hAnsi="Times New Roman" w:cs="Times New Roman"/>
          <w:sz w:val="24"/>
          <w:szCs w:val="24"/>
          <w:shd w:val="clear" w:color="auto" w:fill="FFFFFF"/>
        </w:rPr>
        <w:t xml:space="preserve">IF staining </w:t>
      </w:r>
      <w:r w:rsidRPr="00F11BAD">
        <w:rPr>
          <w:rFonts w:ascii="Times New Roman" w:hAnsi="Times New Roman" w:cs="Times New Roman"/>
          <w:sz w:val="24"/>
          <w:szCs w:val="24"/>
        </w:rPr>
        <w:t xml:space="preserve">was performed as previously described </w:t>
      </w:r>
      <w:r w:rsidR="007734B0" w:rsidRPr="00F11BAD">
        <w:rPr>
          <w:rFonts w:ascii="Times New Roman" w:hAnsi="Times New Roman" w:cs="Times New Roman"/>
          <w:sz w:val="24"/>
          <w:szCs w:val="24"/>
        </w:rPr>
        <w:t>(Yu et al., 2020)</w:t>
      </w:r>
      <w:r w:rsidRPr="00F11BAD">
        <w:rPr>
          <w:rFonts w:ascii="Times New Roman" w:hAnsi="Times New Roman" w:cs="Times New Roman"/>
          <w:sz w:val="24"/>
          <w:szCs w:val="24"/>
        </w:rPr>
        <w:t xml:space="preserve">. </w:t>
      </w:r>
      <w:r w:rsidRPr="00F11BAD">
        <w:rPr>
          <w:rFonts w:ascii="Times New Roman" w:hAnsi="Times New Roman" w:cs="Times New Roman"/>
          <w:sz w:val="24"/>
          <w:szCs w:val="24"/>
          <w:shd w:val="clear" w:color="auto" w:fill="FFFFFF"/>
        </w:rPr>
        <w:t>C</w:t>
      </w:r>
      <w:r w:rsidRPr="00F11BAD">
        <w:rPr>
          <w:rFonts w:ascii="Times New Roman" w:hAnsi="Times New Roman" w:cs="Times New Roman"/>
          <w:sz w:val="24"/>
          <w:szCs w:val="24"/>
        </w:rPr>
        <w:t xml:space="preserve">ells were incubated with an FN </w:t>
      </w:r>
      <w:r w:rsidR="00AD790A">
        <w:rPr>
          <w:rFonts w:ascii="Times New Roman" w:hAnsi="Times New Roman" w:cs="Times New Roman"/>
          <w:sz w:val="24"/>
          <w:szCs w:val="24"/>
        </w:rPr>
        <w:t>antibody (Abcam, ab2413, 1:100), LTL (</w:t>
      </w:r>
      <w:r w:rsidR="00AD790A" w:rsidRPr="00AD790A">
        <w:rPr>
          <w:rFonts w:ascii="Times New Roman" w:hAnsi="Times New Roman" w:cs="Times New Roman"/>
          <w:sz w:val="24"/>
          <w:szCs w:val="24"/>
        </w:rPr>
        <w:t>Vector Laboratories</w:t>
      </w:r>
      <w:r w:rsidR="00AD790A">
        <w:rPr>
          <w:rFonts w:ascii="Times New Roman" w:hAnsi="Times New Roman" w:cs="Times New Roman"/>
          <w:sz w:val="24"/>
          <w:szCs w:val="24"/>
        </w:rPr>
        <w:t>,</w:t>
      </w:r>
      <w:r w:rsidR="00AD790A" w:rsidRPr="00AD790A">
        <w:rPr>
          <w:rFonts w:ascii="Times New Roman" w:hAnsi="Times New Roman" w:cs="Times New Roman"/>
          <w:sz w:val="24"/>
          <w:szCs w:val="24"/>
        </w:rPr>
        <w:t xml:space="preserve"> FL-1321-2</w:t>
      </w:r>
      <w:r w:rsidR="00AD790A">
        <w:rPr>
          <w:rFonts w:ascii="Times New Roman" w:hAnsi="Times New Roman" w:cs="Times New Roman"/>
          <w:sz w:val="24"/>
          <w:szCs w:val="24"/>
        </w:rPr>
        <w:t>, 1:100), PDGFB(</w:t>
      </w:r>
      <w:r w:rsidR="00AD790A" w:rsidRPr="00AD790A">
        <w:rPr>
          <w:rFonts w:ascii="Times New Roman" w:hAnsi="Times New Roman" w:cs="Times New Roman"/>
          <w:sz w:val="24"/>
          <w:szCs w:val="24"/>
        </w:rPr>
        <w:t>Santa Cruz</w:t>
      </w:r>
      <w:r w:rsidR="00AD790A">
        <w:rPr>
          <w:rFonts w:ascii="Times New Roman" w:hAnsi="Times New Roman" w:cs="Times New Roman"/>
          <w:sz w:val="24"/>
          <w:szCs w:val="24"/>
        </w:rPr>
        <w:t>,</w:t>
      </w:r>
      <w:r w:rsidR="00AD790A">
        <w:rPr>
          <w:rFonts w:ascii="Times New Roman" w:hAnsi="Times New Roman" w:cs="Times New Roman"/>
          <w:sz w:val="24"/>
          <w:szCs w:val="24"/>
        </w:rPr>
        <w:t xml:space="preserve"> </w:t>
      </w:r>
      <w:r w:rsidR="00AD790A" w:rsidRPr="00AD790A">
        <w:rPr>
          <w:rFonts w:ascii="Times New Roman" w:hAnsi="Times New Roman" w:cs="Times New Roman"/>
          <w:sz w:val="24"/>
          <w:szCs w:val="24"/>
        </w:rPr>
        <w:t>sc-365805</w:t>
      </w:r>
      <w:r w:rsidR="00AD790A">
        <w:rPr>
          <w:rFonts w:ascii="Times New Roman" w:hAnsi="Times New Roman" w:cs="Times New Roman"/>
          <w:sz w:val="24"/>
          <w:szCs w:val="24"/>
        </w:rPr>
        <w:t>,</w:t>
      </w:r>
      <w:r w:rsidR="00AD790A" w:rsidRPr="00AD790A">
        <w:rPr>
          <w:rFonts w:ascii="Times New Roman" w:hAnsi="Times New Roman" w:cs="Times New Roman"/>
          <w:sz w:val="24"/>
          <w:szCs w:val="24"/>
        </w:rPr>
        <w:t xml:space="preserve"> </w:t>
      </w:r>
      <w:r w:rsidR="00AD790A">
        <w:rPr>
          <w:rFonts w:ascii="Times New Roman" w:hAnsi="Times New Roman" w:cs="Times New Roman"/>
          <w:sz w:val="24"/>
          <w:szCs w:val="24"/>
        </w:rPr>
        <w:t>1:</w:t>
      </w:r>
      <w:r w:rsidR="00AD790A">
        <w:rPr>
          <w:rFonts w:ascii="Times New Roman" w:hAnsi="Times New Roman" w:cs="Times New Roman"/>
          <w:sz w:val="24"/>
          <w:szCs w:val="24"/>
        </w:rPr>
        <w:t>2</w:t>
      </w:r>
      <w:r w:rsidR="00AD790A">
        <w:rPr>
          <w:rFonts w:ascii="Times New Roman" w:hAnsi="Times New Roman" w:cs="Times New Roman"/>
          <w:sz w:val="24"/>
          <w:szCs w:val="24"/>
        </w:rPr>
        <w:t>00</w:t>
      </w:r>
      <w:r w:rsidR="00AD790A">
        <w:rPr>
          <w:rFonts w:ascii="Times New Roman" w:hAnsi="Times New Roman" w:cs="Times New Roman"/>
          <w:sz w:val="24"/>
          <w:szCs w:val="24"/>
        </w:rPr>
        <w:t>) or</w:t>
      </w:r>
      <w:r w:rsidRPr="00F11BAD">
        <w:rPr>
          <w:rFonts w:ascii="Times New Roman" w:hAnsi="Times New Roman" w:cs="Times New Roman"/>
          <w:sz w:val="24"/>
          <w:szCs w:val="24"/>
        </w:rPr>
        <w:t xml:space="preserve"> Calreticulin antibody (CST, #12238, 1:300), which was diluted in 3% BSA, overnight at 4°C. </w:t>
      </w:r>
      <w:r w:rsidRPr="00F11BAD">
        <w:rPr>
          <w:rFonts w:ascii="Times New Roman" w:hAnsi="Times New Roman" w:cs="Times New Roman"/>
          <w:sz w:val="24"/>
          <w:szCs w:val="24"/>
          <w:shd w:val="clear" w:color="auto" w:fill="FFFFFF"/>
        </w:rPr>
        <w:t xml:space="preserve">Subsequently, the cells were incubated with </w:t>
      </w:r>
      <w:r w:rsidRPr="00F11BAD">
        <w:rPr>
          <w:rFonts w:ascii="Times New Roman" w:hAnsi="Times New Roman" w:cs="Times New Roman"/>
          <w:sz w:val="24"/>
          <w:szCs w:val="24"/>
        </w:rPr>
        <w:t>Goat anti-mouse IgG Secondary Antibody, Alexa Fluor 594 (</w:t>
      </w:r>
      <w:r w:rsidR="00AD790A" w:rsidRPr="00AD790A">
        <w:rPr>
          <w:rFonts w:ascii="Times New Roman" w:hAnsi="Times New Roman" w:cs="Times New Roman"/>
          <w:sz w:val="24"/>
          <w:szCs w:val="24"/>
        </w:rPr>
        <w:t>Abcam</w:t>
      </w:r>
      <w:r w:rsidRPr="00F11BAD">
        <w:rPr>
          <w:rFonts w:ascii="Times New Roman" w:hAnsi="Times New Roman" w:cs="Times New Roman"/>
          <w:sz w:val="24"/>
          <w:szCs w:val="24"/>
        </w:rPr>
        <w:t xml:space="preserve">, </w:t>
      </w:r>
      <w:r w:rsidR="00AD790A" w:rsidRPr="00AD790A">
        <w:rPr>
          <w:rFonts w:ascii="Times New Roman" w:hAnsi="Times New Roman" w:cs="Times New Roman"/>
          <w:sz w:val="24"/>
          <w:szCs w:val="24"/>
        </w:rPr>
        <w:t>ab150116</w:t>
      </w:r>
      <w:r w:rsidRPr="00F11BAD">
        <w:rPr>
          <w:rFonts w:ascii="Times New Roman" w:hAnsi="Times New Roman" w:cs="Times New Roman"/>
          <w:sz w:val="24"/>
          <w:szCs w:val="24"/>
        </w:rPr>
        <w:t>, 1:</w:t>
      </w:r>
      <w:r w:rsidR="00AD790A">
        <w:rPr>
          <w:rFonts w:ascii="Times New Roman" w:hAnsi="Times New Roman" w:cs="Times New Roman"/>
          <w:sz w:val="24"/>
          <w:szCs w:val="24"/>
        </w:rPr>
        <w:t>2</w:t>
      </w:r>
      <w:r w:rsidRPr="00F11BAD">
        <w:rPr>
          <w:rFonts w:ascii="Times New Roman" w:hAnsi="Times New Roman" w:cs="Times New Roman"/>
          <w:sz w:val="24"/>
          <w:szCs w:val="24"/>
        </w:rPr>
        <w:t>00)</w:t>
      </w:r>
      <w:r w:rsidR="00AD790A">
        <w:rPr>
          <w:rFonts w:ascii="Times New Roman" w:hAnsi="Times New Roman" w:cs="Times New Roman"/>
          <w:sz w:val="24"/>
          <w:szCs w:val="24"/>
        </w:rPr>
        <w:t>,</w:t>
      </w:r>
      <w:r w:rsidR="00AD790A" w:rsidRPr="00F11BAD">
        <w:rPr>
          <w:rFonts w:ascii="Times New Roman" w:hAnsi="Times New Roman" w:cs="Times New Roman"/>
          <w:sz w:val="24"/>
          <w:szCs w:val="24"/>
        </w:rPr>
        <w:t xml:space="preserve"> Alexa Fluor </w:t>
      </w:r>
      <w:r w:rsidR="00AD790A">
        <w:rPr>
          <w:rFonts w:ascii="Times New Roman" w:hAnsi="Times New Roman" w:cs="Times New Roman"/>
          <w:sz w:val="24"/>
          <w:szCs w:val="24"/>
        </w:rPr>
        <w:t xml:space="preserve">488 </w:t>
      </w:r>
      <w:r w:rsidR="00AD790A" w:rsidRPr="00F11BAD">
        <w:rPr>
          <w:rFonts w:ascii="Times New Roman" w:hAnsi="Times New Roman" w:cs="Times New Roman"/>
          <w:sz w:val="24"/>
          <w:szCs w:val="24"/>
        </w:rPr>
        <w:t>(</w:t>
      </w:r>
      <w:r w:rsidR="00AD790A" w:rsidRPr="00AD790A">
        <w:rPr>
          <w:rFonts w:ascii="Times New Roman" w:hAnsi="Times New Roman" w:cs="Times New Roman"/>
          <w:sz w:val="24"/>
          <w:szCs w:val="24"/>
        </w:rPr>
        <w:t>Abcam</w:t>
      </w:r>
      <w:r w:rsidR="00AD790A" w:rsidRPr="00F11BAD">
        <w:rPr>
          <w:rFonts w:ascii="Times New Roman" w:hAnsi="Times New Roman" w:cs="Times New Roman"/>
          <w:sz w:val="24"/>
          <w:szCs w:val="24"/>
        </w:rPr>
        <w:t xml:space="preserve">, </w:t>
      </w:r>
      <w:r w:rsidR="00AD790A" w:rsidRPr="00AD790A">
        <w:rPr>
          <w:rFonts w:ascii="Times New Roman" w:hAnsi="Times New Roman" w:cs="Times New Roman"/>
          <w:sz w:val="24"/>
          <w:szCs w:val="24"/>
        </w:rPr>
        <w:t>ab150113</w:t>
      </w:r>
      <w:r w:rsidR="00AD790A" w:rsidRPr="00F11BAD">
        <w:rPr>
          <w:rFonts w:ascii="Times New Roman" w:hAnsi="Times New Roman" w:cs="Times New Roman"/>
          <w:sz w:val="24"/>
          <w:szCs w:val="24"/>
        </w:rPr>
        <w:t>, 1:</w:t>
      </w:r>
      <w:r w:rsidR="00AD790A">
        <w:rPr>
          <w:rFonts w:ascii="Times New Roman" w:hAnsi="Times New Roman" w:cs="Times New Roman"/>
          <w:sz w:val="24"/>
          <w:szCs w:val="24"/>
        </w:rPr>
        <w:t>2</w:t>
      </w:r>
      <w:r w:rsidR="00AD790A" w:rsidRPr="00F11BAD">
        <w:rPr>
          <w:rFonts w:ascii="Times New Roman" w:hAnsi="Times New Roman" w:cs="Times New Roman"/>
          <w:sz w:val="24"/>
          <w:szCs w:val="24"/>
        </w:rPr>
        <w:t>00)</w:t>
      </w:r>
      <w:r w:rsidRPr="00F11BAD">
        <w:rPr>
          <w:rFonts w:ascii="Times New Roman" w:hAnsi="Times New Roman" w:cs="Times New Roman"/>
          <w:sz w:val="24"/>
          <w:szCs w:val="24"/>
        </w:rPr>
        <w:t xml:space="preserve"> and Goat anti-rabbit IgG Secondary Antibody, Alexa Fluor 488 (</w:t>
      </w:r>
      <w:r w:rsidR="00AD790A" w:rsidRPr="00AD790A">
        <w:rPr>
          <w:rFonts w:ascii="Times New Roman" w:hAnsi="Times New Roman" w:cs="Times New Roman"/>
          <w:sz w:val="24"/>
          <w:szCs w:val="24"/>
        </w:rPr>
        <w:t>Invitrogen</w:t>
      </w:r>
      <w:r w:rsidRPr="00F11BAD">
        <w:rPr>
          <w:rFonts w:ascii="Times New Roman" w:hAnsi="Times New Roman" w:cs="Times New Roman"/>
          <w:sz w:val="24"/>
          <w:szCs w:val="24"/>
        </w:rPr>
        <w:t xml:space="preserve">, </w:t>
      </w:r>
      <w:r w:rsidR="00AD790A" w:rsidRPr="00AD790A">
        <w:rPr>
          <w:rFonts w:ascii="Times New Roman" w:hAnsi="Times New Roman" w:cs="Times New Roman"/>
          <w:sz w:val="24"/>
          <w:szCs w:val="24"/>
        </w:rPr>
        <w:t>A32731TR</w:t>
      </w:r>
      <w:r w:rsidR="00AD790A">
        <w:rPr>
          <w:rFonts w:ascii="Times New Roman" w:hAnsi="Times New Roman" w:cs="Times New Roman"/>
          <w:sz w:val="24"/>
          <w:szCs w:val="24"/>
        </w:rPr>
        <w:t>,</w:t>
      </w:r>
      <w:r w:rsidR="00AD790A" w:rsidRPr="00AD790A">
        <w:rPr>
          <w:rFonts w:ascii="Times New Roman" w:hAnsi="Times New Roman" w:cs="Times New Roman"/>
          <w:sz w:val="24"/>
          <w:szCs w:val="24"/>
        </w:rPr>
        <w:t xml:space="preserve"> </w:t>
      </w:r>
      <w:r w:rsidRPr="00F11BAD">
        <w:rPr>
          <w:rFonts w:ascii="Times New Roman" w:hAnsi="Times New Roman" w:cs="Times New Roman"/>
          <w:sz w:val="24"/>
          <w:szCs w:val="24"/>
        </w:rPr>
        <w:t>1:</w:t>
      </w:r>
      <w:r w:rsidR="00AD790A">
        <w:rPr>
          <w:rFonts w:ascii="Times New Roman" w:hAnsi="Times New Roman" w:cs="Times New Roman"/>
          <w:sz w:val="24"/>
          <w:szCs w:val="24"/>
        </w:rPr>
        <w:t>2</w:t>
      </w:r>
      <w:r w:rsidRPr="00F11BAD">
        <w:rPr>
          <w:rFonts w:ascii="Times New Roman" w:hAnsi="Times New Roman" w:cs="Times New Roman"/>
          <w:sz w:val="24"/>
          <w:szCs w:val="24"/>
        </w:rPr>
        <w:t>00)</w:t>
      </w:r>
      <w:r w:rsidR="00AD790A">
        <w:rPr>
          <w:rFonts w:ascii="Times New Roman" w:hAnsi="Times New Roman" w:cs="Times New Roman"/>
          <w:sz w:val="24"/>
          <w:szCs w:val="24"/>
        </w:rPr>
        <w:t>,</w:t>
      </w:r>
      <w:r w:rsidRPr="00F11BAD">
        <w:rPr>
          <w:rFonts w:ascii="Times New Roman" w:hAnsi="Times New Roman" w:cs="Times New Roman"/>
          <w:sz w:val="24"/>
          <w:szCs w:val="24"/>
        </w:rPr>
        <w:t xml:space="preserve"> </w:t>
      </w:r>
      <w:r w:rsidR="00AD790A" w:rsidRPr="00F11BAD">
        <w:rPr>
          <w:rFonts w:ascii="Times New Roman" w:hAnsi="Times New Roman" w:cs="Times New Roman"/>
          <w:sz w:val="24"/>
          <w:szCs w:val="24"/>
        </w:rPr>
        <w:t xml:space="preserve">Alexa </w:t>
      </w:r>
      <w:r w:rsidR="00AD790A">
        <w:rPr>
          <w:rFonts w:ascii="Times New Roman" w:hAnsi="Times New Roman" w:cs="Times New Roman"/>
          <w:sz w:val="24"/>
          <w:szCs w:val="24"/>
        </w:rPr>
        <w:lastRenderedPageBreak/>
        <w:t>Fluor 594</w:t>
      </w:r>
      <w:r w:rsidR="00AD790A" w:rsidRPr="00F11BAD">
        <w:rPr>
          <w:rFonts w:ascii="Times New Roman" w:hAnsi="Times New Roman" w:cs="Times New Roman"/>
          <w:sz w:val="24"/>
          <w:szCs w:val="24"/>
        </w:rPr>
        <w:t xml:space="preserve"> (</w:t>
      </w:r>
      <w:r w:rsidR="00AD790A" w:rsidRPr="00AD790A">
        <w:rPr>
          <w:rFonts w:ascii="Times New Roman" w:hAnsi="Times New Roman" w:cs="Times New Roman"/>
          <w:sz w:val="24"/>
          <w:szCs w:val="24"/>
        </w:rPr>
        <w:t>Invitrogen</w:t>
      </w:r>
      <w:r w:rsidR="00AD790A" w:rsidRPr="00F11BAD">
        <w:rPr>
          <w:rFonts w:ascii="Times New Roman" w:hAnsi="Times New Roman" w:cs="Times New Roman"/>
          <w:sz w:val="24"/>
          <w:szCs w:val="24"/>
        </w:rPr>
        <w:t xml:space="preserve">, </w:t>
      </w:r>
      <w:r w:rsidR="00AD790A" w:rsidRPr="00AD790A">
        <w:rPr>
          <w:rFonts w:ascii="Times New Roman" w:hAnsi="Times New Roman" w:cs="Times New Roman"/>
          <w:sz w:val="24"/>
          <w:szCs w:val="24"/>
        </w:rPr>
        <w:t>A11012</w:t>
      </w:r>
      <w:r w:rsidR="00AD790A">
        <w:rPr>
          <w:rFonts w:ascii="Times New Roman" w:hAnsi="Times New Roman" w:cs="Times New Roman"/>
          <w:sz w:val="24"/>
          <w:szCs w:val="24"/>
        </w:rPr>
        <w:t>,</w:t>
      </w:r>
      <w:r w:rsidR="00AD790A" w:rsidRPr="00AD790A">
        <w:rPr>
          <w:rFonts w:ascii="Times New Roman" w:hAnsi="Times New Roman" w:cs="Times New Roman"/>
          <w:sz w:val="24"/>
          <w:szCs w:val="24"/>
        </w:rPr>
        <w:t xml:space="preserve"> </w:t>
      </w:r>
      <w:r w:rsidR="00AD790A" w:rsidRPr="00F11BAD">
        <w:rPr>
          <w:rFonts w:ascii="Times New Roman" w:hAnsi="Times New Roman" w:cs="Times New Roman"/>
          <w:sz w:val="24"/>
          <w:szCs w:val="24"/>
        </w:rPr>
        <w:t>1:</w:t>
      </w:r>
      <w:r w:rsidR="00AD790A">
        <w:rPr>
          <w:rFonts w:ascii="Times New Roman" w:hAnsi="Times New Roman" w:cs="Times New Roman"/>
          <w:sz w:val="24"/>
          <w:szCs w:val="24"/>
        </w:rPr>
        <w:t>2</w:t>
      </w:r>
      <w:r w:rsidR="00AD790A" w:rsidRPr="00F11BAD">
        <w:rPr>
          <w:rFonts w:ascii="Times New Roman" w:hAnsi="Times New Roman" w:cs="Times New Roman"/>
          <w:sz w:val="24"/>
          <w:szCs w:val="24"/>
        </w:rPr>
        <w:t>00)</w:t>
      </w:r>
      <w:r w:rsidR="00AD790A">
        <w:rPr>
          <w:rFonts w:ascii="Times New Roman" w:hAnsi="Times New Roman" w:cs="Times New Roman"/>
          <w:sz w:val="24"/>
          <w:szCs w:val="24"/>
        </w:rPr>
        <w:t xml:space="preserve"> </w:t>
      </w:r>
      <w:r w:rsidRPr="00F11BAD">
        <w:rPr>
          <w:rFonts w:ascii="Times New Roman" w:hAnsi="Times New Roman" w:cs="Times New Roman"/>
          <w:sz w:val="24"/>
          <w:szCs w:val="24"/>
        </w:rPr>
        <w:t>for 60 min</w:t>
      </w:r>
      <w:r w:rsidRPr="00F11BAD">
        <w:rPr>
          <w:rFonts w:ascii="Times New Roman" w:hAnsi="Times New Roman" w:cs="Times New Roman"/>
          <w:sz w:val="24"/>
          <w:szCs w:val="24"/>
          <w:shd w:val="clear" w:color="auto" w:fill="FFFFFF"/>
        </w:rPr>
        <w:t xml:space="preserve"> at room temperature and then stained with the nuclea</w:t>
      </w:r>
      <w:r w:rsidR="000561E2">
        <w:rPr>
          <w:rFonts w:ascii="Times New Roman" w:hAnsi="Times New Roman" w:cs="Times New Roman"/>
          <w:sz w:val="24"/>
          <w:szCs w:val="24"/>
          <w:shd w:val="clear" w:color="auto" w:fill="FFFFFF"/>
        </w:rPr>
        <w:t>r-specific stain DAPI (Beyotime</w:t>
      </w:r>
      <w:r w:rsidRPr="00F11BAD">
        <w:rPr>
          <w:rFonts w:ascii="Times New Roman" w:hAnsi="Times New Roman" w:cs="Times New Roman"/>
          <w:sz w:val="24"/>
          <w:szCs w:val="24"/>
          <w:shd w:val="clear" w:color="auto" w:fill="FFFFFF"/>
        </w:rPr>
        <w:t xml:space="preserve">) for 5 min at room temperature. </w:t>
      </w:r>
      <w:r w:rsidRPr="00F11BAD">
        <w:rPr>
          <w:rFonts w:ascii="Times New Roman" w:hAnsi="Times New Roman" w:cs="Times New Roman"/>
          <w:sz w:val="24"/>
          <w:szCs w:val="24"/>
        </w:rPr>
        <w:t>Finally, the cells were visualized using a Carl Zeiss LSM 5 PASCAL laser scanning confocal microscope.</w:t>
      </w:r>
    </w:p>
    <w:p w:rsidR="00537710" w:rsidRPr="00F11BAD" w:rsidRDefault="00537710" w:rsidP="00F11BAD">
      <w:pPr>
        <w:spacing w:line="360" w:lineRule="auto"/>
        <w:rPr>
          <w:rFonts w:ascii="Times New Roman" w:hAnsi="Times New Roman" w:cs="Times New Roman"/>
          <w:b/>
          <w:i/>
          <w:iCs/>
          <w:sz w:val="24"/>
          <w:szCs w:val="24"/>
        </w:rPr>
      </w:pPr>
      <w:r w:rsidRPr="00F11BAD">
        <w:rPr>
          <w:rFonts w:ascii="Times New Roman" w:hAnsi="Times New Roman" w:cs="Times New Roman"/>
          <w:b/>
          <w:i/>
          <w:iCs/>
          <w:sz w:val="24"/>
          <w:szCs w:val="24"/>
        </w:rPr>
        <w:t>Biacore assays</w:t>
      </w:r>
    </w:p>
    <w:p w:rsidR="00B14D0D" w:rsidRPr="00F11BAD" w:rsidRDefault="007734B0" w:rsidP="00F11BAD">
      <w:pPr>
        <w:spacing w:line="360" w:lineRule="auto"/>
        <w:ind w:firstLineChars="200" w:firstLine="480"/>
        <w:rPr>
          <w:rFonts w:ascii="Times New Roman" w:hAnsi="Times New Roman" w:cs="Times New Roman"/>
          <w:sz w:val="24"/>
          <w:szCs w:val="24"/>
        </w:rPr>
      </w:pPr>
      <w:r w:rsidRPr="00F11BAD">
        <w:rPr>
          <w:rFonts w:ascii="Times New Roman" w:hAnsi="Times New Roman" w:cs="Times New Roman"/>
          <w:sz w:val="24"/>
          <w:szCs w:val="24"/>
        </w:rPr>
        <w:t xml:space="preserve">We investigated the Nicardipine binding kinetics to human Aldh1a1 using a Biacore T200 device (GE Healthcare). The recombinant human Aldh1a1 protein (Novoprotein, CF44) was immobilized on the CM5 sensor chip (GE Healthcare) in accordance with standard procedures using the aminecoupling method. </w:t>
      </w:r>
      <w:r w:rsidR="00B14D0D" w:rsidRPr="00F11BAD">
        <w:rPr>
          <w:rFonts w:ascii="Times New Roman" w:hAnsi="Times New Roman" w:cs="Times New Roman"/>
          <w:sz w:val="24"/>
          <w:szCs w:val="24"/>
        </w:rPr>
        <w:t xml:space="preserve">Nicardipine (MCE) was prepared at final concentrations of 10, 5, 2.5, 1.25, 0.625, and 0 (blank) </w:t>
      </w:r>
      <w:r w:rsidRPr="00F11BAD">
        <w:rPr>
          <w:rFonts w:ascii="Times New Roman" w:eastAsia="微软雅黑" w:hAnsi="Times New Roman" w:cs="Times New Roman"/>
          <w:sz w:val="24"/>
          <w:szCs w:val="24"/>
        </w:rPr>
        <w:t>μ</w:t>
      </w:r>
      <w:r w:rsidR="00B14D0D" w:rsidRPr="00F11BAD">
        <w:rPr>
          <w:rFonts w:ascii="Times New Roman" w:hAnsi="Times New Roman" w:cs="Times New Roman"/>
          <w:sz w:val="24"/>
          <w:szCs w:val="24"/>
        </w:rPr>
        <w:t>M by dilution into running buffer. The equilibrium dissociation constant (Kd), which assesses the strength of the interaction between nicorandil and the hAldh1a1 proteins, was calculated using the Biacore T200 Evaluation program.</w:t>
      </w:r>
    </w:p>
    <w:p w:rsidR="00537710" w:rsidRPr="00F11BAD" w:rsidRDefault="00537710" w:rsidP="00F11BAD">
      <w:pPr>
        <w:spacing w:line="360" w:lineRule="auto"/>
        <w:rPr>
          <w:rFonts w:ascii="Times New Roman" w:hAnsi="Times New Roman" w:cs="Times New Roman"/>
          <w:b/>
          <w:i/>
          <w:sz w:val="24"/>
          <w:szCs w:val="24"/>
        </w:rPr>
      </w:pPr>
      <w:r w:rsidRPr="00F11BAD">
        <w:rPr>
          <w:rFonts w:ascii="Times New Roman" w:hAnsi="Times New Roman" w:cs="Times New Roman"/>
          <w:b/>
          <w:i/>
          <w:sz w:val="24"/>
          <w:szCs w:val="24"/>
        </w:rPr>
        <w:t>Screening novel human Aldh1a1 inhibitors</w:t>
      </w:r>
    </w:p>
    <w:p w:rsidR="00537710" w:rsidRPr="00F11BAD" w:rsidRDefault="00537710" w:rsidP="00F11BAD">
      <w:pPr>
        <w:spacing w:line="360" w:lineRule="auto"/>
        <w:rPr>
          <w:rFonts w:ascii="Times New Roman" w:hAnsi="Times New Roman" w:cs="Times New Roman"/>
          <w:b/>
          <w:sz w:val="24"/>
          <w:szCs w:val="24"/>
        </w:rPr>
      </w:pPr>
      <w:r w:rsidRPr="00F11BAD">
        <w:rPr>
          <w:rFonts w:ascii="Times New Roman" w:hAnsi="Times New Roman" w:cs="Times New Roman"/>
          <w:b/>
          <w:sz w:val="24"/>
          <w:szCs w:val="24"/>
        </w:rPr>
        <w:t>1.</w:t>
      </w:r>
      <w:r w:rsidRPr="00F11BAD">
        <w:rPr>
          <w:rFonts w:ascii="Times New Roman" w:hAnsi="Times New Roman" w:cs="Times New Roman"/>
          <w:b/>
          <w:sz w:val="24"/>
          <w:szCs w:val="24"/>
        </w:rPr>
        <w:tab/>
        <w:t>Molecular docking</w:t>
      </w:r>
    </w:p>
    <w:p w:rsidR="00537710" w:rsidRPr="00F11BAD" w:rsidRDefault="00C52620"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The Chinese Academy of Sciences Center for Excellence in Molecular Cell Sciences' compound platform conducted virtual screening. For virtual screening, the TargetMol-Approved Drug Screening Library and the TargetMol-Anti cancer compound Library (http://sjzx.sibcb.ac.cn/Cn/Index/listView/catid/58.html) were adopted.</w:t>
      </w:r>
      <w:r w:rsidR="00537710" w:rsidRPr="00F11BAD">
        <w:rPr>
          <w:rFonts w:ascii="Times New Roman" w:hAnsi="Times New Roman" w:cs="Times New Roman"/>
          <w:sz w:val="24"/>
          <w:szCs w:val="24"/>
        </w:rPr>
        <w:t xml:space="preserve"> </w:t>
      </w:r>
      <w:r w:rsidRPr="00F11BAD">
        <w:rPr>
          <w:rFonts w:ascii="Times New Roman" w:hAnsi="Times New Roman" w:cs="Times New Roman"/>
          <w:sz w:val="24"/>
          <w:szCs w:val="24"/>
        </w:rPr>
        <w:t>As a receptor structure, hAldh1a1's crystal structure (PDB: 4X4L) was used. Using Glide 7.5 (Schrödinger, New York, NY, USA) in the SP (standard precision) mode, docking was carried out, and compounds with a score better than -8.5 were chosen as potential hits.</w:t>
      </w:r>
    </w:p>
    <w:p w:rsidR="00537710" w:rsidRPr="00F11BAD" w:rsidRDefault="00537710" w:rsidP="00F11BAD">
      <w:pPr>
        <w:spacing w:line="360" w:lineRule="auto"/>
        <w:rPr>
          <w:rFonts w:ascii="Times New Roman" w:hAnsi="Times New Roman" w:cs="Times New Roman"/>
          <w:b/>
          <w:sz w:val="24"/>
          <w:szCs w:val="24"/>
        </w:rPr>
      </w:pPr>
      <w:r w:rsidRPr="00F11BAD">
        <w:rPr>
          <w:rFonts w:ascii="Times New Roman" w:hAnsi="Times New Roman" w:cs="Times New Roman"/>
          <w:b/>
          <w:sz w:val="24"/>
          <w:szCs w:val="24"/>
        </w:rPr>
        <w:t>2.</w:t>
      </w:r>
      <w:r w:rsidRPr="00F11BAD">
        <w:rPr>
          <w:rFonts w:ascii="Times New Roman" w:hAnsi="Times New Roman" w:cs="Times New Roman"/>
          <w:b/>
          <w:sz w:val="24"/>
          <w:szCs w:val="24"/>
        </w:rPr>
        <w:tab/>
        <w:t>Enzymatic assays</w:t>
      </w:r>
    </w:p>
    <w:p w:rsidR="00C52620" w:rsidRPr="00F11BAD" w:rsidRDefault="00C52620"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19 substances were chosen for additional investigation utilizing the enzymatic assays based on the outcomes of the virtual screening. The following methods were used to assess a compound's ability to inhibit hAldh1a1: 100–200 nM enzyme, 500 μM NAD</w:t>
      </w:r>
      <w:r w:rsidRPr="00F11BAD">
        <w:rPr>
          <w:rFonts w:ascii="Times New Roman" w:hAnsi="Times New Roman" w:cs="Times New Roman"/>
          <w:sz w:val="24"/>
          <w:szCs w:val="24"/>
          <w:vertAlign w:val="superscript"/>
        </w:rPr>
        <w:t>+</w:t>
      </w:r>
      <w:r w:rsidRPr="00F11BAD">
        <w:rPr>
          <w:rFonts w:ascii="Times New Roman" w:hAnsi="Times New Roman" w:cs="Times New Roman"/>
          <w:sz w:val="24"/>
          <w:szCs w:val="24"/>
        </w:rPr>
        <w:t>, 10 μM compounds, and 400 μM propionaldehyde in 20 mM Tris-HCl, pH = 7.5 at 25 °C. Fluorescence intensity change was measured at 405 nm over a 15–30 minute reaction period.</w:t>
      </w:r>
    </w:p>
    <w:p w:rsidR="00537710" w:rsidRPr="00F11BAD" w:rsidRDefault="00537710" w:rsidP="00F11BAD">
      <w:pPr>
        <w:shd w:val="clear" w:color="auto" w:fill="FFFFFF"/>
        <w:spacing w:line="360" w:lineRule="auto"/>
        <w:rPr>
          <w:rFonts w:ascii="Times New Roman" w:hAnsi="Times New Roman" w:cs="Times New Roman"/>
          <w:b/>
          <w:bCs/>
          <w:sz w:val="24"/>
          <w:szCs w:val="24"/>
        </w:rPr>
      </w:pPr>
      <w:r w:rsidRPr="00F11BAD">
        <w:rPr>
          <w:rFonts w:ascii="Times New Roman" w:hAnsi="Times New Roman" w:cs="Times New Roman"/>
          <w:b/>
          <w:bCs/>
          <w:i/>
          <w:sz w:val="24"/>
          <w:szCs w:val="24"/>
        </w:rPr>
        <w:t>RNA isolation and quantitative real-time PCR (qRT-PCR)</w:t>
      </w:r>
    </w:p>
    <w:p w:rsidR="00537710" w:rsidRPr="00133814" w:rsidRDefault="00537710" w:rsidP="00F11BAD">
      <w:pPr>
        <w:shd w:val="clear" w:color="auto" w:fill="FFFFFF"/>
        <w:spacing w:line="360" w:lineRule="auto"/>
        <w:ind w:firstLineChars="200" w:firstLine="480"/>
        <w:rPr>
          <w:rFonts w:ascii="Times New Roman" w:hAnsi="Times New Roman" w:cs="Times New Roman"/>
          <w:sz w:val="24"/>
          <w:szCs w:val="24"/>
        </w:rPr>
      </w:pPr>
      <w:r w:rsidRPr="00F11BAD">
        <w:rPr>
          <w:rFonts w:ascii="Times New Roman" w:hAnsi="Times New Roman" w:cs="Times New Roman"/>
          <w:sz w:val="24"/>
          <w:szCs w:val="24"/>
        </w:rPr>
        <w:lastRenderedPageBreak/>
        <w:t>Total RNA was extracted from kidney cortexes</w:t>
      </w:r>
      <w:r w:rsidR="007A3EB4" w:rsidRPr="00F11BAD">
        <w:rPr>
          <w:rFonts w:ascii="Times New Roman" w:hAnsi="Times New Roman" w:cs="Times New Roman"/>
          <w:sz w:val="24"/>
          <w:szCs w:val="24"/>
        </w:rPr>
        <w:t xml:space="preserve"> and cells using TRIzol (</w:t>
      </w:r>
      <w:r w:rsidR="00F11BAD" w:rsidRPr="00F11BAD">
        <w:rPr>
          <w:rFonts w:ascii="Times New Roman" w:hAnsi="Times New Roman" w:cs="Times New Roman"/>
          <w:sz w:val="24"/>
          <w:szCs w:val="24"/>
        </w:rPr>
        <w:t>Invitrogen</w:t>
      </w:r>
      <w:r w:rsidR="00AD790A">
        <w:rPr>
          <w:rFonts w:ascii="Times New Roman" w:hAnsi="Times New Roman" w:cs="Times New Roman"/>
          <w:sz w:val="24"/>
          <w:szCs w:val="24"/>
        </w:rPr>
        <w:t>,</w:t>
      </w:r>
      <w:r w:rsidR="00AD790A" w:rsidRPr="00AD790A">
        <w:t xml:space="preserve"> </w:t>
      </w:r>
      <w:r w:rsidR="00AD790A" w:rsidRPr="00AD790A">
        <w:rPr>
          <w:rFonts w:ascii="Times New Roman" w:hAnsi="Times New Roman" w:cs="Times New Roman"/>
          <w:sz w:val="24"/>
          <w:szCs w:val="24"/>
        </w:rPr>
        <w:t>15596026</w:t>
      </w:r>
      <w:r w:rsidRPr="00F11BAD">
        <w:rPr>
          <w:rFonts w:ascii="Times New Roman" w:hAnsi="Times New Roman" w:cs="Times New Roman"/>
          <w:sz w:val="24"/>
          <w:szCs w:val="24"/>
        </w:rPr>
        <w:t>) according to the manufacturer’s protocol. We reverse-transcribed total RNA (1 µg) into cDNAs using the PrimeScript™ Reverse Transcriptase System (TaKaRa</w:t>
      </w:r>
      <w:r w:rsidR="00AD790A">
        <w:rPr>
          <w:rFonts w:ascii="Times New Roman" w:hAnsi="Times New Roman" w:cs="Times New Roman"/>
          <w:sz w:val="24"/>
          <w:szCs w:val="24"/>
        </w:rPr>
        <w:t>,</w:t>
      </w:r>
      <w:r w:rsidR="00AD790A" w:rsidRPr="00AD790A">
        <w:t xml:space="preserve"> </w:t>
      </w:r>
      <w:r w:rsidR="00AD790A" w:rsidRPr="00AD790A">
        <w:rPr>
          <w:rFonts w:ascii="Times New Roman" w:hAnsi="Times New Roman" w:cs="Times New Roman"/>
          <w:sz w:val="24"/>
          <w:szCs w:val="24"/>
        </w:rPr>
        <w:t>RR036A</w:t>
      </w:r>
      <w:r w:rsidRPr="00F11BAD">
        <w:rPr>
          <w:rFonts w:ascii="Times New Roman" w:hAnsi="Times New Roman" w:cs="Times New Roman"/>
          <w:sz w:val="24"/>
          <w:szCs w:val="24"/>
        </w:rPr>
        <w:t>)</w:t>
      </w:r>
      <w:r w:rsidRPr="00F11BAD">
        <w:rPr>
          <w:rFonts w:ascii="Times New Roman" w:hAnsi="Times New Roman" w:cs="Times New Roman"/>
          <w:sz w:val="24"/>
          <w:szCs w:val="24"/>
          <w:shd w:val="clear" w:color="auto" w:fill="FFFFFF"/>
        </w:rPr>
        <w:t>.</w:t>
      </w:r>
      <w:r w:rsidRPr="00F11BAD">
        <w:rPr>
          <w:rFonts w:ascii="Times New Roman" w:hAnsi="Times New Roman" w:cs="Times New Roman"/>
          <w:sz w:val="24"/>
          <w:szCs w:val="24"/>
        </w:rPr>
        <w:t xml:space="preserve"> qRT-PCR was performed in duplicate with the SYBR Green PCR mix (Vazyme</w:t>
      </w:r>
      <w:r w:rsidR="00AD790A">
        <w:rPr>
          <w:rFonts w:ascii="Times New Roman" w:hAnsi="Times New Roman" w:cs="Times New Roman"/>
          <w:sz w:val="24"/>
          <w:szCs w:val="24"/>
        </w:rPr>
        <w:t xml:space="preserve">, </w:t>
      </w:r>
      <w:r w:rsidR="00AD790A" w:rsidRPr="00AD790A">
        <w:rPr>
          <w:rFonts w:ascii="Times New Roman" w:hAnsi="Times New Roman" w:cs="Times New Roman"/>
          <w:sz w:val="24"/>
          <w:szCs w:val="24"/>
        </w:rPr>
        <w:t>131-02</w:t>
      </w:r>
      <w:r w:rsidRPr="00F11BAD">
        <w:rPr>
          <w:rFonts w:ascii="Times New Roman" w:hAnsi="Times New Roman" w:cs="Times New Roman"/>
          <w:sz w:val="24"/>
          <w:szCs w:val="24"/>
        </w:rPr>
        <w:t>) using a LightCycler 96 Real-time PCR System (Roche). The expression of each gene was normalized to that of the control gene glyceraldehyde-3-phosphate dehydrogenase</w:t>
      </w:r>
      <w:r w:rsidRPr="00F11BAD">
        <w:rPr>
          <w:rFonts w:ascii="Times New Roman" w:hAnsi="Times New Roman" w:cs="Times New Roman"/>
          <w:i/>
          <w:sz w:val="24"/>
          <w:szCs w:val="24"/>
        </w:rPr>
        <w:t xml:space="preserve"> </w:t>
      </w:r>
      <w:r w:rsidRPr="00F11BAD">
        <w:rPr>
          <w:rFonts w:ascii="Times New Roman" w:hAnsi="Times New Roman" w:cs="Times New Roman"/>
          <w:sz w:val="24"/>
          <w:szCs w:val="24"/>
        </w:rPr>
        <w:t>(</w:t>
      </w:r>
      <w:r w:rsidRPr="00F11BAD">
        <w:rPr>
          <w:rFonts w:ascii="Times New Roman" w:hAnsi="Times New Roman" w:cs="Times New Roman"/>
          <w:i/>
          <w:sz w:val="24"/>
          <w:szCs w:val="24"/>
        </w:rPr>
        <w:t>GAPDH</w:t>
      </w:r>
      <w:r w:rsidRPr="00F11BAD">
        <w:rPr>
          <w:rFonts w:ascii="Times New Roman" w:hAnsi="Times New Roman" w:cs="Times New Roman"/>
          <w:sz w:val="24"/>
          <w:szCs w:val="24"/>
        </w:rPr>
        <w:t>). The primers used for PCR amplification are listed i</w:t>
      </w:r>
      <w:r w:rsidRPr="00133814">
        <w:rPr>
          <w:rFonts w:ascii="Times New Roman" w:hAnsi="Times New Roman" w:cs="Times New Roman"/>
          <w:sz w:val="24"/>
          <w:szCs w:val="24"/>
        </w:rPr>
        <w:t xml:space="preserve">n </w:t>
      </w:r>
      <w:r w:rsidR="00F11BAD" w:rsidRPr="00133814">
        <w:rPr>
          <w:rFonts w:ascii="Times New Roman" w:hAnsi="Times New Roman" w:cs="Times New Roman"/>
          <w:sz w:val="24"/>
          <w:szCs w:val="24"/>
        </w:rPr>
        <w:t>Table S</w:t>
      </w:r>
      <w:r w:rsidR="002270A2">
        <w:rPr>
          <w:rFonts w:ascii="Times New Roman" w:hAnsi="Times New Roman" w:cs="Times New Roman"/>
          <w:sz w:val="24"/>
          <w:szCs w:val="24"/>
        </w:rPr>
        <w:t>3</w:t>
      </w:r>
      <w:r w:rsidRPr="00133814">
        <w:rPr>
          <w:rFonts w:ascii="Times New Roman" w:hAnsi="Times New Roman" w:cs="Times New Roman"/>
          <w:sz w:val="24"/>
          <w:szCs w:val="24"/>
        </w:rPr>
        <w:t>.</w:t>
      </w:r>
    </w:p>
    <w:p w:rsidR="00537710" w:rsidRPr="00F11BAD" w:rsidRDefault="00537710" w:rsidP="00F11BAD">
      <w:pPr>
        <w:spacing w:line="360" w:lineRule="auto"/>
        <w:rPr>
          <w:rFonts w:ascii="Times New Roman" w:hAnsi="Times New Roman" w:cs="Times New Roman"/>
          <w:b/>
          <w:bCs/>
          <w:i/>
          <w:sz w:val="24"/>
          <w:szCs w:val="24"/>
        </w:rPr>
      </w:pPr>
      <w:r w:rsidRPr="00F11BAD">
        <w:rPr>
          <w:rFonts w:ascii="Times New Roman" w:hAnsi="Times New Roman" w:cs="Times New Roman"/>
          <w:b/>
          <w:bCs/>
          <w:i/>
          <w:sz w:val="24"/>
          <w:szCs w:val="24"/>
        </w:rPr>
        <w:t>Western blotting</w:t>
      </w:r>
    </w:p>
    <w:p w:rsidR="00537710" w:rsidRPr="00F11BAD" w:rsidRDefault="00537710" w:rsidP="00F11BAD">
      <w:pPr>
        <w:spacing w:line="360" w:lineRule="auto"/>
        <w:ind w:firstLineChars="200" w:firstLine="480"/>
        <w:rPr>
          <w:rFonts w:ascii="Times New Roman" w:hAnsi="Times New Roman" w:cs="Times New Roman"/>
          <w:sz w:val="24"/>
          <w:szCs w:val="24"/>
        </w:rPr>
      </w:pPr>
      <w:r w:rsidRPr="00F11BAD">
        <w:rPr>
          <w:rFonts w:ascii="Times New Roman" w:hAnsi="Times New Roman" w:cs="Times New Roman"/>
          <w:sz w:val="24"/>
          <w:szCs w:val="24"/>
        </w:rPr>
        <w:t>Frozen kidney cortex tissue and cells were added to two hundred microliters of ly</w:t>
      </w:r>
      <w:r w:rsidR="000E303C">
        <w:rPr>
          <w:rFonts w:ascii="Times New Roman" w:hAnsi="Times New Roman" w:cs="Times New Roman"/>
          <w:sz w:val="24"/>
          <w:szCs w:val="24"/>
        </w:rPr>
        <w:t>sis buffer (supplemented with 1×</w:t>
      </w:r>
      <w:r w:rsidRPr="00F11BAD">
        <w:rPr>
          <w:rFonts w:ascii="Times New Roman" w:hAnsi="Times New Roman" w:cs="Times New Roman"/>
          <w:sz w:val="24"/>
          <w:szCs w:val="24"/>
        </w:rPr>
        <w:t>protease inhibitor cocktail (Roche Diagnostics, 0469313200</w:t>
      </w:r>
      <w:bookmarkStart w:id="0" w:name="_GoBack"/>
      <w:bookmarkEnd w:id="0"/>
      <w:r w:rsidRPr="00F11BAD">
        <w:rPr>
          <w:rFonts w:ascii="Times New Roman" w:hAnsi="Times New Roman" w:cs="Times New Roman"/>
          <w:sz w:val="24"/>
          <w:szCs w:val="24"/>
        </w:rPr>
        <w:t xml:space="preserve">1) and incubated on ice for 30 min. The protein concentration was measured using the Bradford method, and 50 μg of total protein was subjected to Western blot analysis with standard methods using primary antibodies against </w:t>
      </w:r>
      <w:r w:rsidR="000E303C">
        <w:rPr>
          <w:rFonts w:ascii="Times New Roman" w:hAnsi="Times New Roman" w:cs="Times New Roman"/>
          <w:sz w:val="24"/>
          <w:szCs w:val="24"/>
        </w:rPr>
        <w:t>FN</w:t>
      </w:r>
      <w:r w:rsidRPr="00F11BAD">
        <w:rPr>
          <w:rFonts w:ascii="Times New Roman" w:hAnsi="Times New Roman" w:cs="Times New Roman"/>
          <w:sz w:val="24"/>
          <w:szCs w:val="24"/>
        </w:rPr>
        <w:t xml:space="preserve"> (Abcam,</w:t>
      </w:r>
      <w:r w:rsidR="00AD790A" w:rsidRPr="00AD790A">
        <w:t xml:space="preserve"> </w:t>
      </w:r>
      <w:r w:rsidR="00AD790A" w:rsidRPr="00AD790A">
        <w:rPr>
          <w:rFonts w:ascii="Times New Roman" w:hAnsi="Times New Roman" w:cs="Times New Roman"/>
          <w:sz w:val="24"/>
          <w:szCs w:val="24"/>
        </w:rPr>
        <w:t>ab2413</w:t>
      </w:r>
      <w:r w:rsidR="00AD790A">
        <w:rPr>
          <w:rFonts w:ascii="Times New Roman" w:hAnsi="Times New Roman" w:cs="Times New Roman"/>
          <w:sz w:val="24"/>
          <w:szCs w:val="24"/>
        </w:rPr>
        <w:t>,</w:t>
      </w:r>
      <w:r w:rsidRPr="00F11BAD">
        <w:rPr>
          <w:rFonts w:ascii="Times New Roman" w:hAnsi="Times New Roman" w:cs="Times New Roman"/>
          <w:sz w:val="24"/>
          <w:szCs w:val="24"/>
        </w:rPr>
        <w:t xml:space="preserve"> 1:1000), α-SMA (Abcam, </w:t>
      </w:r>
      <w:r w:rsidR="00AD790A" w:rsidRPr="00AD790A">
        <w:rPr>
          <w:rFonts w:ascii="Times New Roman" w:hAnsi="Times New Roman" w:cs="Times New Roman"/>
          <w:sz w:val="24"/>
          <w:szCs w:val="24"/>
        </w:rPr>
        <w:t>ab5694</w:t>
      </w:r>
      <w:r w:rsidR="00AD790A">
        <w:rPr>
          <w:rFonts w:ascii="Times New Roman" w:hAnsi="Times New Roman" w:cs="Times New Roman"/>
          <w:sz w:val="24"/>
          <w:szCs w:val="24"/>
        </w:rPr>
        <w:t xml:space="preserve">, </w:t>
      </w:r>
      <w:r w:rsidRPr="00F11BAD">
        <w:rPr>
          <w:rFonts w:ascii="Times New Roman" w:hAnsi="Times New Roman" w:cs="Times New Roman"/>
          <w:sz w:val="24"/>
          <w:szCs w:val="24"/>
        </w:rPr>
        <w:t>1:1000), COL-I (Bioss</w:t>
      </w:r>
      <w:r w:rsidR="00AD790A">
        <w:rPr>
          <w:rFonts w:ascii="Times New Roman" w:hAnsi="Times New Roman" w:cs="Times New Roman"/>
          <w:sz w:val="24"/>
          <w:szCs w:val="24"/>
        </w:rPr>
        <w:t>,</w:t>
      </w:r>
      <w:r w:rsidR="00AD790A" w:rsidRPr="00F11BAD">
        <w:rPr>
          <w:rFonts w:ascii="Times New Roman" w:hAnsi="Times New Roman" w:cs="Times New Roman"/>
          <w:sz w:val="24"/>
          <w:szCs w:val="24"/>
        </w:rPr>
        <w:t xml:space="preserve"> </w:t>
      </w:r>
      <w:r w:rsidR="00AD790A" w:rsidRPr="00AD790A">
        <w:rPr>
          <w:rFonts w:ascii="Times New Roman" w:hAnsi="Times New Roman" w:cs="Times New Roman"/>
          <w:sz w:val="24"/>
          <w:szCs w:val="24"/>
        </w:rPr>
        <w:t>bs-10423R</w:t>
      </w:r>
      <w:r w:rsidR="00AD790A">
        <w:rPr>
          <w:rFonts w:ascii="Times New Roman" w:hAnsi="Times New Roman" w:cs="Times New Roman"/>
          <w:sz w:val="24"/>
          <w:szCs w:val="24"/>
        </w:rPr>
        <w:t>,</w:t>
      </w:r>
      <w:r w:rsidR="00AD790A" w:rsidRPr="00AD790A">
        <w:rPr>
          <w:rFonts w:ascii="Times New Roman" w:hAnsi="Times New Roman" w:cs="Times New Roman"/>
          <w:sz w:val="24"/>
          <w:szCs w:val="24"/>
        </w:rPr>
        <w:t xml:space="preserve"> </w:t>
      </w:r>
      <w:r w:rsidR="00AD790A" w:rsidRPr="00F11BAD">
        <w:rPr>
          <w:rFonts w:ascii="Times New Roman" w:hAnsi="Times New Roman" w:cs="Times New Roman"/>
          <w:sz w:val="24"/>
          <w:szCs w:val="24"/>
        </w:rPr>
        <w:t>1:1000</w:t>
      </w:r>
      <w:r w:rsidRPr="00F11BAD">
        <w:rPr>
          <w:rFonts w:ascii="Times New Roman" w:hAnsi="Times New Roman" w:cs="Times New Roman"/>
          <w:sz w:val="24"/>
          <w:szCs w:val="24"/>
        </w:rPr>
        <w:t xml:space="preserve">), CTGF (Proteintech, 23936-1-AP, 1:1000), </w:t>
      </w:r>
      <w:r w:rsidRPr="00F11BAD">
        <w:rPr>
          <w:rFonts w:ascii="Times New Roman" w:hAnsi="Times New Roman" w:cs="Times New Roman"/>
          <w:sz w:val="24"/>
          <w:szCs w:val="24"/>
        </w:rPr>
        <w:sym w:font="Symbol" w:char="F061"/>
      </w:r>
      <w:r w:rsidRPr="00F11BAD">
        <w:rPr>
          <w:rFonts w:ascii="Times New Roman" w:hAnsi="Times New Roman" w:cs="Times New Roman"/>
          <w:sz w:val="24"/>
          <w:szCs w:val="24"/>
        </w:rPr>
        <w:t>-</w:t>
      </w:r>
      <w:r w:rsidR="000E303C">
        <w:rPr>
          <w:rFonts w:ascii="Times New Roman" w:hAnsi="Times New Roman" w:cs="Times New Roman"/>
          <w:sz w:val="24"/>
          <w:szCs w:val="24"/>
        </w:rPr>
        <w:t>Tubulin</w:t>
      </w:r>
      <w:r w:rsidRPr="00F11BAD">
        <w:rPr>
          <w:rFonts w:ascii="Times New Roman" w:hAnsi="Times New Roman" w:cs="Times New Roman"/>
          <w:sz w:val="24"/>
          <w:szCs w:val="24"/>
        </w:rPr>
        <w:t xml:space="preserve"> (Proteintech, 11224-1-AP)</w:t>
      </w:r>
      <w:r w:rsidRPr="00133814">
        <w:rPr>
          <w:rFonts w:ascii="Times New Roman" w:hAnsi="Times New Roman" w:cs="Times New Roman"/>
          <w:sz w:val="24"/>
          <w:szCs w:val="24"/>
        </w:rPr>
        <w:t xml:space="preserve">, INSIG1 (Abcam, </w:t>
      </w:r>
      <w:r w:rsidR="00AD790A" w:rsidRPr="00AD790A">
        <w:rPr>
          <w:rFonts w:ascii="Times New Roman" w:hAnsi="Times New Roman" w:cs="Times New Roman"/>
          <w:sz w:val="24"/>
          <w:szCs w:val="24"/>
        </w:rPr>
        <w:t>ab70784</w:t>
      </w:r>
      <w:r w:rsidR="00AD790A">
        <w:rPr>
          <w:rFonts w:ascii="Times New Roman" w:hAnsi="Times New Roman" w:cs="Times New Roman"/>
          <w:sz w:val="24"/>
          <w:szCs w:val="24"/>
        </w:rPr>
        <w:t xml:space="preserve">, </w:t>
      </w:r>
      <w:r w:rsidRPr="00133814">
        <w:rPr>
          <w:rFonts w:ascii="Times New Roman" w:hAnsi="Times New Roman" w:cs="Times New Roman"/>
          <w:sz w:val="24"/>
          <w:szCs w:val="24"/>
        </w:rPr>
        <w:t>1:800</w:t>
      </w:r>
      <w:r w:rsidR="00AD790A">
        <w:rPr>
          <w:rFonts w:ascii="Times New Roman" w:hAnsi="Times New Roman" w:cs="Times New Roman"/>
          <w:sz w:val="24"/>
          <w:szCs w:val="24"/>
        </w:rPr>
        <w:t xml:space="preserve">; </w:t>
      </w:r>
      <w:r w:rsidR="00AD790A" w:rsidRPr="00AD790A">
        <w:rPr>
          <w:rFonts w:ascii="Times New Roman" w:hAnsi="Times New Roman" w:cs="Times New Roman"/>
          <w:sz w:val="24"/>
          <w:szCs w:val="24"/>
        </w:rPr>
        <w:t>Santa Cruz</w:t>
      </w:r>
      <w:r w:rsidR="00AD790A">
        <w:rPr>
          <w:rFonts w:ascii="Times New Roman" w:hAnsi="Times New Roman" w:cs="Times New Roman"/>
          <w:sz w:val="24"/>
          <w:szCs w:val="24"/>
        </w:rPr>
        <w:t>,</w:t>
      </w:r>
      <w:r w:rsidR="00AD790A" w:rsidRPr="00AD790A">
        <w:t xml:space="preserve"> </w:t>
      </w:r>
      <w:r w:rsidR="00AD790A">
        <w:rPr>
          <w:rFonts w:ascii="Times New Roman" w:hAnsi="Times New Roman" w:cs="Times New Roman"/>
          <w:sz w:val="24"/>
          <w:szCs w:val="24"/>
        </w:rPr>
        <w:t>sc-390504,</w:t>
      </w:r>
      <w:r w:rsidR="00AD790A" w:rsidRPr="00133814">
        <w:rPr>
          <w:rFonts w:ascii="Times New Roman" w:hAnsi="Times New Roman" w:cs="Times New Roman"/>
          <w:sz w:val="24"/>
          <w:szCs w:val="24"/>
        </w:rPr>
        <w:t xml:space="preserve"> 1:800</w:t>
      </w:r>
      <w:r w:rsidR="00AD790A">
        <w:rPr>
          <w:rFonts w:ascii="Times New Roman" w:hAnsi="Times New Roman" w:cs="Times New Roman"/>
          <w:sz w:val="24"/>
          <w:szCs w:val="24"/>
        </w:rPr>
        <w:t xml:space="preserve">; </w:t>
      </w:r>
      <w:r w:rsidR="00AD790A" w:rsidRPr="00AD790A">
        <w:rPr>
          <w:rFonts w:ascii="Times New Roman" w:hAnsi="Times New Roman" w:cs="Times New Roman"/>
          <w:sz w:val="24"/>
          <w:szCs w:val="24"/>
        </w:rPr>
        <w:t>Proteintech</w:t>
      </w:r>
      <w:r w:rsidR="00AD790A">
        <w:rPr>
          <w:rFonts w:ascii="Times New Roman" w:hAnsi="Times New Roman" w:cs="Times New Roman"/>
          <w:sz w:val="24"/>
          <w:szCs w:val="24"/>
        </w:rPr>
        <w:t>,</w:t>
      </w:r>
      <w:r w:rsidR="00AD790A" w:rsidRPr="00AD790A">
        <w:t xml:space="preserve"> </w:t>
      </w:r>
      <w:r w:rsidR="00AD790A" w:rsidRPr="00AD790A">
        <w:rPr>
          <w:rFonts w:ascii="Times New Roman" w:hAnsi="Times New Roman" w:cs="Times New Roman"/>
          <w:sz w:val="24"/>
          <w:szCs w:val="24"/>
        </w:rPr>
        <w:t>55282-1-AP</w:t>
      </w:r>
      <w:r w:rsidR="00AD790A">
        <w:rPr>
          <w:rFonts w:ascii="Times New Roman" w:hAnsi="Times New Roman" w:cs="Times New Roman"/>
          <w:sz w:val="24"/>
          <w:szCs w:val="24"/>
        </w:rPr>
        <w:t>,</w:t>
      </w:r>
      <w:r w:rsidR="00AD790A" w:rsidRPr="00AD790A">
        <w:rPr>
          <w:rFonts w:ascii="Times New Roman" w:hAnsi="Times New Roman" w:cs="Times New Roman"/>
          <w:sz w:val="24"/>
          <w:szCs w:val="24"/>
        </w:rPr>
        <w:t xml:space="preserve"> </w:t>
      </w:r>
      <w:r w:rsidR="00AD790A">
        <w:rPr>
          <w:rFonts w:ascii="Times New Roman" w:hAnsi="Times New Roman" w:cs="Times New Roman"/>
          <w:sz w:val="24"/>
          <w:szCs w:val="24"/>
        </w:rPr>
        <w:t>1:10</w:t>
      </w:r>
      <w:r w:rsidR="00AD790A" w:rsidRPr="00133814">
        <w:rPr>
          <w:rFonts w:ascii="Times New Roman" w:hAnsi="Times New Roman" w:cs="Times New Roman"/>
          <w:sz w:val="24"/>
          <w:szCs w:val="24"/>
        </w:rPr>
        <w:t>00</w:t>
      </w:r>
      <w:r w:rsidRPr="00AD790A">
        <w:rPr>
          <w:rFonts w:ascii="Times New Roman" w:hAnsi="Times New Roman" w:cs="Times New Roman"/>
          <w:sz w:val="24"/>
          <w:szCs w:val="24"/>
        </w:rPr>
        <w:t>)</w:t>
      </w:r>
      <w:r w:rsidRPr="00133814">
        <w:rPr>
          <w:rFonts w:ascii="Times New Roman" w:hAnsi="Times New Roman" w:cs="Times New Roman"/>
          <w:sz w:val="24"/>
          <w:szCs w:val="24"/>
        </w:rPr>
        <w:t>, IRE1</w:t>
      </w:r>
      <w:r w:rsidR="00F61D3C" w:rsidRPr="00133814">
        <w:rPr>
          <w:rFonts w:ascii="Times New Roman" w:hAnsi="Times New Roman" w:cs="Times New Roman"/>
          <w:sz w:val="24"/>
          <w:szCs w:val="24"/>
        </w:rPr>
        <w:t>α</w:t>
      </w:r>
      <w:r w:rsidRPr="00133814">
        <w:rPr>
          <w:rFonts w:ascii="Times New Roman" w:hAnsi="Times New Roman" w:cs="Times New Roman"/>
          <w:sz w:val="24"/>
          <w:szCs w:val="24"/>
        </w:rPr>
        <w:t xml:space="preserve"> (Proteintech, </w:t>
      </w:r>
      <w:r w:rsidR="00AD790A" w:rsidRPr="00AD790A">
        <w:rPr>
          <w:rFonts w:ascii="Times New Roman" w:hAnsi="Times New Roman" w:cs="Times New Roman"/>
          <w:sz w:val="24"/>
          <w:szCs w:val="24"/>
        </w:rPr>
        <w:t>27528-1-AP</w:t>
      </w:r>
      <w:r w:rsidR="00AD790A">
        <w:rPr>
          <w:rFonts w:ascii="Times New Roman" w:hAnsi="Times New Roman" w:cs="Times New Roman"/>
          <w:sz w:val="24"/>
          <w:szCs w:val="24"/>
        </w:rPr>
        <w:t>,</w:t>
      </w:r>
      <w:r w:rsidR="00AD790A" w:rsidRPr="00AD790A">
        <w:rPr>
          <w:rFonts w:ascii="Times New Roman" w:hAnsi="Times New Roman" w:cs="Times New Roman"/>
          <w:sz w:val="24"/>
          <w:szCs w:val="24"/>
        </w:rPr>
        <w:t xml:space="preserve"> </w:t>
      </w:r>
      <w:r w:rsidR="00AD790A">
        <w:rPr>
          <w:rFonts w:ascii="Times New Roman" w:hAnsi="Times New Roman" w:cs="Times New Roman"/>
          <w:sz w:val="24"/>
          <w:szCs w:val="24"/>
        </w:rPr>
        <w:t>1:</w:t>
      </w:r>
      <w:r w:rsidRPr="00133814">
        <w:rPr>
          <w:rFonts w:ascii="Times New Roman" w:hAnsi="Times New Roman" w:cs="Times New Roman"/>
          <w:sz w:val="24"/>
          <w:szCs w:val="24"/>
        </w:rPr>
        <w:t>800), ALDH1A1 (</w:t>
      </w:r>
      <w:r w:rsidR="00AD790A" w:rsidRPr="00AD790A">
        <w:rPr>
          <w:rFonts w:ascii="Times New Roman" w:hAnsi="Times New Roman" w:cs="Times New Roman"/>
          <w:sz w:val="24"/>
          <w:szCs w:val="24"/>
        </w:rPr>
        <w:t>Proteintech</w:t>
      </w:r>
      <w:r w:rsidRPr="00133814">
        <w:rPr>
          <w:rFonts w:ascii="Times New Roman" w:hAnsi="Times New Roman" w:cs="Times New Roman"/>
          <w:sz w:val="24"/>
          <w:szCs w:val="24"/>
        </w:rPr>
        <w:t xml:space="preserve">, </w:t>
      </w:r>
      <w:r w:rsidR="00AD790A" w:rsidRPr="00AD790A">
        <w:rPr>
          <w:rFonts w:ascii="Times New Roman" w:hAnsi="Times New Roman" w:cs="Times New Roman"/>
          <w:sz w:val="24"/>
          <w:szCs w:val="24"/>
        </w:rPr>
        <w:t>15910-1-AP</w:t>
      </w:r>
      <w:r w:rsidR="00AD790A">
        <w:rPr>
          <w:rFonts w:ascii="Times New Roman" w:hAnsi="Times New Roman" w:cs="Times New Roman"/>
          <w:sz w:val="24"/>
          <w:szCs w:val="24"/>
        </w:rPr>
        <w:t>,</w:t>
      </w:r>
      <w:r w:rsidR="00AD790A" w:rsidRPr="00AD790A">
        <w:rPr>
          <w:rFonts w:ascii="Times New Roman" w:hAnsi="Times New Roman" w:cs="Times New Roman"/>
          <w:sz w:val="24"/>
          <w:szCs w:val="24"/>
        </w:rPr>
        <w:t xml:space="preserve"> </w:t>
      </w:r>
      <w:r w:rsidRPr="00133814">
        <w:rPr>
          <w:rFonts w:ascii="Times New Roman" w:hAnsi="Times New Roman" w:cs="Times New Roman"/>
          <w:sz w:val="24"/>
          <w:szCs w:val="24"/>
        </w:rPr>
        <w:t xml:space="preserve">1:800), </w:t>
      </w:r>
      <w:r w:rsidR="00AD790A">
        <w:rPr>
          <w:rFonts w:ascii="Times New Roman" w:hAnsi="Times New Roman" w:cs="Times New Roman"/>
          <w:sz w:val="24"/>
          <w:szCs w:val="24"/>
        </w:rPr>
        <w:t>BIP (</w:t>
      </w:r>
      <w:r w:rsidR="00AD790A" w:rsidRPr="00AD790A">
        <w:rPr>
          <w:rFonts w:ascii="Times New Roman" w:hAnsi="Times New Roman" w:cs="Times New Roman"/>
          <w:sz w:val="24"/>
          <w:szCs w:val="24"/>
        </w:rPr>
        <w:t>Santa Cruz</w:t>
      </w:r>
      <w:r w:rsidR="00AD790A">
        <w:rPr>
          <w:rFonts w:ascii="Times New Roman" w:hAnsi="Times New Roman" w:cs="Times New Roman"/>
          <w:sz w:val="24"/>
          <w:szCs w:val="24"/>
        </w:rPr>
        <w:t>,</w:t>
      </w:r>
      <w:r w:rsidR="00AD790A">
        <w:rPr>
          <w:rFonts w:ascii="Times New Roman" w:hAnsi="Times New Roman" w:cs="Times New Roman"/>
          <w:sz w:val="24"/>
          <w:szCs w:val="24"/>
        </w:rPr>
        <w:t xml:space="preserve"> </w:t>
      </w:r>
      <w:r w:rsidR="00AD790A" w:rsidRPr="00AD790A">
        <w:rPr>
          <w:rFonts w:ascii="Times New Roman" w:hAnsi="Times New Roman" w:cs="Times New Roman"/>
          <w:sz w:val="24"/>
          <w:szCs w:val="24"/>
        </w:rPr>
        <w:t>sc-13539</w:t>
      </w:r>
      <w:r w:rsidR="00AD790A">
        <w:rPr>
          <w:rFonts w:ascii="Times New Roman" w:hAnsi="Times New Roman" w:cs="Times New Roman"/>
          <w:sz w:val="24"/>
          <w:szCs w:val="24"/>
        </w:rPr>
        <w:t>, 1:</w:t>
      </w:r>
      <w:r w:rsidR="00AD790A" w:rsidRPr="00133814">
        <w:rPr>
          <w:rFonts w:ascii="Times New Roman" w:hAnsi="Times New Roman" w:cs="Times New Roman"/>
          <w:sz w:val="24"/>
          <w:szCs w:val="24"/>
        </w:rPr>
        <w:t>800</w:t>
      </w:r>
      <w:r w:rsidR="00AD790A">
        <w:rPr>
          <w:rFonts w:ascii="Times New Roman" w:hAnsi="Times New Roman" w:cs="Times New Roman"/>
          <w:sz w:val="24"/>
          <w:szCs w:val="24"/>
        </w:rPr>
        <w:t>), SREBP1 (</w:t>
      </w:r>
      <w:r w:rsidR="00AD790A" w:rsidRPr="00AD790A">
        <w:rPr>
          <w:rFonts w:ascii="Times New Roman" w:hAnsi="Times New Roman" w:cs="Times New Roman"/>
          <w:sz w:val="24"/>
          <w:szCs w:val="24"/>
        </w:rPr>
        <w:t>Santa Cruz</w:t>
      </w:r>
      <w:r w:rsidR="00AD790A">
        <w:rPr>
          <w:rFonts w:ascii="Times New Roman" w:hAnsi="Times New Roman" w:cs="Times New Roman"/>
          <w:sz w:val="24"/>
          <w:szCs w:val="24"/>
        </w:rPr>
        <w:t>,</w:t>
      </w:r>
      <w:r w:rsidR="00AD790A">
        <w:rPr>
          <w:rFonts w:ascii="Times New Roman" w:hAnsi="Times New Roman" w:cs="Times New Roman"/>
          <w:sz w:val="24"/>
          <w:szCs w:val="24"/>
        </w:rPr>
        <w:t xml:space="preserve"> </w:t>
      </w:r>
      <w:r w:rsidR="00AD790A" w:rsidRPr="00AD790A">
        <w:rPr>
          <w:rFonts w:ascii="Times New Roman" w:hAnsi="Times New Roman" w:cs="Times New Roman"/>
          <w:sz w:val="24"/>
          <w:szCs w:val="24"/>
        </w:rPr>
        <w:t>sc-13551</w:t>
      </w:r>
      <w:r w:rsidR="00AD790A">
        <w:rPr>
          <w:rFonts w:ascii="Times New Roman" w:hAnsi="Times New Roman" w:cs="Times New Roman"/>
          <w:sz w:val="24"/>
          <w:szCs w:val="24"/>
        </w:rPr>
        <w:t>,</w:t>
      </w:r>
      <w:r w:rsidR="00AD790A" w:rsidRPr="00AD790A">
        <w:rPr>
          <w:rFonts w:ascii="Times New Roman" w:hAnsi="Times New Roman" w:cs="Times New Roman"/>
          <w:sz w:val="24"/>
          <w:szCs w:val="24"/>
        </w:rPr>
        <w:t xml:space="preserve"> </w:t>
      </w:r>
      <w:r w:rsidR="00AD790A" w:rsidRPr="00133814">
        <w:rPr>
          <w:rFonts w:ascii="Times New Roman" w:hAnsi="Times New Roman" w:cs="Times New Roman"/>
          <w:sz w:val="24"/>
          <w:szCs w:val="24"/>
        </w:rPr>
        <w:t>1;800</w:t>
      </w:r>
      <w:r w:rsidR="00AD790A">
        <w:rPr>
          <w:rFonts w:ascii="Times New Roman" w:hAnsi="Times New Roman" w:cs="Times New Roman"/>
          <w:sz w:val="24"/>
          <w:szCs w:val="24"/>
        </w:rPr>
        <w:t xml:space="preserve">), </w:t>
      </w:r>
      <w:r w:rsidR="00AD790A" w:rsidRPr="00AD790A">
        <w:rPr>
          <w:rFonts w:ascii="Times New Roman" w:hAnsi="Times New Roman" w:cs="Times New Roman"/>
          <w:sz w:val="24"/>
          <w:szCs w:val="24"/>
        </w:rPr>
        <w:t>Lamin B1</w:t>
      </w:r>
      <w:r w:rsidR="00AD790A">
        <w:rPr>
          <w:rFonts w:ascii="Times New Roman" w:hAnsi="Times New Roman" w:cs="Times New Roman"/>
          <w:sz w:val="24"/>
          <w:szCs w:val="24"/>
        </w:rPr>
        <w:t xml:space="preserve"> (</w:t>
      </w:r>
      <w:r w:rsidR="00AD790A" w:rsidRPr="00133814">
        <w:rPr>
          <w:rFonts w:ascii="Times New Roman" w:hAnsi="Times New Roman" w:cs="Times New Roman"/>
          <w:sz w:val="24"/>
          <w:szCs w:val="24"/>
        </w:rPr>
        <w:t>Proteintech,</w:t>
      </w:r>
      <w:r w:rsidR="00AD790A">
        <w:rPr>
          <w:rFonts w:ascii="Times New Roman" w:hAnsi="Times New Roman" w:cs="Times New Roman"/>
          <w:sz w:val="24"/>
          <w:szCs w:val="24"/>
        </w:rPr>
        <w:t xml:space="preserve"> </w:t>
      </w:r>
      <w:r w:rsidR="00AD790A" w:rsidRPr="00AD790A">
        <w:rPr>
          <w:rFonts w:ascii="Times New Roman" w:hAnsi="Times New Roman" w:cs="Times New Roman"/>
          <w:sz w:val="24"/>
          <w:szCs w:val="24"/>
        </w:rPr>
        <w:t>12987-1-AP</w:t>
      </w:r>
      <w:r w:rsidR="00AD790A">
        <w:rPr>
          <w:rFonts w:ascii="Times New Roman" w:hAnsi="Times New Roman" w:cs="Times New Roman"/>
          <w:sz w:val="24"/>
          <w:szCs w:val="24"/>
        </w:rPr>
        <w:t xml:space="preserve">, </w:t>
      </w:r>
      <w:r w:rsidR="00AD790A" w:rsidRPr="00133814">
        <w:rPr>
          <w:rFonts w:ascii="Times New Roman" w:hAnsi="Times New Roman" w:cs="Times New Roman"/>
          <w:sz w:val="24"/>
          <w:szCs w:val="24"/>
        </w:rPr>
        <w:t>1;800</w:t>
      </w:r>
      <w:r w:rsidR="00AD790A">
        <w:rPr>
          <w:rFonts w:ascii="Times New Roman" w:hAnsi="Times New Roman" w:cs="Times New Roman"/>
          <w:sz w:val="24"/>
          <w:szCs w:val="24"/>
        </w:rPr>
        <w:t xml:space="preserve">), </w:t>
      </w:r>
      <w:r w:rsidRPr="00133814">
        <w:rPr>
          <w:rFonts w:ascii="Times New Roman" w:hAnsi="Times New Roman" w:cs="Times New Roman"/>
          <w:sz w:val="24"/>
          <w:szCs w:val="24"/>
        </w:rPr>
        <w:t xml:space="preserve">GAPDH (Proteintech, </w:t>
      </w:r>
      <w:r w:rsidR="00AD790A" w:rsidRPr="00AD790A">
        <w:rPr>
          <w:rFonts w:ascii="Times New Roman" w:hAnsi="Times New Roman" w:cs="Times New Roman"/>
          <w:sz w:val="24"/>
          <w:szCs w:val="24"/>
        </w:rPr>
        <w:t>60004-1-Ig</w:t>
      </w:r>
      <w:r w:rsidR="00AD790A">
        <w:rPr>
          <w:rFonts w:ascii="Times New Roman" w:hAnsi="Times New Roman" w:cs="Times New Roman"/>
          <w:sz w:val="24"/>
          <w:szCs w:val="24"/>
        </w:rPr>
        <w:t>,</w:t>
      </w:r>
      <w:r w:rsidR="00AD790A" w:rsidRPr="00AD790A">
        <w:rPr>
          <w:rFonts w:ascii="Times New Roman" w:hAnsi="Times New Roman" w:cs="Times New Roman"/>
          <w:sz w:val="24"/>
          <w:szCs w:val="24"/>
        </w:rPr>
        <w:t xml:space="preserve"> </w:t>
      </w:r>
      <w:r w:rsidRPr="00133814">
        <w:rPr>
          <w:rFonts w:ascii="Times New Roman" w:hAnsi="Times New Roman" w:cs="Times New Roman"/>
          <w:sz w:val="24"/>
          <w:szCs w:val="24"/>
        </w:rPr>
        <w:t xml:space="preserve">1:1000), followed by the addition of HRP-labeled secondary antibodies (CST, </w:t>
      </w:r>
      <w:r w:rsidR="00AD790A" w:rsidRPr="00AD790A">
        <w:rPr>
          <w:rFonts w:ascii="Times New Roman" w:hAnsi="Times New Roman" w:cs="Times New Roman"/>
          <w:sz w:val="24"/>
          <w:szCs w:val="24"/>
        </w:rPr>
        <w:t>7076</w:t>
      </w:r>
      <w:r w:rsidR="00AD790A">
        <w:rPr>
          <w:rFonts w:ascii="Times New Roman" w:hAnsi="Times New Roman" w:cs="Times New Roman"/>
          <w:sz w:val="24"/>
          <w:szCs w:val="24"/>
        </w:rPr>
        <w:t xml:space="preserve"> </w:t>
      </w:r>
      <w:r w:rsidR="00AD790A">
        <w:rPr>
          <w:rFonts w:ascii="Times New Roman" w:hAnsi="Times New Roman" w:cs="Times New Roman" w:hint="eastAsia"/>
          <w:sz w:val="24"/>
          <w:szCs w:val="24"/>
        </w:rPr>
        <w:t>and</w:t>
      </w:r>
      <w:r w:rsidR="00AD790A">
        <w:rPr>
          <w:rFonts w:ascii="Times New Roman" w:hAnsi="Times New Roman" w:cs="Times New Roman"/>
          <w:sz w:val="24"/>
          <w:szCs w:val="24"/>
        </w:rPr>
        <w:t xml:space="preserve"> </w:t>
      </w:r>
      <w:r w:rsidR="00AD790A" w:rsidRPr="00AD790A">
        <w:rPr>
          <w:rFonts w:ascii="Times New Roman" w:hAnsi="Times New Roman" w:cs="Times New Roman"/>
          <w:sz w:val="24"/>
          <w:szCs w:val="24"/>
        </w:rPr>
        <w:t>707</w:t>
      </w:r>
      <w:r w:rsidR="00AD790A">
        <w:rPr>
          <w:rFonts w:ascii="Times New Roman" w:hAnsi="Times New Roman" w:cs="Times New Roman"/>
          <w:sz w:val="24"/>
          <w:szCs w:val="24"/>
        </w:rPr>
        <w:t xml:space="preserve">4, </w:t>
      </w:r>
      <w:r w:rsidRPr="00133814">
        <w:rPr>
          <w:rFonts w:ascii="Times New Roman" w:hAnsi="Times New Roman" w:cs="Times New Roman"/>
          <w:sz w:val="24"/>
          <w:szCs w:val="24"/>
        </w:rPr>
        <w:t xml:space="preserve">1:2000). Densitometric analysis </w:t>
      </w:r>
      <w:r w:rsidRPr="00F11BAD">
        <w:rPr>
          <w:rFonts w:ascii="Times New Roman" w:hAnsi="Times New Roman" w:cs="Times New Roman"/>
          <w:sz w:val="24"/>
          <w:szCs w:val="24"/>
        </w:rPr>
        <w:t>was performed with Image</w:t>
      </w:r>
      <w:r w:rsidR="00F61D3C">
        <w:rPr>
          <w:rFonts w:ascii="Times New Roman" w:hAnsi="Times New Roman" w:cs="Times New Roman"/>
          <w:sz w:val="24"/>
          <w:szCs w:val="24"/>
        </w:rPr>
        <w:t xml:space="preserve"> </w:t>
      </w:r>
      <w:r w:rsidRPr="00F11BAD">
        <w:rPr>
          <w:rFonts w:ascii="Times New Roman" w:hAnsi="Times New Roman" w:cs="Times New Roman"/>
          <w:sz w:val="24"/>
          <w:szCs w:val="24"/>
        </w:rPr>
        <w:t>J software (NIH, Bethesda, MD, USA).</w:t>
      </w:r>
    </w:p>
    <w:p w:rsidR="00F64959" w:rsidRPr="00F11BAD" w:rsidRDefault="00F64959" w:rsidP="00F11BAD">
      <w:pPr>
        <w:spacing w:line="360" w:lineRule="auto"/>
        <w:rPr>
          <w:rFonts w:ascii="Times New Roman" w:hAnsi="Times New Roman" w:cs="Times New Roman"/>
          <w:sz w:val="24"/>
          <w:szCs w:val="24"/>
        </w:rPr>
      </w:pPr>
    </w:p>
    <w:p w:rsidR="00F64959" w:rsidRDefault="00F64959" w:rsidP="00F11BAD">
      <w:pPr>
        <w:spacing w:line="360" w:lineRule="auto"/>
        <w:rPr>
          <w:rFonts w:ascii="Times New Roman" w:hAnsi="Times New Roman" w:cs="Times New Roman"/>
          <w:sz w:val="24"/>
          <w:szCs w:val="24"/>
        </w:rPr>
      </w:pPr>
    </w:p>
    <w:p w:rsidR="00133814" w:rsidRDefault="00133814" w:rsidP="00F11BAD">
      <w:pPr>
        <w:spacing w:line="360" w:lineRule="auto"/>
        <w:rPr>
          <w:rFonts w:ascii="Times New Roman" w:hAnsi="Times New Roman" w:cs="Times New Roman"/>
          <w:sz w:val="24"/>
          <w:szCs w:val="24"/>
        </w:rPr>
      </w:pPr>
    </w:p>
    <w:p w:rsidR="00133814" w:rsidRDefault="00133814" w:rsidP="00F11BAD">
      <w:pPr>
        <w:spacing w:line="360" w:lineRule="auto"/>
        <w:rPr>
          <w:rFonts w:ascii="Times New Roman" w:hAnsi="Times New Roman" w:cs="Times New Roman"/>
          <w:sz w:val="24"/>
          <w:szCs w:val="24"/>
        </w:rPr>
      </w:pPr>
    </w:p>
    <w:p w:rsidR="00133814" w:rsidRDefault="00133814" w:rsidP="00F11BAD">
      <w:pPr>
        <w:spacing w:line="360" w:lineRule="auto"/>
        <w:rPr>
          <w:rFonts w:ascii="Times New Roman" w:hAnsi="Times New Roman" w:cs="Times New Roman"/>
          <w:sz w:val="24"/>
          <w:szCs w:val="24"/>
        </w:rPr>
      </w:pPr>
    </w:p>
    <w:p w:rsidR="00133814" w:rsidRDefault="00133814" w:rsidP="00F11BAD">
      <w:pPr>
        <w:spacing w:line="360" w:lineRule="auto"/>
        <w:rPr>
          <w:rFonts w:ascii="Times New Roman" w:hAnsi="Times New Roman" w:cs="Times New Roman"/>
          <w:sz w:val="24"/>
          <w:szCs w:val="24"/>
        </w:rPr>
      </w:pPr>
    </w:p>
    <w:p w:rsidR="00133814" w:rsidRDefault="00133814" w:rsidP="00F11BAD">
      <w:pPr>
        <w:spacing w:line="360" w:lineRule="auto"/>
        <w:rPr>
          <w:rFonts w:ascii="Times New Roman" w:hAnsi="Times New Roman" w:cs="Times New Roman"/>
          <w:sz w:val="24"/>
          <w:szCs w:val="24"/>
        </w:rPr>
      </w:pPr>
    </w:p>
    <w:p w:rsidR="00F64959" w:rsidRDefault="00F64959" w:rsidP="00F11BAD">
      <w:pPr>
        <w:spacing w:line="360" w:lineRule="auto"/>
        <w:rPr>
          <w:rFonts w:ascii="Times New Roman" w:hAnsi="Times New Roman" w:cs="Times New Roman"/>
          <w:b/>
          <w:sz w:val="24"/>
          <w:szCs w:val="24"/>
        </w:rPr>
      </w:pPr>
      <w:r w:rsidRPr="00F11BAD">
        <w:rPr>
          <w:rFonts w:ascii="Times New Roman" w:hAnsi="Times New Roman" w:cs="Times New Roman"/>
          <w:b/>
          <w:sz w:val="24"/>
          <w:szCs w:val="24"/>
        </w:rPr>
        <w:lastRenderedPageBreak/>
        <w:t>Supplementary Figures</w:t>
      </w:r>
    </w:p>
    <w:p w:rsidR="00133814" w:rsidRPr="00F11BAD" w:rsidRDefault="00133814" w:rsidP="00F11BAD">
      <w:pPr>
        <w:spacing w:line="360" w:lineRule="auto"/>
        <w:rPr>
          <w:rFonts w:ascii="Times New Roman" w:hAnsi="Times New Roman" w:cs="Times New Roman"/>
          <w:b/>
          <w:sz w:val="24"/>
          <w:szCs w:val="24"/>
        </w:rPr>
      </w:pPr>
    </w:p>
    <w:p w:rsidR="00F64959" w:rsidRPr="00F11BAD" w:rsidRDefault="00F64959" w:rsidP="00F11BAD">
      <w:pPr>
        <w:spacing w:line="360" w:lineRule="auto"/>
        <w:rPr>
          <w:rFonts w:ascii="Times New Roman" w:hAnsi="Times New Roman" w:cs="Times New Roman"/>
          <w:b/>
          <w:sz w:val="24"/>
          <w:szCs w:val="24"/>
        </w:rPr>
      </w:pPr>
      <w:r w:rsidRPr="00F11BAD">
        <w:rPr>
          <w:rFonts w:ascii="Times New Roman" w:hAnsi="Times New Roman" w:cs="Times New Roman"/>
          <w:b/>
          <w:noProof/>
          <w:sz w:val="24"/>
          <w:szCs w:val="24"/>
        </w:rPr>
        <w:drawing>
          <wp:inline distT="0" distB="0" distL="0" distR="0">
            <wp:extent cx="5255770" cy="4118231"/>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1_画板 1.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55770" cy="4118231"/>
                    </a:xfrm>
                    <a:prstGeom prst="rect">
                      <a:avLst/>
                    </a:prstGeom>
                  </pic:spPr>
                </pic:pic>
              </a:graphicData>
            </a:graphic>
          </wp:inline>
        </w:drawing>
      </w:r>
    </w:p>
    <w:p w:rsidR="00F64959" w:rsidRPr="00F11BAD" w:rsidRDefault="00F64959" w:rsidP="00F11BAD">
      <w:pPr>
        <w:spacing w:line="360" w:lineRule="auto"/>
        <w:rPr>
          <w:rFonts w:ascii="Times New Roman" w:hAnsi="Times New Roman" w:cs="Times New Roman"/>
          <w:b/>
          <w:sz w:val="24"/>
          <w:szCs w:val="24"/>
        </w:rPr>
      </w:pPr>
      <w:r w:rsidRPr="00F11BAD">
        <w:rPr>
          <w:rFonts w:ascii="Times New Roman" w:hAnsi="Times New Roman" w:cs="Times New Roman"/>
          <w:b/>
          <w:sz w:val="24"/>
          <w:szCs w:val="24"/>
        </w:rPr>
        <w:t>Figure S1. Re-analysis of scRNA</w:t>
      </w:r>
      <w:r w:rsidR="000E303C">
        <w:rPr>
          <w:rFonts w:ascii="Times New Roman" w:hAnsi="Times New Roman" w:cs="Times New Roman"/>
          <w:b/>
          <w:sz w:val="24"/>
          <w:szCs w:val="24"/>
        </w:rPr>
        <w:t>-</w:t>
      </w:r>
      <w:r w:rsidRPr="00F11BAD">
        <w:rPr>
          <w:rFonts w:ascii="Times New Roman" w:hAnsi="Times New Roman" w:cs="Times New Roman"/>
          <w:b/>
          <w:sz w:val="24"/>
          <w:szCs w:val="24"/>
        </w:rPr>
        <w:t>seq dataset GSE182256</w:t>
      </w:r>
      <w:r w:rsidR="000E303C">
        <w:rPr>
          <w:rFonts w:ascii="Times New Roman" w:hAnsi="Times New Roman" w:cs="Times New Roman"/>
          <w:b/>
          <w:sz w:val="24"/>
          <w:szCs w:val="24"/>
        </w:rPr>
        <w:t xml:space="preserve"> and t</w:t>
      </w:r>
      <w:r w:rsidR="000E303C" w:rsidRPr="00F11BAD">
        <w:rPr>
          <w:rFonts w:ascii="Times New Roman" w:hAnsi="Times New Roman" w:cs="Times New Roman"/>
          <w:b/>
          <w:sz w:val="24"/>
          <w:szCs w:val="24"/>
        </w:rPr>
        <w:t>he expression of ERS indexes and Insig1 in the CKD model</w:t>
      </w:r>
      <w:r w:rsidRPr="00F11BAD">
        <w:rPr>
          <w:rFonts w:ascii="Times New Roman" w:hAnsi="Times New Roman" w:cs="Times New Roman"/>
          <w:b/>
          <w:sz w:val="24"/>
          <w:szCs w:val="24"/>
        </w:rPr>
        <w:t>.</w:t>
      </w:r>
    </w:p>
    <w:p w:rsidR="00F64959" w:rsidRPr="00F11BAD" w:rsidRDefault="00F64959"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 xml:space="preserve">(A) UMAP dimension </w:t>
      </w:r>
      <w:r w:rsidR="00824B16" w:rsidRPr="00F11BAD">
        <w:rPr>
          <w:rFonts w:ascii="Times New Roman" w:hAnsi="Times New Roman" w:cs="Times New Roman"/>
          <w:sz w:val="24"/>
          <w:szCs w:val="24"/>
        </w:rPr>
        <w:t xml:space="preserve">Reduction </w:t>
      </w:r>
      <w:r w:rsidRPr="00F11BAD">
        <w:rPr>
          <w:rFonts w:ascii="Times New Roman" w:hAnsi="Times New Roman" w:cs="Times New Roman"/>
          <w:sz w:val="24"/>
          <w:szCs w:val="24"/>
        </w:rPr>
        <w:t xml:space="preserve">showing 28 distinct cell types in Control and UUO kidneys identified by unsupervised clustering. GEC, glomerular endothelial cell; Endo, endothelial; Podo, podocyte; ALOH, ascending loop of Henle; DCT, distal convoluted tubule; CNT, connecting tubule; CD PC, collecting duct principal cell; A-IC, α intercalated cell; B-IC, β intercalated cell; Trans-IC, transitional intercalated cell; Neutro, neutrophil; Mono, monocyte; Macro, macrophage; Baso, basophil; B Lymph, B lymphocyte; Prolif Ly, proliferating lymphocyte; Prolif PT, proliferating PT. </w:t>
      </w:r>
    </w:p>
    <w:p w:rsidR="00F64959" w:rsidRPr="00F11BAD" w:rsidRDefault="00F64959"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(B) Bubble plots showing the expression of cell cluster marker genes in UUO kidney.</w:t>
      </w:r>
    </w:p>
    <w:p w:rsidR="00F64959" w:rsidRPr="00F11BAD" w:rsidRDefault="00F64959"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(C) Bubble plots showing the expression of PTCs cluster marker genes in UUO kidney.</w:t>
      </w:r>
    </w:p>
    <w:p w:rsidR="000E303C" w:rsidRPr="00F11BAD" w:rsidRDefault="000E303C" w:rsidP="000E303C">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D</w:t>
      </w:r>
      <w:r w:rsidRPr="00F11BAD">
        <w:rPr>
          <w:rFonts w:ascii="Times New Roman" w:hAnsi="Times New Roman" w:cs="Times New Roman"/>
          <w:sz w:val="24"/>
          <w:szCs w:val="24"/>
        </w:rPr>
        <w:t xml:space="preserve">) qPCR analysis of </w:t>
      </w:r>
      <w:r w:rsidRPr="00F11BAD">
        <w:rPr>
          <w:rFonts w:ascii="Times New Roman" w:hAnsi="Times New Roman" w:cs="Times New Roman"/>
          <w:i/>
          <w:iCs/>
          <w:sz w:val="24"/>
          <w:szCs w:val="24"/>
        </w:rPr>
        <w:t>Perk</w:t>
      </w:r>
      <w:r w:rsidRPr="00F11BAD">
        <w:rPr>
          <w:rFonts w:ascii="Times New Roman" w:hAnsi="Times New Roman" w:cs="Times New Roman"/>
          <w:sz w:val="24"/>
          <w:szCs w:val="24"/>
        </w:rPr>
        <w:t xml:space="preserve">, </w:t>
      </w:r>
      <w:r w:rsidRPr="00F11BAD">
        <w:rPr>
          <w:rFonts w:ascii="Times New Roman" w:hAnsi="Times New Roman" w:cs="Times New Roman"/>
          <w:i/>
          <w:iCs/>
          <w:sz w:val="24"/>
          <w:szCs w:val="24"/>
        </w:rPr>
        <w:t>Trib3</w:t>
      </w:r>
      <w:r w:rsidRPr="00F11BAD">
        <w:rPr>
          <w:rFonts w:ascii="Times New Roman" w:hAnsi="Times New Roman" w:cs="Times New Roman"/>
          <w:sz w:val="24"/>
          <w:szCs w:val="24"/>
        </w:rPr>
        <w:t xml:space="preserve">, and </w:t>
      </w:r>
      <w:r w:rsidRPr="00F11BAD">
        <w:rPr>
          <w:rFonts w:ascii="Times New Roman" w:hAnsi="Times New Roman" w:cs="Times New Roman"/>
          <w:i/>
          <w:iCs/>
          <w:sz w:val="24"/>
          <w:szCs w:val="24"/>
        </w:rPr>
        <w:t>Atf6</w:t>
      </w:r>
      <w:r w:rsidRPr="00F11BAD">
        <w:rPr>
          <w:rFonts w:ascii="Times New Roman" w:hAnsi="Times New Roman" w:cs="Times New Roman"/>
          <w:sz w:val="24"/>
          <w:szCs w:val="24"/>
        </w:rPr>
        <w:t xml:space="preserve"> in the kidneys of UUO model (n = 5).</w:t>
      </w:r>
    </w:p>
    <w:p w:rsidR="000E303C" w:rsidRPr="00F11BAD" w:rsidRDefault="000E303C" w:rsidP="000E303C">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E</w:t>
      </w:r>
      <w:r w:rsidRPr="00F11BAD">
        <w:rPr>
          <w:rFonts w:ascii="Times New Roman" w:hAnsi="Times New Roman" w:cs="Times New Roman"/>
          <w:sz w:val="24"/>
          <w:szCs w:val="24"/>
        </w:rPr>
        <w:t xml:space="preserve">) qPCR analysis of </w:t>
      </w:r>
      <w:r w:rsidRPr="00F11BAD">
        <w:rPr>
          <w:rFonts w:ascii="Times New Roman" w:hAnsi="Times New Roman" w:cs="Times New Roman"/>
          <w:i/>
          <w:iCs/>
          <w:sz w:val="24"/>
          <w:szCs w:val="24"/>
        </w:rPr>
        <w:t>Atf4</w:t>
      </w:r>
      <w:r w:rsidRPr="00F11BAD">
        <w:rPr>
          <w:rFonts w:ascii="Times New Roman" w:hAnsi="Times New Roman" w:cs="Times New Roman"/>
          <w:sz w:val="24"/>
          <w:szCs w:val="24"/>
        </w:rPr>
        <w:t xml:space="preserve"> in the kidneys of 5/6 Nx model (Sham: n = 6; 5/6 Nx: n = 5).</w:t>
      </w:r>
    </w:p>
    <w:p w:rsidR="000E303C" w:rsidRPr="00F11BAD" w:rsidRDefault="000E303C" w:rsidP="000E303C">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F-G</w:t>
      </w:r>
      <w:r w:rsidRPr="00F11BAD">
        <w:rPr>
          <w:rFonts w:ascii="Times New Roman" w:hAnsi="Times New Roman" w:cs="Times New Roman"/>
          <w:sz w:val="24"/>
          <w:szCs w:val="24"/>
        </w:rPr>
        <w:t xml:space="preserve">) Representative images and quantification of IHC (Insig1) in kidneys of </w:t>
      </w:r>
      <w:r w:rsidRPr="00F11BAD">
        <w:rPr>
          <w:rFonts w:ascii="Times New Roman" w:hAnsi="Times New Roman" w:cs="Times New Roman"/>
          <w:kern w:val="0"/>
          <w:sz w:val="24"/>
          <w:szCs w:val="24"/>
        </w:rPr>
        <w:t xml:space="preserve">UUO </w:t>
      </w:r>
      <w:r w:rsidRPr="00F11BAD">
        <w:rPr>
          <w:rFonts w:ascii="Times New Roman" w:hAnsi="Times New Roman" w:cs="Times New Roman"/>
          <w:kern w:val="0"/>
          <w:sz w:val="24"/>
          <w:szCs w:val="24"/>
        </w:rPr>
        <w:lastRenderedPageBreak/>
        <w:t>model</w:t>
      </w:r>
      <w:r w:rsidRPr="00F11BAD">
        <w:rPr>
          <w:rFonts w:ascii="Times New Roman" w:hAnsi="Times New Roman" w:cs="Times New Roman"/>
          <w:sz w:val="24"/>
          <w:szCs w:val="24"/>
        </w:rPr>
        <w:t xml:space="preserve"> (Sham: n = 5; UUO: n = 7; scale bars: 20 μm).</w:t>
      </w:r>
    </w:p>
    <w:p w:rsidR="000E303C" w:rsidRPr="00F11BAD" w:rsidRDefault="000E303C" w:rsidP="000E303C">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H</w:t>
      </w:r>
      <w:r w:rsidRPr="00F11BAD">
        <w:rPr>
          <w:rFonts w:ascii="Times New Roman" w:hAnsi="Times New Roman" w:cs="Times New Roman"/>
          <w:sz w:val="24"/>
          <w:szCs w:val="24"/>
        </w:rPr>
        <w:t xml:space="preserve">) </w:t>
      </w:r>
      <w:bookmarkStart w:id="1" w:name="OLE_LINK1"/>
      <w:bookmarkStart w:id="2" w:name="OLE_LINK2"/>
      <w:r w:rsidRPr="00F11BAD">
        <w:rPr>
          <w:rFonts w:ascii="Times New Roman" w:hAnsi="Times New Roman" w:cs="Times New Roman"/>
          <w:sz w:val="24"/>
          <w:szCs w:val="24"/>
        </w:rPr>
        <w:t xml:space="preserve">qPCR analysis of </w:t>
      </w:r>
      <w:r w:rsidRPr="00F11BAD">
        <w:rPr>
          <w:rFonts w:ascii="Times New Roman" w:hAnsi="Times New Roman" w:cs="Times New Roman"/>
          <w:i/>
          <w:iCs/>
          <w:sz w:val="24"/>
          <w:szCs w:val="24"/>
        </w:rPr>
        <w:t>Insig1</w:t>
      </w:r>
      <w:r w:rsidRPr="00F11BAD">
        <w:rPr>
          <w:rFonts w:ascii="Times New Roman" w:hAnsi="Times New Roman" w:cs="Times New Roman"/>
          <w:sz w:val="24"/>
          <w:szCs w:val="24"/>
        </w:rPr>
        <w:t xml:space="preserve"> in the kidneys of UUO model (Sham: n = 6; UUO: n = 7).</w:t>
      </w:r>
    </w:p>
    <w:bookmarkEnd w:id="1"/>
    <w:bookmarkEnd w:id="2"/>
    <w:p w:rsidR="000E303C" w:rsidRDefault="000E303C" w:rsidP="000E303C">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I</w:t>
      </w:r>
      <w:r w:rsidRPr="00F11BAD">
        <w:rPr>
          <w:rFonts w:ascii="Times New Roman" w:hAnsi="Times New Roman" w:cs="Times New Roman"/>
          <w:sz w:val="24"/>
          <w:szCs w:val="24"/>
        </w:rPr>
        <w:t>) Western blotting analysis of Insig1 in the kidneys of UUO model (n = 6).</w:t>
      </w:r>
    </w:p>
    <w:p w:rsidR="000E303C" w:rsidRDefault="000E303C" w:rsidP="000E303C">
      <w:pPr>
        <w:spacing w:line="360" w:lineRule="auto"/>
        <w:rPr>
          <w:rFonts w:ascii="Times New Roman" w:hAnsi="Times New Roman" w:cs="Times New Roman"/>
          <w:sz w:val="24"/>
          <w:szCs w:val="24"/>
        </w:rPr>
      </w:pPr>
      <w:r>
        <w:rPr>
          <w:rFonts w:ascii="Times New Roman" w:hAnsi="Times New Roman" w:cs="Times New Roman"/>
          <w:sz w:val="24"/>
          <w:szCs w:val="24"/>
        </w:rPr>
        <w:t>(J) Q</w:t>
      </w:r>
      <w:r w:rsidRPr="00F11BAD">
        <w:rPr>
          <w:rFonts w:ascii="Times New Roman" w:hAnsi="Times New Roman" w:cs="Times New Roman"/>
          <w:sz w:val="24"/>
          <w:szCs w:val="24"/>
        </w:rPr>
        <w:t>uantification of</w:t>
      </w:r>
      <w:r>
        <w:rPr>
          <w:rFonts w:ascii="Times New Roman" w:hAnsi="Times New Roman" w:cs="Times New Roman"/>
          <w:sz w:val="24"/>
          <w:szCs w:val="24"/>
        </w:rPr>
        <w:t xml:space="preserve"> </w:t>
      </w:r>
      <w:r w:rsidRPr="000E303C">
        <w:rPr>
          <w:rFonts w:ascii="Times New Roman" w:hAnsi="Times New Roman" w:cs="Times New Roman"/>
          <w:sz w:val="24"/>
          <w:szCs w:val="24"/>
        </w:rPr>
        <w:t>COL-I and α-SMA</w:t>
      </w:r>
      <w:r w:rsidR="00AD27D9">
        <w:rPr>
          <w:rFonts w:ascii="Times New Roman" w:hAnsi="Times New Roman" w:cs="Times New Roman"/>
          <w:sz w:val="24"/>
          <w:szCs w:val="24"/>
        </w:rPr>
        <w:t xml:space="preserve"> in Figure 2F</w:t>
      </w:r>
      <w:r>
        <w:rPr>
          <w:rFonts w:ascii="Times New Roman" w:hAnsi="Times New Roman" w:cs="Times New Roman" w:hint="eastAsia"/>
          <w:sz w:val="24"/>
          <w:szCs w:val="24"/>
        </w:rPr>
        <w:t>.</w:t>
      </w:r>
    </w:p>
    <w:p w:rsidR="00133814" w:rsidRPr="00133814" w:rsidRDefault="000E303C" w:rsidP="000E303C">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K</w:t>
      </w:r>
      <w:r w:rsidRPr="00F11BAD">
        <w:rPr>
          <w:rFonts w:ascii="Times New Roman" w:hAnsi="Times New Roman" w:cs="Times New Roman"/>
          <w:sz w:val="24"/>
          <w:szCs w:val="24"/>
        </w:rPr>
        <w:t xml:space="preserve">) </w:t>
      </w:r>
      <w:r w:rsidR="00133814" w:rsidRPr="00F11BAD">
        <w:rPr>
          <w:rFonts w:ascii="Times New Roman" w:hAnsi="Times New Roman" w:cs="Times New Roman"/>
          <w:sz w:val="24"/>
          <w:szCs w:val="24"/>
        </w:rPr>
        <w:t xml:space="preserve">Representative images of </w:t>
      </w:r>
      <w:r w:rsidR="00133814">
        <w:rPr>
          <w:rFonts w:ascii="Times New Roman" w:hAnsi="Times New Roman" w:cs="Times New Roman"/>
          <w:sz w:val="24"/>
          <w:szCs w:val="24"/>
        </w:rPr>
        <w:t>PDGFB</w:t>
      </w:r>
      <w:r w:rsidR="00133814" w:rsidRPr="00F11BAD">
        <w:rPr>
          <w:rFonts w:ascii="Times New Roman" w:hAnsi="Times New Roman" w:cs="Times New Roman"/>
          <w:sz w:val="24"/>
          <w:szCs w:val="24"/>
        </w:rPr>
        <w:t xml:space="preserve"> staining in</w:t>
      </w:r>
      <w:r w:rsidR="00133814" w:rsidRPr="00133814">
        <w:rPr>
          <w:rFonts w:ascii="Times New Roman" w:eastAsia="Malgun Gothic Semilight" w:hAnsi="Times New Roman" w:cs="Times New Roman"/>
        </w:rPr>
        <w:t xml:space="preserve"> </w:t>
      </w:r>
      <w:r w:rsidR="00133814" w:rsidRPr="00133814">
        <w:rPr>
          <w:rFonts w:ascii="Times New Roman" w:eastAsia="Malgun Gothic Semilight" w:hAnsi="Times New Roman" w:cs="Times New Roman"/>
          <w:sz w:val="24"/>
          <w:szCs w:val="24"/>
        </w:rPr>
        <w:t>Insig1</w:t>
      </w:r>
      <w:r w:rsidR="00133814" w:rsidRPr="00133814">
        <w:rPr>
          <w:rFonts w:ascii="Times New Roman" w:eastAsia="Malgun Gothic Semilight" w:hAnsi="Times New Roman" w:cs="Times New Roman"/>
          <w:sz w:val="24"/>
          <w:szCs w:val="24"/>
          <w:vertAlign w:val="superscript"/>
        </w:rPr>
        <w:t>flox/flox</w:t>
      </w:r>
      <w:r w:rsidR="00133814" w:rsidRPr="00133814">
        <w:rPr>
          <w:rFonts w:ascii="Times New Roman" w:eastAsia="Malgun Gothic Semilight" w:hAnsi="Times New Roman" w:cs="Times New Roman"/>
          <w:sz w:val="24"/>
          <w:szCs w:val="24"/>
        </w:rPr>
        <w:t xml:space="preserve"> + UUO and Insig1</w:t>
      </w:r>
      <w:r w:rsidR="00133814" w:rsidRPr="00133814">
        <w:rPr>
          <w:rFonts w:ascii="Times New Roman" w:hAnsi="Times New Roman" w:cs="Times New Roman"/>
          <w:sz w:val="24"/>
          <w:szCs w:val="24"/>
          <w:vertAlign w:val="superscript"/>
        </w:rPr>
        <w:sym w:font="Symbol" w:char="F044"/>
      </w:r>
      <w:r w:rsidR="00133814" w:rsidRPr="00133814">
        <w:rPr>
          <w:rFonts w:ascii="Times New Roman" w:hAnsi="Times New Roman" w:cs="Times New Roman"/>
          <w:sz w:val="24"/>
          <w:szCs w:val="24"/>
          <w:vertAlign w:val="superscript"/>
        </w:rPr>
        <w:t>Kap</w:t>
      </w:r>
      <w:r w:rsidR="00133814" w:rsidRPr="00133814">
        <w:rPr>
          <w:rFonts w:ascii="Times New Roman" w:eastAsia="Malgun Gothic Semilight" w:hAnsi="Times New Roman" w:cs="Times New Roman"/>
          <w:sz w:val="24"/>
          <w:szCs w:val="24"/>
        </w:rPr>
        <w:t xml:space="preserve"> + UUO groups (</w:t>
      </w:r>
      <w:r w:rsidR="00133814" w:rsidRPr="00133814">
        <w:rPr>
          <w:rFonts w:ascii="Times New Roman" w:hAnsi="Times New Roman" w:cs="Times New Roman"/>
          <w:sz w:val="24"/>
          <w:szCs w:val="24"/>
        </w:rPr>
        <w:t>n = 3; scale bars, 10 μm; red</w:t>
      </w:r>
      <w:r w:rsidR="00133814" w:rsidRPr="00133814">
        <w:rPr>
          <w:rFonts w:ascii="Times New Roman" w:hAnsi="Times New Roman" w:cs="Times New Roman" w:hint="eastAsia"/>
          <w:sz w:val="24"/>
          <w:szCs w:val="24"/>
        </w:rPr>
        <w:t>:</w:t>
      </w:r>
      <w:r w:rsidR="00133814" w:rsidRPr="00133814">
        <w:rPr>
          <w:rFonts w:ascii="Times New Roman" w:hAnsi="Times New Roman" w:cs="Times New Roman"/>
          <w:sz w:val="24"/>
          <w:szCs w:val="24"/>
        </w:rPr>
        <w:t xml:space="preserve"> PDGFB; green: LTL; blue: DAPI</w:t>
      </w:r>
      <w:r w:rsidR="00133814" w:rsidRPr="00133814">
        <w:rPr>
          <w:rFonts w:ascii="Times New Roman" w:eastAsia="Malgun Gothic Semilight" w:hAnsi="Times New Roman" w:cs="Times New Roman"/>
          <w:sz w:val="24"/>
          <w:szCs w:val="24"/>
        </w:rPr>
        <w:t>).</w:t>
      </w:r>
    </w:p>
    <w:p w:rsidR="000E303C" w:rsidRDefault="00133814" w:rsidP="000E303C">
      <w:pPr>
        <w:spacing w:line="360" w:lineRule="auto"/>
        <w:rPr>
          <w:rFonts w:ascii="Times New Roman" w:hAnsi="Times New Roman" w:cs="Times New Roman"/>
          <w:sz w:val="24"/>
          <w:szCs w:val="24"/>
        </w:rPr>
      </w:pPr>
      <w:r w:rsidRPr="00133814">
        <w:rPr>
          <w:rFonts w:ascii="Times New Roman" w:hAnsi="Times New Roman" w:cs="Times New Roman"/>
          <w:sz w:val="24"/>
          <w:szCs w:val="24"/>
        </w:rPr>
        <w:t xml:space="preserve">(L) </w:t>
      </w:r>
      <w:r w:rsidR="000E303C" w:rsidRPr="00133814">
        <w:rPr>
          <w:rFonts w:ascii="Times New Roman" w:hAnsi="Times New Roman" w:cs="Times New Roman"/>
          <w:sz w:val="24"/>
          <w:szCs w:val="24"/>
        </w:rPr>
        <w:t xml:space="preserve">qPCR analysis of </w:t>
      </w:r>
      <w:r w:rsidR="000E303C" w:rsidRPr="00133814">
        <w:rPr>
          <w:rFonts w:ascii="Times New Roman" w:hAnsi="Times New Roman" w:cs="Times New Roman"/>
          <w:i/>
          <w:iCs/>
          <w:sz w:val="24"/>
          <w:szCs w:val="24"/>
        </w:rPr>
        <w:t>TNF-</w:t>
      </w:r>
      <w:r w:rsidR="000E303C" w:rsidRPr="00133814">
        <w:rPr>
          <w:rFonts w:ascii="Times New Roman" w:hAnsi="Times New Roman" w:cs="Times New Roman"/>
          <w:i/>
          <w:iCs/>
          <w:sz w:val="24"/>
          <w:szCs w:val="24"/>
        </w:rPr>
        <w:sym w:font="Symbol" w:char="F061"/>
      </w:r>
      <w:r w:rsidR="000E303C" w:rsidRPr="00133814">
        <w:rPr>
          <w:rFonts w:ascii="Times New Roman" w:hAnsi="Times New Roman" w:cs="Times New Roman"/>
          <w:sz w:val="24"/>
          <w:szCs w:val="24"/>
        </w:rPr>
        <w:t xml:space="preserve"> and </w:t>
      </w:r>
      <w:r w:rsidR="000E303C" w:rsidRPr="00133814">
        <w:rPr>
          <w:rFonts w:ascii="Times New Roman" w:hAnsi="Times New Roman" w:cs="Times New Roman"/>
          <w:i/>
          <w:iCs/>
          <w:sz w:val="24"/>
          <w:szCs w:val="24"/>
        </w:rPr>
        <w:t>IL-1</w:t>
      </w:r>
      <w:r w:rsidR="000E303C" w:rsidRPr="00133814">
        <w:rPr>
          <w:rFonts w:ascii="Times New Roman" w:hAnsi="Times New Roman" w:cs="Times New Roman"/>
          <w:i/>
          <w:iCs/>
          <w:sz w:val="24"/>
          <w:szCs w:val="24"/>
        </w:rPr>
        <w:sym w:font="Symbol" w:char="F062"/>
      </w:r>
      <w:r w:rsidR="000E303C" w:rsidRPr="00133814">
        <w:rPr>
          <w:rFonts w:ascii="Times New Roman" w:hAnsi="Times New Roman" w:cs="Times New Roman"/>
          <w:sz w:val="24"/>
          <w:szCs w:val="24"/>
        </w:rPr>
        <w:t xml:space="preserve"> in the kidney</w:t>
      </w:r>
      <w:r w:rsidR="000E303C" w:rsidRPr="00F11BAD">
        <w:rPr>
          <w:rFonts w:ascii="Times New Roman" w:hAnsi="Times New Roman" w:cs="Times New Roman"/>
          <w:sz w:val="24"/>
          <w:szCs w:val="24"/>
        </w:rPr>
        <w:t>s of Insig1</w:t>
      </w:r>
      <w:r w:rsidR="000E303C" w:rsidRPr="00F11BAD">
        <w:rPr>
          <w:rFonts w:ascii="Times New Roman" w:hAnsi="Times New Roman" w:cs="Times New Roman"/>
          <w:sz w:val="24"/>
          <w:szCs w:val="24"/>
          <w:vertAlign w:val="superscript"/>
        </w:rPr>
        <w:t>flox/flox</w:t>
      </w:r>
      <w:r w:rsidR="000E303C" w:rsidRPr="00F11BAD">
        <w:rPr>
          <w:rFonts w:ascii="Times New Roman" w:hAnsi="Times New Roman" w:cs="Times New Roman"/>
          <w:sz w:val="24"/>
          <w:szCs w:val="24"/>
        </w:rPr>
        <w:t xml:space="preserve"> and Insig1</w:t>
      </w:r>
      <w:r w:rsidR="000E303C" w:rsidRPr="00F11BAD">
        <w:rPr>
          <w:rFonts w:ascii="Times New Roman" w:hAnsi="Times New Roman" w:cs="Times New Roman"/>
          <w:sz w:val="24"/>
          <w:szCs w:val="24"/>
          <w:vertAlign w:val="superscript"/>
        </w:rPr>
        <w:sym w:font="Symbol" w:char="F044"/>
      </w:r>
      <w:r w:rsidR="000E303C" w:rsidRPr="00F11BAD">
        <w:rPr>
          <w:rFonts w:ascii="Times New Roman" w:hAnsi="Times New Roman" w:cs="Times New Roman"/>
          <w:sz w:val="24"/>
          <w:szCs w:val="24"/>
          <w:vertAlign w:val="superscript"/>
        </w:rPr>
        <w:t>Kap</w:t>
      </w:r>
      <w:r w:rsidR="000E303C" w:rsidRPr="00F11BAD">
        <w:rPr>
          <w:rFonts w:ascii="Times New Roman" w:hAnsi="Times New Roman" w:cs="Times New Roman"/>
          <w:sz w:val="24"/>
          <w:szCs w:val="24"/>
        </w:rPr>
        <w:t xml:space="preserve"> mice</w:t>
      </w:r>
      <w:r>
        <w:rPr>
          <w:rFonts w:ascii="Times New Roman" w:hAnsi="Times New Roman" w:cs="Times New Roman"/>
          <w:sz w:val="24"/>
          <w:szCs w:val="24"/>
        </w:rPr>
        <w:t xml:space="preserve"> after</w:t>
      </w:r>
      <w:r w:rsidR="000E303C" w:rsidRPr="00F11BAD">
        <w:rPr>
          <w:rFonts w:ascii="Times New Roman" w:hAnsi="Times New Roman" w:cs="Times New Roman"/>
          <w:sz w:val="24"/>
          <w:szCs w:val="24"/>
        </w:rPr>
        <w:t xml:space="preserve"> UUO.</w:t>
      </w:r>
    </w:p>
    <w:p w:rsidR="00AD27D9" w:rsidRPr="00F11BAD" w:rsidRDefault="00AD27D9" w:rsidP="00AD27D9">
      <w:pPr>
        <w:spacing w:line="360" w:lineRule="auto"/>
        <w:rPr>
          <w:rFonts w:ascii="Times New Roman" w:hAnsi="Times New Roman" w:cs="Times New Roman"/>
          <w:sz w:val="24"/>
          <w:szCs w:val="24"/>
        </w:rPr>
      </w:pPr>
      <w:r>
        <w:rPr>
          <w:rFonts w:ascii="Times New Roman" w:hAnsi="Times New Roman" w:cs="Times New Roman"/>
          <w:sz w:val="24"/>
          <w:szCs w:val="24"/>
        </w:rPr>
        <w:t xml:space="preserve">(J-K) </w:t>
      </w:r>
      <w:r w:rsidRPr="00F11BAD">
        <w:rPr>
          <w:rFonts w:ascii="Times New Roman" w:hAnsi="Times New Roman" w:cs="Times New Roman"/>
          <w:sz w:val="24"/>
          <w:szCs w:val="24"/>
        </w:rPr>
        <w:t>Insig1</w:t>
      </w:r>
      <w:r w:rsidRPr="00F11BAD">
        <w:rPr>
          <w:rFonts w:ascii="Times New Roman" w:hAnsi="Times New Roman" w:cs="Times New Roman"/>
          <w:sz w:val="24"/>
          <w:szCs w:val="24"/>
          <w:vertAlign w:val="superscript"/>
        </w:rPr>
        <w:t>flox/flox</w:t>
      </w:r>
      <w:r w:rsidRPr="00F11BAD">
        <w:rPr>
          <w:rFonts w:ascii="Times New Roman" w:hAnsi="Times New Roman" w:cs="Times New Roman"/>
          <w:sz w:val="24"/>
          <w:szCs w:val="24"/>
        </w:rPr>
        <w:t>: n = 5; Insig1</w:t>
      </w:r>
      <w:r w:rsidRPr="00F11BAD">
        <w:rPr>
          <w:rFonts w:ascii="Times New Roman" w:hAnsi="Times New Roman" w:cs="Times New Roman"/>
          <w:sz w:val="24"/>
          <w:szCs w:val="24"/>
          <w:vertAlign w:val="superscript"/>
        </w:rPr>
        <w:t>flox/flox</w:t>
      </w:r>
      <w:r w:rsidRPr="00F11BAD">
        <w:rPr>
          <w:rFonts w:ascii="Times New Roman" w:hAnsi="Times New Roman" w:cs="Times New Roman"/>
          <w:sz w:val="24"/>
          <w:szCs w:val="24"/>
        </w:rPr>
        <w:t xml:space="preserve"> + UUO: n = 5; Insig1</w:t>
      </w:r>
      <w:r w:rsidRPr="00F11BAD">
        <w:rPr>
          <w:rFonts w:ascii="Times New Roman" w:hAnsi="Times New Roman" w:cs="Times New Roman"/>
          <w:sz w:val="24"/>
          <w:szCs w:val="24"/>
          <w:vertAlign w:val="superscript"/>
        </w:rPr>
        <w:sym w:font="Symbol" w:char="F044"/>
      </w:r>
      <w:r w:rsidRPr="00F11BAD">
        <w:rPr>
          <w:rFonts w:ascii="Times New Roman" w:hAnsi="Times New Roman" w:cs="Times New Roman"/>
          <w:sz w:val="24"/>
          <w:szCs w:val="24"/>
          <w:vertAlign w:val="superscript"/>
        </w:rPr>
        <w:t>Kap</w:t>
      </w:r>
      <w:r w:rsidRPr="00F11BAD">
        <w:rPr>
          <w:rFonts w:ascii="Times New Roman" w:hAnsi="Times New Roman" w:cs="Times New Roman"/>
          <w:sz w:val="24"/>
          <w:szCs w:val="24"/>
        </w:rPr>
        <w:t>: n = 6; Insig1</w:t>
      </w:r>
      <w:r w:rsidRPr="00F11BAD">
        <w:rPr>
          <w:rFonts w:ascii="Times New Roman" w:hAnsi="Times New Roman" w:cs="Times New Roman"/>
          <w:sz w:val="24"/>
          <w:szCs w:val="24"/>
          <w:vertAlign w:val="superscript"/>
        </w:rPr>
        <w:sym w:font="Symbol" w:char="F044"/>
      </w:r>
      <w:r w:rsidRPr="00F11BAD">
        <w:rPr>
          <w:rFonts w:ascii="Times New Roman" w:hAnsi="Times New Roman" w:cs="Times New Roman"/>
          <w:sz w:val="24"/>
          <w:szCs w:val="24"/>
          <w:vertAlign w:val="superscript"/>
        </w:rPr>
        <w:t>Kap</w:t>
      </w:r>
      <w:r w:rsidRPr="00F11BAD">
        <w:rPr>
          <w:rFonts w:ascii="Times New Roman" w:hAnsi="Times New Roman" w:cs="Times New Roman"/>
          <w:sz w:val="24"/>
          <w:szCs w:val="24"/>
        </w:rPr>
        <w:t xml:space="preserve"> +UUO: n = 6. Statistically significant differences were determined by Student’s t test. #P &lt; 0.05, *P &lt; 0.05, **P &lt; 0.01,</w:t>
      </w:r>
      <w:r w:rsidRPr="00AD27D9">
        <w:rPr>
          <w:rFonts w:ascii="Times New Roman" w:hAnsi="Times New Roman" w:cs="Times New Roman"/>
          <w:sz w:val="24"/>
          <w:szCs w:val="24"/>
        </w:rPr>
        <w:t xml:space="preserve"> </w:t>
      </w:r>
      <w:r w:rsidRPr="00F11BAD">
        <w:rPr>
          <w:rFonts w:ascii="Times New Roman" w:hAnsi="Times New Roman" w:cs="Times New Roman"/>
          <w:sz w:val="24"/>
          <w:szCs w:val="24"/>
        </w:rPr>
        <w:t>***P &lt; 0.001</w:t>
      </w:r>
      <w:r>
        <w:rPr>
          <w:rFonts w:ascii="Times New Roman" w:hAnsi="Times New Roman" w:cs="Times New Roman"/>
          <w:sz w:val="24"/>
          <w:szCs w:val="24"/>
        </w:rPr>
        <w:t>,</w:t>
      </w:r>
      <w:r w:rsidR="003A0637">
        <w:rPr>
          <w:rFonts w:ascii="Times New Roman" w:hAnsi="Times New Roman" w:cs="Times New Roman"/>
          <w:sz w:val="24"/>
          <w:szCs w:val="24"/>
        </w:rPr>
        <w:t xml:space="preserve"> and ***P &lt; 0.001</w:t>
      </w:r>
      <w:r w:rsidR="003A0637">
        <w:rPr>
          <w:rFonts w:ascii="Times New Roman" w:hAnsi="Times New Roman" w:cs="Times New Roman" w:hint="eastAsia"/>
          <w:sz w:val="24"/>
          <w:szCs w:val="24"/>
        </w:rPr>
        <w:t>,</w:t>
      </w:r>
      <w:r w:rsidR="003A0637">
        <w:rPr>
          <w:rFonts w:ascii="Times New Roman" w:hAnsi="Times New Roman" w:cs="Times New Roman"/>
          <w:sz w:val="24"/>
          <w:szCs w:val="24"/>
        </w:rPr>
        <w:t xml:space="preserve"> </w:t>
      </w:r>
      <w:r w:rsidR="003A0637" w:rsidRPr="003A0637">
        <w:rPr>
          <w:rFonts w:ascii="Times New Roman" w:hAnsi="Times New Roman" w:cs="Times New Roman"/>
          <w:sz w:val="24"/>
          <w:szCs w:val="24"/>
        </w:rPr>
        <w:t>ns, not significant</w:t>
      </w:r>
      <w:r w:rsidR="003A0637">
        <w:rPr>
          <w:rFonts w:ascii="Times New Roman" w:hAnsi="Times New Roman" w:cs="Times New Roman"/>
          <w:sz w:val="24"/>
          <w:szCs w:val="24"/>
        </w:rPr>
        <w:t>.</w:t>
      </w:r>
    </w:p>
    <w:p w:rsidR="00D8684C" w:rsidRPr="00F11BAD" w:rsidRDefault="00D8684C" w:rsidP="00F11BAD">
      <w:pPr>
        <w:spacing w:line="360" w:lineRule="auto"/>
        <w:rPr>
          <w:rFonts w:ascii="Times New Roman" w:hAnsi="Times New Roman" w:cs="Times New Roman"/>
          <w:sz w:val="24"/>
          <w:szCs w:val="24"/>
        </w:rPr>
      </w:pPr>
    </w:p>
    <w:p w:rsidR="00D8684C" w:rsidRPr="00F11BAD" w:rsidRDefault="003A0637" w:rsidP="00F11BAD">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274310" cy="7044690"/>
            <wp:effectExtent l="0" t="0" r="254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S2.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7044690"/>
                    </a:xfrm>
                    <a:prstGeom prst="rect">
                      <a:avLst/>
                    </a:prstGeom>
                  </pic:spPr>
                </pic:pic>
              </a:graphicData>
            </a:graphic>
          </wp:inline>
        </w:drawing>
      </w:r>
    </w:p>
    <w:p w:rsidR="00AD27D9" w:rsidRPr="00F11BAD" w:rsidRDefault="00AD27D9" w:rsidP="00AD27D9">
      <w:pPr>
        <w:spacing w:line="360" w:lineRule="auto"/>
        <w:rPr>
          <w:rFonts w:ascii="Times New Roman" w:hAnsi="Times New Roman" w:cs="Times New Roman"/>
          <w:b/>
          <w:sz w:val="24"/>
          <w:szCs w:val="24"/>
        </w:rPr>
      </w:pPr>
      <w:r w:rsidRPr="00F11BAD">
        <w:rPr>
          <w:rFonts w:ascii="Times New Roman" w:hAnsi="Times New Roman" w:cs="Times New Roman"/>
          <w:b/>
          <w:sz w:val="24"/>
          <w:szCs w:val="24"/>
        </w:rPr>
        <w:t>Figure S</w:t>
      </w:r>
      <w:r>
        <w:rPr>
          <w:rFonts w:ascii="Times New Roman" w:hAnsi="Times New Roman" w:cs="Times New Roman"/>
          <w:b/>
          <w:sz w:val="24"/>
          <w:szCs w:val="24"/>
        </w:rPr>
        <w:t>2</w:t>
      </w:r>
      <w:r w:rsidRPr="00F11BAD">
        <w:rPr>
          <w:rFonts w:ascii="Times New Roman" w:hAnsi="Times New Roman" w:cs="Times New Roman"/>
          <w:b/>
          <w:sz w:val="24"/>
          <w:szCs w:val="24"/>
        </w:rPr>
        <w:t>.</w:t>
      </w:r>
      <w:r w:rsidRPr="00F11BAD">
        <w:rPr>
          <w:rFonts w:ascii="Times New Roman" w:hAnsi="Times New Roman" w:cs="Times New Roman"/>
          <w:sz w:val="24"/>
          <w:szCs w:val="24"/>
        </w:rPr>
        <w:t xml:space="preserve"> </w:t>
      </w:r>
      <w:r w:rsidRPr="00F11BAD">
        <w:rPr>
          <w:rFonts w:ascii="Times New Roman" w:hAnsi="Times New Roman" w:cs="Times New Roman"/>
          <w:b/>
          <w:sz w:val="24"/>
          <w:szCs w:val="24"/>
        </w:rPr>
        <w:t>Insig1 overexpression alleviated UUO-induced renal fibrosis in mice</w:t>
      </w:r>
      <w:r>
        <w:rPr>
          <w:rFonts w:ascii="Times New Roman" w:hAnsi="Times New Roman" w:cs="Times New Roman"/>
          <w:b/>
          <w:sz w:val="24"/>
          <w:szCs w:val="24"/>
        </w:rPr>
        <w:t xml:space="preserve"> and </w:t>
      </w:r>
      <w:r w:rsidRPr="00F11BAD">
        <w:rPr>
          <w:rFonts w:ascii="Times New Roman" w:hAnsi="Times New Roman" w:cs="Times New Roman"/>
          <w:b/>
          <w:sz w:val="24"/>
          <w:szCs w:val="24"/>
        </w:rPr>
        <w:t>Insig1 silencing aggravated TGF-</w:t>
      </w:r>
      <w:r w:rsidRPr="00F11BAD">
        <w:rPr>
          <w:rFonts w:ascii="Times New Roman" w:hAnsi="Times New Roman" w:cs="Times New Roman"/>
          <w:b/>
          <w:sz w:val="24"/>
          <w:szCs w:val="24"/>
        </w:rPr>
        <w:sym w:font="Symbol" w:char="F062"/>
      </w:r>
      <w:r w:rsidRPr="00F11BAD">
        <w:rPr>
          <w:rFonts w:ascii="Times New Roman" w:hAnsi="Times New Roman" w:cs="Times New Roman"/>
          <w:b/>
          <w:sz w:val="24"/>
          <w:szCs w:val="24"/>
        </w:rPr>
        <w:t>1-induced fibrotic response in HK2 cells.</w:t>
      </w:r>
    </w:p>
    <w:p w:rsidR="00AD27D9" w:rsidRPr="00F11BAD" w:rsidRDefault="00AD27D9" w:rsidP="00AD27D9">
      <w:pPr>
        <w:spacing w:line="360" w:lineRule="auto"/>
        <w:rPr>
          <w:rFonts w:ascii="Times New Roman" w:hAnsi="Times New Roman" w:cs="Times New Roman"/>
          <w:sz w:val="24"/>
          <w:szCs w:val="24"/>
        </w:rPr>
      </w:pPr>
      <w:r w:rsidRPr="00F11BAD">
        <w:rPr>
          <w:rFonts w:ascii="Times New Roman" w:hAnsi="Times New Roman" w:cs="Times New Roman"/>
          <w:sz w:val="24"/>
          <w:szCs w:val="24"/>
        </w:rPr>
        <w:t>(A) Western blotting analysis for Insig1 in the kidneys when Insig1 plasmids was injected for 36 hours (n = 2).</w:t>
      </w:r>
    </w:p>
    <w:p w:rsidR="00AD27D9" w:rsidRPr="00F11BAD" w:rsidRDefault="00AD27D9" w:rsidP="00AD27D9">
      <w:pPr>
        <w:spacing w:line="360" w:lineRule="auto"/>
        <w:rPr>
          <w:rFonts w:ascii="Times New Roman" w:hAnsi="Times New Roman" w:cs="Times New Roman"/>
          <w:sz w:val="24"/>
          <w:szCs w:val="24"/>
        </w:rPr>
      </w:pPr>
      <w:r w:rsidRPr="00F11BAD">
        <w:rPr>
          <w:rFonts w:ascii="Times New Roman" w:hAnsi="Times New Roman" w:cs="Times New Roman"/>
          <w:sz w:val="24"/>
          <w:szCs w:val="24"/>
        </w:rPr>
        <w:t>(B) Sirius red staining analysis of collagen deposition (scale bars: 20 μm).</w:t>
      </w:r>
    </w:p>
    <w:p w:rsidR="00AD27D9" w:rsidRPr="00F11BAD" w:rsidRDefault="00AD27D9" w:rsidP="00AD27D9">
      <w:pPr>
        <w:spacing w:line="360" w:lineRule="auto"/>
        <w:rPr>
          <w:rFonts w:ascii="Times New Roman" w:hAnsi="Times New Roman" w:cs="Times New Roman"/>
          <w:sz w:val="24"/>
          <w:szCs w:val="24"/>
        </w:rPr>
      </w:pPr>
      <w:r w:rsidRPr="00F11BAD">
        <w:rPr>
          <w:rFonts w:ascii="Times New Roman" w:hAnsi="Times New Roman" w:cs="Times New Roman"/>
          <w:sz w:val="24"/>
          <w:szCs w:val="24"/>
        </w:rPr>
        <w:t xml:space="preserve">(C) Western blotting analysis of COL-I and </w:t>
      </w:r>
      <w:r w:rsidRPr="00F11BAD">
        <w:rPr>
          <w:rFonts w:ascii="Times New Roman" w:hAnsi="Times New Roman" w:cs="Times New Roman"/>
          <w:sz w:val="24"/>
          <w:szCs w:val="24"/>
        </w:rPr>
        <w:sym w:font="Symbol" w:char="F061"/>
      </w:r>
      <w:r w:rsidRPr="00F11BAD">
        <w:rPr>
          <w:rFonts w:ascii="Times New Roman" w:hAnsi="Times New Roman" w:cs="Times New Roman"/>
          <w:sz w:val="24"/>
          <w:szCs w:val="24"/>
        </w:rPr>
        <w:t>-SMA.</w:t>
      </w:r>
    </w:p>
    <w:p w:rsidR="00AD27D9" w:rsidRDefault="00AD27D9" w:rsidP="00AD27D9">
      <w:pPr>
        <w:spacing w:line="360" w:lineRule="auto"/>
        <w:rPr>
          <w:rFonts w:ascii="Times New Roman" w:hAnsi="Times New Roman" w:cs="Times New Roman"/>
          <w:sz w:val="24"/>
          <w:szCs w:val="24"/>
        </w:rPr>
      </w:pPr>
      <w:r w:rsidRPr="00F11BAD">
        <w:rPr>
          <w:rFonts w:ascii="Times New Roman" w:hAnsi="Times New Roman" w:cs="Times New Roman"/>
          <w:sz w:val="24"/>
          <w:szCs w:val="24"/>
        </w:rPr>
        <w:lastRenderedPageBreak/>
        <w:t xml:space="preserve">(D) qPCR analysis of </w:t>
      </w:r>
      <w:r w:rsidRPr="00F11BAD">
        <w:rPr>
          <w:rFonts w:ascii="Times New Roman" w:hAnsi="Times New Roman" w:cs="Times New Roman"/>
          <w:i/>
          <w:iCs/>
          <w:sz w:val="24"/>
          <w:szCs w:val="24"/>
        </w:rPr>
        <w:t>Fn</w:t>
      </w:r>
      <w:r w:rsidRPr="00F11BAD">
        <w:rPr>
          <w:rFonts w:ascii="Times New Roman" w:hAnsi="Times New Roman" w:cs="Times New Roman"/>
          <w:sz w:val="24"/>
          <w:szCs w:val="24"/>
        </w:rPr>
        <w:t xml:space="preserve">, </w:t>
      </w:r>
      <w:r w:rsidRPr="00F11BAD">
        <w:rPr>
          <w:rFonts w:ascii="Times New Roman" w:hAnsi="Times New Roman" w:cs="Times New Roman"/>
          <w:i/>
          <w:iCs/>
          <w:sz w:val="24"/>
          <w:szCs w:val="24"/>
        </w:rPr>
        <w:t>Col-I</w:t>
      </w:r>
      <w:r w:rsidRPr="00F11BAD">
        <w:rPr>
          <w:rFonts w:ascii="Times New Roman" w:hAnsi="Times New Roman" w:cs="Times New Roman"/>
          <w:sz w:val="24"/>
          <w:szCs w:val="24"/>
        </w:rPr>
        <w:t xml:space="preserve">, and </w:t>
      </w:r>
      <w:r w:rsidRPr="00F11BAD">
        <w:rPr>
          <w:rFonts w:ascii="Times New Roman" w:hAnsi="Times New Roman" w:cs="Times New Roman"/>
          <w:i/>
          <w:iCs/>
          <w:sz w:val="24"/>
          <w:szCs w:val="24"/>
        </w:rPr>
        <w:t>Col-III</w:t>
      </w:r>
      <w:r w:rsidRPr="00F11BAD">
        <w:rPr>
          <w:rFonts w:ascii="Times New Roman" w:hAnsi="Times New Roman" w:cs="Times New Roman"/>
          <w:sz w:val="24"/>
          <w:szCs w:val="24"/>
        </w:rPr>
        <w:t xml:space="preserve">. </w:t>
      </w:r>
    </w:p>
    <w:p w:rsidR="00AD27D9" w:rsidRPr="00F11BAD" w:rsidRDefault="00AD27D9" w:rsidP="00AD27D9">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E</w:t>
      </w:r>
      <w:r w:rsidRPr="00F11BAD">
        <w:rPr>
          <w:rFonts w:ascii="Times New Roman" w:hAnsi="Times New Roman" w:cs="Times New Roman"/>
          <w:sz w:val="24"/>
          <w:szCs w:val="24"/>
        </w:rPr>
        <w:t xml:space="preserve">) qPCR analysis of </w:t>
      </w:r>
      <w:r w:rsidRPr="00F11BAD">
        <w:rPr>
          <w:rFonts w:ascii="Times New Roman" w:hAnsi="Times New Roman" w:cs="Times New Roman"/>
          <w:i/>
          <w:iCs/>
          <w:sz w:val="24"/>
          <w:szCs w:val="24"/>
        </w:rPr>
        <w:t>Insig1</w:t>
      </w:r>
      <w:r w:rsidRPr="00F11BAD">
        <w:rPr>
          <w:rFonts w:ascii="Times New Roman" w:hAnsi="Times New Roman" w:cs="Times New Roman"/>
          <w:sz w:val="24"/>
          <w:szCs w:val="24"/>
        </w:rPr>
        <w:t xml:space="preserve"> in Insig1 silencing HK2 cells.</w:t>
      </w:r>
    </w:p>
    <w:p w:rsidR="00AD27D9" w:rsidRPr="00F11BAD" w:rsidRDefault="00AD27D9" w:rsidP="00AD27D9">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F</w:t>
      </w:r>
      <w:r w:rsidRPr="00F11BAD">
        <w:rPr>
          <w:rFonts w:ascii="Times New Roman" w:hAnsi="Times New Roman" w:cs="Times New Roman"/>
          <w:sz w:val="24"/>
          <w:szCs w:val="24"/>
        </w:rPr>
        <w:t xml:space="preserve">) qPCR analysis of </w:t>
      </w:r>
      <w:r w:rsidRPr="00F11BAD">
        <w:rPr>
          <w:rFonts w:ascii="Times New Roman" w:hAnsi="Times New Roman" w:cs="Times New Roman"/>
          <w:i/>
          <w:iCs/>
          <w:sz w:val="24"/>
          <w:szCs w:val="24"/>
        </w:rPr>
        <w:t>Fn</w:t>
      </w:r>
      <w:r w:rsidRPr="00F11BAD">
        <w:rPr>
          <w:rFonts w:ascii="Times New Roman" w:hAnsi="Times New Roman" w:cs="Times New Roman"/>
          <w:sz w:val="24"/>
          <w:szCs w:val="24"/>
        </w:rPr>
        <w:t xml:space="preserve"> and </w:t>
      </w:r>
      <w:r w:rsidRPr="00F11BAD">
        <w:rPr>
          <w:rFonts w:ascii="Times New Roman" w:hAnsi="Times New Roman" w:cs="Times New Roman"/>
          <w:i/>
          <w:iCs/>
          <w:sz w:val="24"/>
          <w:szCs w:val="24"/>
        </w:rPr>
        <w:t>Acta2</w:t>
      </w:r>
      <w:r w:rsidRPr="00F11BAD">
        <w:rPr>
          <w:rFonts w:ascii="Times New Roman" w:hAnsi="Times New Roman" w:cs="Times New Roman"/>
          <w:sz w:val="24"/>
          <w:szCs w:val="24"/>
        </w:rPr>
        <w:t xml:space="preserve"> in Insig1 silencing HK2 cells stimulated by TGF-</w:t>
      </w:r>
      <w:r w:rsidRPr="00F11BAD">
        <w:rPr>
          <w:rFonts w:ascii="Times New Roman" w:hAnsi="Times New Roman" w:cs="Times New Roman"/>
          <w:sz w:val="24"/>
          <w:szCs w:val="24"/>
        </w:rPr>
        <w:sym w:font="Symbol" w:char="F062"/>
      </w:r>
      <w:r w:rsidRPr="00F11BAD">
        <w:rPr>
          <w:rFonts w:ascii="Times New Roman" w:hAnsi="Times New Roman" w:cs="Times New Roman"/>
          <w:sz w:val="24"/>
          <w:szCs w:val="24"/>
        </w:rPr>
        <w:t>1.</w:t>
      </w:r>
    </w:p>
    <w:p w:rsidR="00AD27D9" w:rsidRDefault="00AD27D9" w:rsidP="00AD27D9">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G</w:t>
      </w:r>
      <w:r w:rsidRPr="00F11BAD">
        <w:rPr>
          <w:rFonts w:ascii="Times New Roman" w:hAnsi="Times New Roman" w:cs="Times New Roman"/>
          <w:sz w:val="24"/>
          <w:szCs w:val="24"/>
        </w:rPr>
        <w:t>) Representative images of ER tracker staining in Insig1 silencing HK2 cells stimulated by TGF-</w:t>
      </w:r>
      <w:r w:rsidRPr="00F11BAD">
        <w:rPr>
          <w:rFonts w:ascii="Times New Roman" w:hAnsi="Times New Roman" w:cs="Times New Roman"/>
          <w:sz w:val="24"/>
          <w:szCs w:val="24"/>
        </w:rPr>
        <w:sym w:font="Symbol" w:char="F062"/>
      </w:r>
      <w:r w:rsidRPr="00F11BAD">
        <w:rPr>
          <w:rFonts w:ascii="Times New Roman" w:hAnsi="Times New Roman" w:cs="Times New Roman"/>
          <w:sz w:val="24"/>
          <w:szCs w:val="24"/>
        </w:rPr>
        <w:t>1 (scale bars, 20 μm).</w:t>
      </w:r>
      <w:r w:rsidRPr="00AD27D9">
        <w:rPr>
          <w:rFonts w:ascii="Times New Roman" w:hAnsi="Times New Roman" w:cs="Times New Roman"/>
          <w:sz w:val="24"/>
          <w:szCs w:val="24"/>
        </w:rPr>
        <w:t xml:space="preserve"> </w:t>
      </w:r>
    </w:p>
    <w:p w:rsidR="00AD27D9" w:rsidRPr="00F11BAD" w:rsidRDefault="00AD27D9" w:rsidP="00AD27D9">
      <w:pPr>
        <w:spacing w:line="360" w:lineRule="auto"/>
        <w:rPr>
          <w:rFonts w:ascii="Times New Roman" w:hAnsi="Times New Roman" w:cs="Times New Roman"/>
          <w:sz w:val="24"/>
          <w:szCs w:val="24"/>
        </w:rPr>
      </w:pPr>
      <w:r>
        <w:rPr>
          <w:rFonts w:ascii="Times New Roman" w:hAnsi="Times New Roman" w:cs="Times New Roman"/>
          <w:sz w:val="24"/>
          <w:szCs w:val="24"/>
        </w:rPr>
        <w:t xml:space="preserve">(A-D) </w:t>
      </w:r>
      <w:r w:rsidRPr="00F11BAD">
        <w:rPr>
          <w:rFonts w:ascii="Times New Roman" w:hAnsi="Times New Roman" w:cs="Times New Roman"/>
          <w:sz w:val="24"/>
          <w:szCs w:val="24"/>
        </w:rPr>
        <w:t>NC: n = 6; NC + UUO: n = 5; Insig1 + UUO: n = 5.</w:t>
      </w:r>
      <w:r>
        <w:rPr>
          <w:rFonts w:ascii="Times New Roman" w:hAnsi="Times New Roman" w:cs="Times New Roman"/>
          <w:sz w:val="24"/>
          <w:szCs w:val="24"/>
        </w:rPr>
        <w:t xml:space="preserve"> (E-G)</w:t>
      </w:r>
      <w:r>
        <w:rPr>
          <w:rFonts w:ascii="Times New Roman" w:hAnsi="Times New Roman" w:cs="Times New Roman" w:hint="eastAsia"/>
          <w:sz w:val="24"/>
          <w:szCs w:val="24"/>
        </w:rPr>
        <w:t xml:space="preserve"> </w:t>
      </w:r>
      <w:r w:rsidRPr="00F11BAD">
        <w:rPr>
          <w:rFonts w:ascii="Times New Roman" w:hAnsi="Times New Roman" w:cs="Times New Roman"/>
          <w:sz w:val="24"/>
          <w:szCs w:val="24"/>
        </w:rPr>
        <w:t>n = 3. Statistically significant differences were determined by Student’s t test. #P &lt; 0.05, ##P &lt; 0.01,</w:t>
      </w:r>
      <w:r>
        <w:rPr>
          <w:rFonts w:ascii="Times New Roman" w:hAnsi="Times New Roman" w:cs="Times New Roman"/>
          <w:sz w:val="24"/>
          <w:szCs w:val="24"/>
        </w:rPr>
        <w:t xml:space="preserve"> </w:t>
      </w:r>
      <w:r w:rsidRPr="00F11BAD">
        <w:rPr>
          <w:rFonts w:ascii="Times New Roman" w:hAnsi="Times New Roman" w:cs="Times New Roman"/>
          <w:sz w:val="24"/>
          <w:szCs w:val="24"/>
        </w:rPr>
        <w:t>###P &lt; 0.001, ####P &lt; 0.0001,</w:t>
      </w:r>
      <w:r>
        <w:rPr>
          <w:rFonts w:ascii="Times New Roman" w:hAnsi="Times New Roman" w:cs="Times New Roman"/>
          <w:sz w:val="24"/>
          <w:szCs w:val="24"/>
        </w:rPr>
        <w:t xml:space="preserve"> </w:t>
      </w:r>
      <w:r w:rsidRPr="00F11BAD">
        <w:rPr>
          <w:rFonts w:ascii="Times New Roman" w:hAnsi="Times New Roman" w:cs="Times New Roman"/>
          <w:sz w:val="24"/>
          <w:szCs w:val="24"/>
        </w:rPr>
        <w:t>*P &lt; 0.05, **P &lt; 0.01</w:t>
      </w:r>
      <w:r>
        <w:rPr>
          <w:rFonts w:ascii="Times New Roman" w:hAnsi="Times New Roman" w:cs="Times New Roman"/>
          <w:sz w:val="24"/>
          <w:szCs w:val="24"/>
        </w:rPr>
        <w:t xml:space="preserve">, </w:t>
      </w:r>
      <w:r w:rsidRPr="00F11BAD">
        <w:rPr>
          <w:rFonts w:ascii="Times New Roman" w:hAnsi="Times New Roman" w:cs="Times New Roman"/>
          <w:sz w:val="24"/>
          <w:szCs w:val="24"/>
        </w:rPr>
        <w:t>***P &lt; 0.001, and ****P &lt; 0.0001.</w:t>
      </w:r>
    </w:p>
    <w:p w:rsidR="00D8684C" w:rsidRPr="00F11BAD" w:rsidRDefault="00D8684C" w:rsidP="00F11BAD">
      <w:pPr>
        <w:spacing w:line="360" w:lineRule="auto"/>
        <w:rPr>
          <w:rFonts w:ascii="Times New Roman" w:hAnsi="Times New Roman" w:cs="Times New Roman"/>
          <w:sz w:val="24"/>
          <w:szCs w:val="24"/>
        </w:rPr>
      </w:pPr>
    </w:p>
    <w:p w:rsidR="008B1F96" w:rsidRPr="00F11BAD" w:rsidRDefault="003A0637" w:rsidP="00F11BAD">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274310" cy="3025140"/>
            <wp:effectExtent l="0" t="0" r="254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S3.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025140"/>
                    </a:xfrm>
                    <a:prstGeom prst="rect">
                      <a:avLst/>
                    </a:prstGeom>
                  </pic:spPr>
                </pic:pic>
              </a:graphicData>
            </a:graphic>
          </wp:inline>
        </w:drawing>
      </w:r>
    </w:p>
    <w:p w:rsidR="008B1F96" w:rsidRPr="00F11BAD" w:rsidRDefault="008B1F96" w:rsidP="00F11BAD">
      <w:pPr>
        <w:spacing w:line="360" w:lineRule="auto"/>
        <w:rPr>
          <w:rFonts w:ascii="Times New Roman" w:hAnsi="Times New Roman" w:cs="Times New Roman"/>
          <w:b/>
          <w:sz w:val="24"/>
          <w:szCs w:val="24"/>
        </w:rPr>
      </w:pPr>
      <w:r w:rsidRPr="00F11BAD">
        <w:rPr>
          <w:rFonts w:ascii="Times New Roman" w:hAnsi="Times New Roman" w:cs="Times New Roman"/>
          <w:b/>
          <w:sz w:val="24"/>
          <w:szCs w:val="24"/>
        </w:rPr>
        <w:t>Figure S</w:t>
      </w:r>
      <w:r w:rsidR="00AC65C4">
        <w:rPr>
          <w:rFonts w:ascii="Times New Roman" w:hAnsi="Times New Roman" w:cs="Times New Roman"/>
          <w:b/>
          <w:sz w:val="24"/>
          <w:szCs w:val="24"/>
        </w:rPr>
        <w:t>3</w:t>
      </w:r>
      <w:r w:rsidRPr="00F11BAD">
        <w:rPr>
          <w:rFonts w:ascii="Times New Roman" w:hAnsi="Times New Roman" w:cs="Times New Roman"/>
          <w:b/>
          <w:sz w:val="24"/>
          <w:szCs w:val="24"/>
        </w:rPr>
        <w:t>. Silencing Insig1 aggravated TGF-</w:t>
      </w:r>
      <w:r w:rsidRPr="00F11BAD">
        <w:rPr>
          <w:rFonts w:ascii="Times New Roman" w:hAnsi="Times New Roman" w:cs="Times New Roman"/>
          <w:b/>
          <w:sz w:val="24"/>
          <w:szCs w:val="24"/>
        </w:rPr>
        <w:sym w:font="Symbol" w:char="F062"/>
      </w:r>
      <w:r w:rsidRPr="00F11BAD">
        <w:rPr>
          <w:rFonts w:ascii="Times New Roman" w:hAnsi="Times New Roman" w:cs="Times New Roman"/>
          <w:b/>
          <w:sz w:val="24"/>
          <w:szCs w:val="24"/>
        </w:rPr>
        <w:t>1-induced fibrotic response in TKPTS cells.</w:t>
      </w:r>
    </w:p>
    <w:p w:rsidR="002C1429" w:rsidRPr="00F11BAD" w:rsidRDefault="008B1F96"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 xml:space="preserve">(A) </w:t>
      </w:r>
      <w:r w:rsidR="00860106" w:rsidRPr="00860106">
        <w:rPr>
          <w:rFonts w:ascii="Times New Roman" w:hAnsi="Times New Roman" w:cs="Times New Roman"/>
          <w:sz w:val="24"/>
          <w:szCs w:val="24"/>
        </w:rPr>
        <w:t xml:space="preserve">Representative immunoblotted bands </w:t>
      </w:r>
      <w:r w:rsidR="00860106">
        <w:rPr>
          <w:rFonts w:ascii="Times New Roman" w:hAnsi="Times New Roman" w:cs="Times New Roman"/>
          <w:sz w:val="24"/>
          <w:szCs w:val="24"/>
        </w:rPr>
        <w:t xml:space="preserve">and </w:t>
      </w:r>
      <w:r w:rsidR="00860106" w:rsidRPr="00860106">
        <w:rPr>
          <w:rFonts w:ascii="Times New Roman" w:hAnsi="Times New Roman" w:cs="Times New Roman"/>
          <w:sz w:val="24"/>
          <w:szCs w:val="24"/>
        </w:rPr>
        <w:t xml:space="preserve">quantification </w:t>
      </w:r>
      <w:r w:rsidR="00860106">
        <w:rPr>
          <w:rFonts w:ascii="Times New Roman" w:hAnsi="Times New Roman" w:cs="Times New Roman"/>
          <w:sz w:val="24"/>
          <w:szCs w:val="24"/>
        </w:rPr>
        <w:t xml:space="preserve">of </w:t>
      </w:r>
      <w:r w:rsidRPr="00F11BAD">
        <w:rPr>
          <w:rFonts w:ascii="Times New Roman" w:hAnsi="Times New Roman" w:cs="Times New Roman"/>
          <w:sz w:val="24"/>
          <w:szCs w:val="24"/>
        </w:rPr>
        <w:t>I</w:t>
      </w:r>
      <w:r w:rsidR="00860106">
        <w:rPr>
          <w:rFonts w:ascii="Times New Roman" w:hAnsi="Times New Roman" w:cs="Times New Roman"/>
          <w:sz w:val="24"/>
          <w:szCs w:val="24"/>
        </w:rPr>
        <w:t>NSIG1</w:t>
      </w:r>
      <w:r w:rsidRPr="00F11BAD">
        <w:rPr>
          <w:rFonts w:ascii="Times New Roman" w:hAnsi="Times New Roman" w:cs="Times New Roman"/>
          <w:sz w:val="24"/>
          <w:szCs w:val="24"/>
        </w:rPr>
        <w:t xml:space="preserve"> in </w:t>
      </w:r>
      <w:r w:rsidR="002C1429" w:rsidRPr="00F11BAD">
        <w:rPr>
          <w:rFonts w:ascii="Times New Roman" w:hAnsi="Times New Roman" w:cs="Times New Roman"/>
          <w:sz w:val="24"/>
          <w:szCs w:val="24"/>
        </w:rPr>
        <w:t xml:space="preserve">Insig1 silencing </w:t>
      </w:r>
      <w:r w:rsidRPr="00F11BAD">
        <w:rPr>
          <w:rFonts w:ascii="Times New Roman" w:hAnsi="Times New Roman" w:cs="Times New Roman"/>
          <w:sz w:val="24"/>
          <w:szCs w:val="24"/>
        </w:rPr>
        <w:t>TKPTS cells</w:t>
      </w:r>
      <w:r w:rsidR="002C1429" w:rsidRPr="00F11BAD">
        <w:rPr>
          <w:rFonts w:ascii="Times New Roman" w:hAnsi="Times New Roman" w:cs="Times New Roman"/>
          <w:sz w:val="24"/>
          <w:szCs w:val="24"/>
        </w:rPr>
        <w:t>.</w:t>
      </w:r>
    </w:p>
    <w:p w:rsidR="002C1429" w:rsidRPr="00F11BAD" w:rsidRDefault="008B1F96"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 xml:space="preserve">(B) qPCR analysis of </w:t>
      </w:r>
      <w:r w:rsidRPr="00F11BAD">
        <w:rPr>
          <w:rFonts w:ascii="Times New Roman" w:hAnsi="Times New Roman" w:cs="Times New Roman"/>
          <w:i/>
          <w:sz w:val="24"/>
          <w:szCs w:val="24"/>
        </w:rPr>
        <w:t>Insig1</w:t>
      </w:r>
      <w:r w:rsidRPr="00F11BAD">
        <w:rPr>
          <w:rFonts w:ascii="Times New Roman" w:hAnsi="Times New Roman" w:cs="Times New Roman"/>
          <w:sz w:val="24"/>
          <w:szCs w:val="24"/>
        </w:rPr>
        <w:t xml:space="preserve"> in </w:t>
      </w:r>
      <w:r w:rsidR="002C1429" w:rsidRPr="00F11BAD">
        <w:rPr>
          <w:rFonts w:ascii="Times New Roman" w:hAnsi="Times New Roman" w:cs="Times New Roman"/>
          <w:sz w:val="24"/>
          <w:szCs w:val="24"/>
        </w:rPr>
        <w:t>Insig1 silencing TKPTS cells</w:t>
      </w:r>
      <w:r w:rsidR="000D2A7C" w:rsidRPr="00F11BAD">
        <w:rPr>
          <w:rFonts w:ascii="Times New Roman" w:hAnsi="Times New Roman" w:cs="Times New Roman"/>
          <w:sz w:val="24"/>
          <w:szCs w:val="24"/>
        </w:rPr>
        <w:t xml:space="preserve"> (si-Insig1-3 was selected for additional experimentation)</w:t>
      </w:r>
      <w:r w:rsidR="002C1429" w:rsidRPr="00F11BAD">
        <w:rPr>
          <w:rFonts w:ascii="Times New Roman" w:hAnsi="Times New Roman" w:cs="Times New Roman"/>
          <w:sz w:val="24"/>
          <w:szCs w:val="24"/>
        </w:rPr>
        <w:t>.</w:t>
      </w:r>
    </w:p>
    <w:p w:rsidR="008B1F96" w:rsidRPr="00F11BAD" w:rsidRDefault="008B1F96"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 xml:space="preserve">(C) Western blotting analysis of FN and CTGF in </w:t>
      </w:r>
      <w:r w:rsidR="002C1429" w:rsidRPr="00F11BAD">
        <w:rPr>
          <w:rFonts w:ascii="Times New Roman" w:hAnsi="Times New Roman" w:cs="Times New Roman"/>
          <w:sz w:val="24"/>
          <w:szCs w:val="24"/>
        </w:rPr>
        <w:t xml:space="preserve">Insig1 silencing </w:t>
      </w:r>
      <w:r w:rsidRPr="00F11BAD">
        <w:rPr>
          <w:rFonts w:ascii="Times New Roman" w:hAnsi="Times New Roman" w:cs="Times New Roman"/>
          <w:sz w:val="24"/>
          <w:szCs w:val="24"/>
        </w:rPr>
        <w:t>TKPTS cells stimulated by TGF-</w:t>
      </w:r>
      <w:r w:rsidRPr="00F11BAD">
        <w:rPr>
          <w:rFonts w:ascii="Times New Roman" w:hAnsi="Times New Roman" w:cs="Times New Roman"/>
          <w:sz w:val="24"/>
          <w:szCs w:val="24"/>
        </w:rPr>
        <w:sym w:font="Symbol" w:char="F062"/>
      </w:r>
      <w:r w:rsidR="002C1429" w:rsidRPr="00F11BAD">
        <w:rPr>
          <w:rFonts w:ascii="Times New Roman" w:hAnsi="Times New Roman" w:cs="Times New Roman"/>
          <w:sz w:val="24"/>
          <w:szCs w:val="24"/>
        </w:rPr>
        <w:t>1</w:t>
      </w:r>
      <w:r w:rsidRPr="00F11BAD">
        <w:rPr>
          <w:rFonts w:ascii="Times New Roman" w:hAnsi="Times New Roman" w:cs="Times New Roman"/>
          <w:sz w:val="24"/>
          <w:szCs w:val="24"/>
        </w:rPr>
        <w:t>.</w:t>
      </w:r>
    </w:p>
    <w:p w:rsidR="008B1F96" w:rsidRPr="00F11BAD" w:rsidRDefault="008B1F96"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 xml:space="preserve">(D) </w:t>
      </w:r>
      <w:r w:rsidR="002C1429" w:rsidRPr="00F11BAD">
        <w:rPr>
          <w:rFonts w:ascii="Times New Roman" w:hAnsi="Times New Roman" w:cs="Times New Roman"/>
          <w:sz w:val="24"/>
          <w:szCs w:val="24"/>
        </w:rPr>
        <w:t>Representative images of FN staining</w:t>
      </w:r>
      <w:r w:rsidRPr="00F11BAD">
        <w:rPr>
          <w:rFonts w:ascii="Times New Roman" w:hAnsi="Times New Roman" w:cs="Times New Roman"/>
          <w:sz w:val="24"/>
          <w:szCs w:val="24"/>
        </w:rPr>
        <w:t xml:space="preserve"> in </w:t>
      </w:r>
      <w:r w:rsidR="002C1429" w:rsidRPr="00F11BAD">
        <w:rPr>
          <w:rFonts w:ascii="Times New Roman" w:hAnsi="Times New Roman" w:cs="Times New Roman"/>
          <w:sz w:val="24"/>
          <w:szCs w:val="24"/>
        </w:rPr>
        <w:t xml:space="preserve">Insig1 silencing </w:t>
      </w:r>
      <w:r w:rsidRPr="00F11BAD">
        <w:rPr>
          <w:rFonts w:ascii="Times New Roman" w:hAnsi="Times New Roman" w:cs="Times New Roman"/>
          <w:sz w:val="24"/>
          <w:szCs w:val="24"/>
        </w:rPr>
        <w:t xml:space="preserve">TKPTS cells stimulated </w:t>
      </w:r>
      <w:r w:rsidRPr="00F11BAD">
        <w:rPr>
          <w:rFonts w:ascii="Times New Roman" w:hAnsi="Times New Roman" w:cs="Times New Roman"/>
          <w:sz w:val="24"/>
          <w:szCs w:val="24"/>
        </w:rPr>
        <w:lastRenderedPageBreak/>
        <w:t>by TGF-</w:t>
      </w:r>
      <w:r w:rsidRPr="00F11BAD">
        <w:rPr>
          <w:rFonts w:ascii="Times New Roman" w:hAnsi="Times New Roman" w:cs="Times New Roman"/>
          <w:sz w:val="24"/>
          <w:szCs w:val="24"/>
        </w:rPr>
        <w:sym w:font="Symbol" w:char="F062"/>
      </w:r>
      <w:r w:rsidRPr="00F11BAD">
        <w:rPr>
          <w:rFonts w:ascii="Times New Roman" w:hAnsi="Times New Roman" w:cs="Times New Roman"/>
          <w:sz w:val="24"/>
          <w:szCs w:val="24"/>
        </w:rPr>
        <w:t>1 (scale bars, 10 μm).</w:t>
      </w:r>
    </w:p>
    <w:p w:rsidR="008B1F96" w:rsidRDefault="008B1F96"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 xml:space="preserve">(E) qPCR analysis of </w:t>
      </w:r>
      <w:r w:rsidRPr="00F11BAD">
        <w:rPr>
          <w:rFonts w:ascii="Times New Roman" w:hAnsi="Times New Roman" w:cs="Times New Roman"/>
          <w:i/>
          <w:iCs/>
          <w:sz w:val="24"/>
          <w:szCs w:val="24"/>
        </w:rPr>
        <w:t>Acta2</w:t>
      </w:r>
      <w:r w:rsidRPr="00F11BAD">
        <w:rPr>
          <w:rFonts w:ascii="Times New Roman" w:hAnsi="Times New Roman" w:cs="Times New Roman"/>
          <w:sz w:val="24"/>
          <w:szCs w:val="24"/>
        </w:rPr>
        <w:t xml:space="preserve"> and </w:t>
      </w:r>
      <w:r w:rsidRPr="00F11BAD">
        <w:rPr>
          <w:rFonts w:ascii="Times New Roman" w:hAnsi="Times New Roman" w:cs="Times New Roman"/>
          <w:i/>
          <w:iCs/>
          <w:sz w:val="24"/>
          <w:szCs w:val="24"/>
        </w:rPr>
        <w:t>Col-I</w:t>
      </w:r>
      <w:r w:rsidRPr="00F11BAD">
        <w:rPr>
          <w:rFonts w:ascii="Times New Roman" w:hAnsi="Times New Roman" w:cs="Times New Roman"/>
          <w:sz w:val="24"/>
          <w:szCs w:val="24"/>
        </w:rPr>
        <w:t xml:space="preserve"> in </w:t>
      </w:r>
      <w:r w:rsidR="00243D84" w:rsidRPr="00F11BAD">
        <w:rPr>
          <w:rFonts w:ascii="Times New Roman" w:hAnsi="Times New Roman" w:cs="Times New Roman"/>
          <w:sz w:val="24"/>
          <w:szCs w:val="24"/>
        </w:rPr>
        <w:t>Insig1 silencing</w:t>
      </w:r>
      <w:r w:rsidRPr="00F11BAD">
        <w:rPr>
          <w:rFonts w:ascii="Times New Roman" w:hAnsi="Times New Roman" w:cs="Times New Roman"/>
          <w:sz w:val="24"/>
          <w:szCs w:val="24"/>
        </w:rPr>
        <w:t xml:space="preserve"> TKPTS cells </w:t>
      </w:r>
      <w:r w:rsidR="00243D84" w:rsidRPr="00F11BAD">
        <w:rPr>
          <w:rFonts w:ascii="Times New Roman" w:hAnsi="Times New Roman" w:cs="Times New Roman"/>
          <w:sz w:val="24"/>
          <w:szCs w:val="24"/>
        </w:rPr>
        <w:t>stimulated by TGF-</w:t>
      </w:r>
      <w:r w:rsidR="00243D84" w:rsidRPr="00F11BAD">
        <w:rPr>
          <w:rFonts w:ascii="Times New Roman" w:hAnsi="Times New Roman" w:cs="Times New Roman"/>
          <w:sz w:val="24"/>
          <w:szCs w:val="24"/>
        </w:rPr>
        <w:sym w:font="Symbol" w:char="F062"/>
      </w:r>
      <w:r w:rsidR="00243D84" w:rsidRPr="00F11BAD">
        <w:rPr>
          <w:rFonts w:ascii="Times New Roman" w:hAnsi="Times New Roman" w:cs="Times New Roman"/>
          <w:sz w:val="24"/>
          <w:szCs w:val="24"/>
        </w:rPr>
        <w:t>1</w:t>
      </w:r>
      <w:r w:rsidRPr="00F11BAD">
        <w:rPr>
          <w:rFonts w:ascii="Times New Roman" w:hAnsi="Times New Roman" w:cs="Times New Roman"/>
          <w:sz w:val="24"/>
          <w:szCs w:val="24"/>
        </w:rPr>
        <w:t>.</w:t>
      </w:r>
    </w:p>
    <w:p w:rsidR="00AD27D9" w:rsidRPr="00F11BAD" w:rsidRDefault="00AD27D9" w:rsidP="00AD27D9">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F</w:t>
      </w:r>
      <w:r w:rsidRPr="00F11BAD">
        <w:rPr>
          <w:rFonts w:ascii="Times New Roman" w:hAnsi="Times New Roman" w:cs="Times New Roman"/>
          <w:sz w:val="24"/>
          <w:szCs w:val="24"/>
        </w:rPr>
        <w:t>) Western blotting analysis of Insig1 in Insig1 overexpressed TKPTS cells.</w:t>
      </w:r>
    </w:p>
    <w:p w:rsidR="00AD27D9" w:rsidRPr="00F11BAD" w:rsidRDefault="00AD27D9" w:rsidP="00AD27D9">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G</w:t>
      </w:r>
      <w:r w:rsidRPr="00F11BAD">
        <w:rPr>
          <w:rFonts w:ascii="Times New Roman" w:hAnsi="Times New Roman" w:cs="Times New Roman"/>
          <w:sz w:val="24"/>
          <w:szCs w:val="24"/>
        </w:rPr>
        <w:t xml:space="preserve">) qPCR analysis of </w:t>
      </w:r>
      <w:r w:rsidRPr="00F11BAD">
        <w:rPr>
          <w:rFonts w:ascii="Times New Roman" w:hAnsi="Times New Roman" w:cs="Times New Roman"/>
          <w:i/>
          <w:iCs/>
          <w:sz w:val="24"/>
          <w:szCs w:val="24"/>
        </w:rPr>
        <w:t>Insig1</w:t>
      </w:r>
      <w:r w:rsidRPr="00F11BAD">
        <w:rPr>
          <w:rFonts w:ascii="Times New Roman" w:hAnsi="Times New Roman" w:cs="Times New Roman"/>
          <w:sz w:val="24"/>
          <w:szCs w:val="24"/>
        </w:rPr>
        <w:t xml:space="preserve"> in Insig1overexpressed TKPTS cells.</w:t>
      </w:r>
    </w:p>
    <w:p w:rsidR="00AD27D9" w:rsidRPr="00F11BAD" w:rsidRDefault="00AD27D9" w:rsidP="00AD27D9">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H</w:t>
      </w:r>
      <w:r w:rsidRPr="00F11BAD">
        <w:rPr>
          <w:rFonts w:ascii="Times New Roman" w:hAnsi="Times New Roman" w:cs="Times New Roman"/>
          <w:sz w:val="24"/>
          <w:szCs w:val="24"/>
        </w:rPr>
        <w:t>) Western blotting analysis of FN and CTGF in Insig1 overexpressed TKPTS cells stimulated by TGF-</w:t>
      </w:r>
      <w:r w:rsidRPr="00F11BAD">
        <w:rPr>
          <w:rFonts w:ascii="Times New Roman" w:hAnsi="Times New Roman" w:cs="Times New Roman"/>
          <w:sz w:val="24"/>
          <w:szCs w:val="24"/>
        </w:rPr>
        <w:sym w:font="Symbol" w:char="F062"/>
      </w:r>
      <w:r w:rsidRPr="00F11BAD">
        <w:rPr>
          <w:rFonts w:ascii="Times New Roman" w:hAnsi="Times New Roman" w:cs="Times New Roman"/>
          <w:sz w:val="24"/>
          <w:szCs w:val="24"/>
        </w:rPr>
        <w:t>1.</w:t>
      </w:r>
    </w:p>
    <w:p w:rsidR="00AD27D9" w:rsidRPr="00F11BAD" w:rsidRDefault="00AD27D9" w:rsidP="00AD27D9">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I</w:t>
      </w:r>
      <w:r w:rsidRPr="00F11BAD">
        <w:rPr>
          <w:rFonts w:ascii="Times New Roman" w:hAnsi="Times New Roman" w:cs="Times New Roman"/>
          <w:sz w:val="24"/>
          <w:szCs w:val="24"/>
        </w:rPr>
        <w:t>) Representative images of FN staining in Insig1 overexpressed TKPTS cells stimulated by TGF-</w:t>
      </w:r>
      <w:r w:rsidRPr="00F11BAD">
        <w:rPr>
          <w:rFonts w:ascii="Times New Roman" w:hAnsi="Times New Roman" w:cs="Times New Roman"/>
          <w:sz w:val="24"/>
          <w:szCs w:val="24"/>
        </w:rPr>
        <w:sym w:font="Symbol" w:char="F062"/>
      </w:r>
      <w:r w:rsidRPr="00F11BAD">
        <w:rPr>
          <w:rFonts w:ascii="Times New Roman" w:hAnsi="Times New Roman" w:cs="Times New Roman"/>
          <w:sz w:val="24"/>
          <w:szCs w:val="24"/>
        </w:rPr>
        <w:t>1 (scale bars, 20 μm).</w:t>
      </w:r>
    </w:p>
    <w:p w:rsidR="00AD27D9" w:rsidRPr="00F11BAD" w:rsidRDefault="00AD27D9" w:rsidP="00AD27D9">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J</w:t>
      </w:r>
      <w:r w:rsidRPr="00F11BAD">
        <w:rPr>
          <w:rFonts w:ascii="Times New Roman" w:hAnsi="Times New Roman" w:cs="Times New Roman"/>
          <w:sz w:val="24"/>
          <w:szCs w:val="24"/>
        </w:rPr>
        <w:t>) qPCR analysis of</w:t>
      </w:r>
      <w:r w:rsidRPr="00F11BAD">
        <w:rPr>
          <w:rFonts w:ascii="Times New Roman" w:hAnsi="Times New Roman" w:cs="Times New Roman"/>
          <w:i/>
          <w:iCs/>
          <w:sz w:val="24"/>
          <w:szCs w:val="24"/>
        </w:rPr>
        <w:t xml:space="preserve"> Fn</w:t>
      </w:r>
      <w:r w:rsidRPr="00F11BAD">
        <w:rPr>
          <w:rFonts w:ascii="Times New Roman" w:hAnsi="Times New Roman" w:cs="Times New Roman"/>
          <w:sz w:val="24"/>
          <w:szCs w:val="24"/>
        </w:rPr>
        <w:t xml:space="preserve">, </w:t>
      </w:r>
      <w:r w:rsidRPr="00F11BAD">
        <w:rPr>
          <w:rFonts w:ascii="Times New Roman" w:hAnsi="Times New Roman" w:cs="Times New Roman"/>
          <w:i/>
          <w:iCs/>
          <w:sz w:val="24"/>
          <w:szCs w:val="24"/>
        </w:rPr>
        <w:t>Acta2</w:t>
      </w:r>
      <w:r w:rsidRPr="00F11BAD">
        <w:rPr>
          <w:rFonts w:ascii="Times New Roman" w:hAnsi="Times New Roman" w:cs="Times New Roman"/>
          <w:sz w:val="24"/>
          <w:szCs w:val="24"/>
        </w:rPr>
        <w:t xml:space="preserve">, and </w:t>
      </w:r>
      <w:r w:rsidRPr="00F11BAD">
        <w:rPr>
          <w:rFonts w:ascii="Times New Roman" w:hAnsi="Times New Roman" w:cs="Times New Roman"/>
          <w:i/>
          <w:iCs/>
          <w:sz w:val="24"/>
          <w:szCs w:val="24"/>
        </w:rPr>
        <w:t>Col-I</w:t>
      </w:r>
      <w:r w:rsidRPr="00F11BAD">
        <w:rPr>
          <w:rFonts w:ascii="Times New Roman" w:hAnsi="Times New Roman" w:cs="Times New Roman"/>
          <w:sz w:val="24"/>
          <w:szCs w:val="24"/>
        </w:rPr>
        <w:t xml:space="preserve"> in Insig1 overexpressed TKPTS cells stimulated by TGF-</w:t>
      </w:r>
      <w:r w:rsidRPr="00F11BAD">
        <w:rPr>
          <w:rFonts w:ascii="Times New Roman" w:hAnsi="Times New Roman" w:cs="Times New Roman"/>
          <w:sz w:val="24"/>
          <w:szCs w:val="24"/>
        </w:rPr>
        <w:sym w:font="Symbol" w:char="F062"/>
      </w:r>
      <w:r w:rsidRPr="00F11BAD">
        <w:rPr>
          <w:rFonts w:ascii="Times New Roman" w:hAnsi="Times New Roman" w:cs="Times New Roman"/>
          <w:sz w:val="24"/>
          <w:szCs w:val="24"/>
        </w:rPr>
        <w:t>1.</w:t>
      </w:r>
    </w:p>
    <w:p w:rsidR="00AC65C4" w:rsidRPr="00F11BAD" w:rsidRDefault="00AD27D9" w:rsidP="00AC65C4">
      <w:pPr>
        <w:spacing w:line="360" w:lineRule="auto"/>
        <w:rPr>
          <w:rFonts w:ascii="Times New Roman" w:hAnsi="Times New Roman" w:cs="Times New Roman"/>
          <w:sz w:val="24"/>
          <w:szCs w:val="24"/>
        </w:rPr>
      </w:pPr>
      <w:r w:rsidRPr="00F11BAD">
        <w:rPr>
          <w:rFonts w:ascii="Times New Roman" w:hAnsi="Times New Roman" w:cs="Times New Roman"/>
          <w:sz w:val="24"/>
          <w:szCs w:val="24"/>
        </w:rPr>
        <w:t>n = 3, Statistically significant differences were determined by Student’s t test. #P &lt; 0.05, ##P &lt; 0.01,</w:t>
      </w:r>
      <w:r w:rsidR="00AC65C4" w:rsidRPr="00AC65C4">
        <w:rPr>
          <w:rFonts w:ascii="Times New Roman" w:hAnsi="Times New Roman" w:cs="Times New Roman"/>
          <w:sz w:val="24"/>
          <w:szCs w:val="24"/>
        </w:rPr>
        <w:t xml:space="preserve"> </w:t>
      </w:r>
      <w:r w:rsidR="00AC65C4" w:rsidRPr="00F11BAD">
        <w:rPr>
          <w:rFonts w:ascii="Times New Roman" w:hAnsi="Times New Roman" w:cs="Times New Roman"/>
          <w:sz w:val="24"/>
          <w:szCs w:val="24"/>
        </w:rPr>
        <w:t xml:space="preserve">###P &lt; 0.001, </w:t>
      </w:r>
      <w:r w:rsidRPr="00F11BAD">
        <w:rPr>
          <w:rFonts w:ascii="Times New Roman" w:hAnsi="Times New Roman" w:cs="Times New Roman"/>
          <w:sz w:val="24"/>
          <w:szCs w:val="24"/>
        </w:rPr>
        <w:t xml:space="preserve">####P &lt; 0.0001, </w:t>
      </w:r>
      <w:r w:rsidR="00AC65C4" w:rsidRPr="00F11BAD">
        <w:rPr>
          <w:rFonts w:ascii="Times New Roman" w:hAnsi="Times New Roman" w:cs="Times New Roman"/>
          <w:sz w:val="24"/>
          <w:szCs w:val="24"/>
        </w:rPr>
        <w:t>*P &lt; 0.05, **P &lt; 0.01</w:t>
      </w:r>
      <w:r w:rsidR="00AC65C4">
        <w:rPr>
          <w:rFonts w:ascii="Times New Roman" w:hAnsi="Times New Roman" w:cs="Times New Roman"/>
          <w:sz w:val="24"/>
          <w:szCs w:val="24"/>
        </w:rPr>
        <w:t xml:space="preserve">, </w:t>
      </w:r>
      <w:r w:rsidR="00AC65C4" w:rsidRPr="00F11BAD">
        <w:rPr>
          <w:rFonts w:ascii="Times New Roman" w:hAnsi="Times New Roman" w:cs="Times New Roman"/>
          <w:sz w:val="24"/>
          <w:szCs w:val="24"/>
        </w:rPr>
        <w:t>***P &lt; 0.001, and ****P &lt; 0.0001, ns, not significant.</w:t>
      </w:r>
    </w:p>
    <w:p w:rsidR="00183BEC" w:rsidRPr="00F11BAD" w:rsidRDefault="00183BEC" w:rsidP="00F11BAD">
      <w:pPr>
        <w:spacing w:line="360" w:lineRule="auto"/>
        <w:rPr>
          <w:rFonts w:ascii="Times New Roman" w:hAnsi="Times New Roman" w:cs="Times New Roman"/>
          <w:b/>
          <w:sz w:val="24"/>
          <w:szCs w:val="24"/>
        </w:rPr>
      </w:pPr>
    </w:p>
    <w:p w:rsidR="008B1F96" w:rsidRPr="00F11BAD" w:rsidRDefault="008B1F96" w:rsidP="00F11BAD">
      <w:pPr>
        <w:spacing w:line="360" w:lineRule="auto"/>
        <w:rPr>
          <w:rFonts w:ascii="Times New Roman" w:hAnsi="Times New Roman" w:cs="Times New Roman"/>
          <w:b/>
          <w:sz w:val="24"/>
          <w:szCs w:val="24"/>
        </w:rPr>
      </w:pPr>
    </w:p>
    <w:p w:rsidR="008B1F96" w:rsidRPr="00F11BAD" w:rsidRDefault="008B1F96" w:rsidP="00F11BAD">
      <w:pPr>
        <w:spacing w:line="360" w:lineRule="auto"/>
        <w:rPr>
          <w:rFonts w:ascii="Times New Roman" w:hAnsi="Times New Roman" w:cs="Times New Roman"/>
          <w:b/>
          <w:sz w:val="24"/>
          <w:szCs w:val="24"/>
        </w:rPr>
      </w:pPr>
    </w:p>
    <w:p w:rsidR="0052304B" w:rsidRPr="00F11BAD" w:rsidRDefault="003A0637" w:rsidP="00F11BAD">
      <w:pPr>
        <w:spacing w:line="36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extent cx="5274310" cy="8632825"/>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S4.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8632825"/>
                    </a:xfrm>
                    <a:prstGeom prst="rect">
                      <a:avLst/>
                    </a:prstGeom>
                  </pic:spPr>
                </pic:pic>
              </a:graphicData>
            </a:graphic>
          </wp:inline>
        </w:drawing>
      </w:r>
    </w:p>
    <w:p w:rsidR="00AC65C4" w:rsidRPr="00F11BAD" w:rsidRDefault="0052304B" w:rsidP="00AC65C4">
      <w:pPr>
        <w:spacing w:line="360" w:lineRule="auto"/>
        <w:rPr>
          <w:rFonts w:ascii="Times New Roman" w:hAnsi="Times New Roman" w:cs="Times New Roman"/>
          <w:b/>
          <w:sz w:val="24"/>
          <w:szCs w:val="24"/>
        </w:rPr>
      </w:pPr>
      <w:r w:rsidRPr="00F11BAD">
        <w:rPr>
          <w:rFonts w:ascii="Times New Roman" w:hAnsi="Times New Roman" w:cs="Times New Roman"/>
          <w:b/>
          <w:sz w:val="24"/>
          <w:szCs w:val="24"/>
        </w:rPr>
        <w:lastRenderedPageBreak/>
        <w:t>Figure S</w:t>
      </w:r>
      <w:r w:rsidR="00AC65C4">
        <w:rPr>
          <w:rFonts w:ascii="Times New Roman" w:hAnsi="Times New Roman" w:cs="Times New Roman"/>
          <w:b/>
          <w:sz w:val="24"/>
          <w:szCs w:val="24"/>
        </w:rPr>
        <w:t>4</w:t>
      </w:r>
      <w:r w:rsidRPr="00F11BAD">
        <w:rPr>
          <w:rFonts w:ascii="Times New Roman" w:hAnsi="Times New Roman" w:cs="Times New Roman"/>
          <w:b/>
          <w:sz w:val="24"/>
          <w:szCs w:val="24"/>
        </w:rPr>
        <w:t xml:space="preserve">. The </w:t>
      </w:r>
      <w:r w:rsidR="00AC65C4">
        <w:rPr>
          <w:rFonts w:ascii="Times New Roman" w:hAnsi="Times New Roman" w:cs="Times New Roman"/>
          <w:b/>
          <w:sz w:val="24"/>
          <w:szCs w:val="24"/>
        </w:rPr>
        <w:t>e</w:t>
      </w:r>
      <w:r w:rsidR="00AC65C4" w:rsidRPr="00F11BAD">
        <w:rPr>
          <w:rFonts w:ascii="Times New Roman" w:hAnsi="Times New Roman" w:cs="Times New Roman"/>
          <w:b/>
          <w:sz w:val="24"/>
          <w:szCs w:val="24"/>
        </w:rPr>
        <w:t>xpression of Aldh1a1 in UUO model and ER tracker indicators in Aldh1a1</w:t>
      </w:r>
      <w:r w:rsidR="00AC65C4" w:rsidRPr="00F11BAD">
        <w:rPr>
          <w:rFonts w:ascii="Times New Roman" w:hAnsi="Times New Roman" w:cs="Times New Roman"/>
          <w:sz w:val="24"/>
          <w:szCs w:val="24"/>
        </w:rPr>
        <w:t xml:space="preserve"> </w:t>
      </w:r>
      <w:r w:rsidR="00AC65C4" w:rsidRPr="00F11BAD">
        <w:rPr>
          <w:rFonts w:ascii="Times New Roman" w:hAnsi="Times New Roman" w:cs="Times New Roman"/>
          <w:b/>
          <w:sz w:val="24"/>
          <w:szCs w:val="24"/>
        </w:rPr>
        <w:t>silencing TKPTS cells stimulated by TGF-</w:t>
      </w:r>
      <w:r w:rsidR="00AC65C4" w:rsidRPr="00F11BAD">
        <w:rPr>
          <w:rFonts w:ascii="Times New Roman" w:hAnsi="Times New Roman" w:cs="Times New Roman"/>
          <w:b/>
          <w:sz w:val="24"/>
          <w:szCs w:val="24"/>
        </w:rPr>
        <w:sym w:font="Symbol" w:char="F062"/>
      </w:r>
      <w:r w:rsidR="00AC65C4" w:rsidRPr="00F11BAD">
        <w:rPr>
          <w:rFonts w:ascii="Times New Roman" w:hAnsi="Times New Roman" w:cs="Times New Roman"/>
          <w:b/>
          <w:sz w:val="24"/>
          <w:szCs w:val="24"/>
        </w:rPr>
        <w:t>1.</w:t>
      </w:r>
    </w:p>
    <w:p w:rsidR="0052304B" w:rsidRPr="00F11BAD" w:rsidRDefault="0052304B"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 xml:space="preserve">(A) qPCR analysis of </w:t>
      </w:r>
      <w:r w:rsidRPr="00F11BAD">
        <w:rPr>
          <w:rFonts w:ascii="Times New Roman" w:hAnsi="Times New Roman" w:cs="Times New Roman"/>
          <w:i/>
          <w:iCs/>
          <w:sz w:val="24"/>
          <w:szCs w:val="24"/>
        </w:rPr>
        <w:t xml:space="preserve">Acc1 </w:t>
      </w:r>
      <w:r w:rsidRPr="00F11BAD">
        <w:rPr>
          <w:rFonts w:ascii="Times New Roman" w:hAnsi="Times New Roman" w:cs="Times New Roman"/>
          <w:sz w:val="24"/>
          <w:szCs w:val="24"/>
        </w:rPr>
        <w:t xml:space="preserve">and </w:t>
      </w:r>
      <w:r w:rsidRPr="00F11BAD">
        <w:rPr>
          <w:rFonts w:ascii="Times New Roman" w:hAnsi="Times New Roman" w:cs="Times New Roman"/>
          <w:i/>
          <w:iCs/>
          <w:sz w:val="24"/>
          <w:szCs w:val="24"/>
        </w:rPr>
        <w:t>Fas</w:t>
      </w:r>
      <w:r w:rsidRPr="00F11BAD">
        <w:rPr>
          <w:rFonts w:ascii="Times New Roman" w:hAnsi="Times New Roman" w:cs="Times New Roman"/>
          <w:sz w:val="24"/>
          <w:szCs w:val="24"/>
        </w:rPr>
        <w:t xml:space="preserve"> in the kidneys of Insig1</w:t>
      </w:r>
      <w:r w:rsidRPr="00F11BAD">
        <w:rPr>
          <w:rFonts w:ascii="Times New Roman" w:hAnsi="Times New Roman" w:cs="Times New Roman"/>
          <w:sz w:val="24"/>
          <w:szCs w:val="24"/>
          <w:vertAlign w:val="superscript"/>
        </w:rPr>
        <w:t>flox/flox</w:t>
      </w:r>
      <w:r w:rsidRPr="00F11BAD">
        <w:rPr>
          <w:rFonts w:ascii="Times New Roman" w:hAnsi="Times New Roman" w:cs="Times New Roman"/>
          <w:sz w:val="24"/>
          <w:szCs w:val="24"/>
        </w:rPr>
        <w:t xml:space="preserve"> and Insig1</w:t>
      </w:r>
      <w:r w:rsidRPr="00F11BAD">
        <w:rPr>
          <w:rFonts w:ascii="Times New Roman" w:hAnsi="Times New Roman" w:cs="Times New Roman"/>
          <w:sz w:val="24"/>
          <w:szCs w:val="24"/>
          <w:vertAlign w:val="superscript"/>
        </w:rPr>
        <w:sym w:font="Symbol" w:char="F044"/>
      </w:r>
      <w:r w:rsidRPr="00F11BAD">
        <w:rPr>
          <w:rFonts w:ascii="Times New Roman" w:hAnsi="Times New Roman" w:cs="Times New Roman"/>
          <w:sz w:val="24"/>
          <w:szCs w:val="24"/>
          <w:vertAlign w:val="superscript"/>
        </w:rPr>
        <w:t>Kap</w:t>
      </w:r>
      <w:r w:rsidRPr="00F11BAD">
        <w:rPr>
          <w:rFonts w:ascii="Times New Roman" w:hAnsi="Times New Roman" w:cs="Times New Roman"/>
          <w:sz w:val="24"/>
          <w:szCs w:val="24"/>
        </w:rPr>
        <w:t xml:space="preserve"> mice subjected to UUO (Insig1</w:t>
      </w:r>
      <w:r w:rsidRPr="00F11BAD">
        <w:rPr>
          <w:rFonts w:ascii="Times New Roman" w:hAnsi="Times New Roman" w:cs="Times New Roman"/>
          <w:sz w:val="24"/>
          <w:szCs w:val="24"/>
          <w:vertAlign w:val="superscript"/>
        </w:rPr>
        <w:t>flox/flox</w:t>
      </w:r>
      <w:r w:rsidRPr="00F11BAD">
        <w:rPr>
          <w:rFonts w:ascii="Times New Roman" w:hAnsi="Times New Roman" w:cs="Times New Roman"/>
          <w:sz w:val="24"/>
          <w:szCs w:val="24"/>
        </w:rPr>
        <w:t>: n = 5; Insig1</w:t>
      </w:r>
      <w:r w:rsidRPr="00F11BAD">
        <w:rPr>
          <w:rFonts w:ascii="Times New Roman" w:hAnsi="Times New Roman" w:cs="Times New Roman"/>
          <w:sz w:val="24"/>
          <w:szCs w:val="24"/>
          <w:vertAlign w:val="superscript"/>
        </w:rPr>
        <w:t>flox/flox</w:t>
      </w:r>
      <w:r w:rsidRPr="00F11BAD">
        <w:rPr>
          <w:rFonts w:ascii="Times New Roman" w:hAnsi="Times New Roman" w:cs="Times New Roman"/>
          <w:sz w:val="24"/>
          <w:szCs w:val="24"/>
        </w:rPr>
        <w:t xml:space="preserve"> + UUO: n = 5; Insig1</w:t>
      </w:r>
      <w:r w:rsidRPr="00F11BAD">
        <w:rPr>
          <w:rFonts w:ascii="Times New Roman" w:hAnsi="Times New Roman" w:cs="Times New Roman"/>
          <w:sz w:val="24"/>
          <w:szCs w:val="24"/>
          <w:vertAlign w:val="superscript"/>
        </w:rPr>
        <w:sym w:font="Symbol" w:char="F044"/>
      </w:r>
      <w:r w:rsidRPr="00F11BAD">
        <w:rPr>
          <w:rFonts w:ascii="Times New Roman" w:hAnsi="Times New Roman" w:cs="Times New Roman"/>
          <w:sz w:val="24"/>
          <w:szCs w:val="24"/>
          <w:vertAlign w:val="superscript"/>
        </w:rPr>
        <w:t>Kap</w:t>
      </w:r>
      <w:r w:rsidRPr="00F11BAD">
        <w:rPr>
          <w:rFonts w:ascii="Times New Roman" w:hAnsi="Times New Roman" w:cs="Times New Roman"/>
          <w:sz w:val="24"/>
          <w:szCs w:val="24"/>
        </w:rPr>
        <w:t>: n = 6; Insig1</w:t>
      </w:r>
      <w:r w:rsidRPr="00F11BAD">
        <w:rPr>
          <w:rFonts w:ascii="Times New Roman" w:hAnsi="Times New Roman" w:cs="Times New Roman"/>
          <w:sz w:val="24"/>
          <w:szCs w:val="24"/>
          <w:vertAlign w:val="superscript"/>
        </w:rPr>
        <w:sym w:font="Symbol" w:char="F044"/>
      </w:r>
      <w:r w:rsidRPr="00F11BAD">
        <w:rPr>
          <w:rFonts w:ascii="Times New Roman" w:hAnsi="Times New Roman" w:cs="Times New Roman"/>
          <w:sz w:val="24"/>
          <w:szCs w:val="24"/>
          <w:vertAlign w:val="superscript"/>
        </w:rPr>
        <w:t>Kap</w:t>
      </w:r>
      <w:r w:rsidRPr="00F11BAD">
        <w:rPr>
          <w:rFonts w:ascii="Times New Roman" w:hAnsi="Times New Roman" w:cs="Times New Roman"/>
          <w:sz w:val="24"/>
          <w:szCs w:val="24"/>
        </w:rPr>
        <w:t xml:space="preserve"> +UUO: n = 6).</w:t>
      </w:r>
    </w:p>
    <w:p w:rsidR="0052304B" w:rsidRDefault="0052304B"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 xml:space="preserve">(B) qPCR analysis of </w:t>
      </w:r>
      <w:r w:rsidRPr="00F11BAD">
        <w:rPr>
          <w:rFonts w:ascii="Times New Roman" w:hAnsi="Times New Roman" w:cs="Times New Roman"/>
          <w:i/>
          <w:sz w:val="24"/>
          <w:szCs w:val="24"/>
        </w:rPr>
        <w:t xml:space="preserve">Fn </w:t>
      </w:r>
      <w:r w:rsidRPr="00F11BAD">
        <w:rPr>
          <w:rFonts w:ascii="Times New Roman" w:hAnsi="Times New Roman" w:cs="Times New Roman"/>
          <w:sz w:val="24"/>
          <w:szCs w:val="24"/>
        </w:rPr>
        <w:t xml:space="preserve">and </w:t>
      </w:r>
      <w:r w:rsidRPr="00F11BAD">
        <w:rPr>
          <w:rFonts w:ascii="Times New Roman" w:hAnsi="Times New Roman" w:cs="Times New Roman"/>
          <w:i/>
          <w:sz w:val="24"/>
          <w:szCs w:val="24"/>
        </w:rPr>
        <w:t xml:space="preserve">Ctgf </w:t>
      </w:r>
      <w:r w:rsidRPr="00F11BAD">
        <w:rPr>
          <w:rFonts w:ascii="Times New Roman" w:hAnsi="Times New Roman" w:cs="Times New Roman"/>
          <w:sz w:val="24"/>
          <w:szCs w:val="24"/>
        </w:rPr>
        <w:t>in Insig1 silencing TKPTS cells stimulated by TGF-</w:t>
      </w:r>
      <w:r w:rsidRPr="00F11BAD">
        <w:rPr>
          <w:rFonts w:ascii="Times New Roman" w:hAnsi="Times New Roman" w:cs="Times New Roman"/>
          <w:sz w:val="24"/>
          <w:szCs w:val="24"/>
        </w:rPr>
        <w:sym w:font="Symbol" w:char="F062"/>
      </w:r>
      <w:r w:rsidRPr="00F11BAD">
        <w:rPr>
          <w:rFonts w:ascii="Times New Roman" w:hAnsi="Times New Roman" w:cs="Times New Roman"/>
          <w:sz w:val="24"/>
          <w:szCs w:val="24"/>
        </w:rPr>
        <w:t>1 combined with C75 or TOFA (n = 3).</w:t>
      </w:r>
    </w:p>
    <w:p w:rsidR="00AC65C4" w:rsidRPr="00F11BAD" w:rsidRDefault="00AC65C4" w:rsidP="00AC65C4">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C</w:t>
      </w:r>
      <w:r w:rsidRPr="00F11BAD">
        <w:rPr>
          <w:rFonts w:ascii="Times New Roman" w:hAnsi="Times New Roman" w:cs="Times New Roman"/>
          <w:sz w:val="24"/>
          <w:szCs w:val="24"/>
        </w:rPr>
        <w:t>) UMAP dimension Reduction showing Aldh1a1 expression in Control and UUO kidneys.</w:t>
      </w:r>
    </w:p>
    <w:p w:rsidR="00AC65C4" w:rsidRPr="00F11BAD" w:rsidRDefault="00AC65C4" w:rsidP="00AC65C4">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D</w:t>
      </w:r>
      <w:r w:rsidRPr="00F11BAD">
        <w:rPr>
          <w:rFonts w:ascii="Times New Roman" w:hAnsi="Times New Roman" w:cs="Times New Roman"/>
          <w:sz w:val="24"/>
          <w:szCs w:val="24"/>
        </w:rPr>
        <w:t>) Western blotting analysis of Aldh1a1 in the kidneys of UUO model (n = 7).</w:t>
      </w:r>
    </w:p>
    <w:p w:rsidR="00AC65C4" w:rsidRPr="00F11BAD" w:rsidRDefault="00AC65C4" w:rsidP="00AC65C4">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E</w:t>
      </w:r>
      <w:r w:rsidRPr="00F11BAD">
        <w:rPr>
          <w:rFonts w:ascii="Times New Roman" w:hAnsi="Times New Roman" w:cs="Times New Roman"/>
          <w:sz w:val="24"/>
          <w:szCs w:val="24"/>
        </w:rPr>
        <w:t xml:space="preserve">) qPCR analysis of </w:t>
      </w:r>
      <w:r w:rsidRPr="00F11BAD">
        <w:rPr>
          <w:rFonts w:ascii="Times New Roman" w:hAnsi="Times New Roman" w:cs="Times New Roman"/>
          <w:i/>
          <w:iCs/>
          <w:sz w:val="24"/>
          <w:szCs w:val="24"/>
        </w:rPr>
        <w:t>Aldh1a1</w:t>
      </w:r>
      <w:r w:rsidRPr="00F11BAD">
        <w:rPr>
          <w:rFonts w:ascii="Times New Roman" w:hAnsi="Times New Roman" w:cs="Times New Roman"/>
          <w:sz w:val="24"/>
          <w:szCs w:val="24"/>
        </w:rPr>
        <w:t xml:space="preserve"> in the kidneys of UUO model (n = 5).</w:t>
      </w:r>
    </w:p>
    <w:p w:rsidR="00AC65C4" w:rsidRPr="00F11BAD" w:rsidRDefault="00AC65C4" w:rsidP="00AC65C4">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F</w:t>
      </w:r>
      <w:r w:rsidRPr="00F11BAD">
        <w:rPr>
          <w:rFonts w:ascii="Times New Roman" w:hAnsi="Times New Roman" w:cs="Times New Roman"/>
          <w:sz w:val="24"/>
          <w:szCs w:val="24"/>
        </w:rPr>
        <w:t>) PCR analysis of Aldh1a1 for the genetic identification of Aldh1a1-KO mice. (HET: 1, 3, 4, 6; HOM: 2; WT: 5)</w:t>
      </w:r>
    </w:p>
    <w:p w:rsidR="00AC65C4" w:rsidRDefault="00AC65C4" w:rsidP="00AC65C4">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G</w:t>
      </w:r>
      <w:r w:rsidRPr="00F11BAD">
        <w:rPr>
          <w:rFonts w:ascii="Times New Roman" w:hAnsi="Times New Roman" w:cs="Times New Roman"/>
          <w:sz w:val="24"/>
          <w:szCs w:val="24"/>
        </w:rPr>
        <w:t xml:space="preserve">) qPCR analysis of </w:t>
      </w:r>
      <w:r w:rsidRPr="00F11BAD">
        <w:rPr>
          <w:rFonts w:ascii="Times New Roman" w:hAnsi="Times New Roman" w:cs="Times New Roman"/>
          <w:i/>
          <w:iCs/>
          <w:sz w:val="24"/>
          <w:szCs w:val="24"/>
        </w:rPr>
        <w:t>Aldh1a1</w:t>
      </w:r>
      <w:r w:rsidRPr="00F11BAD">
        <w:rPr>
          <w:rFonts w:ascii="Times New Roman" w:hAnsi="Times New Roman" w:cs="Times New Roman"/>
          <w:sz w:val="24"/>
          <w:szCs w:val="24"/>
        </w:rPr>
        <w:t xml:space="preserve"> in the kidneys of WT and Aldh1a1-KO mice (n = 3).</w:t>
      </w:r>
    </w:p>
    <w:p w:rsidR="00AC65C4" w:rsidRPr="00F11BAD" w:rsidRDefault="00AC65C4" w:rsidP="00AC65C4">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H</w:t>
      </w:r>
      <w:r w:rsidRPr="00F11BAD">
        <w:rPr>
          <w:rFonts w:ascii="Times New Roman" w:hAnsi="Times New Roman" w:cs="Times New Roman"/>
          <w:sz w:val="24"/>
          <w:szCs w:val="24"/>
        </w:rPr>
        <w:t xml:space="preserve">) </w:t>
      </w:r>
      <w:r>
        <w:rPr>
          <w:rFonts w:ascii="Times New Roman" w:hAnsi="Times New Roman" w:cs="Times New Roman"/>
          <w:sz w:val="24"/>
          <w:szCs w:val="24"/>
        </w:rPr>
        <w:t>Q</w:t>
      </w:r>
      <w:r w:rsidRPr="00F11BAD">
        <w:rPr>
          <w:rFonts w:ascii="Times New Roman" w:hAnsi="Times New Roman" w:cs="Times New Roman"/>
          <w:sz w:val="24"/>
          <w:szCs w:val="24"/>
        </w:rPr>
        <w:t>uantification of</w:t>
      </w:r>
      <w:r>
        <w:rPr>
          <w:rFonts w:ascii="Times New Roman" w:hAnsi="Times New Roman" w:cs="Times New Roman"/>
          <w:sz w:val="24"/>
          <w:szCs w:val="24"/>
        </w:rPr>
        <w:t xml:space="preserve"> </w:t>
      </w:r>
      <w:r w:rsidRPr="000E303C">
        <w:rPr>
          <w:rFonts w:ascii="Times New Roman" w:hAnsi="Times New Roman" w:cs="Times New Roman"/>
          <w:sz w:val="24"/>
          <w:szCs w:val="24"/>
        </w:rPr>
        <w:t>COL-I and α-SMA</w:t>
      </w:r>
      <w:r>
        <w:rPr>
          <w:rFonts w:ascii="Times New Roman" w:hAnsi="Times New Roman" w:cs="Times New Roman"/>
          <w:sz w:val="24"/>
          <w:szCs w:val="24"/>
        </w:rPr>
        <w:t xml:space="preserve"> in Figure 5E</w:t>
      </w:r>
      <w:r>
        <w:rPr>
          <w:rFonts w:ascii="Times New Roman" w:hAnsi="Times New Roman" w:cs="Times New Roman" w:hint="eastAsia"/>
          <w:sz w:val="24"/>
          <w:szCs w:val="24"/>
        </w:rPr>
        <w:t>.</w:t>
      </w:r>
    </w:p>
    <w:p w:rsidR="00AC65C4" w:rsidRPr="00F11BAD" w:rsidRDefault="00AC65C4" w:rsidP="00AC65C4">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I</w:t>
      </w:r>
      <w:r w:rsidRPr="00F11BAD">
        <w:rPr>
          <w:rFonts w:ascii="Times New Roman" w:hAnsi="Times New Roman" w:cs="Times New Roman"/>
          <w:sz w:val="24"/>
          <w:szCs w:val="24"/>
        </w:rPr>
        <w:t xml:space="preserve">) qPCR analysis of </w:t>
      </w:r>
      <w:r w:rsidRPr="00F11BAD">
        <w:rPr>
          <w:rFonts w:ascii="Times New Roman" w:hAnsi="Times New Roman" w:cs="Times New Roman"/>
          <w:i/>
          <w:iCs/>
          <w:sz w:val="24"/>
          <w:szCs w:val="24"/>
        </w:rPr>
        <w:t>Aldh1a1</w:t>
      </w:r>
      <w:r w:rsidRPr="00F11BAD">
        <w:rPr>
          <w:rFonts w:ascii="Times New Roman" w:hAnsi="Times New Roman" w:cs="Times New Roman"/>
          <w:sz w:val="24"/>
          <w:szCs w:val="24"/>
        </w:rPr>
        <w:t xml:space="preserve"> in Aldh1a1 overexpressed TKPTS cells (n = 3).</w:t>
      </w:r>
    </w:p>
    <w:p w:rsidR="00AC65C4" w:rsidRDefault="00AC65C4" w:rsidP="00AC65C4">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J</w:t>
      </w:r>
      <w:r w:rsidRPr="00F11BAD">
        <w:rPr>
          <w:rFonts w:ascii="Times New Roman" w:hAnsi="Times New Roman" w:cs="Times New Roman"/>
          <w:sz w:val="24"/>
          <w:szCs w:val="24"/>
        </w:rPr>
        <w:t xml:space="preserve">) qPCR analysis of </w:t>
      </w:r>
      <w:r w:rsidRPr="00F11BAD">
        <w:rPr>
          <w:rFonts w:ascii="Times New Roman" w:hAnsi="Times New Roman" w:cs="Times New Roman"/>
          <w:i/>
          <w:iCs/>
          <w:sz w:val="24"/>
          <w:szCs w:val="24"/>
        </w:rPr>
        <w:t>Aldh1a1</w:t>
      </w:r>
      <w:r w:rsidRPr="00F11BAD">
        <w:rPr>
          <w:rFonts w:ascii="Times New Roman" w:hAnsi="Times New Roman" w:cs="Times New Roman"/>
          <w:sz w:val="24"/>
          <w:szCs w:val="24"/>
        </w:rPr>
        <w:t xml:space="preserve"> in Aldh1a1 silencing TKPTS cells (</w:t>
      </w:r>
      <w:r>
        <w:rPr>
          <w:rFonts w:ascii="Times New Roman" w:hAnsi="Times New Roman" w:cs="Times New Roman"/>
          <w:sz w:val="24"/>
          <w:szCs w:val="24"/>
        </w:rPr>
        <w:t>si-</w:t>
      </w:r>
      <w:r w:rsidRPr="00F11BAD">
        <w:rPr>
          <w:rFonts w:ascii="Times New Roman" w:hAnsi="Times New Roman" w:cs="Times New Roman"/>
          <w:sz w:val="24"/>
          <w:szCs w:val="24"/>
        </w:rPr>
        <w:t>Aldh1a1-1 was selected for additional experimentation).</w:t>
      </w:r>
    </w:p>
    <w:p w:rsidR="00AC65C4" w:rsidRPr="00F11BAD" w:rsidRDefault="00AC65C4" w:rsidP="00AC65C4">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K</w:t>
      </w:r>
      <w:r w:rsidRPr="00F11BAD">
        <w:rPr>
          <w:rFonts w:ascii="Times New Roman" w:hAnsi="Times New Roman" w:cs="Times New Roman"/>
          <w:sz w:val="24"/>
          <w:szCs w:val="24"/>
        </w:rPr>
        <w:t xml:space="preserve">) </w:t>
      </w:r>
      <w:r>
        <w:rPr>
          <w:rFonts w:ascii="Times New Roman" w:hAnsi="Times New Roman" w:cs="Times New Roman"/>
          <w:sz w:val="24"/>
          <w:szCs w:val="24"/>
        </w:rPr>
        <w:t>Q</w:t>
      </w:r>
      <w:r w:rsidRPr="00F11BAD">
        <w:rPr>
          <w:rFonts w:ascii="Times New Roman" w:hAnsi="Times New Roman" w:cs="Times New Roman"/>
          <w:sz w:val="24"/>
          <w:szCs w:val="24"/>
        </w:rPr>
        <w:t>uantification of</w:t>
      </w:r>
      <w:r>
        <w:rPr>
          <w:rFonts w:ascii="Times New Roman" w:hAnsi="Times New Roman" w:cs="Times New Roman"/>
          <w:sz w:val="24"/>
          <w:szCs w:val="24"/>
        </w:rPr>
        <w:t xml:space="preserve"> </w:t>
      </w:r>
      <w:r w:rsidR="00A86031">
        <w:rPr>
          <w:rFonts w:ascii="Times New Roman" w:hAnsi="Times New Roman" w:cs="Times New Roman"/>
          <w:sz w:val="24"/>
          <w:szCs w:val="24"/>
        </w:rPr>
        <w:t>FN</w:t>
      </w:r>
      <w:r w:rsidRPr="000E303C">
        <w:rPr>
          <w:rFonts w:ascii="Times New Roman" w:hAnsi="Times New Roman" w:cs="Times New Roman"/>
          <w:sz w:val="24"/>
          <w:szCs w:val="24"/>
        </w:rPr>
        <w:t xml:space="preserve"> and α-SMA</w:t>
      </w:r>
      <w:r>
        <w:rPr>
          <w:rFonts w:ascii="Times New Roman" w:hAnsi="Times New Roman" w:cs="Times New Roman"/>
          <w:sz w:val="24"/>
          <w:szCs w:val="24"/>
        </w:rPr>
        <w:t xml:space="preserve"> in Figure 5</w:t>
      </w:r>
      <w:r w:rsidR="00A86031">
        <w:rPr>
          <w:rFonts w:ascii="Times New Roman" w:hAnsi="Times New Roman" w:cs="Times New Roman"/>
          <w:sz w:val="24"/>
          <w:szCs w:val="24"/>
        </w:rPr>
        <w:t>L</w:t>
      </w:r>
      <w:r>
        <w:rPr>
          <w:rFonts w:ascii="Times New Roman" w:hAnsi="Times New Roman" w:cs="Times New Roman" w:hint="eastAsia"/>
          <w:sz w:val="24"/>
          <w:szCs w:val="24"/>
        </w:rPr>
        <w:t>.</w:t>
      </w:r>
    </w:p>
    <w:p w:rsidR="00AC65C4" w:rsidRPr="00F11BAD" w:rsidRDefault="00AC65C4" w:rsidP="00AC65C4">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sidR="00A86031">
        <w:rPr>
          <w:rFonts w:ascii="Times New Roman" w:hAnsi="Times New Roman" w:cs="Times New Roman"/>
          <w:sz w:val="24"/>
          <w:szCs w:val="24"/>
        </w:rPr>
        <w:t>L</w:t>
      </w:r>
      <w:r w:rsidRPr="00F11BAD">
        <w:rPr>
          <w:rFonts w:ascii="Times New Roman" w:hAnsi="Times New Roman" w:cs="Times New Roman"/>
          <w:sz w:val="24"/>
          <w:szCs w:val="24"/>
        </w:rPr>
        <w:t>) Representative images of ER tracker staining in Aldh1a1 silencing TKPTS cells stimulated by TGF-</w:t>
      </w:r>
      <w:r w:rsidRPr="00F11BAD">
        <w:rPr>
          <w:rFonts w:ascii="Times New Roman" w:hAnsi="Times New Roman" w:cs="Times New Roman"/>
          <w:sz w:val="24"/>
          <w:szCs w:val="24"/>
        </w:rPr>
        <w:sym w:font="Symbol" w:char="F062"/>
      </w:r>
      <w:r w:rsidRPr="00F11BAD">
        <w:rPr>
          <w:rFonts w:ascii="Times New Roman" w:hAnsi="Times New Roman" w:cs="Times New Roman"/>
          <w:sz w:val="24"/>
          <w:szCs w:val="24"/>
        </w:rPr>
        <w:t>1 (n = 3, scale bars, 20 μm).</w:t>
      </w:r>
    </w:p>
    <w:p w:rsidR="00AC65C4" w:rsidRPr="00F11BAD" w:rsidRDefault="00AC65C4" w:rsidP="00AC65C4">
      <w:pPr>
        <w:spacing w:line="360" w:lineRule="auto"/>
        <w:rPr>
          <w:rFonts w:ascii="Times New Roman" w:hAnsi="Times New Roman" w:cs="Times New Roman"/>
          <w:sz w:val="24"/>
          <w:szCs w:val="24"/>
        </w:rPr>
      </w:pPr>
      <w:r w:rsidRPr="00F11BAD">
        <w:rPr>
          <w:rFonts w:ascii="Times New Roman" w:hAnsi="Times New Roman" w:cs="Times New Roman"/>
          <w:sz w:val="24"/>
          <w:szCs w:val="24"/>
        </w:rPr>
        <w:t>Statistically significant differences were determined by Student’s t test</w:t>
      </w:r>
      <w:r w:rsidR="00A86031">
        <w:rPr>
          <w:rFonts w:ascii="Times New Roman" w:hAnsi="Times New Roman" w:cs="Times New Roman"/>
          <w:sz w:val="24"/>
          <w:szCs w:val="24"/>
        </w:rPr>
        <w:t xml:space="preserve"> and</w:t>
      </w:r>
      <w:r w:rsidR="00A86031" w:rsidRPr="00A86031">
        <w:rPr>
          <w:rFonts w:ascii="Times New Roman" w:hAnsi="Times New Roman" w:cs="Times New Roman"/>
          <w:sz w:val="24"/>
          <w:szCs w:val="24"/>
        </w:rPr>
        <w:t xml:space="preserve"> </w:t>
      </w:r>
      <w:r w:rsidR="00A86031" w:rsidRPr="00F11BAD">
        <w:rPr>
          <w:rFonts w:ascii="Times New Roman" w:hAnsi="Times New Roman" w:cs="Times New Roman"/>
          <w:sz w:val="24"/>
          <w:szCs w:val="24"/>
        </w:rPr>
        <w:t>One-way ANOVA</w:t>
      </w:r>
      <w:r w:rsidR="00A86031" w:rsidRPr="00F11BAD">
        <w:rPr>
          <w:rFonts w:ascii="Times New Roman" w:hAnsi="Times New Roman" w:cs="Times New Roman"/>
          <w:color w:val="000000" w:themeColor="text1"/>
          <w:sz w:val="24"/>
          <w:szCs w:val="24"/>
        </w:rPr>
        <w:t xml:space="preserve">. </w:t>
      </w:r>
      <w:r w:rsidRPr="00F11BAD">
        <w:rPr>
          <w:rFonts w:ascii="Times New Roman" w:hAnsi="Times New Roman" w:cs="Times New Roman"/>
          <w:sz w:val="24"/>
          <w:szCs w:val="24"/>
        </w:rPr>
        <w:t>#P &lt; 0.05, ###P &lt; 0.001,</w:t>
      </w:r>
      <w:r w:rsidR="00A86031" w:rsidRPr="00A86031">
        <w:rPr>
          <w:rFonts w:ascii="Times New Roman" w:hAnsi="Times New Roman" w:cs="Times New Roman"/>
          <w:color w:val="000000" w:themeColor="text1"/>
          <w:sz w:val="24"/>
          <w:szCs w:val="24"/>
        </w:rPr>
        <w:t xml:space="preserve"> </w:t>
      </w:r>
      <w:r w:rsidR="00A86031" w:rsidRPr="00F11BAD">
        <w:rPr>
          <w:rFonts w:ascii="Times New Roman" w:hAnsi="Times New Roman" w:cs="Times New Roman"/>
          <w:color w:val="000000" w:themeColor="text1"/>
          <w:sz w:val="24"/>
          <w:szCs w:val="24"/>
        </w:rPr>
        <w:t>####P &lt; 0.0001,</w:t>
      </w:r>
      <w:r w:rsidRPr="00F11BAD">
        <w:rPr>
          <w:rFonts w:ascii="Times New Roman" w:hAnsi="Times New Roman" w:cs="Times New Roman"/>
          <w:sz w:val="24"/>
          <w:szCs w:val="24"/>
        </w:rPr>
        <w:t xml:space="preserve"> *P &lt; 0.05,</w:t>
      </w:r>
      <w:r w:rsidR="00A86031">
        <w:rPr>
          <w:rFonts w:ascii="Times New Roman" w:hAnsi="Times New Roman" w:cs="Times New Roman"/>
          <w:sz w:val="24"/>
          <w:szCs w:val="24"/>
        </w:rPr>
        <w:t xml:space="preserve"> **P &lt; 0.01, and ****P &lt; 0.0001</w:t>
      </w:r>
      <w:r w:rsidR="00A86031" w:rsidRPr="00A86031">
        <w:rPr>
          <w:rFonts w:ascii="Times New Roman" w:hAnsi="Times New Roman" w:cs="Times New Roman"/>
          <w:color w:val="000000" w:themeColor="text1"/>
          <w:sz w:val="24"/>
          <w:szCs w:val="24"/>
        </w:rPr>
        <w:t xml:space="preserve"> </w:t>
      </w:r>
      <w:r w:rsidR="00A86031" w:rsidRPr="00F11BAD">
        <w:rPr>
          <w:rFonts w:ascii="Times New Roman" w:hAnsi="Times New Roman" w:cs="Times New Roman"/>
          <w:color w:val="000000" w:themeColor="text1"/>
          <w:sz w:val="24"/>
          <w:szCs w:val="24"/>
        </w:rPr>
        <w:t xml:space="preserve">, </w:t>
      </w:r>
      <w:r w:rsidR="00A86031" w:rsidRPr="00F11BAD">
        <w:rPr>
          <w:rFonts w:ascii="Times New Roman" w:hAnsi="Times New Roman" w:cs="Times New Roman"/>
          <w:sz w:val="24"/>
          <w:szCs w:val="24"/>
        </w:rPr>
        <w:t>ns, not significant</w:t>
      </w:r>
      <w:r w:rsidR="00A86031" w:rsidRPr="00F11BAD">
        <w:rPr>
          <w:rFonts w:ascii="Times New Roman" w:hAnsi="Times New Roman" w:cs="Times New Roman"/>
          <w:color w:val="000000" w:themeColor="text1"/>
          <w:sz w:val="24"/>
          <w:szCs w:val="24"/>
        </w:rPr>
        <w:t>.</w:t>
      </w:r>
    </w:p>
    <w:p w:rsidR="0052304B" w:rsidRPr="00F11BAD" w:rsidRDefault="0052304B" w:rsidP="00F11BAD">
      <w:pPr>
        <w:spacing w:line="360" w:lineRule="auto"/>
        <w:rPr>
          <w:rFonts w:ascii="Times New Roman" w:hAnsi="Times New Roman" w:cs="Times New Roman"/>
          <w:b/>
          <w:sz w:val="24"/>
          <w:szCs w:val="24"/>
        </w:rPr>
      </w:pPr>
    </w:p>
    <w:p w:rsidR="00E33EC5" w:rsidRPr="00F11BAD" w:rsidRDefault="00E33EC5" w:rsidP="00F11BAD">
      <w:pPr>
        <w:spacing w:line="360" w:lineRule="auto"/>
        <w:rPr>
          <w:rFonts w:ascii="Times New Roman" w:hAnsi="Times New Roman" w:cs="Times New Roman"/>
          <w:b/>
          <w:sz w:val="24"/>
          <w:szCs w:val="24"/>
        </w:rPr>
      </w:pPr>
    </w:p>
    <w:p w:rsidR="00514A6F" w:rsidRPr="00F11BAD" w:rsidRDefault="003A0637" w:rsidP="00F11BAD">
      <w:pPr>
        <w:spacing w:line="36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extent cx="5274310" cy="2737485"/>
            <wp:effectExtent l="0" t="0" r="2540" b="571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 S5.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737485"/>
                    </a:xfrm>
                    <a:prstGeom prst="rect">
                      <a:avLst/>
                    </a:prstGeom>
                  </pic:spPr>
                </pic:pic>
              </a:graphicData>
            </a:graphic>
          </wp:inline>
        </w:drawing>
      </w:r>
    </w:p>
    <w:p w:rsidR="00514A6F" w:rsidRPr="00F11BAD" w:rsidRDefault="00514A6F" w:rsidP="00F11BAD">
      <w:pPr>
        <w:spacing w:line="360" w:lineRule="auto"/>
        <w:rPr>
          <w:rFonts w:ascii="Times New Roman" w:hAnsi="Times New Roman" w:cs="Times New Roman"/>
          <w:b/>
          <w:sz w:val="24"/>
          <w:szCs w:val="24"/>
        </w:rPr>
      </w:pPr>
      <w:r w:rsidRPr="00F11BAD">
        <w:rPr>
          <w:rFonts w:ascii="Times New Roman" w:hAnsi="Times New Roman" w:cs="Times New Roman"/>
          <w:b/>
          <w:sz w:val="24"/>
          <w:szCs w:val="24"/>
        </w:rPr>
        <w:t>Figure S</w:t>
      </w:r>
      <w:r w:rsidR="00A86031">
        <w:rPr>
          <w:rFonts w:ascii="Times New Roman" w:hAnsi="Times New Roman" w:cs="Times New Roman"/>
          <w:b/>
          <w:sz w:val="24"/>
          <w:szCs w:val="24"/>
        </w:rPr>
        <w:t>5</w:t>
      </w:r>
      <w:r w:rsidRPr="00F11BAD">
        <w:rPr>
          <w:rFonts w:ascii="Times New Roman" w:hAnsi="Times New Roman" w:cs="Times New Roman"/>
          <w:b/>
          <w:sz w:val="24"/>
          <w:szCs w:val="24"/>
        </w:rPr>
        <w:t xml:space="preserve">. NCT501 improved </w:t>
      </w:r>
      <w:r w:rsidR="00595D6B" w:rsidRPr="00F11BAD">
        <w:rPr>
          <w:rFonts w:ascii="Times New Roman" w:hAnsi="Times New Roman" w:cs="Times New Roman"/>
          <w:b/>
          <w:sz w:val="24"/>
          <w:szCs w:val="24"/>
        </w:rPr>
        <w:t>renal fibrosis</w:t>
      </w:r>
      <w:r w:rsidRPr="00F11BAD">
        <w:rPr>
          <w:rFonts w:ascii="Times New Roman" w:hAnsi="Times New Roman" w:cs="Times New Roman"/>
          <w:b/>
          <w:sz w:val="24"/>
          <w:szCs w:val="24"/>
        </w:rPr>
        <w:t xml:space="preserve"> in vivo and in vitro</w:t>
      </w:r>
      <w:r w:rsidR="00A86031">
        <w:rPr>
          <w:rFonts w:ascii="Times New Roman" w:hAnsi="Times New Roman" w:cs="Times New Roman"/>
          <w:b/>
          <w:sz w:val="24"/>
          <w:szCs w:val="24"/>
        </w:rPr>
        <w:t xml:space="preserve"> and </w:t>
      </w:r>
      <w:r w:rsidR="00A86031" w:rsidRPr="00F11BAD">
        <w:rPr>
          <w:rFonts w:ascii="Times New Roman" w:hAnsi="Times New Roman" w:cs="Times New Roman"/>
          <w:b/>
          <w:sz w:val="24"/>
          <w:szCs w:val="24"/>
        </w:rPr>
        <w:t>Insig1 deficiency in PTCs changed NAD+ metabolic pathways</w:t>
      </w:r>
      <w:r w:rsidRPr="00F11BAD">
        <w:rPr>
          <w:rFonts w:ascii="Times New Roman" w:hAnsi="Times New Roman" w:cs="Times New Roman"/>
          <w:b/>
          <w:sz w:val="24"/>
          <w:szCs w:val="24"/>
        </w:rPr>
        <w:t xml:space="preserve">. </w:t>
      </w:r>
    </w:p>
    <w:p w:rsidR="00514A6F" w:rsidRPr="00F11BAD" w:rsidRDefault="00514A6F"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 xml:space="preserve">(A) Representative images of Masson staining in the kidney of UUO mice with or without NCT501 administration, which was treated with NCT501 </w:t>
      </w:r>
      <w:bookmarkStart w:id="3" w:name="OLE_LINK9"/>
      <w:bookmarkStart w:id="4" w:name="OLE_LINK10"/>
      <w:r w:rsidRPr="00F11BAD">
        <w:rPr>
          <w:rFonts w:ascii="Times New Roman" w:hAnsi="Times New Roman" w:cs="Times New Roman"/>
          <w:sz w:val="24"/>
          <w:szCs w:val="24"/>
        </w:rPr>
        <w:t>(Sham: n = 6; UUO: n = 7; UUO + NCT501: n = 7</w:t>
      </w:r>
      <w:bookmarkEnd w:id="3"/>
      <w:bookmarkEnd w:id="4"/>
      <w:r w:rsidRPr="00F11BAD">
        <w:rPr>
          <w:rFonts w:ascii="Times New Roman" w:hAnsi="Times New Roman" w:cs="Times New Roman"/>
          <w:sz w:val="24"/>
          <w:szCs w:val="24"/>
        </w:rPr>
        <w:t>; scale bars, 20 μm).</w:t>
      </w:r>
    </w:p>
    <w:p w:rsidR="00514A6F" w:rsidRPr="00F11BAD" w:rsidRDefault="00514A6F"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 xml:space="preserve">(B) qPCR analysis of </w:t>
      </w:r>
      <w:r w:rsidRPr="00F11BAD">
        <w:rPr>
          <w:rFonts w:ascii="Times New Roman" w:hAnsi="Times New Roman" w:cs="Times New Roman"/>
          <w:i/>
          <w:iCs/>
          <w:sz w:val="24"/>
          <w:szCs w:val="24"/>
        </w:rPr>
        <w:t xml:space="preserve">Acta2 </w:t>
      </w:r>
      <w:r w:rsidRPr="00F11BAD">
        <w:rPr>
          <w:rFonts w:ascii="Times New Roman" w:hAnsi="Times New Roman" w:cs="Times New Roman"/>
          <w:sz w:val="24"/>
          <w:szCs w:val="24"/>
        </w:rPr>
        <w:t xml:space="preserve">and </w:t>
      </w:r>
      <w:r w:rsidRPr="00F11BAD">
        <w:rPr>
          <w:rFonts w:ascii="Times New Roman" w:hAnsi="Times New Roman" w:cs="Times New Roman"/>
          <w:i/>
          <w:iCs/>
          <w:sz w:val="24"/>
          <w:szCs w:val="24"/>
        </w:rPr>
        <w:t>Col-I</w:t>
      </w:r>
      <w:r w:rsidRPr="00F11BAD">
        <w:rPr>
          <w:rFonts w:ascii="Times New Roman" w:hAnsi="Times New Roman" w:cs="Times New Roman"/>
          <w:sz w:val="24"/>
          <w:szCs w:val="24"/>
        </w:rPr>
        <w:t xml:space="preserve"> in the kidney of UUO mice with or without NCT501 administration (Sham: n = 6; UUO: n = 7; UUO + NCT501: n = 7).</w:t>
      </w:r>
    </w:p>
    <w:p w:rsidR="00514A6F" w:rsidRPr="00F11BAD" w:rsidRDefault="00514A6F"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 xml:space="preserve">(C) Western blotting analysis of FN and COL-I in </w:t>
      </w:r>
      <w:r w:rsidR="00C67870" w:rsidRPr="00F11BAD">
        <w:rPr>
          <w:rFonts w:ascii="Times New Roman" w:hAnsi="Times New Roman" w:cs="Times New Roman"/>
          <w:sz w:val="24"/>
          <w:szCs w:val="24"/>
        </w:rPr>
        <w:t>TGF-</w:t>
      </w:r>
      <w:r w:rsidR="00C67870" w:rsidRPr="00F11BAD">
        <w:rPr>
          <w:rFonts w:ascii="Times New Roman" w:hAnsi="Times New Roman" w:cs="Times New Roman"/>
          <w:sz w:val="24"/>
          <w:szCs w:val="24"/>
        </w:rPr>
        <w:sym w:font="Symbol" w:char="F062"/>
      </w:r>
      <w:r w:rsidR="00C67870" w:rsidRPr="00F11BAD">
        <w:rPr>
          <w:rFonts w:ascii="Times New Roman" w:hAnsi="Times New Roman" w:cs="Times New Roman"/>
          <w:sz w:val="24"/>
          <w:szCs w:val="24"/>
        </w:rPr>
        <w:t>1-treated TKPTS cells stimulated with NCT501</w:t>
      </w:r>
      <w:r w:rsidRPr="00F11BAD">
        <w:rPr>
          <w:rFonts w:ascii="Times New Roman" w:hAnsi="Times New Roman" w:cs="Times New Roman"/>
          <w:sz w:val="24"/>
          <w:szCs w:val="24"/>
        </w:rPr>
        <w:t xml:space="preserve"> (n = 3).</w:t>
      </w:r>
    </w:p>
    <w:p w:rsidR="00514A6F" w:rsidRPr="00F11BAD" w:rsidRDefault="00514A6F"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(D) qPCR analysis of</w:t>
      </w:r>
      <w:r w:rsidRPr="00F11BAD">
        <w:rPr>
          <w:rFonts w:ascii="Times New Roman" w:hAnsi="Times New Roman" w:cs="Times New Roman"/>
          <w:i/>
          <w:iCs/>
          <w:sz w:val="24"/>
          <w:szCs w:val="24"/>
        </w:rPr>
        <w:t xml:space="preserve"> Fn</w:t>
      </w:r>
      <w:r w:rsidRPr="00F11BAD">
        <w:rPr>
          <w:rFonts w:ascii="Times New Roman" w:hAnsi="Times New Roman" w:cs="Times New Roman"/>
          <w:sz w:val="24"/>
          <w:szCs w:val="24"/>
        </w:rPr>
        <w:t xml:space="preserve">, </w:t>
      </w:r>
      <w:r w:rsidRPr="00F11BAD">
        <w:rPr>
          <w:rFonts w:ascii="Times New Roman" w:hAnsi="Times New Roman" w:cs="Times New Roman"/>
          <w:i/>
          <w:iCs/>
          <w:sz w:val="24"/>
          <w:szCs w:val="24"/>
        </w:rPr>
        <w:t>Acta2, Col-I</w:t>
      </w:r>
      <w:r w:rsidRPr="00F11BAD">
        <w:rPr>
          <w:rFonts w:ascii="Times New Roman" w:hAnsi="Times New Roman" w:cs="Times New Roman"/>
          <w:sz w:val="24"/>
          <w:szCs w:val="24"/>
        </w:rPr>
        <w:t xml:space="preserve"> and </w:t>
      </w:r>
      <w:r w:rsidRPr="00F11BAD">
        <w:rPr>
          <w:rFonts w:ascii="Times New Roman" w:hAnsi="Times New Roman" w:cs="Times New Roman"/>
          <w:i/>
          <w:iCs/>
          <w:sz w:val="24"/>
          <w:szCs w:val="24"/>
        </w:rPr>
        <w:t>Postn</w:t>
      </w:r>
      <w:r w:rsidRPr="00F11BAD">
        <w:rPr>
          <w:rFonts w:ascii="Times New Roman" w:hAnsi="Times New Roman" w:cs="Times New Roman"/>
          <w:sz w:val="24"/>
          <w:szCs w:val="24"/>
        </w:rPr>
        <w:t xml:space="preserve"> in </w:t>
      </w:r>
      <w:r w:rsidR="00C67870" w:rsidRPr="00F11BAD">
        <w:rPr>
          <w:rFonts w:ascii="Times New Roman" w:hAnsi="Times New Roman" w:cs="Times New Roman"/>
          <w:sz w:val="24"/>
          <w:szCs w:val="24"/>
        </w:rPr>
        <w:t>TGF-</w:t>
      </w:r>
      <w:r w:rsidR="00C67870" w:rsidRPr="00F11BAD">
        <w:rPr>
          <w:rFonts w:ascii="Times New Roman" w:hAnsi="Times New Roman" w:cs="Times New Roman"/>
          <w:sz w:val="24"/>
          <w:szCs w:val="24"/>
        </w:rPr>
        <w:sym w:font="Symbol" w:char="F062"/>
      </w:r>
      <w:r w:rsidR="00C67870" w:rsidRPr="00F11BAD">
        <w:rPr>
          <w:rFonts w:ascii="Times New Roman" w:hAnsi="Times New Roman" w:cs="Times New Roman"/>
          <w:sz w:val="24"/>
          <w:szCs w:val="24"/>
        </w:rPr>
        <w:t>1</w:t>
      </w:r>
      <w:r w:rsidR="0084156D" w:rsidRPr="00F11BAD">
        <w:rPr>
          <w:rFonts w:ascii="Times New Roman" w:hAnsi="Times New Roman" w:cs="Times New Roman"/>
          <w:sz w:val="24"/>
          <w:szCs w:val="24"/>
        </w:rPr>
        <w:t xml:space="preserve">-treated </w:t>
      </w:r>
      <w:r w:rsidRPr="00F11BAD">
        <w:rPr>
          <w:rFonts w:ascii="Times New Roman" w:hAnsi="Times New Roman" w:cs="Times New Roman"/>
          <w:sz w:val="24"/>
          <w:szCs w:val="24"/>
        </w:rPr>
        <w:t>TKPTS cells</w:t>
      </w:r>
      <w:r w:rsidR="0084156D" w:rsidRPr="00F11BAD">
        <w:rPr>
          <w:rFonts w:ascii="Times New Roman" w:hAnsi="Times New Roman" w:cs="Times New Roman"/>
          <w:sz w:val="24"/>
          <w:szCs w:val="24"/>
        </w:rPr>
        <w:t xml:space="preserve"> stimulated with </w:t>
      </w:r>
      <w:r w:rsidR="00C67870" w:rsidRPr="00F11BAD">
        <w:rPr>
          <w:rFonts w:ascii="Times New Roman" w:hAnsi="Times New Roman" w:cs="Times New Roman"/>
          <w:sz w:val="24"/>
          <w:szCs w:val="24"/>
        </w:rPr>
        <w:t>NCT501</w:t>
      </w:r>
      <w:r w:rsidRPr="00F11BAD">
        <w:rPr>
          <w:rFonts w:ascii="Times New Roman" w:hAnsi="Times New Roman" w:cs="Times New Roman"/>
          <w:sz w:val="24"/>
          <w:szCs w:val="24"/>
        </w:rPr>
        <w:t xml:space="preserve"> (n = 3).</w:t>
      </w:r>
    </w:p>
    <w:p w:rsidR="00514A6F" w:rsidRPr="00F11BAD" w:rsidRDefault="00514A6F"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 xml:space="preserve">(E) </w:t>
      </w:r>
      <w:r w:rsidR="0084156D" w:rsidRPr="00F11BAD">
        <w:rPr>
          <w:rFonts w:ascii="Times New Roman" w:hAnsi="Times New Roman" w:cs="Times New Roman"/>
          <w:sz w:val="24"/>
          <w:szCs w:val="24"/>
        </w:rPr>
        <w:t xml:space="preserve">Representative images of </w:t>
      </w:r>
      <w:r w:rsidRPr="00F11BAD">
        <w:rPr>
          <w:rFonts w:ascii="Times New Roman" w:hAnsi="Times New Roman" w:cs="Times New Roman"/>
          <w:sz w:val="24"/>
          <w:szCs w:val="24"/>
        </w:rPr>
        <w:t xml:space="preserve">FN </w:t>
      </w:r>
      <w:r w:rsidR="0084156D" w:rsidRPr="00F11BAD">
        <w:rPr>
          <w:rFonts w:ascii="Times New Roman" w:hAnsi="Times New Roman" w:cs="Times New Roman"/>
          <w:sz w:val="24"/>
          <w:szCs w:val="24"/>
        </w:rPr>
        <w:t xml:space="preserve">staining </w:t>
      </w:r>
      <w:r w:rsidRPr="00F11BAD">
        <w:rPr>
          <w:rFonts w:ascii="Times New Roman" w:hAnsi="Times New Roman" w:cs="Times New Roman"/>
          <w:sz w:val="24"/>
          <w:szCs w:val="24"/>
        </w:rPr>
        <w:t xml:space="preserve">in </w:t>
      </w:r>
      <w:r w:rsidR="00C67870" w:rsidRPr="00F11BAD">
        <w:rPr>
          <w:rFonts w:ascii="Times New Roman" w:hAnsi="Times New Roman" w:cs="Times New Roman"/>
          <w:sz w:val="24"/>
          <w:szCs w:val="24"/>
        </w:rPr>
        <w:t>TGF-</w:t>
      </w:r>
      <w:r w:rsidR="00C67870" w:rsidRPr="00F11BAD">
        <w:rPr>
          <w:rFonts w:ascii="Times New Roman" w:hAnsi="Times New Roman" w:cs="Times New Roman"/>
          <w:sz w:val="24"/>
          <w:szCs w:val="24"/>
        </w:rPr>
        <w:sym w:font="Symbol" w:char="F062"/>
      </w:r>
      <w:r w:rsidR="00C67870" w:rsidRPr="00F11BAD">
        <w:rPr>
          <w:rFonts w:ascii="Times New Roman" w:hAnsi="Times New Roman" w:cs="Times New Roman"/>
          <w:sz w:val="24"/>
          <w:szCs w:val="24"/>
        </w:rPr>
        <w:t>1-treated TKPTS cells stimulated with NCT501</w:t>
      </w:r>
      <w:r w:rsidR="0084156D" w:rsidRPr="00F11BAD">
        <w:rPr>
          <w:rFonts w:ascii="Times New Roman" w:hAnsi="Times New Roman" w:cs="Times New Roman"/>
          <w:sz w:val="24"/>
          <w:szCs w:val="24"/>
        </w:rPr>
        <w:t xml:space="preserve"> </w:t>
      </w:r>
      <w:r w:rsidRPr="00F11BAD">
        <w:rPr>
          <w:rFonts w:ascii="Times New Roman" w:hAnsi="Times New Roman" w:cs="Times New Roman"/>
          <w:sz w:val="24"/>
          <w:szCs w:val="24"/>
        </w:rPr>
        <w:t>(n = 3; scale bars, 20 μm).</w:t>
      </w:r>
    </w:p>
    <w:p w:rsidR="00514A6F" w:rsidRDefault="00514A6F"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(F) qPCR analysis of</w:t>
      </w:r>
      <w:r w:rsidRPr="00F11BAD">
        <w:rPr>
          <w:rFonts w:ascii="Times New Roman" w:hAnsi="Times New Roman" w:cs="Times New Roman"/>
          <w:i/>
          <w:iCs/>
          <w:sz w:val="24"/>
          <w:szCs w:val="24"/>
        </w:rPr>
        <w:t xml:space="preserve"> Fn</w:t>
      </w:r>
      <w:r w:rsidRPr="00F11BAD">
        <w:rPr>
          <w:rFonts w:ascii="Times New Roman" w:hAnsi="Times New Roman" w:cs="Times New Roman"/>
          <w:sz w:val="24"/>
          <w:szCs w:val="24"/>
        </w:rPr>
        <w:t xml:space="preserve"> and </w:t>
      </w:r>
      <w:r w:rsidRPr="00F11BAD">
        <w:rPr>
          <w:rFonts w:ascii="Times New Roman" w:hAnsi="Times New Roman" w:cs="Times New Roman"/>
          <w:i/>
          <w:iCs/>
          <w:sz w:val="24"/>
          <w:szCs w:val="24"/>
        </w:rPr>
        <w:t>Col-I</w:t>
      </w:r>
      <w:r w:rsidRPr="00F11BAD">
        <w:rPr>
          <w:rFonts w:ascii="Times New Roman" w:hAnsi="Times New Roman" w:cs="Times New Roman"/>
          <w:sz w:val="24"/>
          <w:szCs w:val="24"/>
        </w:rPr>
        <w:t xml:space="preserve"> in </w:t>
      </w:r>
      <w:r w:rsidR="00C67870" w:rsidRPr="00F11BAD">
        <w:rPr>
          <w:rFonts w:ascii="Times New Roman" w:hAnsi="Times New Roman" w:cs="Times New Roman"/>
          <w:sz w:val="24"/>
          <w:szCs w:val="24"/>
        </w:rPr>
        <w:t>TGF-</w:t>
      </w:r>
      <w:r w:rsidR="00C67870" w:rsidRPr="00F11BAD">
        <w:rPr>
          <w:rFonts w:ascii="Times New Roman" w:hAnsi="Times New Roman" w:cs="Times New Roman"/>
          <w:sz w:val="24"/>
          <w:szCs w:val="24"/>
        </w:rPr>
        <w:sym w:font="Symbol" w:char="F062"/>
      </w:r>
      <w:r w:rsidR="00C67870" w:rsidRPr="00F11BAD">
        <w:rPr>
          <w:rFonts w:ascii="Times New Roman" w:hAnsi="Times New Roman" w:cs="Times New Roman"/>
          <w:sz w:val="24"/>
          <w:szCs w:val="24"/>
        </w:rPr>
        <w:t>1-treated HK2 cells stimulated with NCT501</w:t>
      </w:r>
      <w:r w:rsidRPr="00F11BAD">
        <w:rPr>
          <w:rFonts w:ascii="Times New Roman" w:hAnsi="Times New Roman" w:cs="Times New Roman"/>
          <w:sz w:val="24"/>
          <w:szCs w:val="24"/>
        </w:rPr>
        <w:t xml:space="preserve"> (n = 3).</w:t>
      </w:r>
    </w:p>
    <w:p w:rsidR="00A86031" w:rsidRPr="00F11BAD" w:rsidRDefault="00A86031" w:rsidP="00A86031">
      <w:pPr>
        <w:widowControl/>
        <w:spacing w:line="360" w:lineRule="auto"/>
        <w:jc w:val="left"/>
        <w:rPr>
          <w:rFonts w:ascii="Times New Roman" w:eastAsia="宋体" w:hAnsi="Times New Roman" w:cs="Times New Roman"/>
          <w:kern w:val="0"/>
          <w:sz w:val="24"/>
          <w:szCs w:val="24"/>
        </w:rPr>
      </w:pPr>
      <w:r w:rsidRPr="00F11BAD">
        <w:rPr>
          <w:rFonts w:ascii="Times New Roman" w:hAnsi="Times New Roman" w:cs="Times New Roman"/>
          <w:sz w:val="24"/>
          <w:szCs w:val="24"/>
        </w:rPr>
        <w:t>(</w:t>
      </w:r>
      <w:r>
        <w:rPr>
          <w:rFonts w:ascii="Times New Roman" w:hAnsi="Times New Roman" w:cs="Times New Roman"/>
          <w:sz w:val="24"/>
          <w:szCs w:val="24"/>
        </w:rPr>
        <w:t>G</w:t>
      </w:r>
      <w:r w:rsidRPr="00F11BAD">
        <w:rPr>
          <w:rFonts w:ascii="Times New Roman" w:hAnsi="Times New Roman" w:cs="Times New Roman"/>
          <w:sz w:val="24"/>
          <w:szCs w:val="24"/>
        </w:rPr>
        <w:t>)</w:t>
      </w:r>
      <w:r w:rsidRPr="00F11BAD">
        <w:rPr>
          <w:rFonts w:ascii="Times New Roman" w:hAnsi="Times New Roman" w:cs="Times New Roman"/>
          <w:color w:val="000000"/>
          <w:sz w:val="24"/>
          <w:szCs w:val="24"/>
        </w:rPr>
        <w:t xml:space="preserve"> </w:t>
      </w:r>
      <w:r w:rsidRPr="00F11BAD">
        <w:rPr>
          <w:rFonts w:ascii="Times New Roman" w:eastAsia="宋体" w:hAnsi="Times New Roman" w:cs="Times New Roman"/>
          <w:color w:val="000000"/>
          <w:kern w:val="0"/>
          <w:sz w:val="24"/>
          <w:szCs w:val="24"/>
        </w:rPr>
        <w:t xml:space="preserve">OPLS-DA analysis based on non-targeted metabolomics was conducted in the kidneys from </w:t>
      </w:r>
      <w:r w:rsidRPr="00F11BAD">
        <w:rPr>
          <w:rFonts w:ascii="Times New Roman" w:hAnsi="Times New Roman" w:cs="Times New Roman"/>
          <w:sz w:val="24"/>
          <w:szCs w:val="24"/>
        </w:rPr>
        <w:t>Insig1</w:t>
      </w:r>
      <w:r w:rsidRPr="00F11BAD">
        <w:rPr>
          <w:rFonts w:ascii="Times New Roman" w:hAnsi="Times New Roman" w:cs="Times New Roman"/>
          <w:sz w:val="24"/>
          <w:szCs w:val="24"/>
          <w:vertAlign w:val="superscript"/>
        </w:rPr>
        <w:t>flox/flox</w:t>
      </w:r>
      <w:r w:rsidRPr="00F11BAD">
        <w:rPr>
          <w:rFonts w:ascii="Times New Roman" w:eastAsia="宋体" w:hAnsi="Times New Roman" w:cs="Times New Roman"/>
          <w:color w:val="000000"/>
          <w:kern w:val="0"/>
          <w:sz w:val="24"/>
          <w:szCs w:val="24"/>
        </w:rPr>
        <w:t xml:space="preserve"> and </w:t>
      </w:r>
      <w:r w:rsidRPr="00F11BAD">
        <w:rPr>
          <w:rFonts w:ascii="Times New Roman" w:hAnsi="Times New Roman" w:cs="Times New Roman"/>
          <w:sz w:val="24"/>
          <w:szCs w:val="24"/>
        </w:rPr>
        <w:t>Insig1</w:t>
      </w:r>
      <w:r w:rsidRPr="00F11BAD">
        <w:rPr>
          <w:rFonts w:ascii="Times New Roman" w:hAnsi="Times New Roman" w:cs="Times New Roman"/>
          <w:sz w:val="24"/>
          <w:szCs w:val="24"/>
          <w:vertAlign w:val="superscript"/>
        </w:rPr>
        <w:t xml:space="preserve">flox/flox </w:t>
      </w:r>
      <w:r w:rsidRPr="00F11BAD">
        <w:rPr>
          <w:rFonts w:ascii="Times New Roman" w:hAnsi="Times New Roman" w:cs="Times New Roman"/>
          <w:sz w:val="24"/>
          <w:szCs w:val="24"/>
        </w:rPr>
        <w:t>+ UUO mice</w:t>
      </w:r>
      <w:r w:rsidRPr="00F11BAD">
        <w:rPr>
          <w:rFonts w:ascii="Times New Roman" w:eastAsia="宋体" w:hAnsi="Times New Roman" w:cs="Times New Roman"/>
          <w:color w:val="000000"/>
          <w:kern w:val="0"/>
          <w:sz w:val="24"/>
          <w:szCs w:val="24"/>
        </w:rPr>
        <w:t xml:space="preserve"> (n=5).</w:t>
      </w:r>
    </w:p>
    <w:p w:rsidR="00A86031" w:rsidRPr="00F11BAD" w:rsidRDefault="00A86031" w:rsidP="00A86031">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H</w:t>
      </w:r>
      <w:r w:rsidRPr="00F11BAD">
        <w:rPr>
          <w:rFonts w:ascii="Times New Roman" w:hAnsi="Times New Roman" w:cs="Times New Roman"/>
          <w:sz w:val="24"/>
          <w:szCs w:val="24"/>
        </w:rPr>
        <w:t xml:space="preserve">) </w:t>
      </w:r>
      <w:r w:rsidRPr="00F11BAD">
        <w:rPr>
          <w:rFonts w:ascii="Times New Roman" w:eastAsia="Malgun Gothic Semilight" w:hAnsi="Times New Roman" w:cs="Times New Roman"/>
          <w:kern w:val="0"/>
          <w:sz w:val="24"/>
          <w:szCs w:val="24"/>
        </w:rPr>
        <w:t>The KEGG</w:t>
      </w:r>
      <w:r w:rsidRPr="00F11BAD">
        <w:rPr>
          <w:rFonts w:ascii="Times New Roman" w:hAnsi="Times New Roman" w:cs="Times New Roman"/>
          <w:sz w:val="24"/>
          <w:szCs w:val="24"/>
        </w:rPr>
        <w:t xml:space="preserve"> analysis</w:t>
      </w:r>
      <w:r w:rsidRPr="00F11BAD">
        <w:rPr>
          <w:rFonts w:ascii="Times New Roman" w:eastAsia="Malgun Gothic Semilight" w:hAnsi="Times New Roman" w:cs="Times New Roman"/>
          <w:kern w:val="0"/>
          <w:sz w:val="24"/>
          <w:szCs w:val="24"/>
        </w:rPr>
        <w:t xml:space="preserve"> among </w:t>
      </w:r>
      <w:r w:rsidRPr="00F11BAD">
        <w:rPr>
          <w:rFonts w:ascii="Times New Roman" w:hAnsi="Times New Roman" w:cs="Times New Roman"/>
          <w:sz w:val="24"/>
          <w:szCs w:val="24"/>
        </w:rPr>
        <w:t>Insig1</w:t>
      </w:r>
      <w:r w:rsidRPr="00F11BAD">
        <w:rPr>
          <w:rFonts w:ascii="Times New Roman" w:hAnsi="Times New Roman" w:cs="Times New Roman"/>
          <w:sz w:val="24"/>
          <w:szCs w:val="24"/>
          <w:vertAlign w:val="superscript"/>
        </w:rPr>
        <w:t>flox/flox</w:t>
      </w:r>
      <w:r w:rsidRPr="00F11BAD">
        <w:rPr>
          <w:rFonts w:ascii="Times New Roman" w:eastAsia="宋体" w:hAnsi="Times New Roman" w:cs="Times New Roman"/>
          <w:color w:val="000000"/>
          <w:kern w:val="0"/>
          <w:sz w:val="24"/>
          <w:szCs w:val="24"/>
        </w:rPr>
        <w:t xml:space="preserve"> and </w:t>
      </w:r>
      <w:r w:rsidRPr="00F11BAD">
        <w:rPr>
          <w:rFonts w:ascii="Times New Roman" w:hAnsi="Times New Roman" w:cs="Times New Roman"/>
          <w:sz w:val="24"/>
          <w:szCs w:val="24"/>
        </w:rPr>
        <w:t>Insig1</w:t>
      </w:r>
      <w:r w:rsidRPr="00F11BAD">
        <w:rPr>
          <w:rFonts w:ascii="Times New Roman" w:hAnsi="Times New Roman" w:cs="Times New Roman"/>
          <w:sz w:val="24"/>
          <w:szCs w:val="24"/>
          <w:vertAlign w:val="superscript"/>
        </w:rPr>
        <w:t xml:space="preserve">flox/flox </w:t>
      </w:r>
      <w:r w:rsidRPr="00F11BAD">
        <w:rPr>
          <w:rFonts w:ascii="Times New Roman" w:hAnsi="Times New Roman" w:cs="Times New Roman"/>
          <w:sz w:val="24"/>
          <w:szCs w:val="24"/>
        </w:rPr>
        <w:t>+ UUO</w:t>
      </w:r>
      <w:r w:rsidRPr="00F11BAD">
        <w:rPr>
          <w:rFonts w:ascii="Times New Roman" w:eastAsia="Malgun Gothic Semilight" w:hAnsi="Times New Roman" w:cs="Times New Roman"/>
          <w:kern w:val="0"/>
          <w:sz w:val="24"/>
          <w:szCs w:val="24"/>
        </w:rPr>
        <w:t xml:space="preserve"> group were analyzed and defined</w:t>
      </w:r>
      <w:r w:rsidRPr="00F11BAD">
        <w:rPr>
          <w:rFonts w:ascii="Times New Roman" w:hAnsi="Times New Roman" w:cs="Times New Roman"/>
          <w:sz w:val="24"/>
          <w:szCs w:val="24"/>
        </w:rPr>
        <w:t>.</w:t>
      </w:r>
    </w:p>
    <w:p w:rsidR="00A86031" w:rsidRPr="00F11BAD" w:rsidRDefault="00A86031" w:rsidP="00A86031">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I</w:t>
      </w:r>
      <w:r w:rsidRPr="00F11BAD">
        <w:rPr>
          <w:rFonts w:ascii="Times New Roman" w:hAnsi="Times New Roman" w:cs="Times New Roman"/>
          <w:sz w:val="24"/>
          <w:szCs w:val="24"/>
        </w:rPr>
        <w:t>) The NAD</w:t>
      </w:r>
      <w:r w:rsidRPr="00F11BAD">
        <w:rPr>
          <w:rFonts w:ascii="Times New Roman" w:hAnsi="Times New Roman" w:cs="Times New Roman"/>
          <w:sz w:val="24"/>
          <w:szCs w:val="24"/>
          <w:vertAlign w:val="superscript"/>
        </w:rPr>
        <w:t xml:space="preserve">+ </w:t>
      </w:r>
      <w:r w:rsidRPr="00F11BAD">
        <w:rPr>
          <w:rFonts w:ascii="Times New Roman" w:hAnsi="Times New Roman" w:cs="Times New Roman"/>
          <w:sz w:val="24"/>
          <w:szCs w:val="24"/>
        </w:rPr>
        <w:t xml:space="preserve">and its precursors (nicotinamide riboside and nicotinamide ribotide) </w:t>
      </w:r>
      <w:r w:rsidRPr="00F11BAD">
        <w:rPr>
          <w:rFonts w:ascii="Times New Roman" w:hAnsi="Times New Roman" w:cs="Times New Roman"/>
          <w:sz w:val="24"/>
          <w:szCs w:val="24"/>
        </w:rPr>
        <w:lastRenderedPageBreak/>
        <w:t>concentrations in the UUO model.</w:t>
      </w:r>
    </w:p>
    <w:p w:rsidR="00A86031" w:rsidRPr="00F11BAD" w:rsidRDefault="00A86031" w:rsidP="00A86031">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J</w:t>
      </w:r>
      <w:r w:rsidRPr="00F11BAD">
        <w:rPr>
          <w:rFonts w:ascii="Times New Roman" w:hAnsi="Times New Roman" w:cs="Times New Roman"/>
          <w:sz w:val="24"/>
          <w:szCs w:val="24"/>
        </w:rPr>
        <w:t>)</w:t>
      </w:r>
      <w:r w:rsidRPr="00F11BAD">
        <w:rPr>
          <w:rFonts w:ascii="Times New Roman" w:eastAsia="宋体" w:hAnsi="Times New Roman" w:cs="Times New Roman"/>
          <w:color w:val="000000"/>
          <w:kern w:val="0"/>
          <w:sz w:val="24"/>
          <w:szCs w:val="24"/>
        </w:rPr>
        <w:t xml:space="preserve"> OPLS-DA analysis based on non-targeted metabolomics was conducted in the kidneys from </w:t>
      </w:r>
      <w:r w:rsidRPr="00F11BAD">
        <w:rPr>
          <w:rFonts w:ascii="Times New Roman" w:hAnsi="Times New Roman" w:cs="Times New Roman"/>
          <w:sz w:val="24"/>
          <w:szCs w:val="24"/>
        </w:rPr>
        <w:t>Insig1</w:t>
      </w:r>
      <w:r w:rsidRPr="00F11BAD">
        <w:rPr>
          <w:rFonts w:ascii="Times New Roman" w:hAnsi="Times New Roman" w:cs="Times New Roman"/>
          <w:sz w:val="24"/>
          <w:szCs w:val="24"/>
          <w:vertAlign w:val="superscript"/>
        </w:rPr>
        <w:t xml:space="preserve">flox/flox </w:t>
      </w:r>
      <w:r w:rsidRPr="00F11BAD">
        <w:rPr>
          <w:rFonts w:ascii="Times New Roman" w:hAnsi="Times New Roman" w:cs="Times New Roman"/>
          <w:sz w:val="24"/>
          <w:szCs w:val="24"/>
        </w:rPr>
        <w:t>+ UUO</w:t>
      </w:r>
      <w:r w:rsidRPr="00F11BAD">
        <w:rPr>
          <w:rFonts w:ascii="Times New Roman" w:eastAsia="宋体" w:hAnsi="Times New Roman" w:cs="Times New Roman"/>
          <w:color w:val="000000"/>
          <w:kern w:val="0"/>
          <w:sz w:val="24"/>
          <w:szCs w:val="24"/>
        </w:rPr>
        <w:t xml:space="preserve"> and </w:t>
      </w:r>
      <w:r w:rsidRPr="00F11BAD">
        <w:rPr>
          <w:rFonts w:ascii="Times New Roman" w:hAnsi="Times New Roman" w:cs="Times New Roman"/>
          <w:sz w:val="24"/>
          <w:szCs w:val="24"/>
        </w:rPr>
        <w:t>Insig1</w:t>
      </w:r>
      <w:r w:rsidRPr="00F11BAD">
        <w:rPr>
          <w:rFonts w:ascii="Times New Roman" w:hAnsi="Times New Roman" w:cs="Times New Roman"/>
          <w:sz w:val="24"/>
          <w:szCs w:val="24"/>
          <w:vertAlign w:val="superscript"/>
        </w:rPr>
        <w:sym w:font="Symbol" w:char="F044"/>
      </w:r>
      <w:r w:rsidRPr="00F11BAD">
        <w:rPr>
          <w:rFonts w:ascii="Times New Roman" w:hAnsi="Times New Roman" w:cs="Times New Roman"/>
          <w:sz w:val="24"/>
          <w:szCs w:val="24"/>
          <w:vertAlign w:val="superscript"/>
        </w:rPr>
        <w:t xml:space="preserve">Kap </w:t>
      </w:r>
      <w:r w:rsidRPr="00F11BAD">
        <w:rPr>
          <w:rFonts w:ascii="Times New Roman" w:hAnsi="Times New Roman" w:cs="Times New Roman"/>
          <w:sz w:val="24"/>
          <w:szCs w:val="24"/>
        </w:rPr>
        <w:t>+ UUO mice</w:t>
      </w:r>
      <w:r w:rsidRPr="00F11BAD">
        <w:rPr>
          <w:rFonts w:ascii="Times New Roman" w:eastAsia="宋体" w:hAnsi="Times New Roman" w:cs="Times New Roman"/>
          <w:color w:val="000000"/>
          <w:kern w:val="0"/>
          <w:sz w:val="24"/>
          <w:szCs w:val="24"/>
        </w:rPr>
        <w:t xml:space="preserve"> (n=5).</w:t>
      </w:r>
      <w:r w:rsidRPr="00F11BAD">
        <w:rPr>
          <w:rFonts w:ascii="Times New Roman" w:hAnsi="Times New Roman" w:cs="Times New Roman"/>
          <w:sz w:val="24"/>
          <w:szCs w:val="24"/>
        </w:rPr>
        <w:t xml:space="preserve"> </w:t>
      </w:r>
    </w:p>
    <w:p w:rsidR="00A86031" w:rsidRPr="00F11BAD" w:rsidRDefault="00A86031" w:rsidP="00A86031">
      <w:pPr>
        <w:widowControl/>
        <w:spacing w:line="360" w:lineRule="auto"/>
        <w:jc w:val="left"/>
        <w:rPr>
          <w:rFonts w:ascii="Times New Roman" w:eastAsia="宋体" w:hAnsi="Times New Roman" w:cs="Times New Roman"/>
          <w:kern w:val="0"/>
          <w:sz w:val="24"/>
          <w:szCs w:val="24"/>
        </w:rPr>
      </w:pPr>
      <w:r w:rsidRPr="00F11BAD">
        <w:rPr>
          <w:rFonts w:ascii="Times New Roman" w:hAnsi="Times New Roman" w:cs="Times New Roman"/>
          <w:sz w:val="24"/>
          <w:szCs w:val="24"/>
        </w:rPr>
        <w:t>(</w:t>
      </w:r>
      <w:r>
        <w:rPr>
          <w:rFonts w:ascii="Times New Roman" w:hAnsi="Times New Roman" w:cs="Times New Roman"/>
          <w:sz w:val="24"/>
          <w:szCs w:val="24"/>
        </w:rPr>
        <w:t>K</w:t>
      </w:r>
      <w:r w:rsidRPr="00F11BAD">
        <w:rPr>
          <w:rFonts w:ascii="Times New Roman" w:hAnsi="Times New Roman" w:cs="Times New Roman"/>
          <w:sz w:val="24"/>
          <w:szCs w:val="24"/>
        </w:rPr>
        <w:t>)</w:t>
      </w:r>
      <w:r w:rsidRPr="00F11BAD">
        <w:rPr>
          <w:rFonts w:ascii="Times New Roman" w:hAnsi="Times New Roman" w:cs="Times New Roman"/>
          <w:color w:val="000000"/>
          <w:sz w:val="24"/>
          <w:szCs w:val="24"/>
        </w:rPr>
        <w:t xml:space="preserve"> </w:t>
      </w:r>
      <w:r w:rsidRPr="00F11BAD">
        <w:rPr>
          <w:rFonts w:ascii="Times New Roman" w:eastAsia="宋体" w:hAnsi="Times New Roman" w:cs="Times New Roman"/>
          <w:color w:val="000000"/>
          <w:kern w:val="0"/>
          <w:sz w:val="24"/>
          <w:szCs w:val="24"/>
        </w:rPr>
        <w:t xml:space="preserve">Hierarchical cluster analysis was used to characterize the metabolites that differed between </w:t>
      </w:r>
      <w:r w:rsidRPr="00F11BAD">
        <w:rPr>
          <w:rFonts w:ascii="Times New Roman" w:hAnsi="Times New Roman" w:cs="Times New Roman"/>
          <w:sz w:val="24"/>
          <w:szCs w:val="24"/>
        </w:rPr>
        <w:t>Insig1</w:t>
      </w:r>
      <w:r w:rsidRPr="00F11BAD">
        <w:rPr>
          <w:rFonts w:ascii="Times New Roman" w:hAnsi="Times New Roman" w:cs="Times New Roman"/>
          <w:sz w:val="24"/>
          <w:szCs w:val="24"/>
          <w:vertAlign w:val="superscript"/>
        </w:rPr>
        <w:t xml:space="preserve">flox/flox </w:t>
      </w:r>
      <w:r w:rsidRPr="00F11BAD">
        <w:rPr>
          <w:rFonts w:ascii="Times New Roman" w:hAnsi="Times New Roman" w:cs="Times New Roman"/>
          <w:sz w:val="24"/>
          <w:szCs w:val="24"/>
        </w:rPr>
        <w:t>+ UUO</w:t>
      </w:r>
      <w:r w:rsidRPr="00F11BAD">
        <w:rPr>
          <w:rFonts w:ascii="Times New Roman" w:eastAsia="宋体" w:hAnsi="Times New Roman" w:cs="Times New Roman"/>
          <w:color w:val="000000"/>
          <w:kern w:val="0"/>
          <w:sz w:val="24"/>
          <w:szCs w:val="24"/>
        </w:rPr>
        <w:t xml:space="preserve"> and </w:t>
      </w:r>
      <w:r w:rsidRPr="00F11BAD">
        <w:rPr>
          <w:rFonts w:ascii="Times New Roman" w:hAnsi="Times New Roman" w:cs="Times New Roman"/>
          <w:sz w:val="24"/>
          <w:szCs w:val="24"/>
        </w:rPr>
        <w:t>Insig1</w:t>
      </w:r>
      <w:r w:rsidRPr="00F11BAD">
        <w:rPr>
          <w:rFonts w:ascii="Times New Roman" w:hAnsi="Times New Roman" w:cs="Times New Roman"/>
          <w:sz w:val="24"/>
          <w:szCs w:val="24"/>
          <w:vertAlign w:val="superscript"/>
        </w:rPr>
        <w:sym w:font="Symbol" w:char="F044"/>
      </w:r>
      <w:r w:rsidRPr="00F11BAD">
        <w:rPr>
          <w:rFonts w:ascii="Times New Roman" w:hAnsi="Times New Roman" w:cs="Times New Roman"/>
          <w:sz w:val="24"/>
          <w:szCs w:val="24"/>
          <w:vertAlign w:val="superscript"/>
        </w:rPr>
        <w:t xml:space="preserve">Kap </w:t>
      </w:r>
      <w:r w:rsidRPr="00F11BAD">
        <w:rPr>
          <w:rFonts w:ascii="Times New Roman" w:hAnsi="Times New Roman" w:cs="Times New Roman"/>
          <w:sz w:val="24"/>
          <w:szCs w:val="24"/>
        </w:rPr>
        <w:t>+ UUO mice</w:t>
      </w:r>
      <w:r w:rsidRPr="00F11BAD">
        <w:rPr>
          <w:rFonts w:ascii="Times New Roman" w:eastAsia="宋体" w:hAnsi="Times New Roman" w:cs="Times New Roman"/>
          <w:color w:val="000000"/>
          <w:kern w:val="0"/>
          <w:sz w:val="24"/>
          <w:szCs w:val="24"/>
        </w:rPr>
        <w:t xml:space="preserve"> (n=5).</w:t>
      </w:r>
    </w:p>
    <w:p w:rsidR="00A86031" w:rsidRPr="00F11BAD" w:rsidRDefault="00A86031" w:rsidP="00A86031">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L</w:t>
      </w:r>
      <w:r w:rsidRPr="00F11BAD">
        <w:rPr>
          <w:rFonts w:ascii="Times New Roman" w:hAnsi="Times New Roman" w:cs="Times New Roman"/>
          <w:sz w:val="24"/>
          <w:szCs w:val="24"/>
        </w:rPr>
        <w:t>) qPCR analysis of</w:t>
      </w:r>
      <w:r w:rsidRPr="00F11BAD">
        <w:rPr>
          <w:rFonts w:ascii="Times New Roman" w:hAnsi="Times New Roman" w:cs="Times New Roman"/>
          <w:i/>
          <w:iCs/>
          <w:sz w:val="24"/>
          <w:szCs w:val="24"/>
        </w:rPr>
        <w:t xml:space="preserve"> Acta2</w:t>
      </w:r>
      <w:r w:rsidRPr="00F11BAD">
        <w:rPr>
          <w:rFonts w:ascii="Times New Roman" w:hAnsi="Times New Roman" w:cs="Times New Roman"/>
          <w:sz w:val="24"/>
          <w:szCs w:val="24"/>
        </w:rPr>
        <w:t xml:space="preserve"> and </w:t>
      </w:r>
      <w:r w:rsidRPr="00F11BAD">
        <w:rPr>
          <w:rFonts w:ascii="Times New Roman" w:hAnsi="Times New Roman" w:cs="Times New Roman"/>
          <w:i/>
          <w:sz w:val="24"/>
          <w:szCs w:val="24"/>
        </w:rPr>
        <w:t>Ctgf</w:t>
      </w:r>
      <w:r w:rsidRPr="00F11BAD">
        <w:rPr>
          <w:rFonts w:ascii="Times New Roman" w:hAnsi="Times New Roman" w:cs="Times New Roman"/>
          <w:sz w:val="24"/>
          <w:szCs w:val="24"/>
        </w:rPr>
        <w:t xml:space="preserve"> in TGF-</w:t>
      </w:r>
      <w:r w:rsidRPr="00F11BAD">
        <w:rPr>
          <w:rFonts w:ascii="Times New Roman" w:hAnsi="Times New Roman" w:cs="Times New Roman"/>
          <w:sz w:val="24"/>
          <w:szCs w:val="24"/>
        </w:rPr>
        <w:sym w:font="Symbol" w:char="F062"/>
      </w:r>
      <w:r w:rsidRPr="00F11BAD">
        <w:rPr>
          <w:rFonts w:ascii="Times New Roman" w:hAnsi="Times New Roman" w:cs="Times New Roman"/>
          <w:sz w:val="24"/>
          <w:szCs w:val="24"/>
        </w:rPr>
        <w:t>1-treated hiPSCs-derived kidney organoids with or without NAD</w:t>
      </w:r>
      <w:r w:rsidRPr="00F11BAD">
        <w:rPr>
          <w:rFonts w:ascii="Times New Roman" w:hAnsi="Times New Roman" w:cs="Times New Roman"/>
          <w:sz w:val="24"/>
          <w:szCs w:val="24"/>
          <w:vertAlign w:val="superscript"/>
        </w:rPr>
        <w:t xml:space="preserve">+ </w:t>
      </w:r>
      <w:r w:rsidRPr="00F11BAD">
        <w:rPr>
          <w:rFonts w:ascii="Times New Roman" w:hAnsi="Times New Roman" w:cs="Times New Roman"/>
          <w:sz w:val="24"/>
          <w:szCs w:val="24"/>
        </w:rPr>
        <w:t>treatment (n = 2 or 3).</w:t>
      </w:r>
    </w:p>
    <w:p w:rsidR="00A86031" w:rsidRDefault="00A86031" w:rsidP="00A86031">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M</w:t>
      </w:r>
      <w:r w:rsidRPr="00F11BAD">
        <w:rPr>
          <w:rFonts w:ascii="Times New Roman" w:hAnsi="Times New Roman" w:cs="Times New Roman"/>
          <w:sz w:val="24"/>
          <w:szCs w:val="24"/>
        </w:rPr>
        <w:t>) Co-IP assay was performed to detect the binding of IRE1α and BIP in TGF-</w:t>
      </w:r>
      <w:r w:rsidRPr="00F11BAD">
        <w:rPr>
          <w:rFonts w:ascii="Times New Roman" w:hAnsi="Times New Roman" w:cs="Times New Roman"/>
          <w:sz w:val="24"/>
          <w:szCs w:val="24"/>
        </w:rPr>
        <w:sym w:font="Symbol" w:char="F062"/>
      </w:r>
      <w:r w:rsidRPr="00F11BAD">
        <w:rPr>
          <w:rFonts w:ascii="Times New Roman" w:hAnsi="Times New Roman" w:cs="Times New Roman"/>
          <w:sz w:val="24"/>
          <w:szCs w:val="24"/>
        </w:rPr>
        <w:t>1-treated TKPTS cells with or without NAD</w:t>
      </w:r>
      <w:r w:rsidRPr="00F11BAD">
        <w:rPr>
          <w:rFonts w:ascii="Times New Roman" w:hAnsi="Times New Roman" w:cs="Times New Roman"/>
          <w:sz w:val="24"/>
          <w:szCs w:val="24"/>
          <w:vertAlign w:val="superscript"/>
        </w:rPr>
        <w:t xml:space="preserve">+ </w:t>
      </w:r>
      <w:r w:rsidRPr="00F11BAD">
        <w:rPr>
          <w:rFonts w:ascii="Times New Roman" w:hAnsi="Times New Roman" w:cs="Times New Roman"/>
          <w:sz w:val="24"/>
          <w:szCs w:val="24"/>
        </w:rPr>
        <w:t>treatment.</w:t>
      </w:r>
    </w:p>
    <w:p w:rsidR="00A86031" w:rsidRPr="00F11BAD" w:rsidRDefault="00A86031"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N</w:t>
      </w:r>
      <w:r w:rsidRPr="00F11BAD">
        <w:rPr>
          <w:rFonts w:ascii="Times New Roman" w:hAnsi="Times New Roman" w:cs="Times New Roman"/>
          <w:sz w:val="24"/>
          <w:szCs w:val="24"/>
        </w:rPr>
        <w:t>)</w:t>
      </w:r>
      <w:r>
        <w:rPr>
          <w:rFonts w:ascii="Times New Roman" w:hAnsi="Times New Roman" w:cs="Times New Roman"/>
          <w:sz w:val="24"/>
          <w:szCs w:val="24"/>
        </w:rPr>
        <w:t xml:space="preserve"> </w:t>
      </w:r>
      <w:r w:rsidRPr="00A86031">
        <w:rPr>
          <w:rFonts w:ascii="Times New Roman" w:hAnsi="Times New Roman" w:cs="Times New Roman"/>
          <w:sz w:val="24"/>
          <w:szCs w:val="24"/>
        </w:rPr>
        <w:t>BIAcore was used to measure the binding of NCT501 to recombinant human Aldh1a1 protein.</w:t>
      </w:r>
    </w:p>
    <w:p w:rsidR="00514A6F" w:rsidRPr="00F11BAD" w:rsidRDefault="00514A6F"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 xml:space="preserve">Statistically significant differences were determined by </w:t>
      </w:r>
      <w:r w:rsidR="00B17039" w:rsidRPr="00F11BAD">
        <w:rPr>
          <w:rFonts w:ascii="Times New Roman" w:hAnsi="Times New Roman" w:cs="Times New Roman"/>
          <w:sz w:val="24"/>
          <w:szCs w:val="24"/>
        </w:rPr>
        <w:t>O</w:t>
      </w:r>
      <w:r w:rsidRPr="00F11BAD">
        <w:rPr>
          <w:rFonts w:ascii="Times New Roman" w:hAnsi="Times New Roman" w:cs="Times New Roman"/>
          <w:sz w:val="24"/>
          <w:szCs w:val="24"/>
        </w:rPr>
        <w:t xml:space="preserve">ne-way ANOVA and </w:t>
      </w:r>
      <w:r w:rsidR="00B17039" w:rsidRPr="00F11BAD">
        <w:rPr>
          <w:rFonts w:ascii="Times New Roman" w:hAnsi="Times New Roman" w:cs="Times New Roman"/>
          <w:sz w:val="24"/>
          <w:szCs w:val="24"/>
        </w:rPr>
        <w:t>T</w:t>
      </w:r>
      <w:r w:rsidRPr="00F11BAD">
        <w:rPr>
          <w:rFonts w:ascii="Times New Roman" w:hAnsi="Times New Roman" w:cs="Times New Roman"/>
          <w:sz w:val="24"/>
          <w:szCs w:val="24"/>
        </w:rPr>
        <w:t>wo-way ANOVA. #P &lt; 0.05, ##P &lt; 0.01, ###P &lt; 0.001, ####P &lt; 0.0001,</w:t>
      </w:r>
      <w:r w:rsidR="00C67870" w:rsidRPr="00F11BAD">
        <w:rPr>
          <w:rFonts w:ascii="Times New Roman" w:hAnsi="Times New Roman" w:cs="Times New Roman"/>
          <w:sz w:val="24"/>
          <w:szCs w:val="24"/>
        </w:rPr>
        <w:t xml:space="preserve"> *P &lt; 0.05,</w:t>
      </w:r>
      <w:r w:rsidRPr="00F11BAD">
        <w:rPr>
          <w:rFonts w:ascii="Times New Roman" w:hAnsi="Times New Roman" w:cs="Times New Roman"/>
          <w:sz w:val="24"/>
          <w:szCs w:val="24"/>
        </w:rPr>
        <w:t xml:space="preserve"> </w:t>
      </w:r>
      <w:r w:rsidR="00A86031" w:rsidRPr="00F11BAD">
        <w:rPr>
          <w:rFonts w:ascii="Times New Roman" w:hAnsi="Times New Roman" w:cs="Times New Roman"/>
          <w:sz w:val="24"/>
          <w:szCs w:val="24"/>
        </w:rPr>
        <w:t>**P &lt; 0.01</w:t>
      </w:r>
      <w:r w:rsidR="00A86031">
        <w:rPr>
          <w:rFonts w:ascii="Times New Roman" w:hAnsi="Times New Roman" w:cs="Times New Roman"/>
          <w:sz w:val="24"/>
          <w:szCs w:val="24"/>
        </w:rPr>
        <w:t xml:space="preserve">, </w:t>
      </w:r>
      <w:r w:rsidRPr="00F11BAD">
        <w:rPr>
          <w:rFonts w:ascii="Times New Roman" w:hAnsi="Times New Roman" w:cs="Times New Roman"/>
          <w:sz w:val="24"/>
          <w:szCs w:val="24"/>
        </w:rPr>
        <w:t>***P &lt; 0.001, and ****P &lt; 0.0001.</w:t>
      </w:r>
    </w:p>
    <w:p w:rsidR="00700B46" w:rsidRPr="00F11BAD" w:rsidRDefault="00700B46" w:rsidP="00F11BAD">
      <w:pPr>
        <w:spacing w:line="360" w:lineRule="auto"/>
        <w:rPr>
          <w:rFonts w:ascii="Times New Roman" w:hAnsi="Times New Roman" w:cs="Times New Roman"/>
          <w:sz w:val="24"/>
          <w:szCs w:val="24"/>
        </w:rPr>
      </w:pPr>
    </w:p>
    <w:p w:rsidR="00700B46" w:rsidRPr="00F11BAD" w:rsidRDefault="00700B46" w:rsidP="00F11BAD">
      <w:pPr>
        <w:spacing w:line="360" w:lineRule="auto"/>
        <w:rPr>
          <w:rFonts w:ascii="Times New Roman" w:hAnsi="Times New Roman" w:cs="Times New Roman"/>
          <w:b/>
          <w:sz w:val="24"/>
          <w:szCs w:val="24"/>
        </w:rPr>
      </w:pPr>
    </w:p>
    <w:p w:rsidR="001F1962" w:rsidRPr="00F11BAD" w:rsidRDefault="003A0637" w:rsidP="00F11BAD">
      <w:pPr>
        <w:spacing w:line="36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extent cx="5274310" cy="436880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 S6.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4368800"/>
                    </a:xfrm>
                    <a:prstGeom prst="rect">
                      <a:avLst/>
                    </a:prstGeom>
                  </pic:spPr>
                </pic:pic>
              </a:graphicData>
            </a:graphic>
          </wp:inline>
        </w:drawing>
      </w:r>
    </w:p>
    <w:p w:rsidR="001F1962" w:rsidRPr="00F11BAD" w:rsidRDefault="001F1962" w:rsidP="00F11BAD">
      <w:pPr>
        <w:spacing w:line="360" w:lineRule="auto"/>
        <w:rPr>
          <w:rFonts w:ascii="Times New Roman" w:hAnsi="Times New Roman" w:cs="Times New Roman"/>
          <w:b/>
          <w:sz w:val="24"/>
          <w:szCs w:val="24"/>
        </w:rPr>
      </w:pPr>
      <w:r w:rsidRPr="00F11BAD">
        <w:rPr>
          <w:rFonts w:ascii="Times New Roman" w:hAnsi="Times New Roman" w:cs="Times New Roman"/>
          <w:b/>
          <w:sz w:val="24"/>
          <w:szCs w:val="24"/>
        </w:rPr>
        <w:t>Figure S</w:t>
      </w:r>
      <w:r w:rsidR="003A0637">
        <w:rPr>
          <w:rFonts w:ascii="Times New Roman" w:hAnsi="Times New Roman" w:cs="Times New Roman"/>
          <w:b/>
          <w:sz w:val="24"/>
          <w:szCs w:val="24"/>
        </w:rPr>
        <w:t>6</w:t>
      </w:r>
      <w:r w:rsidRPr="00F11BAD">
        <w:rPr>
          <w:rFonts w:ascii="Times New Roman" w:hAnsi="Times New Roman" w:cs="Times New Roman"/>
          <w:b/>
          <w:sz w:val="24"/>
          <w:szCs w:val="24"/>
        </w:rPr>
        <w:t>. The expression of Aldh1a1</w:t>
      </w:r>
      <w:r w:rsidR="000261EA" w:rsidRPr="00F11BAD">
        <w:rPr>
          <w:rFonts w:ascii="Times New Roman" w:hAnsi="Times New Roman" w:cs="Times New Roman"/>
          <w:b/>
          <w:sz w:val="24"/>
          <w:szCs w:val="24"/>
        </w:rPr>
        <w:t xml:space="preserve"> in Nicardipine-treated mice and TKPTS cells</w:t>
      </w:r>
      <w:r w:rsidR="00975F2D" w:rsidRPr="00975F2D">
        <w:rPr>
          <w:rFonts w:ascii="Times New Roman" w:hAnsi="Times New Roman" w:cs="Times New Roman"/>
          <w:b/>
          <w:sz w:val="24"/>
          <w:szCs w:val="24"/>
        </w:rPr>
        <w:t xml:space="preserve"> </w:t>
      </w:r>
      <w:r w:rsidR="00975F2D">
        <w:rPr>
          <w:rFonts w:ascii="Times New Roman" w:hAnsi="Times New Roman" w:cs="Times New Roman"/>
          <w:b/>
          <w:sz w:val="24"/>
          <w:szCs w:val="24"/>
        </w:rPr>
        <w:t>and a</w:t>
      </w:r>
      <w:r w:rsidR="00975F2D" w:rsidRPr="00F11BAD">
        <w:rPr>
          <w:rFonts w:ascii="Times New Roman" w:hAnsi="Times New Roman" w:cs="Times New Roman"/>
          <w:b/>
          <w:sz w:val="24"/>
          <w:szCs w:val="24"/>
        </w:rPr>
        <w:t>ssessment of toxicity in Nicardipine-treated mice</w:t>
      </w:r>
      <w:r w:rsidR="000261EA" w:rsidRPr="00F11BAD">
        <w:rPr>
          <w:rFonts w:ascii="Times New Roman" w:hAnsi="Times New Roman" w:cs="Times New Roman"/>
          <w:b/>
          <w:sz w:val="24"/>
          <w:szCs w:val="24"/>
        </w:rPr>
        <w:t>.</w:t>
      </w:r>
      <w:r w:rsidRPr="00F11BAD">
        <w:rPr>
          <w:rFonts w:ascii="Times New Roman" w:hAnsi="Times New Roman" w:cs="Times New Roman"/>
          <w:b/>
          <w:sz w:val="24"/>
          <w:szCs w:val="24"/>
        </w:rPr>
        <w:t xml:space="preserve"> </w:t>
      </w:r>
    </w:p>
    <w:p w:rsidR="002C275C" w:rsidRPr="00F11BAD" w:rsidRDefault="002C275C"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 xml:space="preserve">(A) </w:t>
      </w:r>
      <w:r w:rsidR="004C573D" w:rsidRPr="00F11BAD">
        <w:rPr>
          <w:rFonts w:ascii="Times New Roman" w:hAnsi="Times New Roman" w:cs="Times New Roman"/>
          <w:sz w:val="24"/>
          <w:szCs w:val="24"/>
        </w:rPr>
        <w:t xml:space="preserve">qPCR analysis for </w:t>
      </w:r>
      <w:r w:rsidR="004C573D" w:rsidRPr="00F11BAD">
        <w:rPr>
          <w:rFonts w:ascii="Times New Roman" w:hAnsi="Times New Roman" w:cs="Times New Roman"/>
          <w:i/>
          <w:iCs/>
          <w:sz w:val="24"/>
          <w:szCs w:val="24"/>
        </w:rPr>
        <w:t>Aldh1a1</w:t>
      </w:r>
      <w:r w:rsidR="004C573D" w:rsidRPr="00F11BAD">
        <w:rPr>
          <w:rFonts w:ascii="Times New Roman" w:hAnsi="Times New Roman" w:cs="Times New Roman"/>
          <w:sz w:val="24"/>
          <w:szCs w:val="24"/>
        </w:rPr>
        <w:t xml:space="preserve"> expression</w:t>
      </w:r>
      <w:r w:rsidRPr="00F11BAD">
        <w:rPr>
          <w:rFonts w:ascii="Times New Roman" w:hAnsi="Times New Roman" w:cs="Times New Roman"/>
          <w:sz w:val="24"/>
          <w:szCs w:val="24"/>
        </w:rPr>
        <w:t xml:space="preserve"> in Nicardipine-treated mice.</w:t>
      </w:r>
    </w:p>
    <w:p w:rsidR="001F1962" w:rsidRPr="00F11BAD" w:rsidRDefault="001F1962"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sidR="002C275C" w:rsidRPr="00F11BAD">
        <w:rPr>
          <w:rFonts w:ascii="Times New Roman" w:hAnsi="Times New Roman" w:cs="Times New Roman"/>
          <w:sz w:val="24"/>
          <w:szCs w:val="24"/>
        </w:rPr>
        <w:t>B</w:t>
      </w:r>
      <w:r w:rsidRPr="00F11BAD">
        <w:rPr>
          <w:rFonts w:ascii="Times New Roman" w:hAnsi="Times New Roman" w:cs="Times New Roman"/>
          <w:sz w:val="24"/>
          <w:szCs w:val="24"/>
        </w:rPr>
        <w:t xml:space="preserve">) qPCR analysis for </w:t>
      </w:r>
      <w:r w:rsidRPr="00F11BAD">
        <w:rPr>
          <w:rFonts w:ascii="Times New Roman" w:hAnsi="Times New Roman" w:cs="Times New Roman"/>
          <w:i/>
          <w:iCs/>
          <w:sz w:val="24"/>
          <w:szCs w:val="24"/>
        </w:rPr>
        <w:t>Aldh1a1</w:t>
      </w:r>
      <w:r w:rsidRPr="00F11BAD">
        <w:rPr>
          <w:rFonts w:ascii="Times New Roman" w:hAnsi="Times New Roman" w:cs="Times New Roman"/>
          <w:sz w:val="24"/>
          <w:szCs w:val="24"/>
        </w:rPr>
        <w:t xml:space="preserve"> expression in TKPTS cells with</w:t>
      </w:r>
      <w:r w:rsidR="002C275C" w:rsidRPr="00F11BAD">
        <w:rPr>
          <w:rFonts w:ascii="Times New Roman" w:hAnsi="Times New Roman" w:cs="Times New Roman"/>
          <w:sz w:val="24"/>
          <w:szCs w:val="24"/>
        </w:rPr>
        <w:t xml:space="preserve"> different concentrations of</w:t>
      </w:r>
      <w:r w:rsidRPr="00F11BAD">
        <w:rPr>
          <w:rFonts w:ascii="Times New Roman" w:hAnsi="Times New Roman" w:cs="Times New Roman"/>
          <w:sz w:val="24"/>
          <w:szCs w:val="24"/>
        </w:rPr>
        <w:t xml:space="preserve"> Nicardipine (3 </w:t>
      </w:r>
      <w:r w:rsidRPr="00F11BAD">
        <w:rPr>
          <w:rFonts w:ascii="Times New Roman" w:hAnsi="Times New Roman" w:cs="Times New Roman"/>
          <w:sz w:val="24"/>
          <w:szCs w:val="24"/>
        </w:rPr>
        <w:sym w:font="Symbol" w:char="F06D"/>
      </w:r>
      <w:r w:rsidRPr="00F11BAD">
        <w:rPr>
          <w:rFonts w:ascii="Times New Roman" w:hAnsi="Times New Roman" w:cs="Times New Roman"/>
          <w:sz w:val="24"/>
          <w:szCs w:val="24"/>
        </w:rPr>
        <w:t>M, 6</w:t>
      </w:r>
      <w:r w:rsidR="002C275C" w:rsidRPr="00F11BAD">
        <w:rPr>
          <w:rFonts w:ascii="Times New Roman" w:hAnsi="Times New Roman" w:cs="Times New Roman"/>
          <w:sz w:val="24"/>
          <w:szCs w:val="24"/>
        </w:rPr>
        <w:t xml:space="preserve"> </w:t>
      </w:r>
      <w:r w:rsidRPr="00F11BAD">
        <w:rPr>
          <w:rFonts w:ascii="Times New Roman" w:hAnsi="Times New Roman" w:cs="Times New Roman"/>
          <w:sz w:val="24"/>
          <w:szCs w:val="24"/>
        </w:rPr>
        <w:sym w:font="Symbol" w:char="F06D"/>
      </w:r>
      <w:r w:rsidRPr="00F11BAD">
        <w:rPr>
          <w:rFonts w:ascii="Times New Roman" w:hAnsi="Times New Roman" w:cs="Times New Roman"/>
          <w:sz w:val="24"/>
          <w:szCs w:val="24"/>
        </w:rPr>
        <w:t>M).</w:t>
      </w:r>
    </w:p>
    <w:p w:rsidR="001F1962" w:rsidRPr="00F11BAD" w:rsidRDefault="001F1962"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sidR="002C275C" w:rsidRPr="00F11BAD">
        <w:rPr>
          <w:rFonts w:ascii="Times New Roman" w:hAnsi="Times New Roman" w:cs="Times New Roman"/>
          <w:sz w:val="24"/>
          <w:szCs w:val="24"/>
        </w:rPr>
        <w:t>C</w:t>
      </w:r>
      <w:r w:rsidRPr="00F11BAD">
        <w:rPr>
          <w:rFonts w:ascii="Times New Roman" w:hAnsi="Times New Roman" w:cs="Times New Roman"/>
          <w:sz w:val="24"/>
          <w:szCs w:val="24"/>
        </w:rPr>
        <w:t xml:space="preserve">) Luciferase assay was performed to detect the transcriptional activity of Aldh1a1 </w:t>
      </w:r>
      <w:r w:rsidR="004C573D" w:rsidRPr="00F11BAD">
        <w:rPr>
          <w:rFonts w:ascii="Times New Roman" w:hAnsi="Times New Roman" w:cs="Times New Roman"/>
          <w:sz w:val="24"/>
          <w:szCs w:val="24"/>
        </w:rPr>
        <w:t>in Nicardipine-treated TKPTS cells</w:t>
      </w:r>
      <w:r w:rsidRPr="00F11BAD">
        <w:rPr>
          <w:rFonts w:ascii="Times New Roman" w:hAnsi="Times New Roman" w:cs="Times New Roman"/>
          <w:sz w:val="24"/>
          <w:szCs w:val="24"/>
        </w:rPr>
        <w:t>.</w:t>
      </w:r>
    </w:p>
    <w:p w:rsidR="001F1962" w:rsidRDefault="001F1962"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sidR="002C275C" w:rsidRPr="00F11BAD">
        <w:rPr>
          <w:rFonts w:ascii="Times New Roman" w:hAnsi="Times New Roman" w:cs="Times New Roman"/>
          <w:sz w:val="24"/>
          <w:szCs w:val="24"/>
        </w:rPr>
        <w:t>D</w:t>
      </w:r>
      <w:r w:rsidRPr="00F11BAD">
        <w:rPr>
          <w:rFonts w:ascii="Times New Roman" w:hAnsi="Times New Roman" w:cs="Times New Roman"/>
          <w:sz w:val="24"/>
          <w:szCs w:val="24"/>
        </w:rPr>
        <w:t xml:space="preserve">) Western blotting analysis for the expression of Aldh1a1 in </w:t>
      </w:r>
      <w:r w:rsidR="009F1868" w:rsidRPr="00F11BAD">
        <w:rPr>
          <w:rFonts w:ascii="Times New Roman" w:hAnsi="Times New Roman" w:cs="Times New Roman"/>
          <w:sz w:val="24"/>
          <w:szCs w:val="24"/>
        </w:rPr>
        <w:t xml:space="preserve">Nicardipine-treated </w:t>
      </w:r>
      <w:r w:rsidRPr="00F11BAD">
        <w:rPr>
          <w:rFonts w:ascii="Times New Roman" w:hAnsi="Times New Roman" w:cs="Times New Roman"/>
          <w:sz w:val="24"/>
          <w:szCs w:val="24"/>
        </w:rPr>
        <w:t xml:space="preserve">TKPTS cells with </w:t>
      </w:r>
      <w:r w:rsidR="009F1868" w:rsidRPr="00F11BAD">
        <w:rPr>
          <w:rFonts w:ascii="Times New Roman" w:hAnsi="Times New Roman" w:cs="Times New Roman"/>
          <w:sz w:val="24"/>
          <w:szCs w:val="24"/>
        </w:rPr>
        <w:t>or without</w:t>
      </w:r>
      <w:r w:rsidRPr="00F11BAD">
        <w:rPr>
          <w:rFonts w:ascii="Times New Roman" w:hAnsi="Times New Roman" w:cs="Times New Roman"/>
          <w:sz w:val="24"/>
          <w:szCs w:val="24"/>
        </w:rPr>
        <w:t xml:space="preserve"> MG132</w:t>
      </w:r>
      <w:r w:rsidR="009F1868" w:rsidRPr="00F11BAD">
        <w:rPr>
          <w:rFonts w:ascii="Times New Roman" w:hAnsi="Times New Roman" w:cs="Times New Roman"/>
          <w:sz w:val="24"/>
          <w:szCs w:val="24"/>
        </w:rPr>
        <w:t xml:space="preserve"> pretreatment</w:t>
      </w:r>
      <w:r w:rsidRPr="00F11BAD">
        <w:rPr>
          <w:rFonts w:ascii="Times New Roman" w:hAnsi="Times New Roman" w:cs="Times New Roman"/>
          <w:sz w:val="24"/>
          <w:szCs w:val="24"/>
        </w:rPr>
        <w:t>.</w:t>
      </w:r>
    </w:p>
    <w:p w:rsidR="00975F2D" w:rsidRPr="00F11BAD" w:rsidRDefault="00975F2D" w:rsidP="00975F2D">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E</w:t>
      </w:r>
      <w:r w:rsidRPr="00F11BAD">
        <w:rPr>
          <w:rFonts w:ascii="Times New Roman" w:hAnsi="Times New Roman" w:cs="Times New Roman"/>
          <w:sz w:val="24"/>
          <w:szCs w:val="24"/>
        </w:rPr>
        <w:t>) Representative images of PAS staining in the Nicardipine-treated kidneys (scale bars, 20 μm).</w:t>
      </w:r>
    </w:p>
    <w:p w:rsidR="00975F2D" w:rsidRPr="00F11BAD" w:rsidRDefault="00975F2D" w:rsidP="00975F2D">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F</w:t>
      </w:r>
      <w:r w:rsidRPr="00F11BAD">
        <w:rPr>
          <w:rFonts w:ascii="Times New Roman" w:hAnsi="Times New Roman" w:cs="Times New Roman"/>
          <w:sz w:val="24"/>
          <w:szCs w:val="24"/>
        </w:rPr>
        <w:t>) BUN and SCr levels were measured in the Nicardipine-treated kidneys.</w:t>
      </w:r>
    </w:p>
    <w:p w:rsidR="00975F2D" w:rsidRPr="00F11BAD" w:rsidRDefault="00975F2D" w:rsidP="00975F2D">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G</w:t>
      </w:r>
      <w:r w:rsidRPr="00F11BAD">
        <w:rPr>
          <w:rFonts w:ascii="Times New Roman" w:hAnsi="Times New Roman" w:cs="Times New Roman"/>
          <w:sz w:val="24"/>
          <w:szCs w:val="24"/>
        </w:rPr>
        <w:t>) ALT and AST levels were measured in the Nicardipine-treated kidneys.</w:t>
      </w:r>
    </w:p>
    <w:p w:rsidR="00975F2D" w:rsidRPr="00F11BAD" w:rsidRDefault="00975F2D" w:rsidP="00975F2D">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H</w:t>
      </w:r>
      <w:r w:rsidRPr="00F11BAD">
        <w:rPr>
          <w:rFonts w:ascii="Times New Roman" w:hAnsi="Times New Roman" w:cs="Times New Roman"/>
          <w:sz w:val="24"/>
          <w:szCs w:val="24"/>
        </w:rPr>
        <w:t>) CK-MB and LDH levels were measured in the Nicardipine-treated kidneys.</w:t>
      </w:r>
    </w:p>
    <w:p w:rsidR="00975F2D" w:rsidRPr="00F11BAD" w:rsidRDefault="00975F2D" w:rsidP="00975F2D">
      <w:pPr>
        <w:spacing w:line="360" w:lineRule="auto"/>
        <w:rPr>
          <w:rFonts w:ascii="Times New Roman" w:hAnsi="Times New Roman" w:cs="Times New Roman"/>
          <w:sz w:val="24"/>
          <w:szCs w:val="24"/>
        </w:rPr>
      </w:pPr>
      <w:r w:rsidRPr="00F11BAD">
        <w:rPr>
          <w:rFonts w:ascii="Times New Roman" w:hAnsi="Times New Roman" w:cs="Times New Roman"/>
          <w:sz w:val="24"/>
          <w:szCs w:val="24"/>
        </w:rPr>
        <w:lastRenderedPageBreak/>
        <w:t>Sham: n = 5; Nicardipine: n = 6. Statistically significant differences were determined by Student’s t test</w:t>
      </w:r>
      <w:r w:rsidRPr="00975F2D">
        <w:rPr>
          <w:rFonts w:ascii="Times New Roman" w:hAnsi="Times New Roman" w:cs="Times New Roman"/>
          <w:sz w:val="24"/>
          <w:szCs w:val="24"/>
        </w:rPr>
        <w:t xml:space="preserve"> </w:t>
      </w:r>
      <w:r w:rsidRPr="00F11BAD">
        <w:rPr>
          <w:rFonts w:ascii="Times New Roman" w:hAnsi="Times New Roman" w:cs="Times New Roman"/>
          <w:sz w:val="24"/>
          <w:szCs w:val="24"/>
        </w:rPr>
        <w:t>and One-way ANOVA. *P &lt; 0.05, and **P &lt; 0.01, ns, not significant.</w:t>
      </w:r>
    </w:p>
    <w:p w:rsidR="001F1962" w:rsidRPr="00F11BAD" w:rsidRDefault="001F1962" w:rsidP="00F11BAD">
      <w:pPr>
        <w:spacing w:line="360" w:lineRule="auto"/>
        <w:rPr>
          <w:rFonts w:ascii="Times New Roman" w:hAnsi="Times New Roman" w:cs="Times New Roman"/>
          <w:b/>
          <w:sz w:val="24"/>
          <w:szCs w:val="24"/>
        </w:rPr>
      </w:pPr>
    </w:p>
    <w:p w:rsidR="00872432" w:rsidRPr="00F11BAD" w:rsidRDefault="003A0637" w:rsidP="00F11BAD">
      <w:pPr>
        <w:spacing w:line="360" w:lineRule="auto"/>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274310" cy="501269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S7.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5012690"/>
                    </a:xfrm>
                    <a:prstGeom prst="rect">
                      <a:avLst/>
                    </a:prstGeom>
                  </pic:spPr>
                </pic:pic>
              </a:graphicData>
            </a:graphic>
          </wp:inline>
        </w:drawing>
      </w:r>
    </w:p>
    <w:p w:rsidR="00595D6B" w:rsidRPr="00F11BAD" w:rsidRDefault="00872432" w:rsidP="00F11BAD">
      <w:pPr>
        <w:spacing w:line="360" w:lineRule="auto"/>
        <w:rPr>
          <w:rFonts w:ascii="Times New Roman" w:hAnsi="Times New Roman" w:cs="Times New Roman"/>
          <w:b/>
          <w:sz w:val="24"/>
          <w:szCs w:val="24"/>
        </w:rPr>
      </w:pPr>
      <w:r w:rsidRPr="00F11BAD">
        <w:rPr>
          <w:rFonts w:ascii="Times New Roman" w:hAnsi="Times New Roman" w:cs="Times New Roman"/>
          <w:b/>
          <w:sz w:val="24"/>
          <w:szCs w:val="24"/>
        </w:rPr>
        <w:t>Figure S</w:t>
      </w:r>
      <w:r w:rsidR="00975F2D">
        <w:rPr>
          <w:rFonts w:ascii="Times New Roman" w:hAnsi="Times New Roman" w:cs="Times New Roman"/>
          <w:b/>
          <w:sz w:val="24"/>
          <w:szCs w:val="24"/>
        </w:rPr>
        <w:t>7</w:t>
      </w:r>
      <w:r w:rsidRPr="00F11BAD">
        <w:rPr>
          <w:rFonts w:ascii="Times New Roman" w:hAnsi="Times New Roman" w:cs="Times New Roman"/>
          <w:b/>
          <w:sz w:val="24"/>
          <w:szCs w:val="24"/>
        </w:rPr>
        <w:t xml:space="preserve">. </w:t>
      </w:r>
      <w:r w:rsidR="00595D6B" w:rsidRPr="00F11BAD">
        <w:rPr>
          <w:rFonts w:ascii="Times New Roman" w:hAnsi="Times New Roman" w:cs="Times New Roman"/>
          <w:b/>
          <w:sz w:val="24"/>
          <w:szCs w:val="24"/>
        </w:rPr>
        <w:t>Nicardipine improved TGF-</w:t>
      </w:r>
      <w:r w:rsidR="00595D6B" w:rsidRPr="00F11BAD">
        <w:rPr>
          <w:rFonts w:ascii="Times New Roman" w:hAnsi="Times New Roman" w:cs="Times New Roman"/>
          <w:b/>
          <w:sz w:val="24"/>
          <w:szCs w:val="24"/>
        </w:rPr>
        <w:sym w:font="Symbol" w:char="F062"/>
      </w:r>
      <w:r w:rsidR="00595D6B" w:rsidRPr="00F11BAD">
        <w:rPr>
          <w:rFonts w:ascii="Times New Roman" w:hAnsi="Times New Roman" w:cs="Times New Roman"/>
          <w:b/>
          <w:sz w:val="24"/>
          <w:szCs w:val="24"/>
        </w:rPr>
        <w:t>1-induced fibrotic response in vitro</w:t>
      </w:r>
      <w:r w:rsidR="00975F2D">
        <w:rPr>
          <w:rFonts w:ascii="Times New Roman" w:hAnsi="Times New Roman" w:cs="Times New Roman"/>
          <w:b/>
          <w:sz w:val="24"/>
          <w:szCs w:val="24"/>
        </w:rPr>
        <w:t xml:space="preserve"> and </w:t>
      </w:r>
      <w:r w:rsidR="00975F2D" w:rsidRPr="00F11BAD">
        <w:rPr>
          <w:rFonts w:ascii="Times New Roman" w:hAnsi="Times New Roman" w:cs="Times New Roman"/>
          <w:b/>
          <w:sz w:val="24"/>
          <w:szCs w:val="24"/>
        </w:rPr>
        <w:t>Insig1 and Aldh1a1 expressions in the CKD patients with hypertension.</w:t>
      </w:r>
    </w:p>
    <w:p w:rsidR="00872432" w:rsidRPr="00F11BAD" w:rsidRDefault="00872432"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(A) Western blotting analysis for FN, C</w:t>
      </w:r>
      <w:r w:rsidR="00595D6B" w:rsidRPr="00F11BAD">
        <w:rPr>
          <w:rFonts w:ascii="Times New Roman" w:hAnsi="Times New Roman" w:cs="Times New Roman"/>
          <w:sz w:val="24"/>
          <w:szCs w:val="24"/>
        </w:rPr>
        <w:t>OL</w:t>
      </w:r>
      <w:r w:rsidRPr="00F11BAD">
        <w:rPr>
          <w:rFonts w:ascii="Times New Roman" w:hAnsi="Times New Roman" w:cs="Times New Roman"/>
          <w:sz w:val="24"/>
          <w:szCs w:val="24"/>
        </w:rPr>
        <w:t xml:space="preserve">-I, and CTGF in </w:t>
      </w:r>
      <w:r w:rsidR="00595D6B" w:rsidRPr="00F11BAD">
        <w:rPr>
          <w:rFonts w:ascii="Times New Roman" w:hAnsi="Times New Roman" w:cs="Times New Roman"/>
          <w:sz w:val="24"/>
          <w:szCs w:val="24"/>
        </w:rPr>
        <w:t>TGF-</w:t>
      </w:r>
      <w:r w:rsidR="00595D6B" w:rsidRPr="00F11BAD">
        <w:rPr>
          <w:rFonts w:ascii="Times New Roman" w:hAnsi="Times New Roman" w:cs="Times New Roman"/>
          <w:sz w:val="24"/>
          <w:szCs w:val="24"/>
        </w:rPr>
        <w:sym w:font="Symbol" w:char="F062"/>
      </w:r>
      <w:r w:rsidR="00595D6B" w:rsidRPr="00F11BAD">
        <w:rPr>
          <w:rFonts w:ascii="Times New Roman" w:hAnsi="Times New Roman" w:cs="Times New Roman"/>
          <w:sz w:val="24"/>
          <w:szCs w:val="24"/>
        </w:rPr>
        <w:t xml:space="preserve">1-treated </w:t>
      </w:r>
      <w:r w:rsidRPr="00F11BAD">
        <w:rPr>
          <w:rFonts w:ascii="Times New Roman" w:hAnsi="Times New Roman" w:cs="Times New Roman"/>
          <w:sz w:val="24"/>
          <w:szCs w:val="24"/>
        </w:rPr>
        <w:t xml:space="preserve">TKPTS cells with </w:t>
      </w:r>
      <w:r w:rsidR="00595D6B" w:rsidRPr="00F11BAD">
        <w:rPr>
          <w:rFonts w:ascii="Times New Roman" w:hAnsi="Times New Roman" w:cs="Times New Roman"/>
          <w:sz w:val="24"/>
          <w:szCs w:val="24"/>
        </w:rPr>
        <w:t xml:space="preserve">or without </w:t>
      </w:r>
      <w:r w:rsidRPr="00F11BAD">
        <w:rPr>
          <w:rFonts w:ascii="Times New Roman" w:hAnsi="Times New Roman" w:cs="Times New Roman"/>
          <w:sz w:val="24"/>
          <w:szCs w:val="24"/>
        </w:rPr>
        <w:t>Nicardipine</w:t>
      </w:r>
      <w:r w:rsidR="00595D6B" w:rsidRPr="00F11BAD">
        <w:rPr>
          <w:rFonts w:ascii="Times New Roman" w:hAnsi="Times New Roman" w:cs="Times New Roman"/>
          <w:sz w:val="24"/>
          <w:szCs w:val="24"/>
        </w:rPr>
        <w:t xml:space="preserve"> treatment</w:t>
      </w:r>
      <w:r w:rsidRPr="00F11BAD">
        <w:rPr>
          <w:rFonts w:ascii="Times New Roman" w:hAnsi="Times New Roman" w:cs="Times New Roman"/>
          <w:sz w:val="24"/>
          <w:szCs w:val="24"/>
        </w:rPr>
        <w:t>.</w:t>
      </w:r>
    </w:p>
    <w:p w:rsidR="00595D6B" w:rsidRPr="00F11BAD" w:rsidRDefault="00872432"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 xml:space="preserve">(B) qPCR analysis for </w:t>
      </w:r>
      <w:r w:rsidRPr="00F11BAD">
        <w:rPr>
          <w:rFonts w:ascii="Times New Roman" w:hAnsi="Times New Roman" w:cs="Times New Roman"/>
          <w:i/>
          <w:iCs/>
          <w:sz w:val="24"/>
          <w:szCs w:val="24"/>
        </w:rPr>
        <w:t>Fn</w:t>
      </w:r>
      <w:r w:rsidRPr="00F11BAD">
        <w:rPr>
          <w:rFonts w:ascii="Times New Roman" w:hAnsi="Times New Roman" w:cs="Times New Roman"/>
          <w:sz w:val="24"/>
          <w:szCs w:val="24"/>
        </w:rPr>
        <w:t xml:space="preserve">, </w:t>
      </w:r>
      <w:r w:rsidRPr="00F11BAD">
        <w:rPr>
          <w:rFonts w:ascii="Times New Roman" w:hAnsi="Times New Roman" w:cs="Times New Roman"/>
          <w:i/>
          <w:iCs/>
          <w:sz w:val="24"/>
          <w:szCs w:val="24"/>
        </w:rPr>
        <w:t>Acta2</w:t>
      </w:r>
      <w:r w:rsidRPr="00F11BAD">
        <w:rPr>
          <w:rFonts w:ascii="Times New Roman" w:hAnsi="Times New Roman" w:cs="Times New Roman"/>
          <w:sz w:val="24"/>
          <w:szCs w:val="24"/>
        </w:rPr>
        <w:t xml:space="preserve">, and </w:t>
      </w:r>
      <w:r w:rsidRPr="00F11BAD">
        <w:rPr>
          <w:rFonts w:ascii="Times New Roman" w:hAnsi="Times New Roman" w:cs="Times New Roman"/>
          <w:i/>
          <w:iCs/>
          <w:sz w:val="24"/>
          <w:szCs w:val="24"/>
        </w:rPr>
        <w:t xml:space="preserve">Col-I </w:t>
      </w:r>
      <w:r w:rsidR="00595D6B" w:rsidRPr="00F11BAD">
        <w:rPr>
          <w:rFonts w:ascii="Times New Roman" w:hAnsi="Times New Roman" w:cs="Times New Roman"/>
          <w:sz w:val="24"/>
          <w:szCs w:val="24"/>
        </w:rPr>
        <w:t>in TGF-</w:t>
      </w:r>
      <w:r w:rsidR="00595D6B" w:rsidRPr="00F11BAD">
        <w:rPr>
          <w:rFonts w:ascii="Times New Roman" w:hAnsi="Times New Roman" w:cs="Times New Roman"/>
          <w:sz w:val="24"/>
          <w:szCs w:val="24"/>
        </w:rPr>
        <w:sym w:font="Symbol" w:char="F062"/>
      </w:r>
      <w:r w:rsidR="00595D6B" w:rsidRPr="00F11BAD">
        <w:rPr>
          <w:rFonts w:ascii="Times New Roman" w:hAnsi="Times New Roman" w:cs="Times New Roman"/>
          <w:sz w:val="24"/>
          <w:szCs w:val="24"/>
        </w:rPr>
        <w:t>1-treated TKPTS cells with or without Nicardipine treatment.</w:t>
      </w:r>
    </w:p>
    <w:p w:rsidR="00872432" w:rsidRPr="00F11BAD" w:rsidRDefault="00872432"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 xml:space="preserve">(C) </w:t>
      </w:r>
      <w:r w:rsidR="002A477C" w:rsidRPr="00F11BAD">
        <w:rPr>
          <w:rFonts w:ascii="Times New Roman" w:hAnsi="Times New Roman" w:cs="Times New Roman"/>
          <w:sz w:val="24"/>
          <w:szCs w:val="24"/>
        </w:rPr>
        <w:t>Representative images of FN staining in TGF-</w:t>
      </w:r>
      <w:r w:rsidR="002A477C" w:rsidRPr="00F11BAD">
        <w:rPr>
          <w:rFonts w:ascii="Times New Roman" w:hAnsi="Times New Roman" w:cs="Times New Roman"/>
          <w:sz w:val="24"/>
          <w:szCs w:val="24"/>
        </w:rPr>
        <w:sym w:font="Symbol" w:char="F062"/>
      </w:r>
      <w:r w:rsidR="002A477C" w:rsidRPr="00F11BAD">
        <w:rPr>
          <w:rFonts w:ascii="Times New Roman" w:hAnsi="Times New Roman" w:cs="Times New Roman"/>
          <w:sz w:val="24"/>
          <w:szCs w:val="24"/>
        </w:rPr>
        <w:t xml:space="preserve">1-treated TKPTS cells with or without Nicardipine treatment </w:t>
      </w:r>
      <w:r w:rsidRPr="00F11BAD">
        <w:rPr>
          <w:rFonts w:ascii="Times New Roman" w:hAnsi="Times New Roman" w:cs="Times New Roman"/>
          <w:sz w:val="24"/>
          <w:szCs w:val="24"/>
        </w:rPr>
        <w:t>(scale bars, 20 μm).</w:t>
      </w:r>
    </w:p>
    <w:p w:rsidR="00872432" w:rsidRPr="00F11BAD" w:rsidRDefault="00872432"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 xml:space="preserve">(D) qPCR analysis for </w:t>
      </w:r>
      <w:r w:rsidRPr="00F11BAD">
        <w:rPr>
          <w:rFonts w:ascii="Times New Roman" w:hAnsi="Times New Roman" w:cs="Times New Roman"/>
          <w:i/>
          <w:iCs/>
          <w:sz w:val="24"/>
          <w:szCs w:val="24"/>
        </w:rPr>
        <w:t>Acta2</w:t>
      </w:r>
      <w:r w:rsidRPr="00F11BAD">
        <w:rPr>
          <w:rFonts w:ascii="Times New Roman" w:hAnsi="Times New Roman" w:cs="Times New Roman"/>
          <w:sz w:val="24"/>
          <w:szCs w:val="24"/>
        </w:rPr>
        <w:t xml:space="preserve">, </w:t>
      </w:r>
      <w:r w:rsidRPr="00F11BAD">
        <w:rPr>
          <w:rFonts w:ascii="Times New Roman" w:hAnsi="Times New Roman" w:cs="Times New Roman"/>
          <w:i/>
          <w:iCs/>
          <w:sz w:val="24"/>
          <w:szCs w:val="24"/>
        </w:rPr>
        <w:t xml:space="preserve">Col-I </w:t>
      </w:r>
      <w:r w:rsidRPr="00F11BAD">
        <w:rPr>
          <w:rFonts w:ascii="Times New Roman" w:hAnsi="Times New Roman" w:cs="Times New Roman"/>
          <w:sz w:val="24"/>
          <w:szCs w:val="24"/>
        </w:rPr>
        <w:t>and</w:t>
      </w:r>
      <w:r w:rsidRPr="00F11BAD">
        <w:rPr>
          <w:rFonts w:ascii="Times New Roman" w:hAnsi="Times New Roman" w:cs="Times New Roman"/>
          <w:i/>
          <w:iCs/>
          <w:sz w:val="24"/>
          <w:szCs w:val="24"/>
        </w:rPr>
        <w:t xml:space="preserve"> Ctgf </w:t>
      </w:r>
      <w:r w:rsidRPr="00F11BAD">
        <w:rPr>
          <w:rFonts w:ascii="Times New Roman" w:hAnsi="Times New Roman" w:cs="Times New Roman"/>
          <w:sz w:val="24"/>
          <w:szCs w:val="24"/>
        </w:rPr>
        <w:t xml:space="preserve">in </w:t>
      </w:r>
      <w:r w:rsidR="002A477C" w:rsidRPr="00F11BAD">
        <w:rPr>
          <w:rFonts w:ascii="Times New Roman" w:hAnsi="Times New Roman" w:cs="Times New Roman"/>
          <w:sz w:val="24"/>
          <w:szCs w:val="24"/>
        </w:rPr>
        <w:t>TGF-</w:t>
      </w:r>
      <w:r w:rsidR="002A477C" w:rsidRPr="00F11BAD">
        <w:rPr>
          <w:rFonts w:ascii="Times New Roman" w:hAnsi="Times New Roman" w:cs="Times New Roman"/>
          <w:sz w:val="24"/>
          <w:szCs w:val="24"/>
        </w:rPr>
        <w:sym w:font="Symbol" w:char="F062"/>
      </w:r>
      <w:r w:rsidR="002A477C" w:rsidRPr="00F11BAD">
        <w:rPr>
          <w:rFonts w:ascii="Times New Roman" w:hAnsi="Times New Roman" w:cs="Times New Roman"/>
          <w:sz w:val="24"/>
          <w:szCs w:val="24"/>
        </w:rPr>
        <w:t xml:space="preserve">1-treated </w:t>
      </w:r>
      <w:r w:rsidR="00B12C70" w:rsidRPr="00F11BAD">
        <w:rPr>
          <w:rFonts w:ascii="Times New Roman" w:hAnsi="Times New Roman" w:cs="Times New Roman"/>
          <w:sz w:val="24"/>
          <w:szCs w:val="24"/>
        </w:rPr>
        <w:t>HPTCs</w:t>
      </w:r>
      <w:r w:rsidRPr="00F11BAD">
        <w:rPr>
          <w:rFonts w:ascii="Times New Roman" w:hAnsi="Times New Roman" w:cs="Times New Roman"/>
          <w:sz w:val="24"/>
          <w:szCs w:val="24"/>
        </w:rPr>
        <w:t xml:space="preserve"> </w:t>
      </w:r>
      <w:r w:rsidR="002A477C" w:rsidRPr="00F11BAD">
        <w:rPr>
          <w:rFonts w:ascii="Times New Roman" w:hAnsi="Times New Roman" w:cs="Times New Roman"/>
          <w:sz w:val="24"/>
          <w:szCs w:val="24"/>
        </w:rPr>
        <w:t xml:space="preserve">with or without </w:t>
      </w:r>
      <w:r w:rsidR="002A477C" w:rsidRPr="00F11BAD">
        <w:rPr>
          <w:rFonts w:ascii="Times New Roman" w:hAnsi="Times New Roman" w:cs="Times New Roman"/>
          <w:sz w:val="24"/>
          <w:szCs w:val="24"/>
        </w:rPr>
        <w:lastRenderedPageBreak/>
        <w:t>Nicardipine treatment.</w:t>
      </w:r>
    </w:p>
    <w:p w:rsidR="00872432" w:rsidRPr="00F11BAD" w:rsidRDefault="00872432"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 xml:space="preserve">(E) qPCR analysis for </w:t>
      </w:r>
      <w:r w:rsidRPr="00F11BAD">
        <w:rPr>
          <w:rFonts w:ascii="Times New Roman" w:hAnsi="Times New Roman" w:cs="Times New Roman"/>
          <w:i/>
          <w:iCs/>
          <w:sz w:val="24"/>
          <w:szCs w:val="24"/>
        </w:rPr>
        <w:t xml:space="preserve">Fn </w:t>
      </w:r>
      <w:r w:rsidRPr="00F11BAD">
        <w:rPr>
          <w:rFonts w:ascii="Times New Roman" w:hAnsi="Times New Roman" w:cs="Times New Roman"/>
          <w:sz w:val="24"/>
          <w:szCs w:val="24"/>
        </w:rPr>
        <w:t>and</w:t>
      </w:r>
      <w:r w:rsidRPr="00F11BAD">
        <w:rPr>
          <w:rFonts w:ascii="Times New Roman" w:hAnsi="Times New Roman" w:cs="Times New Roman"/>
          <w:i/>
          <w:iCs/>
          <w:sz w:val="24"/>
          <w:szCs w:val="24"/>
        </w:rPr>
        <w:t xml:space="preserve"> Acta2 </w:t>
      </w:r>
      <w:r w:rsidRPr="00F11BAD">
        <w:rPr>
          <w:rFonts w:ascii="Times New Roman" w:hAnsi="Times New Roman" w:cs="Times New Roman"/>
          <w:sz w:val="24"/>
          <w:szCs w:val="24"/>
        </w:rPr>
        <w:t xml:space="preserve">in </w:t>
      </w:r>
      <w:r w:rsidR="002A477C" w:rsidRPr="00F11BAD">
        <w:rPr>
          <w:rFonts w:ascii="Times New Roman" w:hAnsi="Times New Roman" w:cs="Times New Roman"/>
          <w:sz w:val="24"/>
          <w:szCs w:val="24"/>
        </w:rPr>
        <w:t>TGF-</w:t>
      </w:r>
      <w:r w:rsidR="002A477C" w:rsidRPr="00F11BAD">
        <w:rPr>
          <w:rFonts w:ascii="Times New Roman" w:hAnsi="Times New Roman" w:cs="Times New Roman"/>
          <w:sz w:val="24"/>
          <w:szCs w:val="24"/>
        </w:rPr>
        <w:sym w:font="Symbol" w:char="F062"/>
      </w:r>
      <w:r w:rsidR="002A477C" w:rsidRPr="00F11BAD">
        <w:rPr>
          <w:rFonts w:ascii="Times New Roman" w:hAnsi="Times New Roman" w:cs="Times New Roman"/>
          <w:sz w:val="24"/>
          <w:szCs w:val="24"/>
        </w:rPr>
        <w:t>1-treated hiPSCs</w:t>
      </w:r>
      <w:r w:rsidRPr="00F11BAD">
        <w:rPr>
          <w:rFonts w:ascii="Times New Roman" w:hAnsi="Times New Roman" w:cs="Times New Roman"/>
          <w:sz w:val="24"/>
          <w:szCs w:val="24"/>
        </w:rPr>
        <w:t>-induced kidney organoids</w:t>
      </w:r>
      <w:r w:rsidR="002A477C" w:rsidRPr="00F11BAD">
        <w:rPr>
          <w:rFonts w:ascii="Times New Roman" w:hAnsi="Times New Roman" w:cs="Times New Roman"/>
          <w:sz w:val="24"/>
          <w:szCs w:val="24"/>
        </w:rPr>
        <w:t xml:space="preserve"> with or without Nicardipine treatment</w:t>
      </w:r>
      <w:r w:rsidRPr="00F11BAD">
        <w:rPr>
          <w:rFonts w:ascii="Times New Roman" w:hAnsi="Times New Roman" w:cs="Times New Roman"/>
          <w:sz w:val="24"/>
          <w:szCs w:val="24"/>
        </w:rPr>
        <w:t>.</w:t>
      </w:r>
    </w:p>
    <w:p w:rsidR="00872432" w:rsidRDefault="00872432" w:rsidP="00F11BAD">
      <w:pPr>
        <w:spacing w:line="360" w:lineRule="auto"/>
        <w:rPr>
          <w:rFonts w:ascii="Times New Roman" w:hAnsi="Times New Roman" w:cs="Times New Roman"/>
          <w:sz w:val="24"/>
          <w:szCs w:val="24"/>
        </w:rPr>
      </w:pPr>
      <w:r w:rsidRPr="00F11BAD">
        <w:rPr>
          <w:rFonts w:ascii="Times New Roman" w:hAnsi="Times New Roman" w:cs="Times New Roman"/>
          <w:sz w:val="24"/>
          <w:szCs w:val="24"/>
        </w:rPr>
        <w:t xml:space="preserve">(F) </w:t>
      </w:r>
      <w:r w:rsidR="002A477C" w:rsidRPr="00F11BAD">
        <w:rPr>
          <w:rFonts w:ascii="Times New Roman" w:hAnsi="Times New Roman" w:cs="Times New Roman"/>
          <w:sz w:val="24"/>
          <w:szCs w:val="24"/>
        </w:rPr>
        <w:t>Representative images of FN staining</w:t>
      </w:r>
      <w:r w:rsidRPr="00F11BAD">
        <w:rPr>
          <w:rFonts w:ascii="Times New Roman" w:hAnsi="Times New Roman" w:cs="Times New Roman"/>
          <w:sz w:val="24"/>
          <w:szCs w:val="24"/>
        </w:rPr>
        <w:t xml:space="preserve"> in </w:t>
      </w:r>
      <w:r w:rsidR="002A477C" w:rsidRPr="00F11BAD">
        <w:rPr>
          <w:rFonts w:ascii="Times New Roman" w:hAnsi="Times New Roman" w:cs="Times New Roman"/>
          <w:sz w:val="24"/>
          <w:szCs w:val="24"/>
        </w:rPr>
        <w:t>TGF-</w:t>
      </w:r>
      <w:r w:rsidR="002A477C" w:rsidRPr="00F11BAD">
        <w:rPr>
          <w:rFonts w:ascii="Times New Roman" w:hAnsi="Times New Roman" w:cs="Times New Roman"/>
          <w:sz w:val="24"/>
          <w:szCs w:val="24"/>
        </w:rPr>
        <w:sym w:font="Symbol" w:char="F062"/>
      </w:r>
      <w:r w:rsidR="002A477C" w:rsidRPr="00F11BAD">
        <w:rPr>
          <w:rFonts w:ascii="Times New Roman" w:hAnsi="Times New Roman" w:cs="Times New Roman"/>
          <w:sz w:val="24"/>
          <w:szCs w:val="24"/>
        </w:rPr>
        <w:t>1-treated hiPSCs</w:t>
      </w:r>
      <w:r w:rsidRPr="00F11BAD">
        <w:rPr>
          <w:rFonts w:ascii="Times New Roman" w:hAnsi="Times New Roman" w:cs="Times New Roman"/>
          <w:sz w:val="24"/>
          <w:szCs w:val="24"/>
        </w:rPr>
        <w:t>-induced kidney organoids</w:t>
      </w:r>
      <w:r w:rsidR="002A477C" w:rsidRPr="00F11BAD">
        <w:rPr>
          <w:rFonts w:ascii="Times New Roman" w:hAnsi="Times New Roman" w:cs="Times New Roman"/>
          <w:sz w:val="24"/>
          <w:szCs w:val="24"/>
        </w:rPr>
        <w:t xml:space="preserve"> with or without Nicardipine or NAD</w:t>
      </w:r>
      <w:r w:rsidR="002A477C" w:rsidRPr="00F11BAD">
        <w:rPr>
          <w:rFonts w:ascii="Times New Roman" w:hAnsi="Times New Roman" w:cs="Times New Roman"/>
          <w:sz w:val="24"/>
          <w:szCs w:val="24"/>
          <w:vertAlign w:val="superscript"/>
        </w:rPr>
        <w:t xml:space="preserve">+ </w:t>
      </w:r>
      <w:r w:rsidR="002A477C" w:rsidRPr="00F11BAD">
        <w:rPr>
          <w:rFonts w:ascii="Times New Roman" w:hAnsi="Times New Roman" w:cs="Times New Roman"/>
          <w:sz w:val="24"/>
          <w:szCs w:val="24"/>
        </w:rPr>
        <w:t xml:space="preserve">treatment </w:t>
      </w:r>
      <w:r w:rsidRPr="00F11BAD">
        <w:rPr>
          <w:rFonts w:ascii="Times New Roman" w:hAnsi="Times New Roman" w:cs="Times New Roman"/>
          <w:sz w:val="24"/>
          <w:szCs w:val="24"/>
        </w:rPr>
        <w:t>(scale bars, 50 μm).</w:t>
      </w:r>
    </w:p>
    <w:p w:rsidR="00975F2D" w:rsidRPr="00F11BAD" w:rsidRDefault="00975F2D" w:rsidP="00975F2D">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G</w:t>
      </w:r>
      <w:r w:rsidRPr="00F11BAD">
        <w:rPr>
          <w:rFonts w:ascii="Times New Roman" w:hAnsi="Times New Roman" w:cs="Times New Roman"/>
          <w:sz w:val="24"/>
          <w:szCs w:val="24"/>
        </w:rPr>
        <w:t>) Correlation analysis of Insig1 expression and CKD patients with or without hypertension using Ju CKD Tublnt Dataset (no hypertension, n = 35; hypertension, n = 40).</w:t>
      </w:r>
      <w:r w:rsidRPr="00F11BAD">
        <w:rPr>
          <w:rFonts w:ascii="Times New Roman" w:hAnsi="Times New Roman" w:cs="Times New Roman"/>
          <w:kern w:val="0"/>
          <w:sz w:val="24"/>
          <w:szCs w:val="24"/>
        </w:rPr>
        <w:t xml:space="preserve"> </w:t>
      </w:r>
    </w:p>
    <w:p w:rsidR="00975F2D" w:rsidRPr="00F11BAD" w:rsidRDefault="00975F2D" w:rsidP="00975F2D">
      <w:pPr>
        <w:spacing w:line="360" w:lineRule="auto"/>
        <w:rPr>
          <w:rFonts w:ascii="Times New Roman" w:hAnsi="Times New Roman" w:cs="Times New Roman"/>
          <w:sz w:val="24"/>
          <w:szCs w:val="24"/>
        </w:rPr>
      </w:pPr>
      <w:r w:rsidRPr="00F11BAD">
        <w:rPr>
          <w:rFonts w:ascii="Times New Roman" w:hAnsi="Times New Roman" w:cs="Times New Roman"/>
          <w:sz w:val="24"/>
          <w:szCs w:val="24"/>
        </w:rPr>
        <w:t>(</w:t>
      </w:r>
      <w:r>
        <w:rPr>
          <w:rFonts w:ascii="Times New Roman" w:hAnsi="Times New Roman" w:cs="Times New Roman"/>
          <w:sz w:val="24"/>
          <w:szCs w:val="24"/>
        </w:rPr>
        <w:t>H</w:t>
      </w:r>
      <w:r w:rsidRPr="00F11BAD">
        <w:rPr>
          <w:rFonts w:ascii="Times New Roman" w:hAnsi="Times New Roman" w:cs="Times New Roman"/>
          <w:sz w:val="24"/>
          <w:szCs w:val="24"/>
        </w:rPr>
        <w:t>) Correlation analysis of Aldh1a1 expression and CKD patients with or without hypertension using Ju CKD Tublnt Dataset (no hypertension, n = 35; hypertension, n = 40).</w:t>
      </w:r>
    </w:p>
    <w:p w:rsidR="00872432" w:rsidRPr="00F11BAD" w:rsidRDefault="002A477C" w:rsidP="00F11BAD">
      <w:pPr>
        <w:spacing w:line="360" w:lineRule="auto"/>
        <w:rPr>
          <w:rFonts w:ascii="Times New Roman" w:hAnsi="Times New Roman" w:cs="Times New Roman"/>
          <w:sz w:val="24"/>
          <w:szCs w:val="24"/>
        </w:rPr>
      </w:pPr>
      <w:r w:rsidRPr="00F11BAD">
        <w:rPr>
          <w:rFonts w:ascii="Times New Roman" w:hAnsi="Times New Roman" w:cs="Times New Roman"/>
          <w:kern w:val="0"/>
          <w:sz w:val="24"/>
          <w:szCs w:val="24"/>
        </w:rPr>
        <w:t>n = 3,</w:t>
      </w:r>
      <w:r w:rsidRPr="00F11BAD">
        <w:rPr>
          <w:rFonts w:ascii="Times New Roman" w:hAnsi="Times New Roman" w:cs="Times New Roman"/>
          <w:sz w:val="24"/>
          <w:szCs w:val="24"/>
        </w:rPr>
        <w:t xml:space="preserve"> </w:t>
      </w:r>
      <w:r w:rsidR="00872432" w:rsidRPr="00F11BAD">
        <w:rPr>
          <w:rFonts w:ascii="Times New Roman" w:hAnsi="Times New Roman" w:cs="Times New Roman"/>
          <w:sz w:val="24"/>
          <w:szCs w:val="24"/>
        </w:rPr>
        <w:t>Statistically significant differences were determined by</w:t>
      </w:r>
      <w:r w:rsidR="00975F2D">
        <w:rPr>
          <w:rFonts w:ascii="Times New Roman" w:hAnsi="Times New Roman" w:cs="Times New Roman"/>
          <w:sz w:val="24"/>
          <w:szCs w:val="24"/>
        </w:rPr>
        <w:t xml:space="preserve"> Student’s t test and</w:t>
      </w:r>
      <w:r w:rsidR="00872432" w:rsidRPr="00F11BAD">
        <w:rPr>
          <w:rFonts w:ascii="Times New Roman" w:hAnsi="Times New Roman" w:cs="Times New Roman"/>
          <w:sz w:val="24"/>
          <w:szCs w:val="24"/>
        </w:rPr>
        <w:t xml:space="preserve"> </w:t>
      </w:r>
      <w:r w:rsidR="001778C4" w:rsidRPr="00F11BAD">
        <w:rPr>
          <w:rFonts w:ascii="Times New Roman" w:hAnsi="Times New Roman" w:cs="Times New Roman"/>
          <w:sz w:val="24"/>
          <w:szCs w:val="24"/>
        </w:rPr>
        <w:t>O</w:t>
      </w:r>
      <w:r w:rsidR="00872432" w:rsidRPr="00F11BAD">
        <w:rPr>
          <w:rFonts w:ascii="Times New Roman" w:hAnsi="Times New Roman" w:cs="Times New Roman"/>
          <w:sz w:val="24"/>
          <w:szCs w:val="24"/>
        </w:rPr>
        <w:t>ne-way ANOVA. #P &lt; 0.05, ##P &lt; 0.01, ###P &lt; 0.001, ####P &lt; 0.0001, *P &lt; 0.05, **P &lt; 0.01, ***P &lt; 0.001, and ****P &lt; 0.0001.</w:t>
      </w:r>
    </w:p>
    <w:p w:rsidR="00872432" w:rsidRPr="00F11BAD" w:rsidRDefault="00872432" w:rsidP="00F11BAD">
      <w:pPr>
        <w:spacing w:line="360" w:lineRule="auto"/>
        <w:rPr>
          <w:rFonts w:ascii="Times New Roman" w:hAnsi="Times New Roman" w:cs="Times New Roman"/>
          <w:b/>
          <w:sz w:val="24"/>
          <w:szCs w:val="24"/>
        </w:rPr>
      </w:pPr>
    </w:p>
    <w:p w:rsidR="00872432" w:rsidRPr="00F11BAD" w:rsidRDefault="00872432" w:rsidP="00F11BAD">
      <w:pPr>
        <w:spacing w:line="360" w:lineRule="auto"/>
        <w:rPr>
          <w:rFonts w:ascii="Times New Roman" w:hAnsi="Times New Roman" w:cs="Times New Roman"/>
          <w:b/>
          <w:sz w:val="24"/>
          <w:szCs w:val="24"/>
        </w:rPr>
      </w:pPr>
    </w:p>
    <w:p w:rsidR="00872432" w:rsidRPr="00F11BAD" w:rsidRDefault="00872432" w:rsidP="00F11BAD">
      <w:pPr>
        <w:spacing w:line="360" w:lineRule="auto"/>
        <w:rPr>
          <w:rFonts w:ascii="Times New Roman" w:hAnsi="Times New Roman" w:cs="Times New Roman"/>
          <w:b/>
          <w:sz w:val="24"/>
          <w:szCs w:val="24"/>
        </w:rPr>
      </w:pPr>
    </w:p>
    <w:p w:rsidR="00872432" w:rsidRPr="00F11BAD" w:rsidRDefault="00872432" w:rsidP="00F11BAD">
      <w:pPr>
        <w:spacing w:line="360" w:lineRule="auto"/>
        <w:rPr>
          <w:rFonts w:ascii="Times New Roman" w:hAnsi="Times New Roman" w:cs="Times New Roman"/>
          <w:b/>
          <w:sz w:val="24"/>
          <w:szCs w:val="24"/>
        </w:rPr>
      </w:pPr>
    </w:p>
    <w:sectPr w:rsidR="00872432" w:rsidRPr="00F11BA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NewRomanPSMT">
    <w:altName w:val="Times New Roman"/>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 w:name="Symbol">
    <w:panose1 w:val="05050102010706020507"/>
    <w:charset w:val="02"/>
    <w:family w:val="roman"/>
    <w:pitch w:val="variable"/>
    <w:sig w:usb0="00000000" w:usb1="10000000" w:usb2="00000000" w:usb3="00000000" w:csb0="80000000" w:csb1="00000000"/>
  </w:font>
  <w:font w:name="Malgun Gothic Semilight">
    <w:panose1 w:val="020B0502040204020203"/>
    <w:charset w:val="86"/>
    <w:family w:val="swiss"/>
    <w:pitch w:val="variable"/>
    <w:sig w:usb0="B0000AAF" w:usb1="09DF7CFB" w:usb2="00000012" w:usb3="00000000" w:csb0="003E01BD"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30A2197"/>
    <w:multiLevelType w:val="hybridMultilevel"/>
    <w:tmpl w:val="D3785764"/>
    <w:lvl w:ilvl="0" w:tplc="C8E6B01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4959"/>
    <w:rsid w:val="000006C6"/>
    <w:rsid w:val="00024D8D"/>
    <w:rsid w:val="000261EA"/>
    <w:rsid w:val="000561E2"/>
    <w:rsid w:val="000856CE"/>
    <w:rsid w:val="000B4661"/>
    <w:rsid w:val="000D2A7C"/>
    <w:rsid w:val="000E303C"/>
    <w:rsid w:val="001036FF"/>
    <w:rsid w:val="001259D7"/>
    <w:rsid w:val="00133814"/>
    <w:rsid w:val="00145800"/>
    <w:rsid w:val="001778C4"/>
    <w:rsid w:val="00183BEC"/>
    <w:rsid w:val="00184C52"/>
    <w:rsid w:val="001B2A16"/>
    <w:rsid w:val="001C08AA"/>
    <w:rsid w:val="001C3374"/>
    <w:rsid w:val="001F1962"/>
    <w:rsid w:val="001F29C4"/>
    <w:rsid w:val="002270A2"/>
    <w:rsid w:val="00243D84"/>
    <w:rsid w:val="002A477C"/>
    <w:rsid w:val="002C1429"/>
    <w:rsid w:val="002C275C"/>
    <w:rsid w:val="002C673D"/>
    <w:rsid w:val="003A0637"/>
    <w:rsid w:val="003E121A"/>
    <w:rsid w:val="003F25E8"/>
    <w:rsid w:val="0042747F"/>
    <w:rsid w:val="004B4BAE"/>
    <w:rsid w:val="004C573D"/>
    <w:rsid w:val="00514A6F"/>
    <w:rsid w:val="00514EDA"/>
    <w:rsid w:val="0052304B"/>
    <w:rsid w:val="00537710"/>
    <w:rsid w:val="00595D6B"/>
    <w:rsid w:val="005D0E6C"/>
    <w:rsid w:val="006673F9"/>
    <w:rsid w:val="00700B46"/>
    <w:rsid w:val="00753035"/>
    <w:rsid w:val="007677C1"/>
    <w:rsid w:val="007734B0"/>
    <w:rsid w:val="007A3EB4"/>
    <w:rsid w:val="007B23B4"/>
    <w:rsid w:val="00821636"/>
    <w:rsid w:val="00824B16"/>
    <w:rsid w:val="00826C64"/>
    <w:rsid w:val="0084156D"/>
    <w:rsid w:val="00860106"/>
    <w:rsid w:val="00872432"/>
    <w:rsid w:val="008B1F96"/>
    <w:rsid w:val="008F7516"/>
    <w:rsid w:val="00943A54"/>
    <w:rsid w:val="00975F2D"/>
    <w:rsid w:val="00990665"/>
    <w:rsid w:val="009F1868"/>
    <w:rsid w:val="00A02C01"/>
    <w:rsid w:val="00A86031"/>
    <w:rsid w:val="00A95A0B"/>
    <w:rsid w:val="00A96342"/>
    <w:rsid w:val="00AC4B76"/>
    <w:rsid w:val="00AC65C4"/>
    <w:rsid w:val="00AD27D9"/>
    <w:rsid w:val="00AD790A"/>
    <w:rsid w:val="00B12C70"/>
    <w:rsid w:val="00B14D0D"/>
    <w:rsid w:val="00B17039"/>
    <w:rsid w:val="00C52620"/>
    <w:rsid w:val="00C67870"/>
    <w:rsid w:val="00D21418"/>
    <w:rsid w:val="00D8684C"/>
    <w:rsid w:val="00D87420"/>
    <w:rsid w:val="00E218F4"/>
    <w:rsid w:val="00E33EC5"/>
    <w:rsid w:val="00E45AFB"/>
    <w:rsid w:val="00EB76CA"/>
    <w:rsid w:val="00F11BAD"/>
    <w:rsid w:val="00F12174"/>
    <w:rsid w:val="00F20A97"/>
    <w:rsid w:val="00F372F7"/>
    <w:rsid w:val="00F61D3C"/>
    <w:rsid w:val="00F64959"/>
    <w:rsid w:val="00F77879"/>
    <w:rsid w:val="00FB48B6"/>
    <w:rsid w:val="00FC571B"/>
    <w:rsid w:val="00FD42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55310"/>
  <w15:chartTrackingRefBased/>
  <w15:docId w15:val="{4107277E-2BF6-49AF-8E97-FBBCC0ACA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495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F64959"/>
    <w:rPr>
      <w:rFonts w:ascii="TimesNewRomanPSMT" w:hAnsi="TimesNewRomanPSMT" w:hint="default"/>
      <w:b w:val="0"/>
      <w:bCs w:val="0"/>
      <w:i w:val="0"/>
      <w:iCs w:val="0"/>
      <w:color w:val="000000"/>
      <w:sz w:val="24"/>
      <w:szCs w:val="24"/>
    </w:rPr>
  </w:style>
  <w:style w:type="paragraph" w:styleId="a3">
    <w:name w:val="List Paragraph"/>
    <w:basedOn w:val="a"/>
    <w:uiPriority w:val="34"/>
    <w:qFormat/>
    <w:rsid w:val="00F64959"/>
    <w:pPr>
      <w:ind w:firstLineChars="200" w:firstLine="420"/>
    </w:pPr>
  </w:style>
  <w:style w:type="paragraph" w:styleId="a4">
    <w:name w:val="Normal (Web)"/>
    <w:basedOn w:val="a"/>
    <w:link w:val="a5"/>
    <w:uiPriority w:val="99"/>
    <w:unhideWhenUsed/>
    <w:rsid w:val="000856CE"/>
    <w:pPr>
      <w:widowControl/>
      <w:spacing w:before="100" w:beforeAutospacing="1" w:after="100" w:afterAutospacing="1"/>
      <w:jc w:val="left"/>
    </w:pPr>
    <w:rPr>
      <w:rFonts w:ascii="Times New Roman" w:eastAsia="Times New Roman" w:hAnsi="Times New Roman" w:cs="Times New Roman"/>
      <w:kern w:val="0"/>
      <w:sz w:val="24"/>
      <w:szCs w:val="24"/>
    </w:rPr>
  </w:style>
  <w:style w:type="character" w:customStyle="1" w:styleId="a5">
    <w:name w:val="普通(网站) 字符"/>
    <w:basedOn w:val="a0"/>
    <w:link w:val="a4"/>
    <w:uiPriority w:val="99"/>
    <w:rsid w:val="000856CE"/>
    <w:rPr>
      <w:rFonts w:ascii="Times New Roman" w:eastAsia="Times New Roman" w:hAnsi="Times New Roman"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569812">
      <w:bodyDiv w:val="1"/>
      <w:marLeft w:val="0"/>
      <w:marRight w:val="0"/>
      <w:marTop w:val="0"/>
      <w:marBottom w:val="0"/>
      <w:divBdr>
        <w:top w:val="none" w:sz="0" w:space="0" w:color="auto"/>
        <w:left w:val="none" w:sz="0" w:space="0" w:color="auto"/>
        <w:bottom w:val="none" w:sz="0" w:space="0" w:color="auto"/>
        <w:right w:val="none" w:sz="0" w:space="0" w:color="auto"/>
      </w:divBdr>
    </w:div>
    <w:div w:id="417600172">
      <w:bodyDiv w:val="1"/>
      <w:marLeft w:val="0"/>
      <w:marRight w:val="0"/>
      <w:marTop w:val="0"/>
      <w:marBottom w:val="0"/>
      <w:divBdr>
        <w:top w:val="none" w:sz="0" w:space="0" w:color="auto"/>
        <w:left w:val="none" w:sz="0" w:space="0" w:color="auto"/>
        <w:bottom w:val="none" w:sz="0" w:space="0" w:color="auto"/>
        <w:right w:val="none" w:sz="0" w:space="0" w:color="auto"/>
      </w:divBdr>
      <w:divsChild>
        <w:div w:id="132138365">
          <w:marLeft w:val="0"/>
          <w:marRight w:val="0"/>
          <w:marTop w:val="0"/>
          <w:marBottom w:val="0"/>
          <w:divBdr>
            <w:top w:val="none" w:sz="0" w:space="0" w:color="auto"/>
            <w:left w:val="none" w:sz="0" w:space="0" w:color="auto"/>
            <w:bottom w:val="none" w:sz="0" w:space="0" w:color="auto"/>
            <w:right w:val="none" w:sz="0" w:space="0" w:color="auto"/>
          </w:divBdr>
        </w:div>
        <w:div w:id="1833370545">
          <w:marLeft w:val="0"/>
          <w:marRight w:val="0"/>
          <w:marTop w:val="0"/>
          <w:marBottom w:val="0"/>
          <w:divBdr>
            <w:top w:val="none" w:sz="0" w:space="0" w:color="auto"/>
            <w:left w:val="none" w:sz="0" w:space="0" w:color="auto"/>
            <w:bottom w:val="none" w:sz="0" w:space="0" w:color="auto"/>
            <w:right w:val="none" w:sz="0" w:space="0" w:color="auto"/>
          </w:divBdr>
        </w:div>
        <w:div w:id="387537172">
          <w:marLeft w:val="0"/>
          <w:marRight w:val="0"/>
          <w:marTop w:val="0"/>
          <w:marBottom w:val="0"/>
          <w:divBdr>
            <w:top w:val="none" w:sz="0" w:space="0" w:color="auto"/>
            <w:left w:val="none" w:sz="0" w:space="0" w:color="auto"/>
            <w:bottom w:val="none" w:sz="0" w:space="0" w:color="auto"/>
            <w:right w:val="none" w:sz="0" w:space="0" w:color="auto"/>
          </w:divBdr>
        </w:div>
        <w:div w:id="2120879704">
          <w:marLeft w:val="0"/>
          <w:marRight w:val="0"/>
          <w:marTop w:val="0"/>
          <w:marBottom w:val="0"/>
          <w:divBdr>
            <w:top w:val="none" w:sz="0" w:space="0" w:color="auto"/>
            <w:left w:val="none" w:sz="0" w:space="0" w:color="auto"/>
            <w:bottom w:val="none" w:sz="0" w:space="0" w:color="auto"/>
            <w:right w:val="none" w:sz="0" w:space="0" w:color="auto"/>
          </w:divBdr>
        </w:div>
      </w:divsChild>
    </w:div>
    <w:div w:id="609551295">
      <w:bodyDiv w:val="1"/>
      <w:marLeft w:val="0"/>
      <w:marRight w:val="0"/>
      <w:marTop w:val="0"/>
      <w:marBottom w:val="0"/>
      <w:divBdr>
        <w:top w:val="none" w:sz="0" w:space="0" w:color="auto"/>
        <w:left w:val="none" w:sz="0" w:space="0" w:color="auto"/>
        <w:bottom w:val="none" w:sz="0" w:space="0" w:color="auto"/>
        <w:right w:val="none" w:sz="0" w:space="0" w:color="auto"/>
      </w:divBdr>
      <w:divsChild>
        <w:div w:id="1079642462">
          <w:marLeft w:val="0"/>
          <w:marRight w:val="0"/>
          <w:marTop w:val="0"/>
          <w:marBottom w:val="0"/>
          <w:divBdr>
            <w:top w:val="none" w:sz="0" w:space="0" w:color="auto"/>
            <w:left w:val="none" w:sz="0" w:space="0" w:color="auto"/>
            <w:bottom w:val="none" w:sz="0" w:space="0" w:color="auto"/>
            <w:right w:val="none" w:sz="0" w:space="0" w:color="auto"/>
          </w:divBdr>
        </w:div>
      </w:divsChild>
    </w:div>
    <w:div w:id="1035547326">
      <w:bodyDiv w:val="1"/>
      <w:marLeft w:val="0"/>
      <w:marRight w:val="0"/>
      <w:marTop w:val="0"/>
      <w:marBottom w:val="0"/>
      <w:divBdr>
        <w:top w:val="none" w:sz="0" w:space="0" w:color="auto"/>
        <w:left w:val="none" w:sz="0" w:space="0" w:color="auto"/>
        <w:bottom w:val="none" w:sz="0" w:space="0" w:color="auto"/>
        <w:right w:val="none" w:sz="0" w:space="0" w:color="auto"/>
      </w:divBdr>
    </w:div>
    <w:div w:id="1112093282">
      <w:bodyDiv w:val="1"/>
      <w:marLeft w:val="0"/>
      <w:marRight w:val="0"/>
      <w:marTop w:val="0"/>
      <w:marBottom w:val="0"/>
      <w:divBdr>
        <w:top w:val="none" w:sz="0" w:space="0" w:color="auto"/>
        <w:left w:val="none" w:sz="0" w:space="0" w:color="auto"/>
        <w:bottom w:val="none" w:sz="0" w:space="0" w:color="auto"/>
        <w:right w:val="none" w:sz="0" w:space="0" w:color="auto"/>
      </w:divBdr>
    </w:div>
    <w:div w:id="1438410672">
      <w:bodyDiv w:val="1"/>
      <w:marLeft w:val="0"/>
      <w:marRight w:val="0"/>
      <w:marTop w:val="0"/>
      <w:marBottom w:val="0"/>
      <w:divBdr>
        <w:top w:val="none" w:sz="0" w:space="0" w:color="auto"/>
        <w:left w:val="none" w:sz="0" w:space="0" w:color="auto"/>
        <w:bottom w:val="none" w:sz="0" w:space="0" w:color="auto"/>
        <w:right w:val="none" w:sz="0" w:space="0" w:color="auto"/>
      </w:divBdr>
    </w:div>
    <w:div w:id="1641038278">
      <w:bodyDiv w:val="1"/>
      <w:marLeft w:val="0"/>
      <w:marRight w:val="0"/>
      <w:marTop w:val="0"/>
      <w:marBottom w:val="0"/>
      <w:divBdr>
        <w:top w:val="none" w:sz="0" w:space="0" w:color="auto"/>
        <w:left w:val="none" w:sz="0" w:space="0" w:color="auto"/>
        <w:bottom w:val="none" w:sz="0" w:space="0" w:color="auto"/>
        <w:right w:val="none" w:sz="0" w:space="0" w:color="auto"/>
      </w:divBdr>
      <w:divsChild>
        <w:div w:id="905916284">
          <w:marLeft w:val="0"/>
          <w:marRight w:val="0"/>
          <w:marTop w:val="0"/>
          <w:marBottom w:val="0"/>
          <w:divBdr>
            <w:top w:val="none" w:sz="0" w:space="0" w:color="auto"/>
            <w:left w:val="none" w:sz="0" w:space="0" w:color="auto"/>
            <w:bottom w:val="none" w:sz="0" w:space="0" w:color="auto"/>
            <w:right w:val="none" w:sz="0" w:space="0" w:color="auto"/>
          </w:divBdr>
        </w:div>
      </w:divsChild>
    </w:div>
    <w:div w:id="1778134396">
      <w:bodyDiv w:val="1"/>
      <w:marLeft w:val="0"/>
      <w:marRight w:val="0"/>
      <w:marTop w:val="0"/>
      <w:marBottom w:val="0"/>
      <w:divBdr>
        <w:top w:val="none" w:sz="0" w:space="0" w:color="auto"/>
        <w:left w:val="none" w:sz="0" w:space="0" w:color="auto"/>
        <w:bottom w:val="none" w:sz="0" w:space="0" w:color="auto"/>
        <w:right w:val="none" w:sz="0" w:space="0" w:color="auto"/>
      </w:divBdr>
      <w:divsChild>
        <w:div w:id="14574040">
          <w:marLeft w:val="0"/>
          <w:marRight w:val="0"/>
          <w:marTop w:val="0"/>
          <w:marBottom w:val="0"/>
          <w:divBdr>
            <w:top w:val="none" w:sz="0" w:space="0" w:color="auto"/>
            <w:left w:val="none" w:sz="0" w:space="0" w:color="auto"/>
            <w:bottom w:val="none" w:sz="0" w:space="0" w:color="auto"/>
            <w:right w:val="none" w:sz="0" w:space="0" w:color="auto"/>
          </w:divBdr>
        </w:div>
        <w:div w:id="821040909">
          <w:marLeft w:val="0"/>
          <w:marRight w:val="0"/>
          <w:marTop w:val="0"/>
          <w:marBottom w:val="0"/>
          <w:divBdr>
            <w:top w:val="none" w:sz="0" w:space="0" w:color="auto"/>
            <w:left w:val="none" w:sz="0" w:space="0" w:color="auto"/>
            <w:bottom w:val="none" w:sz="0" w:space="0" w:color="auto"/>
            <w:right w:val="none" w:sz="0" w:space="0" w:color="auto"/>
          </w:divBdr>
        </w:div>
        <w:div w:id="1785806423">
          <w:marLeft w:val="0"/>
          <w:marRight w:val="0"/>
          <w:marTop w:val="0"/>
          <w:marBottom w:val="0"/>
          <w:divBdr>
            <w:top w:val="none" w:sz="0" w:space="0" w:color="auto"/>
            <w:left w:val="none" w:sz="0" w:space="0" w:color="auto"/>
            <w:bottom w:val="none" w:sz="0" w:space="0" w:color="auto"/>
            <w:right w:val="none" w:sz="0" w:space="0" w:color="auto"/>
          </w:divBdr>
        </w:div>
        <w:div w:id="942567147">
          <w:marLeft w:val="0"/>
          <w:marRight w:val="0"/>
          <w:marTop w:val="0"/>
          <w:marBottom w:val="0"/>
          <w:divBdr>
            <w:top w:val="none" w:sz="0" w:space="0" w:color="auto"/>
            <w:left w:val="none" w:sz="0" w:space="0" w:color="auto"/>
            <w:bottom w:val="none" w:sz="0" w:space="0" w:color="auto"/>
            <w:right w:val="none" w:sz="0" w:space="0" w:color="auto"/>
          </w:divBdr>
        </w:div>
      </w:divsChild>
    </w:div>
    <w:div w:id="1791703511">
      <w:bodyDiv w:val="1"/>
      <w:marLeft w:val="0"/>
      <w:marRight w:val="0"/>
      <w:marTop w:val="0"/>
      <w:marBottom w:val="0"/>
      <w:divBdr>
        <w:top w:val="none" w:sz="0" w:space="0" w:color="auto"/>
        <w:left w:val="none" w:sz="0" w:space="0" w:color="auto"/>
        <w:bottom w:val="none" w:sz="0" w:space="0" w:color="auto"/>
        <w:right w:val="none" w:sz="0" w:space="0" w:color="auto"/>
      </w:divBdr>
      <w:divsChild>
        <w:div w:id="1911961701">
          <w:marLeft w:val="0"/>
          <w:marRight w:val="0"/>
          <w:marTop w:val="0"/>
          <w:marBottom w:val="0"/>
          <w:divBdr>
            <w:top w:val="none" w:sz="0" w:space="0" w:color="auto"/>
            <w:left w:val="none" w:sz="0" w:space="0" w:color="auto"/>
            <w:bottom w:val="none" w:sz="0" w:space="0" w:color="auto"/>
            <w:right w:val="none" w:sz="0" w:space="0" w:color="auto"/>
          </w:divBdr>
        </w:div>
      </w:divsChild>
    </w:div>
    <w:div w:id="1834880549">
      <w:bodyDiv w:val="1"/>
      <w:marLeft w:val="0"/>
      <w:marRight w:val="0"/>
      <w:marTop w:val="0"/>
      <w:marBottom w:val="0"/>
      <w:divBdr>
        <w:top w:val="none" w:sz="0" w:space="0" w:color="auto"/>
        <w:left w:val="none" w:sz="0" w:space="0" w:color="auto"/>
        <w:bottom w:val="none" w:sz="0" w:space="0" w:color="auto"/>
        <w:right w:val="none" w:sz="0" w:space="0" w:color="auto"/>
      </w:divBdr>
    </w:div>
    <w:div w:id="1881741756">
      <w:bodyDiv w:val="1"/>
      <w:marLeft w:val="0"/>
      <w:marRight w:val="0"/>
      <w:marTop w:val="0"/>
      <w:marBottom w:val="0"/>
      <w:divBdr>
        <w:top w:val="none" w:sz="0" w:space="0" w:color="auto"/>
        <w:left w:val="none" w:sz="0" w:space="0" w:color="auto"/>
        <w:bottom w:val="none" w:sz="0" w:space="0" w:color="auto"/>
        <w:right w:val="none" w:sz="0" w:space="0" w:color="auto"/>
      </w:divBdr>
      <w:divsChild>
        <w:div w:id="6715689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tiff"/><Relationship Id="rId12" Type="http://schemas.openxmlformats.org/officeDocument/2006/relationships/image" Target="media/image7.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webSettings" Target="webSettings.xml"/><Relationship Id="rId10" Type="http://schemas.openxmlformats.org/officeDocument/2006/relationships/image" Target="media/image5.tiff"/><Relationship Id="rId4" Type="http://schemas.openxmlformats.org/officeDocument/2006/relationships/settings" Target="settings.xml"/><Relationship Id="rId9" Type="http://schemas.openxmlformats.org/officeDocument/2006/relationships/image" Target="media/image4.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1F044607-5DC8-49AF-8827-F4A678EA2A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1362</TotalTime>
  <Pages>16</Pages>
  <Words>2746</Words>
  <Characters>15657</Characters>
  <Application>Microsoft Office Word</Application>
  <DocSecurity>0</DocSecurity>
  <Lines>130</Lines>
  <Paragraphs>36</Paragraphs>
  <ScaleCrop>false</ScaleCrop>
  <Company/>
  <LinksUpToDate>false</LinksUpToDate>
  <CharactersWithSpaces>18367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65</cp:revision>
  <dcterms:created xsi:type="dcterms:W3CDTF">2023-06-10T14:36:00Z</dcterms:created>
  <dcterms:modified xsi:type="dcterms:W3CDTF">2023-07-05T02:21:00Z</dcterms:modified>
</cp:coreProperties>
</file>