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 w:eastAsiaTheme="minorEastAsia"/>
          <w:b/>
          <w:sz w:val="32"/>
          <w:szCs w:val="32"/>
        </w:rPr>
      </w:pPr>
      <w:r>
        <w:rPr>
          <w:rFonts w:hint="eastAsia" w:ascii="Times New Roman" w:hAnsi="Times New Roman" w:cs="Times New Roman" w:eastAsiaTheme="minorEastAsia"/>
          <w:b/>
          <w:sz w:val="32"/>
          <w:szCs w:val="32"/>
          <w:lang w:val="en-US" w:eastAsia="zh-CN"/>
        </w:rPr>
        <w:t>G</w:t>
      </w:r>
      <w:r>
        <w:rPr>
          <w:rFonts w:hint="eastAsia" w:ascii="Times New Roman" w:hAnsi="Times New Roman" w:cs="Times New Roman" w:eastAsiaTheme="minorEastAsia"/>
          <w:b/>
          <w:sz w:val="32"/>
          <w:szCs w:val="32"/>
        </w:rPr>
        <w:t xml:space="preserve">raphical </w:t>
      </w:r>
      <w:r>
        <w:rPr>
          <w:rFonts w:hint="eastAsia" w:ascii="Times New Roman" w:hAnsi="Times New Roman" w:cs="Times New Roman" w:eastAsiaTheme="minorEastAsia"/>
          <w:b/>
          <w:sz w:val="32"/>
          <w:szCs w:val="32"/>
          <w:lang w:val="en-US" w:eastAsia="zh-CN"/>
        </w:rPr>
        <w:t>a</w:t>
      </w:r>
      <w:r>
        <w:rPr>
          <w:rFonts w:hint="eastAsia" w:ascii="Times New Roman" w:hAnsi="Times New Roman" w:cs="Times New Roman" w:eastAsiaTheme="minorEastAsia"/>
          <w:b/>
          <w:sz w:val="32"/>
          <w:szCs w:val="32"/>
        </w:rPr>
        <w:t>bstract</w:t>
      </w:r>
    </w:p>
    <w:p>
      <w:pPr>
        <w:jc w:val="center"/>
      </w:pPr>
    </w:p>
    <w:p>
      <w:pPr>
        <w:spacing w:line="480" w:lineRule="auto"/>
        <w:ind w:firstLine="480" w:firstLineChars="200"/>
      </w:pPr>
      <w:bookmarkStart w:id="0" w:name="_GoBack"/>
      <w:r>
        <w:rPr>
          <w:rFonts w:hint="eastAsia" w:ascii="Times New Roman" w:hAnsi="Times New Roman" w:eastAsia="Times New Roman"/>
          <w:sz w:val="24"/>
          <w:szCs w:val="22"/>
        </w:rPr>
        <w:t>In this paper, LiFePO</w:t>
      </w:r>
      <w:r>
        <w:rPr>
          <w:rFonts w:hint="eastAsia" w:ascii="Times New Roman" w:hAnsi="Times New Roman" w:eastAsia="Times New Roman"/>
          <w:sz w:val="24"/>
          <w:szCs w:val="22"/>
          <w:vertAlign w:val="subscript"/>
        </w:rPr>
        <w:t>4</w:t>
      </w:r>
      <w:r>
        <w:rPr>
          <w:rFonts w:hint="eastAsia" w:ascii="Times New Roman" w:hAnsi="Times New Roman" w:eastAsia="Times New Roman"/>
          <w:sz w:val="24"/>
          <w:szCs w:val="22"/>
        </w:rPr>
        <w:t>/C were compounded by carbothermal reduction method via citric acid, pickled iron red, LiOH and NH</w:t>
      </w:r>
      <w:r>
        <w:rPr>
          <w:rFonts w:hint="eastAsia" w:ascii="Times New Roman" w:hAnsi="Times New Roman" w:eastAsia="Times New Roman"/>
          <w:sz w:val="24"/>
          <w:szCs w:val="22"/>
          <w:vertAlign w:val="subscript"/>
        </w:rPr>
        <w:t>4</w:t>
      </w:r>
      <w:r>
        <w:rPr>
          <w:rFonts w:hint="eastAsia" w:ascii="Times New Roman" w:hAnsi="Times New Roman" w:eastAsia="Times New Roman"/>
          <w:sz w:val="24"/>
          <w:szCs w:val="22"/>
        </w:rPr>
        <w:t>H</w:t>
      </w:r>
      <w:r>
        <w:rPr>
          <w:rFonts w:hint="eastAsia" w:ascii="Times New Roman" w:hAnsi="Times New Roman" w:eastAsia="Times New Roman"/>
          <w:sz w:val="24"/>
          <w:szCs w:val="22"/>
          <w:vertAlign w:val="subscript"/>
        </w:rPr>
        <w:t>2</w:t>
      </w:r>
      <w:r>
        <w:rPr>
          <w:rFonts w:hint="eastAsia" w:ascii="Times New Roman" w:hAnsi="Times New Roman" w:eastAsia="Times New Roman"/>
          <w:sz w:val="24"/>
          <w:szCs w:val="22"/>
        </w:rPr>
        <w:t>PO</w:t>
      </w:r>
      <w:r>
        <w:rPr>
          <w:rFonts w:hint="eastAsia" w:ascii="Times New Roman" w:hAnsi="Times New Roman" w:eastAsia="Times New Roman"/>
          <w:sz w:val="24"/>
          <w:szCs w:val="22"/>
          <w:vertAlign w:val="subscript"/>
        </w:rPr>
        <w:t>4</w:t>
      </w:r>
      <w:r>
        <w:rPr>
          <w:rFonts w:hint="eastAsia" w:ascii="Times New Roman" w:hAnsi="Times New Roman" w:eastAsia="Times New Roman"/>
          <w:sz w:val="24"/>
          <w:szCs w:val="22"/>
        </w:rPr>
        <w:t xml:space="preserve"> as raw materials</w:t>
      </w:r>
      <w:r>
        <w:rPr>
          <w:rFonts w:hint="eastAsia" w:ascii="Times New Roman" w:hAnsi="Times New Roman" w:eastAsia="宋体"/>
          <w:sz w:val="24"/>
          <w:szCs w:val="22"/>
          <w:lang w:val="en-US" w:eastAsia="zh-CN"/>
        </w:rPr>
        <w:t>.</w:t>
      </w:r>
      <w:r>
        <w:rPr>
          <w:rFonts w:hint="eastAsia" w:ascii="Times New Roman" w:hAnsi="Times New Roman" w:eastAsia="Times New Roman"/>
          <w:sz w:val="24"/>
          <w:szCs w:val="22"/>
        </w:rPr>
        <w:t xml:space="preserve"> Then, we doped LiFePO</w:t>
      </w:r>
      <w:r>
        <w:rPr>
          <w:rFonts w:hint="eastAsia" w:ascii="Times New Roman" w:hAnsi="Times New Roman" w:eastAsia="Times New Roman"/>
          <w:sz w:val="24"/>
          <w:szCs w:val="22"/>
          <w:vertAlign w:val="subscript"/>
        </w:rPr>
        <w:t>4</w:t>
      </w:r>
      <w:r>
        <w:rPr>
          <w:rFonts w:hint="eastAsia" w:ascii="Times New Roman" w:hAnsi="Times New Roman" w:eastAsia="Times New Roman"/>
          <w:sz w:val="24"/>
          <w:szCs w:val="22"/>
        </w:rPr>
        <w:t xml:space="preserve"> with single ion and doped Na</w:t>
      </w:r>
      <w:r>
        <w:rPr>
          <w:rFonts w:hint="eastAsia" w:ascii="Times New Roman" w:hAnsi="Times New Roman" w:eastAsia="Times New Roman"/>
          <w:sz w:val="24"/>
          <w:szCs w:val="22"/>
          <w:vertAlign w:val="superscript"/>
        </w:rPr>
        <w:t>+</w:t>
      </w:r>
      <w:r>
        <w:rPr>
          <w:rFonts w:hint="eastAsia" w:ascii="Times New Roman" w:hAnsi="Times New Roman" w:eastAsia="Times New Roman"/>
          <w:sz w:val="24"/>
          <w:szCs w:val="22"/>
        </w:rPr>
        <w:t xml:space="preserve"> with Li</w:t>
      </w:r>
      <w:r>
        <w:rPr>
          <w:rFonts w:hint="eastAsia" w:ascii="Times New Roman" w:hAnsi="Times New Roman" w:eastAsia="Times New Roman"/>
          <w:sz w:val="24"/>
          <w:szCs w:val="22"/>
          <w:vertAlign w:val="superscript"/>
        </w:rPr>
        <w:t>+</w:t>
      </w:r>
      <w:r>
        <w:rPr>
          <w:rFonts w:hint="eastAsia" w:ascii="Times New Roman" w:hAnsi="Times New Roman" w:eastAsia="Times New Roman"/>
          <w:sz w:val="24"/>
          <w:szCs w:val="22"/>
        </w:rPr>
        <w:t xml:space="preserve"> site to improve the charge-discharge performance of LiFePO</w:t>
      </w:r>
      <w:r>
        <w:rPr>
          <w:rFonts w:hint="eastAsia" w:ascii="Times New Roman" w:hAnsi="Times New Roman" w:eastAsia="Times New Roman"/>
          <w:sz w:val="24"/>
          <w:szCs w:val="22"/>
          <w:vertAlign w:val="subscript"/>
        </w:rPr>
        <w:t>4</w:t>
      </w:r>
      <w:r>
        <w:rPr>
          <w:rFonts w:hint="eastAsia" w:ascii="Times New Roman" w:hAnsi="Times New Roman" w:eastAsia="Times New Roman"/>
          <w:sz w:val="24"/>
          <w:szCs w:val="22"/>
        </w:rPr>
        <w:t>.</w:t>
      </w:r>
    </w:p>
    <w:bookmarkEnd w:id="0"/>
    <w:p>
      <w:pPr>
        <w:jc w:val="center"/>
      </w:pPr>
    </w:p>
    <w:p>
      <w:pPr>
        <w:jc w:val="center"/>
      </w:pPr>
      <w:r>
        <w:drawing>
          <wp:inline distT="0" distB="0" distL="0" distR="0">
            <wp:extent cx="5760085" cy="1445895"/>
            <wp:effectExtent l="0" t="0" r="63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lNDAzODk2N2NhZDg0MjU5NWE4ZjExZWUzNzA4MjgifQ=="/>
  </w:docVars>
  <w:rsids>
    <w:rsidRoot w:val="00967913"/>
    <w:rsid w:val="00072F2B"/>
    <w:rsid w:val="00575026"/>
    <w:rsid w:val="008C5DA5"/>
    <w:rsid w:val="00967913"/>
    <w:rsid w:val="0151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2021-06-19T12:23:00Z</dcterms:created>
  <dc:creator>wang jiachen</dc:creator>
  <cp:lastModifiedBy>WPS_1597918442</cp:lastModifiedBy>
  <dcterms:modified xsi:type="dcterms:W3CDTF">2023-06-27T02:29:49Z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BCFA50F1829B408AACFA906B3E80A7D0_12</vt:lpwstr>
  </property>
</Properties>
</file>