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435" w:rsidRDefault="00BF2294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1.1: </w:t>
      </w:r>
      <w:r w:rsidR="00365C41">
        <w:rPr>
          <w:rFonts w:ascii="Times New Roman" w:hAnsi="Times New Roman" w:cs="Times New Roman"/>
          <w:sz w:val="24"/>
          <w:szCs w:val="24"/>
        </w:rPr>
        <w:t>Characteristics of the</w:t>
      </w:r>
      <w:r w:rsidR="00DC08AD">
        <w:rPr>
          <w:rFonts w:ascii="Times New Roman" w:hAnsi="Times New Roman" w:cs="Times New Roman"/>
          <w:sz w:val="24"/>
          <w:szCs w:val="24"/>
        </w:rPr>
        <w:t xml:space="preserve"> Study P</w:t>
      </w:r>
      <w:r w:rsidR="00365C41">
        <w:rPr>
          <w:rFonts w:ascii="Times New Roman" w:hAnsi="Times New Roman" w:cs="Times New Roman"/>
          <w:sz w:val="24"/>
          <w:szCs w:val="24"/>
        </w:rPr>
        <w:t>opulation</w:t>
      </w:r>
    </w:p>
    <w:p w:rsidR="00365C41" w:rsidRDefault="00365C41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715F7C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n=108</w:t>
      </w:r>
    </w:p>
    <w:tbl>
      <w:tblPr>
        <w:tblStyle w:val="LightShading1"/>
        <w:tblW w:w="0" w:type="auto"/>
        <w:shd w:val="clear" w:color="auto" w:fill="FFFFFF" w:themeFill="background1"/>
        <w:tblLook w:val="04A0"/>
      </w:tblPr>
      <w:tblGrid>
        <w:gridCol w:w="2394"/>
        <w:gridCol w:w="2394"/>
        <w:gridCol w:w="2394"/>
      </w:tblGrid>
      <w:tr w:rsidR="00715F7C" w:rsidRPr="00DC08AD" w:rsidTr="00605917">
        <w:trPr>
          <w:cnfStyle w:val="100000000000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cnfStyle w:val="1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Frequency (Percentages%)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1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Mean±SD</w:t>
            </w:r>
          </w:p>
        </w:tc>
      </w:tr>
      <w:tr w:rsidR="00715F7C" w:rsidRPr="00DC08AD" w:rsidTr="00605917">
        <w:trPr>
          <w:cnfStyle w:val="000000100000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Sex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740A8" w:rsidRPr="00DC08AD" w:rsidRDefault="007740A8" w:rsidP="00DC08AD">
            <w:pPr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±</w:t>
            </w:r>
            <w:r w:rsidRPr="00DC08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71(65.7)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37(34.3)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740A8" w:rsidRPr="00DC08AD" w:rsidRDefault="007740A8" w:rsidP="00DC08AD">
            <w:pPr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61.1±14.92</w:t>
            </w:r>
          </w:p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&lt;45 years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16(14.8)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46-60 years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39(36.1)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61-75 years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33(30.6)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306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&gt;75 years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20(18.5)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  <w:trHeight w:val="184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Marital Status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2.11±0.316</w:t>
            </w:r>
          </w:p>
        </w:tc>
      </w:tr>
      <w:tr w:rsidR="00715F7C" w:rsidRPr="00DC08AD" w:rsidTr="00605917">
        <w:trPr>
          <w:trHeight w:val="121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Married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96(88.9)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  <w:trHeight w:val="184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Unmarried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12(11.1)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92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Address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1.94±0.49</w:t>
            </w:r>
          </w:p>
        </w:tc>
      </w:tr>
      <w:tr w:rsidR="00715F7C" w:rsidRPr="00DC08AD" w:rsidTr="00605917">
        <w:trPr>
          <w:cnfStyle w:val="000000100000"/>
          <w:trHeight w:val="154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405607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Terai/Plain region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16(14.8)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151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Hilly region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82(75.9)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  <w:trHeight w:val="92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Mountain region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10(9.3)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184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Education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1.81±1.148</w:t>
            </w:r>
          </w:p>
        </w:tc>
      </w:tr>
      <w:tr w:rsidR="00715F7C" w:rsidRPr="00DC08AD" w:rsidTr="00605917">
        <w:trPr>
          <w:cnfStyle w:val="000000100000"/>
          <w:trHeight w:val="121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Illiterate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8(7.4)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184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Primary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48(44.4)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  <w:trHeight w:val="121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Secondary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20(18.5)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107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Intermediate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21(19.4)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  <w:trHeight w:val="276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11(10.3)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123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Physical Activity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1.29±o.454</w:t>
            </w:r>
          </w:p>
        </w:tc>
      </w:tr>
      <w:tr w:rsidR="00715F7C" w:rsidRPr="00DC08AD" w:rsidTr="00605917">
        <w:trPr>
          <w:cnfStyle w:val="000000100000"/>
          <w:trHeight w:val="184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Active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77(71.3)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184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Inactive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31(28.7)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  <w:trHeight w:val="199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Smoke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1.72±0.45</w:t>
            </w:r>
          </w:p>
        </w:tc>
      </w:tr>
      <w:tr w:rsidR="00715F7C" w:rsidRPr="00DC08AD" w:rsidTr="00605917">
        <w:trPr>
          <w:trHeight w:val="169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Smoker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30(27.8)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cnfStyle w:val="000000100000"/>
          <w:trHeight w:val="136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None Smoker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78(72.2)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152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Alcohol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1.71±0.454</w:t>
            </w:r>
          </w:p>
        </w:tc>
      </w:tr>
      <w:tr w:rsidR="00715F7C" w:rsidRPr="00DC08AD" w:rsidTr="00605917">
        <w:trPr>
          <w:cnfStyle w:val="000000100000"/>
          <w:trHeight w:val="322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Alcoholic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31(28.7)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15F7C" w:rsidRPr="00DC08AD" w:rsidTr="00605917">
        <w:trPr>
          <w:trHeight w:val="215"/>
        </w:trPr>
        <w:tc>
          <w:tcPr>
            <w:cnfStyle w:val="001000000000"/>
            <w:tcW w:w="2394" w:type="dxa"/>
            <w:shd w:val="clear" w:color="auto" w:fill="FFFFFF" w:themeFill="background1"/>
          </w:tcPr>
          <w:p w:rsidR="00715F7C" w:rsidRPr="007079F0" w:rsidRDefault="00715F7C" w:rsidP="00365C41">
            <w:pPr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Non Alcoholic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7079F0" w:rsidRDefault="00715F7C" w:rsidP="00DC08A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9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77(71.3)</w:t>
            </w:r>
          </w:p>
        </w:tc>
        <w:tc>
          <w:tcPr>
            <w:tcW w:w="2394" w:type="dxa"/>
            <w:shd w:val="clear" w:color="auto" w:fill="FFFFFF" w:themeFill="background1"/>
          </w:tcPr>
          <w:p w:rsidR="00715F7C" w:rsidRPr="00DC08AD" w:rsidRDefault="00715F7C" w:rsidP="00DC08AD">
            <w:pPr>
              <w:cnfStyle w:val="0000000000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65C41" w:rsidRDefault="00365C41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8AD" w:rsidRDefault="00DC08AD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8AD" w:rsidRDefault="00DC08AD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8AD" w:rsidRDefault="00DC08AD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8AD" w:rsidRDefault="00DC08AD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8AD" w:rsidRDefault="00DC08AD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8AD" w:rsidRDefault="00DC08AD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1.2</w:t>
      </w:r>
      <w:r w:rsidR="00BF229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Clinical Characteristics of the Study Population</w:t>
      </w:r>
      <w:r w:rsidR="000367C4" w:rsidRPr="000367C4">
        <w:rPr>
          <w:rFonts w:ascii="Times New Roman" w:hAnsi="Times New Roman" w:cs="Times New Roman"/>
          <w:sz w:val="24"/>
          <w:szCs w:val="24"/>
        </w:rPr>
        <w:t xml:space="preserve"> </w:t>
      </w:r>
      <w:r w:rsidR="000367C4">
        <w:rPr>
          <w:rFonts w:ascii="Times New Roman" w:hAnsi="Times New Roman" w:cs="Times New Roman"/>
          <w:sz w:val="24"/>
          <w:szCs w:val="24"/>
        </w:rPr>
        <w:t xml:space="preserve">                                     n=108</w:t>
      </w:r>
    </w:p>
    <w:tbl>
      <w:tblPr>
        <w:tblStyle w:val="LightShading1"/>
        <w:tblpPr w:leftFromText="180" w:rightFromText="180" w:vertAnchor="text" w:horzAnchor="margin" w:tblpY="160"/>
        <w:tblW w:w="0" w:type="auto"/>
        <w:shd w:val="clear" w:color="auto" w:fill="FFFFFF" w:themeFill="background1"/>
        <w:tblLayout w:type="fixed"/>
        <w:tblLook w:val="04A0"/>
      </w:tblPr>
      <w:tblGrid>
        <w:gridCol w:w="4338"/>
        <w:gridCol w:w="2844"/>
        <w:gridCol w:w="2394"/>
      </w:tblGrid>
      <w:tr w:rsidR="000367C4" w:rsidRPr="000367C4" w:rsidTr="000367C4">
        <w:trPr>
          <w:cnfStyle w:val="1000000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0367C4" w:rsidRDefault="000367C4" w:rsidP="000367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jc w:val="both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sz w:val="20"/>
                <w:szCs w:val="20"/>
              </w:rPr>
              <w:t>Frequency</w:t>
            </w:r>
          </w:p>
          <w:p w:rsidR="000367C4" w:rsidRPr="000367C4" w:rsidRDefault="000367C4" w:rsidP="000367C4">
            <w:pPr>
              <w:jc w:val="both"/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sz w:val="20"/>
                <w:szCs w:val="20"/>
              </w:rPr>
              <w:t>(Percentages%)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1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sz w:val="20"/>
                <w:szCs w:val="20"/>
              </w:rPr>
              <w:t>Mean±SD</w:t>
            </w: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sz w:val="20"/>
                <w:szCs w:val="20"/>
              </w:rPr>
              <w:t>Diagnosis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5.78±2.67</w:t>
            </w: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Thalamic hemorrhage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14(13.0)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MCA infract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6(5.6)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Basal Ganglia Ischemia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7(6.5)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Basal Ganglia Infraction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4(3.7)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Basal Ganglia hemorrhage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17(15.5)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Right sided Parietal Ischemia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10(9.3)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Left sided Parietal Ischemia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34(31.5)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B14FD4" w:rsidP="000367C4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Multi infract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B14FD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6(5.6)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B14FD4">
        <w:trPr>
          <w:trHeight w:val="214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B14FD4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</w:t>
            </w:r>
            <w:r w:rsidR="00B14FD4"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Other Ischemia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B14FD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2(1.9)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8(7.4)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sz w:val="20"/>
                <w:szCs w:val="20"/>
              </w:rPr>
              <w:t>Health History at the time of Admission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2.36±1.67</w:t>
            </w: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Right sided weakness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38(35.2)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Left sided weakness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43(39.8)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Blurred vision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4(3.7)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Loss Of Consciousness, dizziness &amp;headache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9(8.3)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Slurred speech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8(7.4)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Unable to recall &amp;disorientation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1(0.9)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  <w:trHeight w:val="278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Bilateral weakness &amp; ABM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3(2.8)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trHeight w:val="105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Healthy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2(1.9)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  <w:trHeight w:val="156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sz w:val="20"/>
                <w:szCs w:val="20"/>
              </w:rPr>
              <w:t>Types of Stroke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1.36±0.48</w:t>
            </w:r>
          </w:p>
        </w:tc>
      </w:tr>
      <w:tr w:rsidR="000367C4" w:rsidRPr="000367C4" w:rsidTr="000367C4">
        <w:trPr>
          <w:trHeight w:val="139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sz w:val="20"/>
                <w:szCs w:val="20"/>
              </w:rPr>
              <w:t>Ischemic Stroke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69(63.9)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  <w:trHeight w:val="120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sz w:val="20"/>
                <w:szCs w:val="20"/>
              </w:rPr>
              <w:t>Hemorrhagic Stroke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39(36.1)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trHeight w:val="122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sz w:val="20"/>
                <w:szCs w:val="20"/>
              </w:rPr>
              <w:t>Timing of Stroke before Admission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1.59±0.83</w:t>
            </w:r>
          </w:p>
        </w:tc>
      </w:tr>
      <w:tr w:rsidR="000367C4" w:rsidRPr="000367C4" w:rsidTr="000367C4">
        <w:trPr>
          <w:cnfStyle w:val="000000100000"/>
          <w:trHeight w:val="139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&lt;1 day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63(58.3)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C4" w:rsidRPr="000367C4" w:rsidTr="000367C4">
        <w:trPr>
          <w:trHeight w:val="103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1-5 days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31(28.7)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  <w:trHeight w:val="122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6-10 days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9(8.3)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trHeight w:val="122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11-15days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5(4.6)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  <w:trHeight w:val="137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sz w:val="20"/>
                <w:szCs w:val="20"/>
              </w:rPr>
              <w:t>History of Chronic Illness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0.75±0.42</w:t>
            </w:r>
          </w:p>
        </w:tc>
      </w:tr>
      <w:tr w:rsidR="000367C4" w:rsidRPr="000367C4" w:rsidTr="000367C4">
        <w:trPr>
          <w:trHeight w:val="174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27(25.0)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  <w:trHeight w:val="87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Hypertension and other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81(75.0)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trHeight w:val="243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sz w:val="20"/>
                <w:szCs w:val="20"/>
              </w:rPr>
              <w:t>Timing/Length of Chronic Illness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1.41±0.789</w:t>
            </w:r>
          </w:p>
        </w:tc>
      </w:tr>
      <w:tr w:rsidR="000367C4" w:rsidRPr="000367C4" w:rsidTr="000367C4">
        <w:trPr>
          <w:cnfStyle w:val="000000100000"/>
          <w:trHeight w:val="295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0-5years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78(72.2)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367C4" w:rsidRPr="000367C4" w:rsidTr="000367C4">
        <w:trPr>
          <w:trHeight w:val="139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6-10years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21(19.4)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cnfStyle w:val="000000100000"/>
          <w:trHeight w:val="104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11-15years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5(4.6)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67C4" w:rsidRPr="000367C4" w:rsidTr="000367C4">
        <w:trPr>
          <w:trHeight w:val="261"/>
        </w:trPr>
        <w:tc>
          <w:tcPr>
            <w:cnfStyle w:val="001000000000"/>
            <w:tcW w:w="4338" w:type="dxa"/>
            <w:shd w:val="clear" w:color="auto" w:fill="FFFFFF" w:themeFill="background1"/>
          </w:tcPr>
          <w:p w:rsidR="000367C4" w:rsidRPr="00B14FD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14FD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16-20years and more</w:t>
            </w:r>
          </w:p>
        </w:tc>
        <w:tc>
          <w:tcPr>
            <w:tcW w:w="2844" w:type="dxa"/>
            <w:shd w:val="clear" w:color="auto" w:fill="FFFFFF" w:themeFill="background1"/>
          </w:tcPr>
          <w:p w:rsidR="000367C4" w:rsidRPr="000367C4" w:rsidRDefault="000367C4" w:rsidP="000367C4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367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4(3.7)</w:t>
            </w:r>
          </w:p>
        </w:tc>
        <w:tc>
          <w:tcPr>
            <w:tcW w:w="2394" w:type="dxa"/>
            <w:shd w:val="clear" w:color="auto" w:fill="FFFFFF" w:themeFill="background1"/>
          </w:tcPr>
          <w:p w:rsidR="000367C4" w:rsidRPr="000367C4" w:rsidRDefault="000367C4" w:rsidP="000367C4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C08AD" w:rsidRDefault="00DC08AD" w:rsidP="00365C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C42227" w:rsidRDefault="007604C6" w:rsidP="00C4222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2</w:t>
      </w:r>
      <w:r w:rsidR="00BF2294">
        <w:rPr>
          <w:rFonts w:ascii="Times New Roman" w:hAnsi="Times New Roman" w:cs="Times New Roman"/>
          <w:sz w:val="24"/>
          <w:szCs w:val="24"/>
        </w:rPr>
        <w:t xml:space="preserve">: </w:t>
      </w:r>
      <w:r w:rsidR="00D07085">
        <w:rPr>
          <w:rFonts w:ascii="Times New Roman" w:hAnsi="Times New Roman" w:cs="Times New Roman"/>
          <w:color w:val="000000" w:themeColor="text1"/>
          <w:sz w:val="24"/>
          <w:szCs w:val="24"/>
        </w:rPr>
        <w:t>Prevalence</w:t>
      </w:r>
      <w:r w:rsidR="00FD090F" w:rsidRPr="00FD09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Serum Vitamin D </w:t>
      </w:r>
      <w:r w:rsidR="00C42227">
        <w:rPr>
          <w:rFonts w:ascii="Times New Roman" w:hAnsi="Times New Roman" w:cs="Times New Roman"/>
          <w:color w:val="000000" w:themeColor="text1"/>
          <w:sz w:val="24"/>
          <w:szCs w:val="24"/>
        </w:rPr>
        <w:t>and BMI among Nepalese Population</w:t>
      </w:r>
    </w:p>
    <w:p w:rsidR="00C42227" w:rsidRPr="00FD090F" w:rsidRDefault="00C42227" w:rsidP="00C4222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n=108</w:t>
      </w:r>
    </w:p>
    <w:tbl>
      <w:tblPr>
        <w:tblStyle w:val="LightShading1"/>
        <w:tblW w:w="0" w:type="auto"/>
        <w:tblLook w:val="04A0"/>
      </w:tblPr>
      <w:tblGrid>
        <w:gridCol w:w="2988"/>
        <w:gridCol w:w="3060"/>
        <w:gridCol w:w="2070"/>
      </w:tblGrid>
      <w:tr w:rsidR="00804EDD" w:rsidTr="00804EDD">
        <w:trPr>
          <w:cnfStyle w:val="100000000000"/>
        </w:trPr>
        <w:tc>
          <w:tcPr>
            <w:cnfStyle w:val="001000000000"/>
            <w:tcW w:w="2988" w:type="dxa"/>
            <w:shd w:val="clear" w:color="auto" w:fill="auto"/>
          </w:tcPr>
          <w:p w:rsidR="00804EDD" w:rsidRDefault="00804EDD" w:rsidP="00804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b w:val="0"/>
                <w:sz w:val="24"/>
                <w:szCs w:val="24"/>
              </w:rPr>
              <w:t>FrequencyPercentages(%)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b w:val="0"/>
                <w:sz w:val="24"/>
                <w:szCs w:val="24"/>
              </w:rPr>
              <w:t>Mean±SD</w:t>
            </w:r>
          </w:p>
        </w:tc>
      </w:tr>
      <w:tr w:rsidR="00804EDD" w:rsidRPr="00804EDD" w:rsidTr="00804EDD">
        <w:trPr>
          <w:cnfStyle w:val="000000100000"/>
        </w:trPr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sz w:val="24"/>
                <w:szCs w:val="24"/>
              </w:rPr>
              <w:t>Level of Serum Vitamin-D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21.85±13.57</w:t>
            </w:r>
          </w:p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04EDD" w:rsidRPr="00804EDD" w:rsidTr="00804EDD"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&lt;15ng/mL deficit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34(31.5)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EDD" w:rsidRPr="00804EDD" w:rsidTr="00804EDD">
        <w:trPr>
          <w:cnfStyle w:val="000000100000"/>
        </w:trPr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15-&lt;30 ng/mLinsufficient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52(48.1)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EDD" w:rsidRPr="00804EDD" w:rsidTr="00804EDD"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&gt;30 ng/mLsufficient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22(20.4)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EDD" w:rsidRPr="00804EDD" w:rsidTr="00804EDD">
        <w:trPr>
          <w:cnfStyle w:val="000000100000"/>
        </w:trPr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sz w:val="24"/>
                <w:szCs w:val="24"/>
              </w:rPr>
              <w:t>Level of BMI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23.63±2.83</w:t>
            </w:r>
          </w:p>
        </w:tc>
      </w:tr>
      <w:tr w:rsidR="00804EDD" w:rsidRPr="00804EDD" w:rsidTr="00804EDD"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&lt;18.5 Kg/m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vertAlign w:val="superscript"/>
              </w:rPr>
              <w:t>2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under weight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2(1.8)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EDD" w:rsidRPr="00804EDD" w:rsidTr="00804EDD">
        <w:trPr>
          <w:cnfStyle w:val="000000100000"/>
        </w:trPr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18.5-24.9 Kg/m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vertAlign w:val="superscript"/>
              </w:rPr>
              <w:t>2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normal weight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79(73.1)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EDD" w:rsidRPr="00804EDD" w:rsidTr="00804EDD"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25-29.9 Kg/m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vertAlign w:val="superscript"/>
              </w:rPr>
              <w:t>2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over weight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24(22.2)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EDD" w:rsidRPr="00804EDD" w:rsidTr="00804EDD">
        <w:trPr>
          <w:cnfStyle w:val="000000100000"/>
        </w:trPr>
        <w:tc>
          <w:tcPr>
            <w:cnfStyle w:val="001000000000"/>
            <w:tcW w:w="2988" w:type="dxa"/>
            <w:shd w:val="clear" w:color="auto" w:fill="auto"/>
          </w:tcPr>
          <w:p w:rsidR="00804EDD" w:rsidRPr="00C42227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&gt;30 Kg/m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vertAlign w:val="superscript"/>
              </w:rPr>
              <w:t>2</w:t>
            </w:r>
            <w:r w:rsidRPr="00C42227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obesity</w:t>
            </w:r>
          </w:p>
        </w:tc>
        <w:tc>
          <w:tcPr>
            <w:tcW w:w="3060" w:type="dxa"/>
            <w:shd w:val="clear" w:color="auto" w:fill="auto"/>
          </w:tcPr>
          <w:p w:rsidR="00804EDD" w:rsidRPr="00804EDD" w:rsidRDefault="00804EDD" w:rsidP="00804EDD">
            <w:pPr>
              <w:autoSpaceDE w:val="0"/>
              <w:autoSpaceDN w:val="0"/>
              <w:adjustRightInd w:val="0"/>
              <w:spacing w:line="320" w:lineRule="atLeast"/>
              <w:ind w:left="60" w:right="60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04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3(2.8)</w:t>
            </w:r>
          </w:p>
        </w:tc>
        <w:tc>
          <w:tcPr>
            <w:tcW w:w="2070" w:type="dxa"/>
            <w:shd w:val="clear" w:color="auto" w:fill="auto"/>
          </w:tcPr>
          <w:p w:rsidR="00804EDD" w:rsidRPr="00804EDD" w:rsidRDefault="00804EDD" w:rsidP="00804EDD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08AD" w:rsidRDefault="00DC08AD" w:rsidP="00804E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2227" w:rsidRDefault="00C42227" w:rsidP="00804E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2227" w:rsidRDefault="00BF2294" w:rsidP="00804E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3:</w:t>
      </w:r>
      <w:r w:rsidR="00C42227">
        <w:rPr>
          <w:rFonts w:ascii="Times New Roman" w:hAnsi="Times New Roman" w:cs="Times New Roman"/>
          <w:sz w:val="24"/>
          <w:szCs w:val="24"/>
        </w:rPr>
        <w:t xml:space="preserve"> Association of Vitamin-D with Socio-demographic variables</w:t>
      </w:r>
    </w:p>
    <w:p w:rsidR="00C42227" w:rsidRDefault="00C42227" w:rsidP="00804E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="00EF7D28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>n=108</w:t>
      </w:r>
    </w:p>
    <w:tbl>
      <w:tblPr>
        <w:tblStyle w:val="LightShading1"/>
        <w:tblW w:w="9738" w:type="dxa"/>
        <w:tblLook w:val="04A0"/>
      </w:tblPr>
      <w:tblGrid>
        <w:gridCol w:w="2808"/>
        <w:gridCol w:w="1710"/>
        <w:gridCol w:w="1080"/>
        <w:gridCol w:w="2610"/>
        <w:gridCol w:w="1530"/>
      </w:tblGrid>
      <w:tr w:rsidR="009831BF" w:rsidRPr="009716FE" w:rsidTr="00F56709">
        <w:trPr>
          <w:cnfStyle w:val="100000000000"/>
        </w:trPr>
        <w:tc>
          <w:tcPr>
            <w:cnfStyle w:val="001000000000"/>
            <w:tcW w:w="2808" w:type="dxa"/>
            <w:shd w:val="clear" w:color="auto" w:fill="auto"/>
          </w:tcPr>
          <w:p w:rsidR="009831BF" w:rsidRPr="009716FE" w:rsidRDefault="009831BF" w:rsidP="009716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9831BF" w:rsidRPr="009716FE" w:rsidRDefault="009831BF" w:rsidP="009716FE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716FE">
              <w:rPr>
                <w:rFonts w:ascii="Times New Roman" w:hAnsi="Times New Roman" w:cs="Times New Roman"/>
                <w:b w:val="0"/>
                <w:sz w:val="24"/>
                <w:szCs w:val="24"/>
              </w:rPr>
              <w:t>Chisquare(χ2)</w:t>
            </w:r>
          </w:p>
        </w:tc>
        <w:tc>
          <w:tcPr>
            <w:tcW w:w="1080" w:type="dxa"/>
            <w:shd w:val="clear" w:color="auto" w:fill="auto"/>
          </w:tcPr>
          <w:p w:rsidR="009831BF" w:rsidRPr="009716FE" w:rsidRDefault="009831BF" w:rsidP="009716FE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716FE">
              <w:rPr>
                <w:rFonts w:ascii="Times New Roman" w:hAnsi="Times New Roman" w:cs="Times New Roman"/>
                <w:b w:val="0"/>
                <w:sz w:val="24"/>
                <w:szCs w:val="24"/>
              </w:rPr>
              <w:t>P-value</w:t>
            </w:r>
          </w:p>
        </w:tc>
        <w:tc>
          <w:tcPr>
            <w:tcW w:w="2610" w:type="dxa"/>
            <w:shd w:val="clear" w:color="auto" w:fill="auto"/>
          </w:tcPr>
          <w:p w:rsidR="009831BF" w:rsidRPr="009716FE" w:rsidRDefault="009831BF" w:rsidP="009716FE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716FE">
              <w:rPr>
                <w:rFonts w:ascii="Times New Roman" w:hAnsi="Times New Roman" w:cs="Times New Roman"/>
                <w:b w:val="0"/>
                <w:sz w:val="24"/>
                <w:szCs w:val="24"/>
              </w:rPr>
              <w:t>Karl-pearson Coefficient correlation (r)</w:t>
            </w:r>
          </w:p>
        </w:tc>
        <w:tc>
          <w:tcPr>
            <w:tcW w:w="1530" w:type="dxa"/>
            <w:shd w:val="clear" w:color="auto" w:fill="auto"/>
          </w:tcPr>
          <w:p w:rsidR="009831BF" w:rsidRPr="009716FE" w:rsidRDefault="009831BF" w:rsidP="009716FE">
            <w:pPr>
              <w:cnfStyle w:val="10000000000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716FE">
              <w:rPr>
                <w:rFonts w:ascii="Times New Roman" w:hAnsi="Times New Roman" w:cs="Times New Roman"/>
                <w:b w:val="0"/>
                <w:sz w:val="24"/>
                <w:szCs w:val="24"/>
              </w:rPr>
              <w:t>p-value</w:t>
            </w:r>
            <w:r w:rsidR="008D61D9" w:rsidRPr="009716F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</w:tr>
      <w:tr w:rsidR="009831BF" w:rsidRPr="00F56709" w:rsidTr="00F56709">
        <w:trPr>
          <w:cnfStyle w:val="000000100000"/>
        </w:trPr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9831BF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Sex</w:t>
            </w:r>
          </w:p>
        </w:tc>
        <w:tc>
          <w:tcPr>
            <w:tcW w:w="1710" w:type="dxa"/>
            <w:shd w:val="clear" w:color="auto" w:fill="auto"/>
          </w:tcPr>
          <w:p w:rsidR="009831BF" w:rsidRPr="00F56709" w:rsidRDefault="008D61D9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0.23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0.003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C94C61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  <w:r w:rsidR="009716FE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0.045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0.65</w:t>
            </w:r>
          </w:p>
        </w:tc>
      </w:tr>
      <w:tr w:rsidR="009831BF" w:rsidRPr="00F56709" w:rsidTr="00F56709"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1710" w:type="dxa"/>
            <w:shd w:val="clear" w:color="auto" w:fill="auto"/>
          </w:tcPr>
          <w:p w:rsidR="009831BF" w:rsidRPr="00F56709" w:rsidRDefault="00210BD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0.64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0.090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8D61D9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.039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8D61D9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.68</w:t>
            </w:r>
          </w:p>
        </w:tc>
      </w:tr>
      <w:tr w:rsidR="009831BF" w:rsidRPr="00F56709" w:rsidTr="00F56709">
        <w:trPr>
          <w:cnfStyle w:val="000000100000"/>
        </w:trPr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Marital Status</w:t>
            </w:r>
          </w:p>
        </w:tc>
        <w:tc>
          <w:tcPr>
            <w:tcW w:w="1710" w:type="dxa"/>
            <w:shd w:val="clear" w:color="auto" w:fill="auto"/>
          </w:tcPr>
          <w:p w:rsidR="009831BF" w:rsidRPr="00F56709" w:rsidRDefault="008D61D9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0.56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0.014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C94C61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-0.015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*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0.88</w:t>
            </w:r>
          </w:p>
        </w:tc>
      </w:tr>
      <w:tr w:rsidR="009831BF" w:rsidRPr="00F56709" w:rsidTr="00F56709"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Address</w:t>
            </w:r>
          </w:p>
        </w:tc>
        <w:tc>
          <w:tcPr>
            <w:tcW w:w="1710" w:type="dxa"/>
            <w:shd w:val="clear" w:color="auto" w:fill="auto"/>
          </w:tcPr>
          <w:p w:rsidR="00EF7D28" w:rsidRPr="00F56709" w:rsidRDefault="00C94C61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4.43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0.009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0.12</w:t>
            </w:r>
            <w:r w:rsidR="00C94C61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0.27</w:t>
            </w:r>
          </w:p>
        </w:tc>
      </w:tr>
      <w:tr w:rsidR="009831BF" w:rsidRPr="00F56709" w:rsidTr="00F56709">
        <w:trPr>
          <w:cnfStyle w:val="000000100000"/>
        </w:trPr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Education </w:t>
            </w:r>
          </w:p>
        </w:tc>
        <w:tc>
          <w:tcPr>
            <w:tcW w:w="1710" w:type="dxa"/>
            <w:shd w:val="clear" w:color="auto" w:fill="auto"/>
          </w:tcPr>
          <w:p w:rsidR="009831BF" w:rsidRPr="00F56709" w:rsidRDefault="00210BD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11.54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0.210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210BD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AC4B0D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.183</w:t>
            </w:r>
            <w:r w:rsidR="00EF7D28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AC4B0D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10BDE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9831BF" w:rsidRPr="00F56709" w:rsidTr="00F56709"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Physical Activity </w:t>
            </w:r>
          </w:p>
        </w:tc>
        <w:tc>
          <w:tcPr>
            <w:tcW w:w="1710" w:type="dxa"/>
            <w:shd w:val="clear" w:color="auto" w:fill="auto"/>
          </w:tcPr>
          <w:p w:rsidR="009831BF" w:rsidRPr="00F56709" w:rsidRDefault="00C94C61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0.19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0.013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AC4B0D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0.111</w:t>
            </w:r>
            <w:r w:rsidR="00C94C61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9716FE" w:rsidP="00AC4B0D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0.25</w:t>
            </w:r>
          </w:p>
        </w:tc>
      </w:tr>
      <w:tr w:rsidR="009831BF" w:rsidRPr="00F56709" w:rsidTr="00F56709">
        <w:trPr>
          <w:cnfStyle w:val="000000100000"/>
        </w:trPr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Smoke </w:t>
            </w:r>
          </w:p>
        </w:tc>
        <w:tc>
          <w:tcPr>
            <w:tcW w:w="1710" w:type="dxa"/>
            <w:shd w:val="clear" w:color="auto" w:fill="auto"/>
          </w:tcPr>
          <w:p w:rsidR="009831BF" w:rsidRPr="00F56709" w:rsidRDefault="00210BD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0.3</w:t>
            </w:r>
            <w:r w:rsidR="009716FE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0.048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210BD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0.02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0.8</w:t>
            </w:r>
            <w:r w:rsidR="00AC4B0D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9831BF" w:rsidRPr="00F56709" w:rsidTr="00F56709">
        <w:tc>
          <w:tcPr>
            <w:cnfStyle w:val="001000000000"/>
            <w:tcW w:w="2808" w:type="dxa"/>
            <w:shd w:val="clear" w:color="auto" w:fill="auto"/>
          </w:tcPr>
          <w:p w:rsidR="009831BF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Alcohol </w:t>
            </w:r>
          </w:p>
        </w:tc>
        <w:tc>
          <w:tcPr>
            <w:tcW w:w="1710" w:type="dxa"/>
            <w:shd w:val="clear" w:color="auto" w:fill="auto"/>
          </w:tcPr>
          <w:p w:rsidR="009831BF" w:rsidRPr="00F56709" w:rsidRDefault="00AC4B0D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1080" w:type="dxa"/>
            <w:shd w:val="clear" w:color="auto" w:fill="auto"/>
          </w:tcPr>
          <w:p w:rsidR="009831BF" w:rsidRPr="00F56709" w:rsidRDefault="00AC4B0D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  <w:tc>
          <w:tcPr>
            <w:tcW w:w="2610" w:type="dxa"/>
            <w:shd w:val="clear" w:color="auto" w:fill="auto"/>
          </w:tcPr>
          <w:p w:rsidR="009831BF" w:rsidRPr="00F56709" w:rsidRDefault="00210BD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0.059</w:t>
            </w:r>
          </w:p>
        </w:tc>
        <w:tc>
          <w:tcPr>
            <w:tcW w:w="1530" w:type="dxa"/>
            <w:shd w:val="clear" w:color="auto" w:fill="auto"/>
          </w:tcPr>
          <w:p w:rsidR="009831BF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0.53</w:t>
            </w:r>
          </w:p>
        </w:tc>
      </w:tr>
      <w:tr w:rsidR="008D61D9" w:rsidRPr="00F56709" w:rsidTr="00F56709">
        <w:trPr>
          <w:cnfStyle w:val="000000100000"/>
        </w:trPr>
        <w:tc>
          <w:tcPr>
            <w:cnfStyle w:val="001000000000"/>
            <w:tcW w:w="2808" w:type="dxa"/>
            <w:shd w:val="clear" w:color="auto" w:fill="auto"/>
          </w:tcPr>
          <w:p w:rsidR="008D61D9" w:rsidRPr="00F56709" w:rsidRDefault="008D61D9" w:rsidP="009716FE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>Diagnosis</w:t>
            </w:r>
          </w:p>
        </w:tc>
        <w:tc>
          <w:tcPr>
            <w:tcW w:w="1710" w:type="dxa"/>
            <w:shd w:val="clear" w:color="auto" w:fill="auto"/>
          </w:tcPr>
          <w:p w:rsidR="008D61D9" w:rsidRPr="00F56709" w:rsidRDefault="00C94C61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21.19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8D61D9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0.011</w:t>
            </w:r>
          </w:p>
        </w:tc>
        <w:tc>
          <w:tcPr>
            <w:tcW w:w="2610" w:type="dxa"/>
            <w:shd w:val="clear" w:color="auto" w:fill="auto"/>
          </w:tcPr>
          <w:p w:rsidR="008D61D9" w:rsidRPr="00F56709" w:rsidRDefault="00C94C61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0.012</w:t>
            </w:r>
          </w:p>
        </w:tc>
        <w:tc>
          <w:tcPr>
            <w:tcW w:w="1530" w:type="dxa"/>
            <w:shd w:val="clear" w:color="auto" w:fill="auto"/>
          </w:tcPr>
          <w:p w:rsidR="008D61D9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0.90</w:t>
            </w:r>
          </w:p>
        </w:tc>
      </w:tr>
      <w:tr w:rsidR="008D61D9" w:rsidRPr="00F56709" w:rsidTr="00F56709">
        <w:tc>
          <w:tcPr>
            <w:cnfStyle w:val="001000000000"/>
            <w:tcW w:w="2808" w:type="dxa"/>
            <w:shd w:val="clear" w:color="auto" w:fill="auto"/>
          </w:tcPr>
          <w:p w:rsidR="008D61D9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>History</w:t>
            </w:r>
            <w:r w:rsidR="00210BDE"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of Stroke</w:t>
            </w:r>
            <w:r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at the time of Admission</w:t>
            </w:r>
          </w:p>
        </w:tc>
        <w:tc>
          <w:tcPr>
            <w:tcW w:w="1710" w:type="dxa"/>
            <w:shd w:val="clear" w:color="auto" w:fill="auto"/>
          </w:tcPr>
          <w:p w:rsidR="008D61D9" w:rsidRPr="00F56709" w:rsidRDefault="00210BD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11.62</w:t>
            </w:r>
            <w:r w:rsidR="009716FE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</w:t>
            </w:r>
          </w:p>
        </w:tc>
        <w:tc>
          <w:tcPr>
            <w:tcW w:w="1080" w:type="dxa"/>
            <w:shd w:val="clear" w:color="auto" w:fill="auto"/>
          </w:tcPr>
          <w:p w:rsidR="008D61D9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0.060</w:t>
            </w:r>
          </w:p>
        </w:tc>
        <w:tc>
          <w:tcPr>
            <w:tcW w:w="2610" w:type="dxa"/>
            <w:shd w:val="clear" w:color="auto" w:fill="auto"/>
          </w:tcPr>
          <w:p w:rsidR="00EF7D28" w:rsidRPr="00F56709" w:rsidRDefault="00EF7D28" w:rsidP="00EF7D28">
            <w:pPr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  <w:p w:rsidR="008D61D9" w:rsidRPr="00F56709" w:rsidRDefault="008D61D9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8D61D9" w:rsidRPr="00F56709" w:rsidRDefault="00AC4B0D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10BDE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</w:t>
            </w: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D61D9" w:rsidRPr="00F56709" w:rsidTr="00F56709">
        <w:trPr>
          <w:cnfStyle w:val="000000100000"/>
        </w:trPr>
        <w:tc>
          <w:tcPr>
            <w:cnfStyle w:val="001000000000"/>
            <w:tcW w:w="2808" w:type="dxa"/>
            <w:shd w:val="clear" w:color="auto" w:fill="auto"/>
          </w:tcPr>
          <w:p w:rsidR="008D61D9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>Types of Stroke</w:t>
            </w:r>
          </w:p>
        </w:tc>
        <w:tc>
          <w:tcPr>
            <w:tcW w:w="1710" w:type="dxa"/>
            <w:shd w:val="clear" w:color="auto" w:fill="auto"/>
          </w:tcPr>
          <w:p w:rsidR="008D61D9" w:rsidRPr="00F56709" w:rsidRDefault="00210BD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4.84</w:t>
            </w:r>
          </w:p>
        </w:tc>
        <w:tc>
          <w:tcPr>
            <w:tcW w:w="1080" w:type="dxa"/>
            <w:shd w:val="clear" w:color="auto" w:fill="auto"/>
          </w:tcPr>
          <w:p w:rsidR="008D61D9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0.210</w:t>
            </w:r>
          </w:p>
        </w:tc>
        <w:tc>
          <w:tcPr>
            <w:tcW w:w="2610" w:type="dxa"/>
            <w:shd w:val="clear" w:color="auto" w:fill="auto"/>
          </w:tcPr>
          <w:p w:rsidR="008D61D9" w:rsidRPr="00F56709" w:rsidRDefault="00210BD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AC4B0D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.121</w:t>
            </w:r>
            <w:r w:rsidR="00EF7D28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30" w:type="dxa"/>
            <w:shd w:val="clear" w:color="auto" w:fill="auto"/>
          </w:tcPr>
          <w:p w:rsidR="008D61D9" w:rsidRPr="00F56709" w:rsidRDefault="00210BD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.21</w:t>
            </w:r>
          </w:p>
        </w:tc>
      </w:tr>
      <w:tr w:rsidR="008D61D9" w:rsidRPr="00F56709" w:rsidTr="00F56709">
        <w:tc>
          <w:tcPr>
            <w:cnfStyle w:val="001000000000"/>
            <w:tcW w:w="2808" w:type="dxa"/>
            <w:shd w:val="clear" w:color="auto" w:fill="auto"/>
          </w:tcPr>
          <w:p w:rsidR="008D61D9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>Timing of Stroke before Admission</w:t>
            </w:r>
          </w:p>
        </w:tc>
        <w:tc>
          <w:tcPr>
            <w:tcW w:w="1710" w:type="dxa"/>
            <w:shd w:val="clear" w:color="auto" w:fill="auto"/>
          </w:tcPr>
          <w:p w:rsidR="008D61D9" w:rsidRPr="00F56709" w:rsidRDefault="00C94C61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11.41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8D61D9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0.017</w:t>
            </w:r>
          </w:p>
        </w:tc>
        <w:tc>
          <w:tcPr>
            <w:tcW w:w="2610" w:type="dxa"/>
            <w:shd w:val="clear" w:color="auto" w:fill="auto"/>
          </w:tcPr>
          <w:p w:rsidR="00A268B0" w:rsidRPr="00F56709" w:rsidRDefault="00A268B0" w:rsidP="009716FE">
            <w:pPr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0.031786</w:t>
            </w:r>
          </w:p>
          <w:p w:rsidR="008D61D9" w:rsidRPr="00F56709" w:rsidRDefault="008D61D9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:rsidR="008D61D9" w:rsidRPr="00F56709" w:rsidRDefault="009716FE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AC4B0D" w:rsidRPr="00F567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D61D9" w:rsidRPr="00F56709" w:rsidTr="00F56709">
        <w:trPr>
          <w:cnfStyle w:val="000000100000"/>
        </w:trPr>
        <w:tc>
          <w:tcPr>
            <w:cnfStyle w:val="001000000000"/>
            <w:tcW w:w="2808" w:type="dxa"/>
            <w:shd w:val="clear" w:color="auto" w:fill="auto"/>
          </w:tcPr>
          <w:p w:rsidR="008D61D9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>History of Chronic Illness</w:t>
            </w:r>
          </w:p>
        </w:tc>
        <w:tc>
          <w:tcPr>
            <w:tcW w:w="1710" w:type="dxa"/>
            <w:shd w:val="clear" w:color="auto" w:fill="auto"/>
          </w:tcPr>
          <w:p w:rsidR="008D61D9" w:rsidRPr="00F56709" w:rsidRDefault="00C94C61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0.10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8D61D9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0.030</w:t>
            </w:r>
          </w:p>
        </w:tc>
        <w:tc>
          <w:tcPr>
            <w:tcW w:w="2610" w:type="dxa"/>
            <w:shd w:val="clear" w:color="auto" w:fill="auto"/>
          </w:tcPr>
          <w:p w:rsidR="008D61D9" w:rsidRPr="00F56709" w:rsidRDefault="00C94C61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0.053</w:t>
            </w:r>
          </w:p>
        </w:tc>
        <w:tc>
          <w:tcPr>
            <w:tcW w:w="1530" w:type="dxa"/>
            <w:shd w:val="clear" w:color="auto" w:fill="auto"/>
          </w:tcPr>
          <w:p w:rsidR="008D61D9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0.5</w:t>
            </w:r>
            <w:r w:rsidR="00AC4B0D"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</w:tr>
      <w:tr w:rsidR="008D61D9" w:rsidRPr="00F56709" w:rsidTr="00F56709">
        <w:tc>
          <w:tcPr>
            <w:cnfStyle w:val="001000000000"/>
            <w:tcW w:w="2808" w:type="dxa"/>
            <w:shd w:val="clear" w:color="auto" w:fill="auto"/>
          </w:tcPr>
          <w:p w:rsidR="008D61D9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sz w:val="24"/>
                <w:szCs w:val="24"/>
              </w:rPr>
              <w:t>Timing/Length of Chronic Illness</w:t>
            </w:r>
          </w:p>
        </w:tc>
        <w:tc>
          <w:tcPr>
            <w:tcW w:w="1710" w:type="dxa"/>
            <w:shd w:val="clear" w:color="auto" w:fill="auto"/>
          </w:tcPr>
          <w:p w:rsidR="008D61D9" w:rsidRPr="00F56709" w:rsidRDefault="00A268B0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</w:rPr>
              <w:t>8.07</w:t>
            </w:r>
            <w:r w:rsidR="00EF7D28" w:rsidRPr="00F5670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080" w:type="dxa"/>
            <w:shd w:val="clear" w:color="auto" w:fill="auto"/>
          </w:tcPr>
          <w:p w:rsidR="008D61D9" w:rsidRPr="00F56709" w:rsidRDefault="00A268B0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  <w:r w:rsidR="009716FE" w:rsidRPr="00F5670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10" w:type="dxa"/>
            <w:shd w:val="clear" w:color="auto" w:fill="auto"/>
          </w:tcPr>
          <w:p w:rsidR="008D61D9" w:rsidRPr="00F56709" w:rsidRDefault="00AC4B0D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A268B0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.115</w:t>
            </w:r>
          </w:p>
        </w:tc>
        <w:tc>
          <w:tcPr>
            <w:tcW w:w="1530" w:type="dxa"/>
            <w:shd w:val="clear" w:color="auto" w:fill="auto"/>
          </w:tcPr>
          <w:p w:rsidR="008D61D9" w:rsidRPr="00F56709" w:rsidRDefault="00AC4B0D" w:rsidP="009716FE">
            <w:pPr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A268B0"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</w:t>
            </w:r>
            <w:r w:rsidRPr="00F56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D61D9" w:rsidRPr="00F56709" w:rsidTr="00F56709">
        <w:trPr>
          <w:cnfStyle w:val="000000100000"/>
          <w:trHeight w:val="399"/>
        </w:trPr>
        <w:tc>
          <w:tcPr>
            <w:cnfStyle w:val="001000000000"/>
            <w:tcW w:w="2808" w:type="dxa"/>
            <w:shd w:val="clear" w:color="auto" w:fill="auto"/>
          </w:tcPr>
          <w:p w:rsidR="008D61D9" w:rsidRPr="00F56709" w:rsidRDefault="008D61D9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BMI</w:t>
            </w:r>
          </w:p>
          <w:p w:rsidR="00EF7D28" w:rsidRPr="00F56709" w:rsidRDefault="00EF7D28" w:rsidP="009716FE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8D61D9" w:rsidRPr="00F56709" w:rsidRDefault="008D61D9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12.47</w:t>
            </w:r>
          </w:p>
        </w:tc>
        <w:tc>
          <w:tcPr>
            <w:tcW w:w="1080" w:type="dxa"/>
            <w:shd w:val="clear" w:color="auto" w:fill="auto"/>
          </w:tcPr>
          <w:p w:rsidR="008D61D9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0.071</w:t>
            </w:r>
          </w:p>
        </w:tc>
        <w:tc>
          <w:tcPr>
            <w:tcW w:w="2610" w:type="dxa"/>
            <w:shd w:val="clear" w:color="auto" w:fill="auto"/>
          </w:tcPr>
          <w:p w:rsidR="008D61D9" w:rsidRPr="00F56709" w:rsidRDefault="008D61D9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0.162</w:t>
            </w:r>
          </w:p>
        </w:tc>
        <w:tc>
          <w:tcPr>
            <w:tcW w:w="1530" w:type="dxa"/>
            <w:shd w:val="clear" w:color="auto" w:fill="auto"/>
          </w:tcPr>
          <w:p w:rsidR="008D61D9" w:rsidRPr="00F56709" w:rsidRDefault="009716FE" w:rsidP="009716FE">
            <w:pPr>
              <w:cnfStyle w:val="0000001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567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0.09</w:t>
            </w:r>
          </w:p>
        </w:tc>
      </w:tr>
    </w:tbl>
    <w:p w:rsidR="00C42227" w:rsidRDefault="00F56709" w:rsidP="00971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6709">
        <w:rPr>
          <w:rFonts w:ascii="Times New Roman" w:hAnsi="Times New Roman" w:cs="Times New Roman"/>
          <w:color w:val="000000" w:themeColor="text1"/>
          <w:sz w:val="24"/>
          <w:szCs w:val="24"/>
        </w:rPr>
        <w:t>Note: BMI= Body mass index, # = Significantly associated, * = negative relation</w:t>
      </w:r>
    </w:p>
    <w:p w:rsidR="00597B31" w:rsidRDefault="00597B31" w:rsidP="009716FE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597B31" w:rsidSect="00640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30A" w:rsidRDefault="00F9530A" w:rsidP="00A9331F">
      <w:pPr>
        <w:spacing w:after="0" w:line="240" w:lineRule="auto"/>
      </w:pPr>
      <w:r>
        <w:separator/>
      </w:r>
    </w:p>
  </w:endnote>
  <w:endnote w:type="continuationSeparator" w:id="1">
    <w:p w:rsidR="00F9530A" w:rsidRDefault="00F9530A" w:rsidP="00A93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bon LT">
    <w:altName w:val="Sabon L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30A" w:rsidRDefault="00F9530A" w:rsidP="00A9331F">
      <w:pPr>
        <w:spacing w:after="0" w:line="240" w:lineRule="auto"/>
      </w:pPr>
      <w:r>
        <w:separator/>
      </w:r>
    </w:p>
  </w:footnote>
  <w:footnote w:type="continuationSeparator" w:id="1">
    <w:p w:rsidR="00F9530A" w:rsidRDefault="00F9530A" w:rsidP="00A93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56151"/>
    <w:multiLevelType w:val="hybridMultilevel"/>
    <w:tmpl w:val="18B42A2C"/>
    <w:lvl w:ilvl="0" w:tplc="C68213C0">
      <w:start w:val="1"/>
      <w:numFmt w:val="lowerRoman"/>
      <w:lvlText w:val="%1.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0067A1"/>
    <w:multiLevelType w:val="hybridMultilevel"/>
    <w:tmpl w:val="2A044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9D779C"/>
    <w:multiLevelType w:val="multilevel"/>
    <w:tmpl w:val="D22A32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46A7488A"/>
    <w:multiLevelType w:val="hybridMultilevel"/>
    <w:tmpl w:val="F2A2E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CF2D98"/>
    <w:multiLevelType w:val="hybridMultilevel"/>
    <w:tmpl w:val="39C0F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1EF1"/>
    <w:rsid w:val="00016ED9"/>
    <w:rsid w:val="0002634A"/>
    <w:rsid w:val="000367C4"/>
    <w:rsid w:val="00064346"/>
    <w:rsid w:val="0007488E"/>
    <w:rsid w:val="000855E7"/>
    <w:rsid w:val="000E05A8"/>
    <w:rsid w:val="000F033F"/>
    <w:rsid w:val="000F09C1"/>
    <w:rsid w:val="000F6503"/>
    <w:rsid w:val="001003FA"/>
    <w:rsid w:val="00114DC9"/>
    <w:rsid w:val="00120583"/>
    <w:rsid w:val="00120969"/>
    <w:rsid w:val="001B1C55"/>
    <w:rsid w:val="001C02D5"/>
    <w:rsid w:val="001D2B4E"/>
    <w:rsid w:val="001F3ADD"/>
    <w:rsid w:val="00210BDE"/>
    <w:rsid w:val="00233E85"/>
    <w:rsid w:val="00234B89"/>
    <w:rsid w:val="002463B2"/>
    <w:rsid w:val="002628BF"/>
    <w:rsid w:val="00267D6C"/>
    <w:rsid w:val="00273E07"/>
    <w:rsid w:val="002A3D48"/>
    <w:rsid w:val="002C6A1E"/>
    <w:rsid w:val="002D3303"/>
    <w:rsid w:val="00311E64"/>
    <w:rsid w:val="00343513"/>
    <w:rsid w:val="00343A4E"/>
    <w:rsid w:val="00352FFF"/>
    <w:rsid w:val="00365514"/>
    <w:rsid w:val="00365C41"/>
    <w:rsid w:val="003A61C9"/>
    <w:rsid w:val="003B52CD"/>
    <w:rsid w:val="003C553D"/>
    <w:rsid w:val="003D5AB6"/>
    <w:rsid w:val="003F10E1"/>
    <w:rsid w:val="00405607"/>
    <w:rsid w:val="00412EE1"/>
    <w:rsid w:val="0042321A"/>
    <w:rsid w:val="00456F67"/>
    <w:rsid w:val="004766C8"/>
    <w:rsid w:val="004A0D81"/>
    <w:rsid w:val="004A1C46"/>
    <w:rsid w:val="004D1EC9"/>
    <w:rsid w:val="004D458C"/>
    <w:rsid w:val="004E0BED"/>
    <w:rsid w:val="004F11E5"/>
    <w:rsid w:val="00512C9B"/>
    <w:rsid w:val="00516B83"/>
    <w:rsid w:val="005225D7"/>
    <w:rsid w:val="00540ADE"/>
    <w:rsid w:val="00597B31"/>
    <w:rsid w:val="005A7CBC"/>
    <w:rsid w:val="005F3378"/>
    <w:rsid w:val="00605917"/>
    <w:rsid w:val="00621164"/>
    <w:rsid w:val="00630D5D"/>
    <w:rsid w:val="00633F78"/>
    <w:rsid w:val="00640923"/>
    <w:rsid w:val="006731CD"/>
    <w:rsid w:val="006B7942"/>
    <w:rsid w:val="006D5DA0"/>
    <w:rsid w:val="006D7B8F"/>
    <w:rsid w:val="007079F0"/>
    <w:rsid w:val="00715F7C"/>
    <w:rsid w:val="007546D5"/>
    <w:rsid w:val="007604C6"/>
    <w:rsid w:val="00761192"/>
    <w:rsid w:val="007740A8"/>
    <w:rsid w:val="0078165E"/>
    <w:rsid w:val="0079109B"/>
    <w:rsid w:val="00792824"/>
    <w:rsid w:val="007A3AD2"/>
    <w:rsid w:val="007A405B"/>
    <w:rsid w:val="00804EDD"/>
    <w:rsid w:val="008116C2"/>
    <w:rsid w:val="00822D62"/>
    <w:rsid w:val="0085704E"/>
    <w:rsid w:val="00877D68"/>
    <w:rsid w:val="008904D2"/>
    <w:rsid w:val="008A4972"/>
    <w:rsid w:val="008B3570"/>
    <w:rsid w:val="008D61D9"/>
    <w:rsid w:val="008F214D"/>
    <w:rsid w:val="00900B6C"/>
    <w:rsid w:val="0091172D"/>
    <w:rsid w:val="009238DE"/>
    <w:rsid w:val="0092457C"/>
    <w:rsid w:val="0092626D"/>
    <w:rsid w:val="009262E1"/>
    <w:rsid w:val="00931EF1"/>
    <w:rsid w:val="00945F97"/>
    <w:rsid w:val="009525D8"/>
    <w:rsid w:val="00954442"/>
    <w:rsid w:val="00960FD2"/>
    <w:rsid w:val="009632B4"/>
    <w:rsid w:val="00971435"/>
    <w:rsid w:val="009716FE"/>
    <w:rsid w:val="009831BF"/>
    <w:rsid w:val="00984159"/>
    <w:rsid w:val="009D1813"/>
    <w:rsid w:val="00A06176"/>
    <w:rsid w:val="00A11549"/>
    <w:rsid w:val="00A215F7"/>
    <w:rsid w:val="00A268B0"/>
    <w:rsid w:val="00A3143B"/>
    <w:rsid w:val="00A9331F"/>
    <w:rsid w:val="00A94EBC"/>
    <w:rsid w:val="00AA6A8D"/>
    <w:rsid w:val="00AC4B0D"/>
    <w:rsid w:val="00AC74E4"/>
    <w:rsid w:val="00AF1846"/>
    <w:rsid w:val="00B14FD4"/>
    <w:rsid w:val="00B15177"/>
    <w:rsid w:val="00B82869"/>
    <w:rsid w:val="00B9765A"/>
    <w:rsid w:val="00BB2404"/>
    <w:rsid w:val="00BB33C2"/>
    <w:rsid w:val="00BD4064"/>
    <w:rsid w:val="00BF2294"/>
    <w:rsid w:val="00C24B82"/>
    <w:rsid w:val="00C337AE"/>
    <w:rsid w:val="00C42227"/>
    <w:rsid w:val="00C52556"/>
    <w:rsid w:val="00C60E3D"/>
    <w:rsid w:val="00C94C61"/>
    <w:rsid w:val="00CB1596"/>
    <w:rsid w:val="00CC099A"/>
    <w:rsid w:val="00CC293E"/>
    <w:rsid w:val="00CC5C39"/>
    <w:rsid w:val="00CC75C4"/>
    <w:rsid w:val="00CD32A3"/>
    <w:rsid w:val="00CD4DD3"/>
    <w:rsid w:val="00D07085"/>
    <w:rsid w:val="00D172B7"/>
    <w:rsid w:val="00D27F81"/>
    <w:rsid w:val="00D312FA"/>
    <w:rsid w:val="00D55591"/>
    <w:rsid w:val="00D708B6"/>
    <w:rsid w:val="00D92865"/>
    <w:rsid w:val="00DB224E"/>
    <w:rsid w:val="00DC08AD"/>
    <w:rsid w:val="00DC12B4"/>
    <w:rsid w:val="00DD2318"/>
    <w:rsid w:val="00DD35F1"/>
    <w:rsid w:val="00DF4F5F"/>
    <w:rsid w:val="00E2623B"/>
    <w:rsid w:val="00E457A8"/>
    <w:rsid w:val="00E4673D"/>
    <w:rsid w:val="00E63301"/>
    <w:rsid w:val="00E64982"/>
    <w:rsid w:val="00E7130A"/>
    <w:rsid w:val="00E77F8D"/>
    <w:rsid w:val="00EC2435"/>
    <w:rsid w:val="00EC6333"/>
    <w:rsid w:val="00ED7098"/>
    <w:rsid w:val="00EE66CE"/>
    <w:rsid w:val="00EF5424"/>
    <w:rsid w:val="00EF7D28"/>
    <w:rsid w:val="00F1329E"/>
    <w:rsid w:val="00F36EBF"/>
    <w:rsid w:val="00F40707"/>
    <w:rsid w:val="00F42D83"/>
    <w:rsid w:val="00F43D46"/>
    <w:rsid w:val="00F56709"/>
    <w:rsid w:val="00F86E5E"/>
    <w:rsid w:val="00F87E40"/>
    <w:rsid w:val="00F9530A"/>
    <w:rsid w:val="00F95EBB"/>
    <w:rsid w:val="00FB33B4"/>
    <w:rsid w:val="00FB4103"/>
    <w:rsid w:val="00FC3233"/>
    <w:rsid w:val="00FC610F"/>
    <w:rsid w:val="00FC775E"/>
    <w:rsid w:val="00FD090F"/>
    <w:rsid w:val="00FE7D7C"/>
    <w:rsid w:val="00FF292B"/>
    <w:rsid w:val="00FF3C22"/>
    <w:rsid w:val="00FF7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9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1EF1"/>
    <w:pPr>
      <w:ind w:left="720"/>
      <w:contextualSpacing/>
    </w:pPr>
    <w:rPr>
      <w:rFonts w:eastAsiaTheme="minorHAnsi"/>
    </w:rPr>
  </w:style>
  <w:style w:type="character" w:styleId="Hyperlink">
    <w:name w:val="Hyperlink"/>
    <w:basedOn w:val="DefaultParagraphFont"/>
    <w:uiPriority w:val="99"/>
    <w:semiHidden/>
    <w:unhideWhenUsed/>
    <w:rsid w:val="0085704E"/>
    <w:rPr>
      <w:color w:val="0000FF"/>
      <w:u w:val="single"/>
    </w:rPr>
  </w:style>
  <w:style w:type="character" w:customStyle="1" w:styleId="ff7">
    <w:name w:val="ff7"/>
    <w:basedOn w:val="DefaultParagraphFont"/>
    <w:rsid w:val="00FF292B"/>
  </w:style>
  <w:style w:type="character" w:customStyle="1" w:styleId="ws6">
    <w:name w:val="ws6"/>
    <w:basedOn w:val="DefaultParagraphFont"/>
    <w:rsid w:val="00FF292B"/>
  </w:style>
  <w:style w:type="character" w:customStyle="1" w:styleId="ws2f">
    <w:name w:val="ws2f"/>
    <w:basedOn w:val="DefaultParagraphFont"/>
    <w:rsid w:val="00FF292B"/>
  </w:style>
  <w:style w:type="paragraph" w:customStyle="1" w:styleId="Default">
    <w:name w:val="Default"/>
    <w:rsid w:val="00ED7098"/>
    <w:pPr>
      <w:autoSpaceDE w:val="0"/>
      <w:autoSpaceDN w:val="0"/>
      <w:adjustRightInd w:val="0"/>
      <w:spacing w:after="0" w:line="240" w:lineRule="auto"/>
    </w:pPr>
    <w:rPr>
      <w:rFonts w:ascii="Sabon LT" w:hAnsi="Sabon LT" w:cs="Sabon LT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E7D7C"/>
    <w:rPr>
      <w:i/>
      <w:iCs/>
    </w:rPr>
  </w:style>
  <w:style w:type="character" w:customStyle="1" w:styleId="highlight">
    <w:name w:val="highlight"/>
    <w:basedOn w:val="DefaultParagraphFont"/>
    <w:rsid w:val="00A94EBC"/>
  </w:style>
  <w:style w:type="character" w:customStyle="1" w:styleId="figpopup-sensitive-area">
    <w:name w:val="figpopup-sensitive-area"/>
    <w:basedOn w:val="DefaultParagraphFont"/>
    <w:rsid w:val="00A94EBC"/>
  </w:style>
  <w:style w:type="table" w:styleId="TableGrid">
    <w:name w:val="Table Grid"/>
    <w:basedOn w:val="TableNormal"/>
    <w:uiPriority w:val="59"/>
    <w:rsid w:val="00365C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basedOn w:val="TableNormal"/>
    <w:uiPriority w:val="60"/>
    <w:rsid w:val="007079F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1">
    <w:name w:val="Light Shading1"/>
    <w:basedOn w:val="TableNormal"/>
    <w:uiPriority w:val="60"/>
    <w:rsid w:val="0060591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A93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331F"/>
  </w:style>
  <w:style w:type="paragraph" w:styleId="Footer">
    <w:name w:val="footer"/>
    <w:basedOn w:val="Normal"/>
    <w:link w:val="FooterChar"/>
    <w:uiPriority w:val="99"/>
    <w:semiHidden/>
    <w:unhideWhenUsed/>
    <w:rsid w:val="00A93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933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1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puja</dc:creator>
  <cp:lastModifiedBy>puja</cp:lastModifiedBy>
  <cp:revision>4</cp:revision>
  <dcterms:created xsi:type="dcterms:W3CDTF">2020-05-06T07:03:00Z</dcterms:created>
  <dcterms:modified xsi:type="dcterms:W3CDTF">2020-05-20T17:36:00Z</dcterms:modified>
</cp:coreProperties>
</file>