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F9EB1" w14:textId="4518075B" w:rsidR="008211CC" w:rsidRPr="008211CC" w:rsidRDefault="008211CC" w:rsidP="00A132CB">
      <w:pPr>
        <w:rPr>
          <w:b/>
          <w:sz w:val="22"/>
          <w:szCs w:val="22"/>
        </w:rPr>
      </w:pPr>
      <w:r w:rsidRPr="008211CC">
        <w:rPr>
          <w:rFonts w:hint="eastAsia"/>
          <w:b/>
          <w:sz w:val="22"/>
          <w:szCs w:val="22"/>
        </w:rPr>
        <w:t>S</w:t>
      </w:r>
      <w:r w:rsidRPr="008211CC">
        <w:rPr>
          <w:b/>
          <w:sz w:val="22"/>
          <w:szCs w:val="22"/>
        </w:rPr>
        <w:t>upplementary contents</w:t>
      </w:r>
    </w:p>
    <w:p w14:paraId="0B752F66" w14:textId="77777777" w:rsidR="008211CC" w:rsidRPr="008211CC" w:rsidRDefault="008211CC" w:rsidP="00A132CB">
      <w:pPr>
        <w:rPr>
          <w:b/>
          <w:sz w:val="22"/>
          <w:szCs w:val="22"/>
        </w:rPr>
      </w:pPr>
    </w:p>
    <w:p w14:paraId="0625E0C9" w14:textId="72BA6A2E" w:rsidR="007C43E7" w:rsidRDefault="007C43E7" w:rsidP="007C43E7">
      <w:pPr>
        <w:spacing w:after="160" w:line="360" w:lineRule="auto"/>
        <w:rPr>
          <w:rFonts w:eastAsiaTheme="minorEastAsia"/>
          <w:bCs/>
          <w:sz w:val="22"/>
          <w:szCs w:val="22"/>
        </w:rPr>
      </w:pPr>
      <w:r w:rsidRPr="008211CC">
        <w:rPr>
          <w:rFonts w:eastAsiaTheme="minorEastAsia"/>
          <w:bCs/>
          <w:sz w:val="22"/>
          <w:szCs w:val="22"/>
        </w:rPr>
        <w:t>S</w:t>
      </w:r>
      <w:r w:rsidR="00164352">
        <w:rPr>
          <w:rFonts w:eastAsiaTheme="minorEastAsia"/>
          <w:bCs/>
          <w:sz w:val="22"/>
          <w:szCs w:val="22"/>
        </w:rPr>
        <w:t xml:space="preserve">upplementary table </w:t>
      </w:r>
      <w:r w:rsidR="00971A9D">
        <w:rPr>
          <w:rFonts w:eastAsiaTheme="minorEastAsia"/>
          <w:bCs/>
          <w:sz w:val="22"/>
          <w:szCs w:val="22"/>
        </w:rPr>
        <w:t>1</w:t>
      </w:r>
      <w:r w:rsidRPr="008211CC">
        <w:rPr>
          <w:bCs/>
          <w:sz w:val="22"/>
          <w:szCs w:val="22"/>
        </w:rPr>
        <w:t>. Characteristics of the study population</w:t>
      </w:r>
      <w:r w:rsidRPr="007C43E7">
        <w:rPr>
          <w:rFonts w:eastAsiaTheme="minorEastAsia"/>
          <w:bCs/>
          <w:sz w:val="22"/>
          <w:szCs w:val="22"/>
        </w:rPr>
        <w:t xml:space="preserve"> </w:t>
      </w:r>
    </w:p>
    <w:p w14:paraId="01A84901" w14:textId="30EC44A7" w:rsidR="007C43E7" w:rsidRPr="007C43E7" w:rsidRDefault="007C43E7" w:rsidP="007C43E7">
      <w:pPr>
        <w:spacing w:after="160" w:line="360" w:lineRule="auto"/>
        <w:rPr>
          <w:rFonts w:eastAsiaTheme="minorEastAsia"/>
          <w:bCs/>
          <w:sz w:val="22"/>
          <w:szCs w:val="22"/>
        </w:rPr>
      </w:pPr>
      <w:r w:rsidRPr="007C43E7">
        <w:rPr>
          <w:rFonts w:eastAsiaTheme="minorEastAsia"/>
          <w:bCs/>
          <w:sz w:val="21"/>
          <w:szCs w:val="21"/>
        </w:rPr>
        <w:t>S</w:t>
      </w:r>
      <w:r w:rsidR="00164352">
        <w:rPr>
          <w:rFonts w:eastAsiaTheme="minorEastAsia"/>
          <w:bCs/>
          <w:sz w:val="21"/>
          <w:szCs w:val="21"/>
        </w:rPr>
        <w:t>upplementary table</w:t>
      </w:r>
      <w:r w:rsidRPr="007C43E7">
        <w:rPr>
          <w:rFonts w:eastAsiaTheme="minorEastAsia"/>
          <w:bCs/>
          <w:sz w:val="21"/>
          <w:szCs w:val="21"/>
        </w:rPr>
        <w:t xml:space="preserve"> </w:t>
      </w:r>
      <w:r w:rsidR="00971A9D">
        <w:rPr>
          <w:rFonts w:eastAsiaTheme="minorEastAsia"/>
          <w:bCs/>
          <w:sz w:val="21"/>
          <w:szCs w:val="21"/>
        </w:rPr>
        <w:t>2</w:t>
      </w:r>
      <w:r w:rsidRPr="007C43E7">
        <w:rPr>
          <w:bCs/>
          <w:sz w:val="21"/>
          <w:szCs w:val="21"/>
        </w:rPr>
        <w:t>. Clinical risk factors for postoperative pancreatic fistula</w:t>
      </w:r>
    </w:p>
    <w:p w14:paraId="46E47B69" w14:textId="2AD810E6" w:rsidR="008211CC" w:rsidRPr="008211CC" w:rsidRDefault="008211CC" w:rsidP="008211CC">
      <w:pPr>
        <w:spacing w:after="160" w:line="360" w:lineRule="auto"/>
        <w:rPr>
          <w:rFonts w:eastAsiaTheme="minorEastAsia"/>
          <w:bCs/>
          <w:color w:val="000000" w:themeColor="text1"/>
          <w:kern w:val="2"/>
          <w:sz w:val="22"/>
          <w:szCs w:val="22"/>
        </w:rPr>
      </w:pPr>
      <w:r w:rsidRPr="008211CC">
        <w:rPr>
          <w:rFonts w:eastAsiaTheme="minorEastAsia"/>
          <w:bCs/>
          <w:sz w:val="22"/>
          <w:szCs w:val="22"/>
        </w:rPr>
        <w:t>S</w:t>
      </w:r>
      <w:r w:rsidR="00164352">
        <w:rPr>
          <w:rFonts w:eastAsiaTheme="minorEastAsia"/>
          <w:bCs/>
          <w:sz w:val="22"/>
          <w:szCs w:val="22"/>
        </w:rPr>
        <w:t xml:space="preserve">upplementary table </w:t>
      </w:r>
      <w:r w:rsidR="00971A9D">
        <w:rPr>
          <w:rFonts w:eastAsiaTheme="minorEastAsia"/>
          <w:bCs/>
          <w:sz w:val="22"/>
          <w:szCs w:val="22"/>
        </w:rPr>
        <w:t>3</w:t>
      </w:r>
      <w:r w:rsidRPr="008211CC">
        <w:rPr>
          <w:rFonts w:eastAsiaTheme="minorEastAsia"/>
          <w:bCs/>
          <w:sz w:val="22"/>
          <w:szCs w:val="22"/>
        </w:rPr>
        <w:t>.</w:t>
      </w:r>
      <w:r w:rsidRPr="008211CC">
        <w:rPr>
          <w:bCs/>
          <w:sz w:val="22"/>
          <w:szCs w:val="22"/>
        </w:rPr>
        <w:t xml:space="preserve"> Characteristics of the patients with POPF</w:t>
      </w:r>
    </w:p>
    <w:p w14:paraId="2951E793" w14:textId="18BB71E2" w:rsidR="008211CC" w:rsidRPr="008211CC" w:rsidRDefault="008211CC" w:rsidP="008211CC">
      <w:pPr>
        <w:spacing w:after="160" w:line="360" w:lineRule="auto"/>
        <w:rPr>
          <w:rFonts w:eastAsiaTheme="minorEastAsia"/>
          <w:bCs/>
          <w:color w:val="000000" w:themeColor="text1"/>
          <w:kern w:val="2"/>
          <w:sz w:val="22"/>
          <w:szCs w:val="22"/>
        </w:rPr>
      </w:pPr>
      <w:r w:rsidRPr="008211CC">
        <w:rPr>
          <w:rFonts w:eastAsiaTheme="minorEastAsia"/>
          <w:bCs/>
          <w:sz w:val="22"/>
          <w:szCs w:val="22"/>
        </w:rPr>
        <w:t>S</w:t>
      </w:r>
      <w:r w:rsidR="00164352">
        <w:rPr>
          <w:rFonts w:eastAsiaTheme="minorEastAsia"/>
          <w:bCs/>
          <w:sz w:val="22"/>
          <w:szCs w:val="22"/>
        </w:rPr>
        <w:t xml:space="preserve">upplementary table </w:t>
      </w:r>
      <w:r w:rsidR="00971A9D">
        <w:rPr>
          <w:bCs/>
          <w:sz w:val="22"/>
          <w:szCs w:val="22"/>
        </w:rPr>
        <w:t>4</w:t>
      </w:r>
      <w:r w:rsidRPr="008211CC">
        <w:rPr>
          <w:bCs/>
          <w:sz w:val="22"/>
          <w:szCs w:val="22"/>
        </w:rPr>
        <w:t>. Characteristics of the patients with CR-POPF</w:t>
      </w:r>
    </w:p>
    <w:p w14:paraId="4163CC2B" w14:textId="039389C4" w:rsidR="008211CC" w:rsidRDefault="008211CC" w:rsidP="008211CC">
      <w:pPr>
        <w:spacing w:line="360" w:lineRule="auto"/>
        <w:rPr>
          <w:bCs/>
          <w:sz w:val="22"/>
          <w:szCs w:val="22"/>
        </w:rPr>
      </w:pPr>
      <w:r w:rsidRPr="008211CC">
        <w:rPr>
          <w:rFonts w:eastAsiaTheme="minorEastAsia"/>
          <w:bCs/>
          <w:sz w:val="22"/>
          <w:szCs w:val="22"/>
        </w:rPr>
        <w:t>S</w:t>
      </w:r>
      <w:r w:rsidR="00164352">
        <w:rPr>
          <w:rFonts w:eastAsiaTheme="minorEastAsia"/>
          <w:bCs/>
          <w:sz w:val="22"/>
          <w:szCs w:val="22"/>
        </w:rPr>
        <w:t xml:space="preserve">upplementary table </w:t>
      </w:r>
      <w:r w:rsidR="00971A9D">
        <w:rPr>
          <w:rFonts w:eastAsiaTheme="minorEastAsia"/>
          <w:bCs/>
          <w:sz w:val="22"/>
          <w:szCs w:val="22"/>
        </w:rPr>
        <w:t>5</w:t>
      </w:r>
      <w:r w:rsidRPr="008211CC">
        <w:rPr>
          <w:rFonts w:eastAsiaTheme="minorEastAsia"/>
          <w:bCs/>
          <w:sz w:val="22"/>
          <w:szCs w:val="22"/>
        </w:rPr>
        <w:t>.</w:t>
      </w:r>
      <w:r w:rsidRPr="008211CC">
        <w:rPr>
          <w:bCs/>
          <w:sz w:val="22"/>
          <w:szCs w:val="22"/>
        </w:rPr>
        <w:t xml:space="preserve"> Body composition characteristics of patients with and without POPF</w:t>
      </w:r>
    </w:p>
    <w:p w14:paraId="1282E90B" w14:textId="2A16FFE2" w:rsidR="007C43E7" w:rsidRDefault="007C43E7" w:rsidP="007C43E7">
      <w:pPr>
        <w:spacing w:line="360" w:lineRule="auto"/>
        <w:rPr>
          <w:bCs/>
          <w:sz w:val="22"/>
          <w:szCs w:val="22"/>
        </w:rPr>
      </w:pPr>
      <w:r w:rsidRPr="008211CC">
        <w:rPr>
          <w:bCs/>
          <w:sz w:val="22"/>
          <w:szCs w:val="22"/>
        </w:rPr>
        <w:t>S</w:t>
      </w:r>
      <w:r w:rsidR="00164352">
        <w:rPr>
          <w:bCs/>
          <w:sz w:val="22"/>
          <w:szCs w:val="22"/>
        </w:rPr>
        <w:t>upplementary table</w:t>
      </w:r>
      <w:r w:rsidRPr="008211CC">
        <w:rPr>
          <w:bCs/>
          <w:sz w:val="22"/>
          <w:szCs w:val="22"/>
        </w:rPr>
        <w:t xml:space="preserve"> </w:t>
      </w:r>
      <w:r w:rsidR="00971A9D">
        <w:rPr>
          <w:bCs/>
          <w:sz w:val="22"/>
          <w:szCs w:val="22"/>
        </w:rPr>
        <w:t>6</w:t>
      </w:r>
      <w:r w:rsidRPr="008211CC">
        <w:rPr>
          <w:bCs/>
          <w:sz w:val="22"/>
          <w:szCs w:val="22"/>
        </w:rPr>
        <w:t>. Body composition characteristics of patients with and without CR-POPF</w:t>
      </w:r>
    </w:p>
    <w:p w14:paraId="4B362A08" w14:textId="2F036918" w:rsidR="007C43E7" w:rsidRDefault="007C43E7" w:rsidP="007C43E7">
      <w:pPr>
        <w:widowControl w:val="0"/>
        <w:autoSpaceDE w:val="0"/>
        <w:autoSpaceDN w:val="0"/>
        <w:spacing w:line="360" w:lineRule="auto"/>
        <w:rPr>
          <w:bCs/>
          <w:sz w:val="22"/>
          <w:szCs w:val="22"/>
        </w:rPr>
      </w:pPr>
      <w:r w:rsidRPr="008211CC">
        <w:rPr>
          <w:bCs/>
          <w:sz w:val="22"/>
          <w:szCs w:val="22"/>
        </w:rPr>
        <w:t>S</w:t>
      </w:r>
      <w:r w:rsidR="00164352">
        <w:rPr>
          <w:bCs/>
          <w:sz w:val="22"/>
          <w:szCs w:val="22"/>
        </w:rPr>
        <w:t xml:space="preserve">upplementary table </w:t>
      </w:r>
      <w:r w:rsidR="00971A9D">
        <w:rPr>
          <w:bCs/>
          <w:sz w:val="22"/>
          <w:szCs w:val="22"/>
        </w:rPr>
        <w:t>7</w:t>
      </w:r>
      <w:r w:rsidRPr="008211CC">
        <w:rPr>
          <w:bCs/>
          <w:sz w:val="22"/>
          <w:szCs w:val="22"/>
        </w:rPr>
        <w:t>. Predictive performance of preoperative models in the training, validation and test set</w:t>
      </w:r>
    </w:p>
    <w:p w14:paraId="142178E2" w14:textId="218E506C" w:rsidR="00971A9D" w:rsidRDefault="00971A9D" w:rsidP="00971A9D">
      <w:pPr>
        <w:spacing w:line="360" w:lineRule="auto"/>
        <w:rPr>
          <w:bCs/>
          <w:sz w:val="22"/>
          <w:szCs w:val="22"/>
        </w:rPr>
      </w:pPr>
      <w:r w:rsidRPr="008211CC">
        <w:rPr>
          <w:rFonts w:eastAsiaTheme="minorEastAsia"/>
          <w:bCs/>
          <w:sz w:val="22"/>
          <w:szCs w:val="22"/>
        </w:rPr>
        <w:t>S</w:t>
      </w:r>
      <w:r>
        <w:rPr>
          <w:rFonts w:eastAsiaTheme="minorEastAsia"/>
          <w:bCs/>
          <w:sz w:val="22"/>
          <w:szCs w:val="22"/>
        </w:rPr>
        <w:t>upplementary table</w:t>
      </w:r>
      <w:r w:rsidRPr="008211CC">
        <w:rPr>
          <w:rFonts w:eastAsiaTheme="minorEastAsia"/>
          <w:bCs/>
          <w:sz w:val="22"/>
          <w:szCs w:val="22"/>
        </w:rPr>
        <w:t xml:space="preserve"> </w:t>
      </w:r>
      <w:r>
        <w:rPr>
          <w:rFonts w:eastAsiaTheme="minorEastAsia"/>
          <w:bCs/>
          <w:sz w:val="22"/>
          <w:szCs w:val="22"/>
        </w:rPr>
        <w:t>8</w:t>
      </w:r>
      <w:r w:rsidRPr="008211CC">
        <w:rPr>
          <w:bCs/>
          <w:sz w:val="22"/>
          <w:szCs w:val="22"/>
        </w:rPr>
        <w:t xml:space="preserve">. CT imaging techniques used for the development and test </w:t>
      </w:r>
      <w:proofErr w:type="gramStart"/>
      <w:r w:rsidRPr="008211CC">
        <w:rPr>
          <w:bCs/>
          <w:sz w:val="22"/>
          <w:szCs w:val="22"/>
        </w:rPr>
        <w:t>datasets</w:t>
      </w:r>
      <w:proofErr w:type="gramEnd"/>
    </w:p>
    <w:p w14:paraId="6FEA69F3" w14:textId="6F618F4F" w:rsidR="00971A9D" w:rsidRPr="00971A9D" w:rsidRDefault="00971A9D" w:rsidP="00971A9D">
      <w:pPr>
        <w:spacing w:line="360" w:lineRule="auto"/>
        <w:rPr>
          <w:rFonts w:hint="eastAsia"/>
          <w:bCs/>
          <w:sz w:val="22"/>
          <w:szCs w:val="22"/>
        </w:rPr>
      </w:pPr>
      <w:r w:rsidRPr="008211CC">
        <w:rPr>
          <w:bCs/>
          <w:sz w:val="22"/>
          <w:szCs w:val="22"/>
        </w:rPr>
        <w:t>Supplementary method</w:t>
      </w:r>
    </w:p>
    <w:p w14:paraId="77F74454" w14:textId="77777777" w:rsidR="007C43E7" w:rsidRPr="008211CC" w:rsidRDefault="007C43E7" w:rsidP="007C43E7">
      <w:pPr>
        <w:spacing w:after="160" w:line="360" w:lineRule="auto"/>
        <w:rPr>
          <w:bCs/>
          <w:sz w:val="20"/>
          <w:szCs w:val="20"/>
        </w:rPr>
      </w:pPr>
      <w:r w:rsidRPr="008211CC">
        <w:rPr>
          <w:bCs/>
          <w:sz w:val="20"/>
          <w:szCs w:val="20"/>
        </w:rPr>
        <w:br w:type="page"/>
      </w:r>
    </w:p>
    <w:p w14:paraId="3AD17746" w14:textId="77777777" w:rsidR="00971A9D" w:rsidRPr="000A4EFF" w:rsidRDefault="00971A9D" w:rsidP="00971A9D">
      <w:pPr>
        <w:rPr>
          <w:b/>
          <w:sz w:val="20"/>
          <w:szCs w:val="20"/>
        </w:rPr>
        <w:sectPr w:rsidR="00971A9D" w:rsidRPr="000A4EFF">
          <w:pgSz w:w="11906" w:h="16838"/>
          <w:pgMar w:top="1701" w:right="1440" w:bottom="1440" w:left="1440" w:header="851" w:footer="992" w:gutter="0"/>
          <w:cols w:space="425"/>
          <w:docGrid w:linePitch="360"/>
        </w:sectPr>
      </w:pPr>
    </w:p>
    <w:p w14:paraId="10D98289" w14:textId="22EF4EE6" w:rsidR="00971A9D" w:rsidRPr="000A4EFF" w:rsidRDefault="00971A9D" w:rsidP="00971A9D">
      <w:pPr>
        <w:ind w:firstLineChars="50" w:firstLine="120"/>
        <w:rPr>
          <w:b/>
        </w:rPr>
      </w:pPr>
      <w:r w:rsidRPr="00164352">
        <w:rPr>
          <w:rFonts w:eastAsiaTheme="minorEastAsia"/>
          <w:b/>
        </w:rPr>
        <w:lastRenderedPageBreak/>
        <w:t xml:space="preserve">Supplementary table </w:t>
      </w:r>
      <w:r>
        <w:rPr>
          <w:rFonts w:eastAsiaTheme="minorEastAsia"/>
          <w:b/>
        </w:rPr>
        <w:t>1</w:t>
      </w:r>
      <w:r w:rsidRPr="00164352">
        <w:rPr>
          <w:b/>
        </w:rPr>
        <w:t>.</w:t>
      </w:r>
      <w:r w:rsidRPr="00164352">
        <w:rPr>
          <w:bCs/>
        </w:rPr>
        <w:t xml:space="preserve"> </w:t>
      </w:r>
      <w:r w:rsidRPr="000A4EFF">
        <w:rPr>
          <w:b/>
        </w:rPr>
        <w:t>Characteristics of the study population</w:t>
      </w:r>
    </w:p>
    <w:tbl>
      <w:tblPr>
        <w:tblStyle w:val="ab"/>
        <w:tblW w:w="10490" w:type="dxa"/>
        <w:tblInd w:w="-851" w:type="dxa"/>
        <w:tblLayout w:type="fixed"/>
        <w:tblLook w:val="04A0" w:firstRow="1" w:lastRow="0" w:firstColumn="1" w:lastColumn="0" w:noHBand="0" w:noVBand="1"/>
      </w:tblPr>
      <w:tblGrid>
        <w:gridCol w:w="3261"/>
        <w:gridCol w:w="2835"/>
        <w:gridCol w:w="3260"/>
        <w:gridCol w:w="1134"/>
      </w:tblGrid>
      <w:tr w:rsidR="00971A9D" w:rsidRPr="000A4EFF" w14:paraId="4A362888" w14:textId="77777777" w:rsidTr="006D0BC2">
        <w:trPr>
          <w:trHeight w:val="414"/>
        </w:trPr>
        <w:tc>
          <w:tcPr>
            <w:tcW w:w="3261" w:type="dxa"/>
          </w:tcPr>
          <w:p w14:paraId="03718DE7" w14:textId="77777777" w:rsidR="00971A9D" w:rsidRPr="000A4EFF" w:rsidRDefault="00971A9D" w:rsidP="006D0BC2">
            <w:pPr>
              <w:adjustRightInd w:val="0"/>
              <w:snapToGrid w:val="0"/>
              <w:rPr>
                <w:b/>
                <w:bCs/>
                <w:sz w:val="20"/>
                <w:szCs w:val="20"/>
              </w:rPr>
            </w:pPr>
            <w:r w:rsidRPr="000A4EFF">
              <w:rPr>
                <w:b/>
                <w:bCs/>
                <w:sz w:val="20"/>
                <w:szCs w:val="20"/>
              </w:rPr>
              <w:t>Variable</w:t>
            </w:r>
          </w:p>
        </w:tc>
        <w:tc>
          <w:tcPr>
            <w:tcW w:w="2835" w:type="dxa"/>
          </w:tcPr>
          <w:p w14:paraId="365D7903" w14:textId="77777777" w:rsidR="00971A9D" w:rsidRPr="000A4EFF" w:rsidRDefault="00971A9D" w:rsidP="006D0BC2">
            <w:pPr>
              <w:adjustRightInd w:val="0"/>
              <w:snapToGrid w:val="0"/>
              <w:rPr>
                <w:b/>
                <w:bCs/>
                <w:sz w:val="20"/>
                <w:szCs w:val="20"/>
              </w:rPr>
            </w:pPr>
            <w:r w:rsidRPr="000A4EFF">
              <w:rPr>
                <w:b/>
                <w:bCs/>
                <w:sz w:val="20"/>
                <w:szCs w:val="20"/>
              </w:rPr>
              <w:t>Training dataset (n=881)</w:t>
            </w:r>
          </w:p>
        </w:tc>
        <w:tc>
          <w:tcPr>
            <w:tcW w:w="3260" w:type="dxa"/>
          </w:tcPr>
          <w:p w14:paraId="3AF8345E" w14:textId="77777777" w:rsidR="00971A9D" w:rsidRPr="000A4EFF" w:rsidRDefault="00971A9D" w:rsidP="006D0BC2">
            <w:pPr>
              <w:adjustRightInd w:val="0"/>
              <w:snapToGrid w:val="0"/>
              <w:rPr>
                <w:b/>
                <w:bCs/>
                <w:sz w:val="20"/>
                <w:szCs w:val="20"/>
              </w:rPr>
            </w:pPr>
            <w:r w:rsidRPr="000A4EFF">
              <w:rPr>
                <w:b/>
                <w:bCs/>
                <w:sz w:val="20"/>
                <w:szCs w:val="20"/>
              </w:rPr>
              <w:t>Test dataset (n=452)</w:t>
            </w:r>
          </w:p>
        </w:tc>
        <w:tc>
          <w:tcPr>
            <w:tcW w:w="1134" w:type="dxa"/>
          </w:tcPr>
          <w:p w14:paraId="5EFDD08A" w14:textId="77777777" w:rsidR="00971A9D" w:rsidRPr="000A4EFF" w:rsidRDefault="00971A9D" w:rsidP="006D0BC2">
            <w:pPr>
              <w:adjustRightInd w:val="0"/>
              <w:snapToGrid w:val="0"/>
              <w:rPr>
                <w:b/>
                <w:bCs/>
                <w:sz w:val="20"/>
                <w:szCs w:val="20"/>
              </w:rPr>
            </w:pPr>
            <w:r w:rsidRPr="000A4EFF">
              <w:rPr>
                <w:b/>
                <w:bCs/>
                <w:i/>
                <w:sz w:val="20"/>
                <w:szCs w:val="20"/>
              </w:rPr>
              <w:t>P</w:t>
            </w:r>
            <w:r w:rsidRPr="000A4EFF">
              <w:rPr>
                <w:b/>
                <w:bCs/>
                <w:sz w:val="20"/>
                <w:szCs w:val="20"/>
              </w:rPr>
              <w:t>-value</w:t>
            </w:r>
          </w:p>
        </w:tc>
      </w:tr>
      <w:tr w:rsidR="00971A9D" w:rsidRPr="000A4EFF" w14:paraId="4F93A4B8" w14:textId="77777777" w:rsidTr="006D0BC2">
        <w:trPr>
          <w:trHeight w:val="414"/>
        </w:trPr>
        <w:tc>
          <w:tcPr>
            <w:tcW w:w="3261" w:type="dxa"/>
            <w:shd w:val="clear" w:color="auto" w:fill="F2F2F2" w:themeFill="background1" w:themeFillShade="F2"/>
          </w:tcPr>
          <w:p w14:paraId="1ABDC08D" w14:textId="77777777" w:rsidR="00971A9D" w:rsidRPr="000A4EFF" w:rsidRDefault="00971A9D" w:rsidP="006D0BC2">
            <w:pPr>
              <w:adjustRightInd w:val="0"/>
              <w:snapToGrid w:val="0"/>
              <w:rPr>
                <w:sz w:val="20"/>
                <w:szCs w:val="20"/>
              </w:rPr>
            </w:pPr>
            <w:r w:rsidRPr="000A4EFF">
              <w:rPr>
                <w:sz w:val="20"/>
                <w:szCs w:val="20"/>
              </w:rPr>
              <w:t>Age (years)</w:t>
            </w:r>
          </w:p>
        </w:tc>
        <w:tc>
          <w:tcPr>
            <w:tcW w:w="2835" w:type="dxa"/>
            <w:shd w:val="clear" w:color="auto" w:fill="F2F2F2" w:themeFill="background1" w:themeFillShade="F2"/>
          </w:tcPr>
          <w:p w14:paraId="7C909E36" w14:textId="77777777" w:rsidR="00971A9D" w:rsidRPr="000A4EFF" w:rsidRDefault="00971A9D" w:rsidP="006D0BC2">
            <w:pPr>
              <w:adjustRightInd w:val="0"/>
              <w:snapToGrid w:val="0"/>
              <w:rPr>
                <w:sz w:val="20"/>
                <w:szCs w:val="20"/>
              </w:rPr>
            </w:pPr>
            <w:r w:rsidRPr="000A4EFF">
              <w:rPr>
                <w:sz w:val="20"/>
                <w:szCs w:val="20"/>
              </w:rPr>
              <w:t xml:space="preserve">62.7 </w:t>
            </w:r>
            <w:r w:rsidRPr="000A4EFF">
              <w:rPr>
                <w:rFonts w:eastAsia="맑은 고딕"/>
                <w:sz w:val="20"/>
                <w:szCs w:val="20"/>
              </w:rPr>
              <w:t>±</w:t>
            </w:r>
            <w:r w:rsidRPr="000A4EFF">
              <w:rPr>
                <w:sz w:val="20"/>
                <w:szCs w:val="20"/>
              </w:rPr>
              <w:t xml:space="preserve"> 10.7</w:t>
            </w:r>
          </w:p>
        </w:tc>
        <w:tc>
          <w:tcPr>
            <w:tcW w:w="3260" w:type="dxa"/>
            <w:shd w:val="clear" w:color="auto" w:fill="F2F2F2" w:themeFill="background1" w:themeFillShade="F2"/>
          </w:tcPr>
          <w:p w14:paraId="53127846" w14:textId="77777777" w:rsidR="00971A9D" w:rsidRPr="000A4EFF" w:rsidRDefault="00971A9D" w:rsidP="006D0BC2">
            <w:pPr>
              <w:adjustRightInd w:val="0"/>
              <w:snapToGrid w:val="0"/>
              <w:rPr>
                <w:sz w:val="20"/>
                <w:szCs w:val="20"/>
              </w:rPr>
            </w:pPr>
            <w:r w:rsidRPr="000A4EFF">
              <w:rPr>
                <w:sz w:val="20"/>
                <w:szCs w:val="20"/>
              </w:rPr>
              <w:t xml:space="preserve">64.8 </w:t>
            </w:r>
            <w:r w:rsidRPr="000A4EFF">
              <w:rPr>
                <w:rFonts w:eastAsia="맑은 고딕"/>
                <w:sz w:val="20"/>
                <w:szCs w:val="20"/>
              </w:rPr>
              <w:t>±</w:t>
            </w:r>
            <w:r w:rsidRPr="000A4EFF">
              <w:rPr>
                <w:sz w:val="20"/>
                <w:szCs w:val="20"/>
              </w:rPr>
              <w:t xml:space="preserve"> 10.5</w:t>
            </w:r>
          </w:p>
        </w:tc>
        <w:tc>
          <w:tcPr>
            <w:tcW w:w="1134" w:type="dxa"/>
            <w:shd w:val="clear" w:color="auto" w:fill="F2F2F2" w:themeFill="background1" w:themeFillShade="F2"/>
          </w:tcPr>
          <w:p w14:paraId="069CFC9C"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0F61E543" w14:textId="77777777" w:rsidTr="006D0BC2">
        <w:trPr>
          <w:trHeight w:val="414"/>
        </w:trPr>
        <w:tc>
          <w:tcPr>
            <w:tcW w:w="3261" w:type="dxa"/>
          </w:tcPr>
          <w:p w14:paraId="6E22FB96" w14:textId="77777777" w:rsidR="00971A9D" w:rsidRPr="000A4EFF" w:rsidRDefault="00971A9D" w:rsidP="006D0BC2">
            <w:pPr>
              <w:adjustRightInd w:val="0"/>
              <w:snapToGrid w:val="0"/>
              <w:rPr>
                <w:sz w:val="20"/>
                <w:szCs w:val="20"/>
              </w:rPr>
            </w:pPr>
            <w:r w:rsidRPr="000A4EFF">
              <w:rPr>
                <w:sz w:val="20"/>
                <w:szCs w:val="20"/>
              </w:rPr>
              <w:t>Sex (male)</w:t>
            </w:r>
          </w:p>
        </w:tc>
        <w:tc>
          <w:tcPr>
            <w:tcW w:w="2835" w:type="dxa"/>
          </w:tcPr>
          <w:p w14:paraId="4F1A940A" w14:textId="77777777" w:rsidR="00971A9D" w:rsidRPr="000A4EFF" w:rsidRDefault="00971A9D" w:rsidP="006D0BC2">
            <w:pPr>
              <w:adjustRightInd w:val="0"/>
              <w:snapToGrid w:val="0"/>
              <w:rPr>
                <w:sz w:val="20"/>
                <w:szCs w:val="20"/>
              </w:rPr>
            </w:pPr>
            <w:r w:rsidRPr="000A4EFF">
              <w:rPr>
                <w:sz w:val="20"/>
                <w:szCs w:val="20"/>
              </w:rPr>
              <w:t>537 (61.0)</w:t>
            </w:r>
          </w:p>
        </w:tc>
        <w:tc>
          <w:tcPr>
            <w:tcW w:w="3260" w:type="dxa"/>
          </w:tcPr>
          <w:p w14:paraId="49AE28DC" w14:textId="77777777" w:rsidR="00971A9D" w:rsidRPr="000A4EFF" w:rsidRDefault="00971A9D" w:rsidP="006D0BC2">
            <w:pPr>
              <w:adjustRightInd w:val="0"/>
              <w:snapToGrid w:val="0"/>
              <w:rPr>
                <w:sz w:val="20"/>
                <w:szCs w:val="20"/>
              </w:rPr>
            </w:pPr>
            <w:r w:rsidRPr="000A4EFF">
              <w:rPr>
                <w:sz w:val="20"/>
                <w:szCs w:val="20"/>
              </w:rPr>
              <w:t>260 (57.5)</w:t>
            </w:r>
          </w:p>
        </w:tc>
        <w:tc>
          <w:tcPr>
            <w:tcW w:w="1134" w:type="dxa"/>
          </w:tcPr>
          <w:p w14:paraId="396268F9" w14:textId="77777777" w:rsidR="00971A9D" w:rsidRPr="000A4EFF" w:rsidRDefault="00971A9D" w:rsidP="006D0BC2">
            <w:pPr>
              <w:adjustRightInd w:val="0"/>
              <w:snapToGrid w:val="0"/>
              <w:rPr>
                <w:sz w:val="20"/>
                <w:szCs w:val="20"/>
              </w:rPr>
            </w:pPr>
            <w:r w:rsidRPr="000A4EFF">
              <w:rPr>
                <w:sz w:val="20"/>
                <w:szCs w:val="20"/>
              </w:rPr>
              <w:t>0.238</w:t>
            </w:r>
          </w:p>
        </w:tc>
      </w:tr>
      <w:tr w:rsidR="00971A9D" w:rsidRPr="000A4EFF" w14:paraId="4F1F9BA5" w14:textId="77777777" w:rsidTr="006D0BC2">
        <w:trPr>
          <w:trHeight w:val="414"/>
        </w:trPr>
        <w:tc>
          <w:tcPr>
            <w:tcW w:w="3261" w:type="dxa"/>
            <w:shd w:val="clear" w:color="auto" w:fill="F2F2F2" w:themeFill="background1" w:themeFillShade="F2"/>
          </w:tcPr>
          <w:p w14:paraId="39A4F5C9" w14:textId="77777777" w:rsidR="00971A9D" w:rsidRPr="000A4EFF" w:rsidRDefault="00971A9D" w:rsidP="006D0BC2">
            <w:pPr>
              <w:adjustRightInd w:val="0"/>
              <w:snapToGrid w:val="0"/>
              <w:rPr>
                <w:sz w:val="20"/>
                <w:szCs w:val="20"/>
              </w:rPr>
            </w:pPr>
            <w:r w:rsidRPr="000A4EFF">
              <w:rPr>
                <w:sz w:val="20"/>
                <w:szCs w:val="20"/>
              </w:rPr>
              <w:t>Body mass index (kg/m</w:t>
            </w:r>
            <w:r w:rsidRPr="000A4EFF">
              <w:rPr>
                <w:sz w:val="20"/>
                <w:szCs w:val="20"/>
                <w:vertAlign w:val="superscript"/>
              </w:rPr>
              <w:t>2</w:t>
            </w:r>
            <w:r w:rsidRPr="000A4EFF">
              <w:rPr>
                <w:sz w:val="20"/>
                <w:szCs w:val="20"/>
              </w:rPr>
              <w:t>)</w:t>
            </w:r>
          </w:p>
        </w:tc>
        <w:tc>
          <w:tcPr>
            <w:tcW w:w="2835" w:type="dxa"/>
            <w:shd w:val="clear" w:color="auto" w:fill="F2F2F2" w:themeFill="background1" w:themeFillShade="F2"/>
          </w:tcPr>
          <w:p w14:paraId="0875ED93" w14:textId="77777777" w:rsidR="00971A9D" w:rsidRPr="000A4EFF" w:rsidRDefault="00971A9D" w:rsidP="006D0BC2">
            <w:pPr>
              <w:adjustRightInd w:val="0"/>
              <w:snapToGrid w:val="0"/>
              <w:rPr>
                <w:sz w:val="20"/>
                <w:szCs w:val="20"/>
              </w:rPr>
            </w:pPr>
            <w:r w:rsidRPr="000A4EFF">
              <w:rPr>
                <w:sz w:val="20"/>
                <w:szCs w:val="20"/>
              </w:rPr>
              <w:t>23.7</w:t>
            </w:r>
            <w:r w:rsidRPr="000A4EFF">
              <w:rPr>
                <w:rFonts w:eastAsia="맑은 고딕"/>
                <w:sz w:val="20"/>
                <w:szCs w:val="20"/>
              </w:rPr>
              <w:t>±</w:t>
            </w:r>
            <w:r w:rsidRPr="000A4EFF">
              <w:rPr>
                <w:sz w:val="20"/>
                <w:szCs w:val="20"/>
              </w:rPr>
              <w:t xml:space="preserve"> 3.5</w:t>
            </w:r>
          </w:p>
        </w:tc>
        <w:tc>
          <w:tcPr>
            <w:tcW w:w="3260" w:type="dxa"/>
            <w:shd w:val="clear" w:color="auto" w:fill="F2F2F2" w:themeFill="background1" w:themeFillShade="F2"/>
          </w:tcPr>
          <w:p w14:paraId="2F27D3CE" w14:textId="77777777" w:rsidR="00971A9D" w:rsidRPr="000A4EFF" w:rsidRDefault="00971A9D" w:rsidP="006D0BC2">
            <w:pPr>
              <w:adjustRightInd w:val="0"/>
              <w:snapToGrid w:val="0"/>
              <w:rPr>
                <w:sz w:val="20"/>
                <w:szCs w:val="20"/>
              </w:rPr>
            </w:pPr>
            <w:r w:rsidRPr="000A4EFF">
              <w:rPr>
                <w:sz w:val="20"/>
                <w:szCs w:val="20"/>
              </w:rPr>
              <w:t xml:space="preserve">23.7 </w:t>
            </w:r>
            <w:r w:rsidRPr="000A4EFF">
              <w:rPr>
                <w:rFonts w:eastAsia="맑은 고딕"/>
                <w:sz w:val="20"/>
                <w:szCs w:val="20"/>
              </w:rPr>
              <w:t>±</w:t>
            </w:r>
            <w:r w:rsidRPr="000A4EFF">
              <w:rPr>
                <w:sz w:val="20"/>
                <w:szCs w:val="20"/>
              </w:rPr>
              <w:t>3.0</w:t>
            </w:r>
          </w:p>
        </w:tc>
        <w:tc>
          <w:tcPr>
            <w:tcW w:w="1134" w:type="dxa"/>
            <w:shd w:val="clear" w:color="auto" w:fill="F2F2F2" w:themeFill="background1" w:themeFillShade="F2"/>
          </w:tcPr>
          <w:p w14:paraId="25F5508B" w14:textId="77777777" w:rsidR="00971A9D" w:rsidRPr="000A4EFF" w:rsidRDefault="00971A9D" w:rsidP="006D0BC2">
            <w:pPr>
              <w:adjustRightInd w:val="0"/>
              <w:snapToGrid w:val="0"/>
              <w:rPr>
                <w:sz w:val="20"/>
                <w:szCs w:val="20"/>
              </w:rPr>
            </w:pPr>
            <w:r w:rsidRPr="000A4EFF">
              <w:rPr>
                <w:sz w:val="20"/>
                <w:szCs w:val="20"/>
              </w:rPr>
              <w:t>0.849</w:t>
            </w:r>
          </w:p>
        </w:tc>
      </w:tr>
      <w:tr w:rsidR="00971A9D" w:rsidRPr="000A4EFF" w14:paraId="310750F1" w14:textId="77777777" w:rsidTr="006D0BC2">
        <w:trPr>
          <w:trHeight w:val="414"/>
        </w:trPr>
        <w:tc>
          <w:tcPr>
            <w:tcW w:w="3261" w:type="dxa"/>
          </w:tcPr>
          <w:p w14:paraId="0AA2D6CC" w14:textId="77777777" w:rsidR="00971A9D" w:rsidRPr="000A4EFF" w:rsidRDefault="00971A9D" w:rsidP="006D0BC2">
            <w:pPr>
              <w:adjustRightInd w:val="0"/>
              <w:snapToGrid w:val="0"/>
              <w:rPr>
                <w:sz w:val="20"/>
                <w:szCs w:val="20"/>
              </w:rPr>
            </w:pPr>
            <w:r w:rsidRPr="000A4EFF">
              <w:rPr>
                <w:sz w:val="20"/>
                <w:szCs w:val="20"/>
              </w:rPr>
              <w:t>Hypertension</w:t>
            </w:r>
          </w:p>
        </w:tc>
        <w:tc>
          <w:tcPr>
            <w:tcW w:w="2835" w:type="dxa"/>
          </w:tcPr>
          <w:p w14:paraId="2416F906" w14:textId="77777777" w:rsidR="00971A9D" w:rsidRPr="000A4EFF" w:rsidRDefault="00971A9D" w:rsidP="006D0BC2">
            <w:pPr>
              <w:adjustRightInd w:val="0"/>
              <w:snapToGrid w:val="0"/>
              <w:rPr>
                <w:sz w:val="20"/>
                <w:szCs w:val="20"/>
              </w:rPr>
            </w:pPr>
            <w:r w:rsidRPr="000A4EFF">
              <w:rPr>
                <w:sz w:val="20"/>
                <w:szCs w:val="20"/>
              </w:rPr>
              <w:t>208 (23.6)</w:t>
            </w:r>
          </w:p>
        </w:tc>
        <w:tc>
          <w:tcPr>
            <w:tcW w:w="3260" w:type="dxa"/>
          </w:tcPr>
          <w:p w14:paraId="205C1567" w14:textId="77777777" w:rsidR="00971A9D" w:rsidRPr="000A4EFF" w:rsidRDefault="00971A9D" w:rsidP="006D0BC2">
            <w:pPr>
              <w:adjustRightInd w:val="0"/>
              <w:snapToGrid w:val="0"/>
              <w:rPr>
                <w:sz w:val="20"/>
                <w:szCs w:val="20"/>
              </w:rPr>
            </w:pPr>
            <w:r w:rsidRPr="000A4EFF">
              <w:rPr>
                <w:sz w:val="20"/>
                <w:szCs w:val="20"/>
              </w:rPr>
              <w:t>191 (42.3)</w:t>
            </w:r>
          </w:p>
        </w:tc>
        <w:tc>
          <w:tcPr>
            <w:tcW w:w="1134" w:type="dxa"/>
          </w:tcPr>
          <w:p w14:paraId="07ADC911"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0B3DD07C" w14:textId="77777777" w:rsidTr="006D0BC2">
        <w:trPr>
          <w:trHeight w:val="414"/>
        </w:trPr>
        <w:tc>
          <w:tcPr>
            <w:tcW w:w="3261" w:type="dxa"/>
          </w:tcPr>
          <w:p w14:paraId="00B8F722" w14:textId="77777777" w:rsidR="00971A9D" w:rsidRPr="000A4EFF" w:rsidRDefault="00971A9D" w:rsidP="006D0BC2">
            <w:pPr>
              <w:adjustRightInd w:val="0"/>
              <w:snapToGrid w:val="0"/>
              <w:rPr>
                <w:sz w:val="20"/>
                <w:szCs w:val="20"/>
              </w:rPr>
            </w:pPr>
            <w:r w:rsidRPr="000A4EFF">
              <w:rPr>
                <w:sz w:val="20"/>
                <w:szCs w:val="20"/>
              </w:rPr>
              <w:t>Diabetes</w:t>
            </w:r>
          </w:p>
        </w:tc>
        <w:tc>
          <w:tcPr>
            <w:tcW w:w="2835" w:type="dxa"/>
          </w:tcPr>
          <w:p w14:paraId="52ED9510" w14:textId="77777777" w:rsidR="00971A9D" w:rsidRPr="000A4EFF" w:rsidRDefault="00971A9D" w:rsidP="006D0BC2">
            <w:pPr>
              <w:adjustRightInd w:val="0"/>
              <w:snapToGrid w:val="0"/>
              <w:rPr>
                <w:sz w:val="20"/>
                <w:szCs w:val="20"/>
              </w:rPr>
            </w:pPr>
            <w:r w:rsidRPr="000A4EFF">
              <w:rPr>
                <w:sz w:val="20"/>
                <w:szCs w:val="20"/>
              </w:rPr>
              <w:t>140 (15.9)</w:t>
            </w:r>
          </w:p>
        </w:tc>
        <w:tc>
          <w:tcPr>
            <w:tcW w:w="3260" w:type="dxa"/>
          </w:tcPr>
          <w:p w14:paraId="7F7C6C1D" w14:textId="77777777" w:rsidR="00971A9D" w:rsidRPr="000A4EFF" w:rsidRDefault="00971A9D" w:rsidP="006D0BC2">
            <w:pPr>
              <w:adjustRightInd w:val="0"/>
              <w:snapToGrid w:val="0"/>
              <w:rPr>
                <w:sz w:val="20"/>
                <w:szCs w:val="20"/>
              </w:rPr>
            </w:pPr>
            <w:r w:rsidRPr="000A4EFF">
              <w:rPr>
                <w:sz w:val="20"/>
                <w:szCs w:val="20"/>
              </w:rPr>
              <w:t>132 (29.2)</w:t>
            </w:r>
          </w:p>
        </w:tc>
        <w:tc>
          <w:tcPr>
            <w:tcW w:w="1134" w:type="dxa"/>
          </w:tcPr>
          <w:p w14:paraId="634C9004"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2F3CD4F9" w14:textId="77777777" w:rsidTr="006D0BC2">
        <w:trPr>
          <w:trHeight w:val="414"/>
        </w:trPr>
        <w:tc>
          <w:tcPr>
            <w:tcW w:w="3261" w:type="dxa"/>
          </w:tcPr>
          <w:p w14:paraId="5D73CF28" w14:textId="77777777" w:rsidR="00971A9D" w:rsidRPr="000A4EFF" w:rsidRDefault="00971A9D" w:rsidP="006D0BC2">
            <w:pPr>
              <w:adjustRightInd w:val="0"/>
              <w:snapToGrid w:val="0"/>
              <w:rPr>
                <w:sz w:val="20"/>
                <w:szCs w:val="20"/>
              </w:rPr>
            </w:pPr>
            <w:r w:rsidRPr="000A4EFF">
              <w:rPr>
                <w:sz w:val="20"/>
                <w:szCs w:val="20"/>
              </w:rPr>
              <w:t>Cerebrovascular disease</w:t>
            </w:r>
          </w:p>
        </w:tc>
        <w:tc>
          <w:tcPr>
            <w:tcW w:w="2835" w:type="dxa"/>
          </w:tcPr>
          <w:p w14:paraId="3EDF0E85" w14:textId="77777777" w:rsidR="00971A9D" w:rsidRPr="000A4EFF" w:rsidRDefault="00971A9D" w:rsidP="006D0BC2">
            <w:pPr>
              <w:adjustRightInd w:val="0"/>
              <w:snapToGrid w:val="0"/>
              <w:rPr>
                <w:sz w:val="20"/>
                <w:szCs w:val="20"/>
              </w:rPr>
            </w:pPr>
            <w:r w:rsidRPr="000A4EFF">
              <w:rPr>
                <w:sz w:val="20"/>
                <w:szCs w:val="20"/>
              </w:rPr>
              <w:t>6 (0.7)</w:t>
            </w:r>
          </w:p>
        </w:tc>
        <w:tc>
          <w:tcPr>
            <w:tcW w:w="3260" w:type="dxa"/>
          </w:tcPr>
          <w:p w14:paraId="0E3CC7C1" w14:textId="77777777" w:rsidR="00971A9D" w:rsidRPr="000A4EFF" w:rsidRDefault="00971A9D" w:rsidP="006D0BC2">
            <w:pPr>
              <w:adjustRightInd w:val="0"/>
              <w:snapToGrid w:val="0"/>
              <w:rPr>
                <w:sz w:val="20"/>
                <w:szCs w:val="20"/>
              </w:rPr>
            </w:pPr>
            <w:r w:rsidRPr="000A4EFF">
              <w:rPr>
                <w:sz w:val="20"/>
                <w:szCs w:val="20"/>
              </w:rPr>
              <w:t>24 (0.3)</w:t>
            </w:r>
          </w:p>
        </w:tc>
        <w:tc>
          <w:tcPr>
            <w:tcW w:w="1134" w:type="dxa"/>
          </w:tcPr>
          <w:p w14:paraId="4CC7FCDF"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1E2DC6AE" w14:textId="77777777" w:rsidTr="006D0BC2">
        <w:trPr>
          <w:trHeight w:val="414"/>
        </w:trPr>
        <w:tc>
          <w:tcPr>
            <w:tcW w:w="3261" w:type="dxa"/>
            <w:shd w:val="clear" w:color="auto" w:fill="F2F2F2" w:themeFill="background1" w:themeFillShade="F2"/>
          </w:tcPr>
          <w:p w14:paraId="4BC325C1" w14:textId="77777777" w:rsidR="00971A9D" w:rsidRPr="000A4EFF" w:rsidRDefault="00971A9D" w:rsidP="006D0BC2">
            <w:pPr>
              <w:adjustRightInd w:val="0"/>
              <w:snapToGrid w:val="0"/>
              <w:rPr>
                <w:sz w:val="20"/>
                <w:szCs w:val="20"/>
              </w:rPr>
            </w:pPr>
            <w:r w:rsidRPr="000A4EFF">
              <w:rPr>
                <w:sz w:val="20"/>
                <w:szCs w:val="20"/>
              </w:rPr>
              <w:t>Laboratory data</w:t>
            </w:r>
          </w:p>
        </w:tc>
        <w:tc>
          <w:tcPr>
            <w:tcW w:w="2835" w:type="dxa"/>
            <w:shd w:val="clear" w:color="auto" w:fill="F2F2F2" w:themeFill="background1" w:themeFillShade="F2"/>
          </w:tcPr>
          <w:p w14:paraId="188C3A07" w14:textId="77777777" w:rsidR="00971A9D" w:rsidRPr="000A4EFF" w:rsidRDefault="00971A9D" w:rsidP="006D0BC2">
            <w:pPr>
              <w:adjustRightInd w:val="0"/>
              <w:snapToGrid w:val="0"/>
              <w:rPr>
                <w:sz w:val="20"/>
                <w:szCs w:val="20"/>
              </w:rPr>
            </w:pPr>
          </w:p>
        </w:tc>
        <w:tc>
          <w:tcPr>
            <w:tcW w:w="3260" w:type="dxa"/>
            <w:shd w:val="clear" w:color="auto" w:fill="F2F2F2" w:themeFill="background1" w:themeFillShade="F2"/>
          </w:tcPr>
          <w:p w14:paraId="569ADB02" w14:textId="77777777" w:rsidR="00971A9D" w:rsidRPr="000A4EFF" w:rsidRDefault="00971A9D" w:rsidP="006D0BC2">
            <w:pPr>
              <w:adjustRightInd w:val="0"/>
              <w:snapToGrid w:val="0"/>
              <w:rPr>
                <w:sz w:val="20"/>
                <w:szCs w:val="20"/>
              </w:rPr>
            </w:pPr>
          </w:p>
        </w:tc>
        <w:tc>
          <w:tcPr>
            <w:tcW w:w="1134" w:type="dxa"/>
            <w:shd w:val="clear" w:color="auto" w:fill="F2F2F2" w:themeFill="background1" w:themeFillShade="F2"/>
          </w:tcPr>
          <w:p w14:paraId="0DD0CBF9" w14:textId="77777777" w:rsidR="00971A9D" w:rsidRPr="000A4EFF" w:rsidRDefault="00971A9D" w:rsidP="006D0BC2">
            <w:pPr>
              <w:adjustRightInd w:val="0"/>
              <w:snapToGrid w:val="0"/>
              <w:rPr>
                <w:sz w:val="20"/>
                <w:szCs w:val="20"/>
              </w:rPr>
            </w:pPr>
          </w:p>
        </w:tc>
      </w:tr>
      <w:tr w:rsidR="00971A9D" w:rsidRPr="000A4EFF" w14:paraId="3A51C155" w14:textId="77777777" w:rsidTr="006D0BC2">
        <w:trPr>
          <w:trHeight w:val="414"/>
        </w:trPr>
        <w:tc>
          <w:tcPr>
            <w:tcW w:w="3261" w:type="dxa"/>
            <w:shd w:val="clear" w:color="auto" w:fill="F2F2F2" w:themeFill="background1" w:themeFillShade="F2"/>
          </w:tcPr>
          <w:p w14:paraId="5D2BD607" w14:textId="77777777" w:rsidR="00971A9D" w:rsidRPr="000A4EFF" w:rsidRDefault="00971A9D" w:rsidP="006D0BC2">
            <w:pPr>
              <w:adjustRightInd w:val="0"/>
              <w:snapToGrid w:val="0"/>
              <w:ind w:firstLineChars="100" w:firstLine="200"/>
              <w:rPr>
                <w:sz w:val="20"/>
                <w:szCs w:val="20"/>
              </w:rPr>
            </w:pPr>
            <w:r w:rsidRPr="000A4EFF">
              <w:rPr>
                <w:sz w:val="20"/>
                <w:szCs w:val="20"/>
              </w:rPr>
              <w:t>White blood cell (10</w:t>
            </w:r>
            <w:r w:rsidRPr="000A4EFF">
              <w:rPr>
                <w:sz w:val="20"/>
                <w:szCs w:val="20"/>
                <w:vertAlign w:val="superscript"/>
              </w:rPr>
              <w:t>3</w:t>
            </w:r>
            <w:r w:rsidRPr="000A4EFF">
              <w:rPr>
                <w:sz w:val="20"/>
                <w:szCs w:val="20"/>
              </w:rPr>
              <w:t>/</w:t>
            </w:r>
            <w:proofErr w:type="spellStart"/>
            <w:r w:rsidRPr="000A4EFF">
              <w:rPr>
                <w:sz w:val="20"/>
                <w:szCs w:val="20"/>
              </w:rPr>
              <w:t>uL</w:t>
            </w:r>
            <w:proofErr w:type="spellEnd"/>
            <w:r w:rsidRPr="000A4EFF">
              <w:rPr>
                <w:sz w:val="20"/>
                <w:szCs w:val="20"/>
              </w:rPr>
              <w:t>)</w:t>
            </w:r>
          </w:p>
        </w:tc>
        <w:tc>
          <w:tcPr>
            <w:tcW w:w="2835" w:type="dxa"/>
            <w:shd w:val="clear" w:color="auto" w:fill="F2F2F2" w:themeFill="background1" w:themeFillShade="F2"/>
          </w:tcPr>
          <w:p w14:paraId="75BEBC0E" w14:textId="77777777" w:rsidR="00971A9D" w:rsidRPr="000A4EFF" w:rsidRDefault="00971A9D" w:rsidP="006D0BC2">
            <w:pPr>
              <w:adjustRightInd w:val="0"/>
              <w:snapToGrid w:val="0"/>
              <w:rPr>
                <w:sz w:val="20"/>
                <w:szCs w:val="20"/>
              </w:rPr>
            </w:pPr>
            <w:r w:rsidRPr="000A4EFF">
              <w:rPr>
                <w:sz w:val="20"/>
                <w:szCs w:val="20"/>
              </w:rPr>
              <w:t xml:space="preserve">6265 </w:t>
            </w:r>
            <w:r w:rsidRPr="000A4EFF">
              <w:rPr>
                <w:rFonts w:eastAsia="맑은 고딕"/>
                <w:sz w:val="20"/>
                <w:szCs w:val="20"/>
              </w:rPr>
              <w:t>±</w:t>
            </w:r>
            <w:r w:rsidRPr="000A4EFF">
              <w:rPr>
                <w:sz w:val="20"/>
                <w:szCs w:val="20"/>
              </w:rPr>
              <w:t>2075</w:t>
            </w:r>
          </w:p>
        </w:tc>
        <w:tc>
          <w:tcPr>
            <w:tcW w:w="3260" w:type="dxa"/>
            <w:shd w:val="clear" w:color="auto" w:fill="F2F2F2" w:themeFill="background1" w:themeFillShade="F2"/>
          </w:tcPr>
          <w:p w14:paraId="31416C68" w14:textId="77777777" w:rsidR="00971A9D" w:rsidRPr="000A4EFF" w:rsidRDefault="00971A9D" w:rsidP="006D0BC2">
            <w:pPr>
              <w:adjustRightInd w:val="0"/>
              <w:snapToGrid w:val="0"/>
              <w:rPr>
                <w:sz w:val="20"/>
                <w:szCs w:val="20"/>
              </w:rPr>
            </w:pPr>
            <w:r w:rsidRPr="000A4EFF">
              <w:rPr>
                <w:sz w:val="20"/>
                <w:szCs w:val="20"/>
              </w:rPr>
              <w:t xml:space="preserve">6134 </w:t>
            </w:r>
            <w:r w:rsidRPr="000A4EFF">
              <w:rPr>
                <w:rFonts w:eastAsia="맑은 고딕"/>
                <w:sz w:val="20"/>
                <w:szCs w:val="20"/>
              </w:rPr>
              <w:t>±</w:t>
            </w:r>
            <w:r w:rsidRPr="000A4EFF">
              <w:rPr>
                <w:sz w:val="20"/>
                <w:szCs w:val="20"/>
              </w:rPr>
              <w:t>1727</w:t>
            </w:r>
          </w:p>
        </w:tc>
        <w:tc>
          <w:tcPr>
            <w:tcW w:w="1134" w:type="dxa"/>
            <w:shd w:val="clear" w:color="auto" w:fill="F2F2F2" w:themeFill="background1" w:themeFillShade="F2"/>
          </w:tcPr>
          <w:p w14:paraId="35E8AD6B" w14:textId="77777777" w:rsidR="00971A9D" w:rsidRPr="000A4EFF" w:rsidRDefault="00971A9D" w:rsidP="006D0BC2">
            <w:pPr>
              <w:adjustRightInd w:val="0"/>
              <w:snapToGrid w:val="0"/>
              <w:rPr>
                <w:sz w:val="20"/>
                <w:szCs w:val="20"/>
              </w:rPr>
            </w:pPr>
            <w:r w:rsidRPr="000A4EFF">
              <w:rPr>
                <w:sz w:val="20"/>
                <w:szCs w:val="20"/>
              </w:rPr>
              <w:t>0.222</w:t>
            </w:r>
          </w:p>
        </w:tc>
      </w:tr>
      <w:tr w:rsidR="00971A9D" w:rsidRPr="000A4EFF" w14:paraId="6289FE7A" w14:textId="77777777" w:rsidTr="006D0BC2">
        <w:trPr>
          <w:trHeight w:val="414"/>
        </w:trPr>
        <w:tc>
          <w:tcPr>
            <w:tcW w:w="3261" w:type="dxa"/>
            <w:shd w:val="clear" w:color="auto" w:fill="F2F2F2" w:themeFill="background1" w:themeFillShade="F2"/>
          </w:tcPr>
          <w:p w14:paraId="6D729D16" w14:textId="77777777" w:rsidR="00971A9D" w:rsidRPr="000A4EFF" w:rsidRDefault="00971A9D" w:rsidP="006D0BC2">
            <w:pPr>
              <w:adjustRightInd w:val="0"/>
              <w:snapToGrid w:val="0"/>
              <w:ind w:firstLineChars="100" w:firstLine="200"/>
              <w:rPr>
                <w:sz w:val="20"/>
                <w:szCs w:val="20"/>
              </w:rPr>
            </w:pPr>
            <w:r w:rsidRPr="000A4EFF">
              <w:rPr>
                <w:sz w:val="20"/>
                <w:szCs w:val="20"/>
              </w:rPr>
              <w:t>Hemoglobin (g/dL)</w:t>
            </w:r>
          </w:p>
        </w:tc>
        <w:tc>
          <w:tcPr>
            <w:tcW w:w="2835" w:type="dxa"/>
            <w:shd w:val="clear" w:color="auto" w:fill="F2F2F2" w:themeFill="background1" w:themeFillShade="F2"/>
          </w:tcPr>
          <w:p w14:paraId="61015292" w14:textId="77777777" w:rsidR="00971A9D" w:rsidRPr="000A4EFF" w:rsidRDefault="00971A9D" w:rsidP="006D0BC2">
            <w:pPr>
              <w:adjustRightInd w:val="0"/>
              <w:snapToGrid w:val="0"/>
              <w:rPr>
                <w:sz w:val="20"/>
                <w:szCs w:val="20"/>
              </w:rPr>
            </w:pPr>
            <w:r w:rsidRPr="000A4EFF">
              <w:rPr>
                <w:sz w:val="20"/>
                <w:szCs w:val="20"/>
              </w:rPr>
              <w:t>12.5</w:t>
            </w:r>
            <w:r w:rsidRPr="000A4EFF">
              <w:rPr>
                <w:rFonts w:eastAsia="맑은 고딕"/>
                <w:sz w:val="20"/>
                <w:szCs w:val="20"/>
              </w:rPr>
              <w:t>±</w:t>
            </w:r>
            <w:r w:rsidRPr="000A4EFF">
              <w:rPr>
                <w:sz w:val="20"/>
                <w:szCs w:val="20"/>
              </w:rPr>
              <w:t xml:space="preserve"> 6.0</w:t>
            </w:r>
          </w:p>
        </w:tc>
        <w:tc>
          <w:tcPr>
            <w:tcW w:w="3260" w:type="dxa"/>
            <w:shd w:val="clear" w:color="auto" w:fill="F2F2F2" w:themeFill="background1" w:themeFillShade="F2"/>
          </w:tcPr>
          <w:p w14:paraId="0AC9955E" w14:textId="77777777" w:rsidR="00971A9D" w:rsidRPr="000A4EFF" w:rsidRDefault="00971A9D" w:rsidP="006D0BC2">
            <w:pPr>
              <w:adjustRightInd w:val="0"/>
              <w:snapToGrid w:val="0"/>
              <w:rPr>
                <w:sz w:val="20"/>
                <w:szCs w:val="20"/>
              </w:rPr>
            </w:pPr>
            <w:r w:rsidRPr="000A4EFF">
              <w:rPr>
                <w:sz w:val="20"/>
                <w:szCs w:val="20"/>
              </w:rPr>
              <w:t>12.1</w:t>
            </w:r>
            <w:r w:rsidRPr="000A4EFF">
              <w:rPr>
                <w:rFonts w:eastAsia="맑은 고딕"/>
                <w:sz w:val="20"/>
                <w:szCs w:val="20"/>
              </w:rPr>
              <w:t>±</w:t>
            </w:r>
            <w:r w:rsidRPr="000A4EFF">
              <w:rPr>
                <w:sz w:val="20"/>
                <w:szCs w:val="20"/>
              </w:rPr>
              <w:t xml:space="preserve"> 1.6</w:t>
            </w:r>
          </w:p>
        </w:tc>
        <w:tc>
          <w:tcPr>
            <w:tcW w:w="1134" w:type="dxa"/>
            <w:shd w:val="clear" w:color="auto" w:fill="F2F2F2" w:themeFill="background1" w:themeFillShade="F2"/>
          </w:tcPr>
          <w:p w14:paraId="7273E0F5" w14:textId="77777777" w:rsidR="00971A9D" w:rsidRPr="000A4EFF" w:rsidRDefault="00971A9D" w:rsidP="006D0BC2">
            <w:pPr>
              <w:adjustRightInd w:val="0"/>
              <w:snapToGrid w:val="0"/>
              <w:rPr>
                <w:sz w:val="20"/>
                <w:szCs w:val="20"/>
              </w:rPr>
            </w:pPr>
            <w:r w:rsidRPr="000A4EFF">
              <w:rPr>
                <w:sz w:val="20"/>
                <w:szCs w:val="20"/>
              </w:rPr>
              <w:t>0.160</w:t>
            </w:r>
          </w:p>
        </w:tc>
      </w:tr>
      <w:tr w:rsidR="00971A9D" w:rsidRPr="000A4EFF" w14:paraId="6E12F576" w14:textId="77777777" w:rsidTr="006D0BC2">
        <w:trPr>
          <w:trHeight w:val="414"/>
        </w:trPr>
        <w:tc>
          <w:tcPr>
            <w:tcW w:w="3261" w:type="dxa"/>
            <w:shd w:val="clear" w:color="auto" w:fill="F2F2F2" w:themeFill="background1" w:themeFillShade="F2"/>
          </w:tcPr>
          <w:p w14:paraId="62F488AD" w14:textId="77777777" w:rsidR="00971A9D" w:rsidRPr="000A4EFF" w:rsidRDefault="00971A9D" w:rsidP="006D0BC2">
            <w:pPr>
              <w:adjustRightInd w:val="0"/>
              <w:snapToGrid w:val="0"/>
              <w:ind w:firstLineChars="100" w:firstLine="200"/>
              <w:rPr>
                <w:sz w:val="20"/>
                <w:szCs w:val="20"/>
              </w:rPr>
            </w:pPr>
            <w:r w:rsidRPr="000A4EFF">
              <w:rPr>
                <w:sz w:val="20"/>
                <w:szCs w:val="20"/>
              </w:rPr>
              <w:t>Total bilirubin (µmol/L)</w:t>
            </w:r>
          </w:p>
        </w:tc>
        <w:tc>
          <w:tcPr>
            <w:tcW w:w="2835" w:type="dxa"/>
            <w:shd w:val="clear" w:color="auto" w:fill="F2F2F2" w:themeFill="background1" w:themeFillShade="F2"/>
          </w:tcPr>
          <w:p w14:paraId="5A2C4670" w14:textId="77777777" w:rsidR="00971A9D" w:rsidRPr="000A4EFF" w:rsidRDefault="00971A9D" w:rsidP="006D0BC2">
            <w:pPr>
              <w:adjustRightInd w:val="0"/>
              <w:snapToGrid w:val="0"/>
              <w:rPr>
                <w:sz w:val="20"/>
                <w:szCs w:val="20"/>
              </w:rPr>
            </w:pPr>
            <w:r w:rsidRPr="000A4EFF">
              <w:rPr>
                <w:sz w:val="20"/>
                <w:szCs w:val="20"/>
              </w:rPr>
              <w:t xml:space="preserve">1.5 </w:t>
            </w:r>
            <w:r w:rsidRPr="000A4EFF">
              <w:rPr>
                <w:rFonts w:eastAsia="맑은 고딕"/>
                <w:sz w:val="20"/>
                <w:szCs w:val="20"/>
              </w:rPr>
              <w:t>±</w:t>
            </w:r>
            <w:r w:rsidRPr="000A4EFF">
              <w:rPr>
                <w:sz w:val="20"/>
                <w:szCs w:val="20"/>
              </w:rPr>
              <w:t>2.4</w:t>
            </w:r>
          </w:p>
        </w:tc>
        <w:tc>
          <w:tcPr>
            <w:tcW w:w="3260" w:type="dxa"/>
            <w:shd w:val="clear" w:color="auto" w:fill="F2F2F2" w:themeFill="background1" w:themeFillShade="F2"/>
          </w:tcPr>
          <w:p w14:paraId="6F971E9C" w14:textId="77777777" w:rsidR="00971A9D" w:rsidRPr="000A4EFF" w:rsidRDefault="00971A9D" w:rsidP="006D0BC2">
            <w:pPr>
              <w:adjustRightInd w:val="0"/>
              <w:snapToGrid w:val="0"/>
              <w:rPr>
                <w:sz w:val="20"/>
                <w:szCs w:val="20"/>
              </w:rPr>
            </w:pPr>
            <w:r w:rsidRPr="000A4EFF">
              <w:rPr>
                <w:sz w:val="20"/>
                <w:szCs w:val="20"/>
              </w:rPr>
              <w:t xml:space="preserve">1.1 </w:t>
            </w:r>
            <w:r w:rsidRPr="000A4EFF">
              <w:rPr>
                <w:rFonts w:eastAsia="맑은 고딕"/>
                <w:sz w:val="20"/>
                <w:szCs w:val="20"/>
              </w:rPr>
              <w:t>±</w:t>
            </w:r>
            <w:r w:rsidRPr="000A4EFF">
              <w:rPr>
                <w:sz w:val="20"/>
                <w:szCs w:val="20"/>
              </w:rPr>
              <w:t>1.9</w:t>
            </w:r>
          </w:p>
        </w:tc>
        <w:tc>
          <w:tcPr>
            <w:tcW w:w="1134" w:type="dxa"/>
            <w:shd w:val="clear" w:color="auto" w:fill="F2F2F2" w:themeFill="background1" w:themeFillShade="F2"/>
          </w:tcPr>
          <w:p w14:paraId="137E4468"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38D6553E" w14:textId="77777777" w:rsidTr="006D0BC2">
        <w:trPr>
          <w:trHeight w:val="414"/>
        </w:trPr>
        <w:tc>
          <w:tcPr>
            <w:tcW w:w="3261" w:type="dxa"/>
            <w:shd w:val="clear" w:color="auto" w:fill="F2F2F2" w:themeFill="background1" w:themeFillShade="F2"/>
          </w:tcPr>
          <w:p w14:paraId="685FAC19" w14:textId="77777777" w:rsidR="00971A9D" w:rsidRPr="000A4EFF" w:rsidRDefault="00971A9D" w:rsidP="006D0BC2">
            <w:pPr>
              <w:adjustRightInd w:val="0"/>
              <w:snapToGrid w:val="0"/>
              <w:ind w:firstLineChars="100" w:firstLine="200"/>
              <w:rPr>
                <w:sz w:val="20"/>
                <w:szCs w:val="20"/>
              </w:rPr>
            </w:pPr>
            <w:r w:rsidRPr="000A4EFF">
              <w:rPr>
                <w:sz w:val="20"/>
                <w:szCs w:val="20"/>
              </w:rPr>
              <w:t>Albumin (g/L)</w:t>
            </w:r>
          </w:p>
        </w:tc>
        <w:tc>
          <w:tcPr>
            <w:tcW w:w="2835" w:type="dxa"/>
            <w:shd w:val="clear" w:color="auto" w:fill="F2F2F2" w:themeFill="background1" w:themeFillShade="F2"/>
          </w:tcPr>
          <w:p w14:paraId="395A1B37" w14:textId="77777777" w:rsidR="00971A9D" w:rsidRPr="000A4EFF" w:rsidRDefault="00971A9D" w:rsidP="006D0BC2">
            <w:pPr>
              <w:adjustRightInd w:val="0"/>
              <w:snapToGrid w:val="0"/>
              <w:rPr>
                <w:sz w:val="20"/>
                <w:szCs w:val="20"/>
              </w:rPr>
            </w:pPr>
            <w:r w:rsidRPr="000A4EFF">
              <w:rPr>
                <w:sz w:val="20"/>
                <w:szCs w:val="20"/>
              </w:rPr>
              <w:t xml:space="preserve">3.6 </w:t>
            </w:r>
            <w:r w:rsidRPr="000A4EFF">
              <w:rPr>
                <w:rFonts w:eastAsia="맑은 고딕"/>
                <w:sz w:val="20"/>
                <w:szCs w:val="20"/>
              </w:rPr>
              <w:t>±</w:t>
            </w:r>
            <w:r w:rsidRPr="000A4EFF">
              <w:rPr>
                <w:sz w:val="20"/>
                <w:szCs w:val="20"/>
              </w:rPr>
              <w:t>7.6</w:t>
            </w:r>
          </w:p>
        </w:tc>
        <w:tc>
          <w:tcPr>
            <w:tcW w:w="3260" w:type="dxa"/>
            <w:shd w:val="clear" w:color="auto" w:fill="F2F2F2" w:themeFill="background1" w:themeFillShade="F2"/>
          </w:tcPr>
          <w:p w14:paraId="50D2E88B" w14:textId="77777777" w:rsidR="00971A9D" w:rsidRPr="000A4EFF" w:rsidRDefault="00971A9D" w:rsidP="006D0BC2">
            <w:pPr>
              <w:adjustRightInd w:val="0"/>
              <w:snapToGrid w:val="0"/>
              <w:rPr>
                <w:sz w:val="20"/>
                <w:szCs w:val="20"/>
              </w:rPr>
            </w:pPr>
            <w:r w:rsidRPr="000A4EFF">
              <w:rPr>
                <w:sz w:val="20"/>
                <w:szCs w:val="20"/>
              </w:rPr>
              <w:t xml:space="preserve">3.4 </w:t>
            </w:r>
            <w:r w:rsidRPr="000A4EFF">
              <w:rPr>
                <w:rFonts w:eastAsia="맑은 고딕"/>
                <w:sz w:val="20"/>
                <w:szCs w:val="20"/>
              </w:rPr>
              <w:t>±</w:t>
            </w:r>
            <w:r w:rsidRPr="000A4EFF">
              <w:rPr>
                <w:sz w:val="20"/>
                <w:szCs w:val="20"/>
              </w:rPr>
              <w:t>0.4</w:t>
            </w:r>
          </w:p>
        </w:tc>
        <w:tc>
          <w:tcPr>
            <w:tcW w:w="1134" w:type="dxa"/>
            <w:shd w:val="clear" w:color="auto" w:fill="F2F2F2" w:themeFill="background1" w:themeFillShade="F2"/>
          </w:tcPr>
          <w:p w14:paraId="462FF4FD" w14:textId="77777777" w:rsidR="00971A9D" w:rsidRPr="000A4EFF" w:rsidRDefault="00971A9D" w:rsidP="006D0BC2">
            <w:pPr>
              <w:adjustRightInd w:val="0"/>
              <w:snapToGrid w:val="0"/>
              <w:rPr>
                <w:sz w:val="20"/>
                <w:szCs w:val="20"/>
              </w:rPr>
            </w:pPr>
            <w:r w:rsidRPr="000A4EFF">
              <w:rPr>
                <w:sz w:val="20"/>
                <w:szCs w:val="20"/>
              </w:rPr>
              <w:t>0.518</w:t>
            </w:r>
          </w:p>
        </w:tc>
      </w:tr>
      <w:tr w:rsidR="00971A9D" w:rsidRPr="000A4EFF" w14:paraId="59E08ADE" w14:textId="77777777" w:rsidTr="006D0BC2">
        <w:trPr>
          <w:trHeight w:val="414"/>
        </w:trPr>
        <w:tc>
          <w:tcPr>
            <w:tcW w:w="3261" w:type="dxa"/>
            <w:shd w:val="clear" w:color="auto" w:fill="F2F2F2" w:themeFill="background1" w:themeFillShade="F2"/>
          </w:tcPr>
          <w:p w14:paraId="1191025E" w14:textId="77777777" w:rsidR="00971A9D" w:rsidRPr="000A4EFF" w:rsidRDefault="00971A9D" w:rsidP="006D0BC2">
            <w:pPr>
              <w:adjustRightInd w:val="0"/>
              <w:snapToGrid w:val="0"/>
              <w:ind w:firstLineChars="100" w:firstLine="200"/>
              <w:rPr>
                <w:sz w:val="20"/>
                <w:szCs w:val="20"/>
              </w:rPr>
            </w:pPr>
            <w:r w:rsidRPr="000A4EFF">
              <w:rPr>
                <w:sz w:val="20"/>
                <w:szCs w:val="20"/>
              </w:rPr>
              <w:t>Glucose (mg/dL)</w:t>
            </w:r>
          </w:p>
        </w:tc>
        <w:tc>
          <w:tcPr>
            <w:tcW w:w="2835" w:type="dxa"/>
            <w:shd w:val="clear" w:color="auto" w:fill="F2F2F2" w:themeFill="background1" w:themeFillShade="F2"/>
          </w:tcPr>
          <w:p w14:paraId="031497A2" w14:textId="77777777" w:rsidR="00971A9D" w:rsidRPr="000A4EFF" w:rsidRDefault="00971A9D" w:rsidP="006D0BC2">
            <w:pPr>
              <w:adjustRightInd w:val="0"/>
              <w:snapToGrid w:val="0"/>
              <w:rPr>
                <w:sz w:val="20"/>
                <w:szCs w:val="20"/>
              </w:rPr>
            </w:pPr>
            <w:r w:rsidRPr="000A4EFF">
              <w:rPr>
                <w:sz w:val="20"/>
                <w:szCs w:val="20"/>
              </w:rPr>
              <w:t xml:space="preserve">137.9 </w:t>
            </w:r>
            <w:r w:rsidRPr="000A4EFF">
              <w:rPr>
                <w:rFonts w:eastAsia="맑은 고딕"/>
                <w:sz w:val="20"/>
                <w:szCs w:val="20"/>
              </w:rPr>
              <w:t>±</w:t>
            </w:r>
            <w:r w:rsidRPr="000A4EFF">
              <w:rPr>
                <w:sz w:val="20"/>
                <w:szCs w:val="20"/>
              </w:rPr>
              <w:t xml:space="preserve">63.8 </w:t>
            </w:r>
          </w:p>
        </w:tc>
        <w:tc>
          <w:tcPr>
            <w:tcW w:w="3260" w:type="dxa"/>
            <w:shd w:val="clear" w:color="auto" w:fill="F2F2F2" w:themeFill="background1" w:themeFillShade="F2"/>
          </w:tcPr>
          <w:p w14:paraId="4809E044" w14:textId="77777777" w:rsidR="00971A9D" w:rsidRPr="000A4EFF" w:rsidRDefault="00971A9D" w:rsidP="006D0BC2">
            <w:pPr>
              <w:adjustRightInd w:val="0"/>
              <w:snapToGrid w:val="0"/>
              <w:rPr>
                <w:sz w:val="20"/>
                <w:szCs w:val="20"/>
              </w:rPr>
            </w:pPr>
            <w:r w:rsidRPr="000A4EFF">
              <w:rPr>
                <w:sz w:val="20"/>
                <w:szCs w:val="20"/>
              </w:rPr>
              <w:t xml:space="preserve">139.0 </w:t>
            </w:r>
            <w:r w:rsidRPr="000A4EFF">
              <w:rPr>
                <w:rFonts w:eastAsia="맑은 고딕"/>
                <w:sz w:val="20"/>
                <w:szCs w:val="20"/>
              </w:rPr>
              <w:t>±</w:t>
            </w:r>
            <w:r w:rsidRPr="000A4EFF">
              <w:rPr>
                <w:sz w:val="20"/>
                <w:szCs w:val="20"/>
              </w:rPr>
              <w:t>64.8</w:t>
            </w:r>
          </w:p>
        </w:tc>
        <w:tc>
          <w:tcPr>
            <w:tcW w:w="1134" w:type="dxa"/>
            <w:shd w:val="clear" w:color="auto" w:fill="F2F2F2" w:themeFill="background1" w:themeFillShade="F2"/>
          </w:tcPr>
          <w:p w14:paraId="3DED764F" w14:textId="77777777" w:rsidR="00971A9D" w:rsidRPr="000A4EFF" w:rsidRDefault="00971A9D" w:rsidP="006D0BC2">
            <w:pPr>
              <w:adjustRightInd w:val="0"/>
              <w:snapToGrid w:val="0"/>
              <w:rPr>
                <w:sz w:val="20"/>
                <w:szCs w:val="20"/>
              </w:rPr>
            </w:pPr>
            <w:r w:rsidRPr="000A4EFF">
              <w:rPr>
                <w:sz w:val="20"/>
                <w:szCs w:val="20"/>
              </w:rPr>
              <w:t>0.754</w:t>
            </w:r>
          </w:p>
        </w:tc>
      </w:tr>
      <w:tr w:rsidR="00971A9D" w:rsidRPr="000A4EFF" w14:paraId="0B26745A" w14:textId="77777777" w:rsidTr="006D0BC2">
        <w:trPr>
          <w:trHeight w:val="414"/>
        </w:trPr>
        <w:tc>
          <w:tcPr>
            <w:tcW w:w="3261" w:type="dxa"/>
            <w:shd w:val="clear" w:color="auto" w:fill="F2F2F2" w:themeFill="background1" w:themeFillShade="F2"/>
          </w:tcPr>
          <w:p w14:paraId="163C3C25" w14:textId="77777777" w:rsidR="00971A9D" w:rsidRPr="000A4EFF" w:rsidRDefault="00971A9D" w:rsidP="006D0BC2">
            <w:pPr>
              <w:adjustRightInd w:val="0"/>
              <w:snapToGrid w:val="0"/>
              <w:ind w:firstLineChars="100" w:firstLine="200"/>
              <w:rPr>
                <w:sz w:val="20"/>
                <w:szCs w:val="20"/>
              </w:rPr>
            </w:pPr>
            <w:r w:rsidRPr="000A4EFF">
              <w:rPr>
                <w:sz w:val="20"/>
                <w:szCs w:val="20"/>
              </w:rPr>
              <w:t>Blood urea nitrogen (mg/dL)</w:t>
            </w:r>
          </w:p>
        </w:tc>
        <w:tc>
          <w:tcPr>
            <w:tcW w:w="2835" w:type="dxa"/>
            <w:shd w:val="clear" w:color="auto" w:fill="F2F2F2" w:themeFill="background1" w:themeFillShade="F2"/>
          </w:tcPr>
          <w:p w14:paraId="1FDC1496" w14:textId="77777777" w:rsidR="00971A9D" w:rsidRPr="000A4EFF" w:rsidRDefault="00971A9D" w:rsidP="006D0BC2">
            <w:pPr>
              <w:adjustRightInd w:val="0"/>
              <w:snapToGrid w:val="0"/>
              <w:rPr>
                <w:sz w:val="20"/>
                <w:szCs w:val="20"/>
              </w:rPr>
            </w:pPr>
            <w:r w:rsidRPr="000A4EFF">
              <w:rPr>
                <w:sz w:val="20"/>
                <w:szCs w:val="20"/>
              </w:rPr>
              <w:t xml:space="preserve">13.9 </w:t>
            </w:r>
            <w:r w:rsidRPr="000A4EFF">
              <w:rPr>
                <w:rFonts w:eastAsia="맑은 고딕"/>
                <w:sz w:val="20"/>
                <w:szCs w:val="20"/>
              </w:rPr>
              <w:t>±</w:t>
            </w:r>
            <w:r w:rsidRPr="000A4EFF">
              <w:rPr>
                <w:sz w:val="20"/>
                <w:szCs w:val="20"/>
              </w:rPr>
              <w:t>5.5</w:t>
            </w:r>
          </w:p>
        </w:tc>
        <w:tc>
          <w:tcPr>
            <w:tcW w:w="3260" w:type="dxa"/>
            <w:shd w:val="clear" w:color="auto" w:fill="F2F2F2" w:themeFill="background1" w:themeFillShade="F2"/>
          </w:tcPr>
          <w:p w14:paraId="590E7A5C" w14:textId="77777777" w:rsidR="00971A9D" w:rsidRPr="000A4EFF" w:rsidRDefault="00971A9D" w:rsidP="006D0BC2">
            <w:pPr>
              <w:adjustRightInd w:val="0"/>
              <w:snapToGrid w:val="0"/>
              <w:rPr>
                <w:sz w:val="20"/>
                <w:szCs w:val="20"/>
              </w:rPr>
            </w:pPr>
            <w:r w:rsidRPr="000A4EFF">
              <w:rPr>
                <w:sz w:val="20"/>
                <w:szCs w:val="20"/>
              </w:rPr>
              <w:t xml:space="preserve">14.2 </w:t>
            </w:r>
            <w:r w:rsidRPr="000A4EFF">
              <w:rPr>
                <w:rFonts w:eastAsia="맑은 고딕"/>
                <w:sz w:val="20"/>
                <w:szCs w:val="20"/>
              </w:rPr>
              <w:t>±</w:t>
            </w:r>
            <w:r w:rsidRPr="000A4EFF">
              <w:rPr>
                <w:sz w:val="20"/>
                <w:szCs w:val="20"/>
              </w:rPr>
              <w:t>5.7</w:t>
            </w:r>
          </w:p>
        </w:tc>
        <w:tc>
          <w:tcPr>
            <w:tcW w:w="1134" w:type="dxa"/>
            <w:shd w:val="clear" w:color="auto" w:fill="F2F2F2" w:themeFill="background1" w:themeFillShade="F2"/>
          </w:tcPr>
          <w:p w14:paraId="1B78FA49" w14:textId="77777777" w:rsidR="00971A9D" w:rsidRPr="000A4EFF" w:rsidRDefault="00971A9D" w:rsidP="006D0BC2">
            <w:pPr>
              <w:adjustRightInd w:val="0"/>
              <w:snapToGrid w:val="0"/>
              <w:rPr>
                <w:sz w:val="20"/>
                <w:szCs w:val="20"/>
              </w:rPr>
            </w:pPr>
            <w:r w:rsidRPr="000A4EFF">
              <w:rPr>
                <w:sz w:val="20"/>
                <w:szCs w:val="20"/>
              </w:rPr>
              <w:t>0.308</w:t>
            </w:r>
          </w:p>
        </w:tc>
      </w:tr>
      <w:tr w:rsidR="00971A9D" w:rsidRPr="000A4EFF" w14:paraId="2826B624" w14:textId="77777777" w:rsidTr="006D0BC2">
        <w:trPr>
          <w:trHeight w:val="414"/>
        </w:trPr>
        <w:tc>
          <w:tcPr>
            <w:tcW w:w="3261" w:type="dxa"/>
            <w:shd w:val="clear" w:color="auto" w:fill="F2F2F2" w:themeFill="background1" w:themeFillShade="F2"/>
          </w:tcPr>
          <w:p w14:paraId="5D4A4C27" w14:textId="77777777" w:rsidR="00971A9D" w:rsidRPr="000A4EFF" w:rsidRDefault="00971A9D" w:rsidP="006D0BC2">
            <w:pPr>
              <w:adjustRightInd w:val="0"/>
              <w:snapToGrid w:val="0"/>
              <w:ind w:firstLineChars="100" w:firstLine="200"/>
              <w:rPr>
                <w:sz w:val="20"/>
                <w:szCs w:val="20"/>
              </w:rPr>
            </w:pPr>
            <w:r w:rsidRPr="000A4EFF">
              <w:rPr>
                <w:sz w:val="20"/>
                <w:szCs w:val="20"/>
              </w:rPr>
              <w:t>Creatinine (mg/dL)</w:t>
            </w:r>
          </w:p>
        </w:tc>
        <w:tc>
          <w:tcPr>
            <w:tcW w:w="2835" w:type="dxa"/>
            <w:shd w:val="clear" w:color="auto" w:fill="F2F2F2" w:themeFill="background1" w:themeFillShade="F2"/>
          </w:tcPr>
          <w:p w14:paraId="06585B7F" w14:textId="77777777" w:rsidR="00971A9D" w:rsidRPr="000A4EFF" w:rsidRDefault="00971A9D" w:rsidP="006D0BC2">
            <w:pPr>
              <w:adjustRightInd w:val="0"/>
              <w:snapToGrid w:val="0"/>
              <w:rPr>
                <w:sz w:val="20"/>
                <w:szCs w:val="20"/>
              </w:rPr>
            </w:pPr>
            <w:r w:rsidRPr="000A4EFF">
              <w:rPr>
                <w:sz w:val="20"/>
                <w:szCs w:val="20"/>
              </w:rPr>
              <w:t>0.7</w:t>
            </w:r>
            <w:r w:rsidRPr="000A4EFF">
              <w:rPr>
                <w:rFonts w:eastAsia="맑은 고딕"/>
                <w:sz w:val="20"/>
                <w:szCs w:val="20"/>
              </w:rPr>
              <w:t>±</w:t>
            </w:r>
            <w:r w:rsidRPr="000A4EFF">
              <w:rPr>
                <w:sz w:val="20"/>
                <w:szCs w:val="20"/>
              </w:rPr>
              <w:t xml:space="preserve"> 0.4</w:t>
            </w:r>
          </w:p>
        </w:tc>
        <w:tc>
          <w:tcPr>
            <w:tcW w:w="3260" w:type="dxa"/>
            <w:shd w:val="clear" w:color="auto" w:fill="F2F2F2" w:themeFill="background1" w:themeFillShade="F2"/>
          </w:tcPr>
          <w:p w14:paraId="06BADD20" w14:textId="77777777" w:rsidR="00971A9D" w:rsidRPr="000A4EFF" w:rsidRDefault="00971A9D" w:rsidP="006D0BC2">
            <w:pPr>
              <w:adjustRightInd w:val="0"/>
              <w:snapToGrid w:val="0"/>
              <w:rPr>
                <w:sz w:val="20"/>
                <w:szCs w:val="20"/>
              </w:rPr>
            </w:pPr>
            <w:r w:rsidRPr="000A4EFF">
              <w:rPr>
                <w:sz w:val="20"/>
                <w:szCs w:val="20"/>
              </w:rPr>
              <w:t>0.8</w:t>
            </w:r>
            <w:r w:rsidRPr="000A4EFF">
              <w:rPr>
                <w:rFonts w:eastAsia="맑은 고딕"/>
                <w:sz w:val="20"/>
                <w:szCs w:val="20"/>
              </w:rPr>
              <w:t>±</w:t>
            </w:r>
            <w:r w:rsidRPr="000A4EFF">
              <w:rPr>
                <w:sz w:val="20"/>
                <w:szCs w:val="20"/>
              </w:rPr>
              <w:t xml:space="preserve"> 0.3</w:t>
            </w:r>
          </w:p>
        </w:tc>
        <w:tc>
          <w:tcPr>
            <w:tcW w:w="1134" w:type="dxa"/>
            <w:shd w:val="clear" w:color="auto" w:fill="F2F2F2" w:themeFill="background1" w:themeFillShade="F2"/>
          </w:tcPr>
          <w:p w14:paraId="49C1BAC3" w14:textId="77777777" w:rsidR="00971A9D" w:rsidRPr="000A4EFF" w:rsidRDefault="00971A9D" w:rsidP="006D0BC2">
            <w:pPr>
              <w:adjustRightInd w:val="0"/>
              <w:snapToGrid w:val="0"/>
              <w:rPr>
                <w:sz w:val="20"/>
                <w:szCs w:val="20"/>
              </w:rPr>
            </w:pPr>
            <w:r w:rsidRPr="000A4EFF">
              <w:rPr>
                <w:sz w:val="20"/>
                <w:szCs w:val="20"/>
              </w:rPr>
              <w:t>0.373</w:t>
            </w:r>
          </w:p>
        </w:tc>
      </w:tr>
      <w:tr w:rsidR="00971A9D" w:rsidRPr="000A4EFF" w14:paraId="47F5EB13" w14:textId="77777777" w:rsidTr="006D0BC2">
        <w:trPr>
          <w:trHeight w:val="414"/>
        </w:trPr>
        <w:tc>
          <w:tcPr>
            <w:tcW w:w="3261" w:type="dxa"/>
          </w:tcPr>
          <w:p w14:paraId="70263ABF" w14:textId="77777777" w:rsidR="00971A9D" w:rsidRPr="000A4EFF" w:rsidRDefault="00971A9D" w:rsidP="006D0BC2">
            <w:pPr>
              <w:adjustRightInd w:val="0"/>
              <w:snapToGrid w:val="0"/>
              <w:rPr>
                <w:sz w:val="20"/>
                <w:szCs w:val="20"/>
              </w:rPr>
            </w:pPr>
            <w:r w:rsidRPr="000A4EFF">
              <w:rPr>
                <w:sz w:val="20"/>
                <w:szCs w:val="20"/>
              </w:rPr>
              <w:t xml:space="preserve">Operative indication </w:t>
            </w:r>
          </w:p>
        </w:tc>
        <w:tc>
          <w:tcPr>
            <w:tcW w:w="2835" w:type="dxa"/>
          </w:tcPr>
          <w:p w14:paraId="05A8B005" w14:textId="77777777" w:rsidR="00971A9D" w:rsidRPr="000A4EFF" w:rsidRDefault="00971A9D" w:rsidP="006D0BC2">
            <w:pPr>
              <w:adjustRightInd w:val="0"/>
              <w:snapToGrid w:val="0"/>
              <w:rPr>
                <w:sz w:val="20"/>
                <w:szCs w:val="20"/>
              </w:rPr>
            </w:pPr>
          </w:p>
        </w:tc>
        <w:tc>
          <w:tcPr>
            <w:tcW w:w="3260" w:type="dxa"/>
          </w:tcPr>
          <w:p w14:paraId="33756265" w14:textId="77777777" w:rsidR="00971A9D" w:rsidRPr="000A4EFF" w:rsidRDefault="00971A9D" w:rsidP="006D0BC2">
            <w:pPr>
              <w:adjustRightInd w:val="0"/>
              <w:snapToGrid w:val="0"/>
              <w:rPr>
                <w:sz w:val="20"/>
                <w:szCs w:val="20"/>
              </w:rPr>
            </w:pPr>
          </w:p>
        </w:tc>
        <w:tc>
          <w:tcPr>
            <w:tcW w:w="1134" w:type="dxa"/>
          </w:tcPr>
          <w:p w14:paraId="394C8778" w14:textId="77777777" w:rsidR="00971A9D" w:rsidRPr="000A4EFF" w:rsidRDefault="00971A9D" w:rsidP="006D0BC2">
            <w:pPr>
              <w:adjustRightInd w:val="0"/>
              <w:snapToGrid w:val="0"/>
              <w:rPr>
                <w:sz w:val="20"/>
                <w:szCs w:val="20"/>
              </w:rPr>
            </w:pPr>
            <w:r w:rsidRPr="000A4EFF">
              <w:rPr>
                <w:sz w:val="20"/>
                <w:szCs w:val="20"/>
              </w:rPr>
              <w:t>0.280</w:t>
            </w:r>
          </w:p>
        </w:tc>
      </w:tr>
      <w:tr w:rsidR="00971A9D" w:rsidRPr="000A4EFF" w14:paraId="6FF95C7A" w14:textId="77777777" w:rsidTr="006D0BC2">
        <w:trPr>
          <w:trHeight w:val="414"/>
        </w:trPr>
        <w:tc>
          <w:tcPr>
            <w:tcW w:w="3261" w:type="dxa"/>
          </w:tcPr>
          <w:p w14:paraId="404801A2" w14:textId="77777777" w:rsidR="00971A9D" w:rsidRPr="000A4EFF" w:rsidRDefault="00971A9D" w:rsidP="006D0BC2">
            <w:pPr>
              <w:adjustRightInd w:val="0"/>
              <w:snapToGrid w:val="0"/>
              <w:ind w:firstLineChars="100" w:firstLine="200"/>
              <w:rPr>
                <w:sz w:val="20"/>
                <w:szCs w:val="20"/>
              </w:rPr>
            </w:pPr>
            <w:r w:rsidRPr="000A4EFF">
              <w:rPr>
                <w:sz w:val="20"/>
                <w:szCs w:val="20"/>
              </w:rPr>
              <w:t>Pancreatic cancer</w:t>
            </w:r>
          </w:p>
        </w:tc>
        <w:tc>
          <w:tcPr>
            <w:tcW w:w="2835" w:type="dxa"/>
          </w:tcPr>
          <w:p w14:paraId="25737381" w14:textId="77777777" w:rsidR="00971A9D" w:rsidRPr="000A4EFF" w:rsidRDefault="00971A9D" w:rsidP="006D0BC2">
            <w:pPr>
              <w:adjustRightInd w:val="0"/>
              <w:snapToGrid w:val="0"/>
              <w:rPr>
                <w:sz w:val="20"/>
                <w:szCs w:val="20"/>
              </w:rPr>
            </w:pPr>
            <w:r w:rsidRPr="000A4EFF">
              <w:rPr>
                <w:sz w:val="20"/>
                <w:szCs w:val="20"/>
              </w:rPr>
              <w:t>344 (39.5)</w:t>
            </w:r>
          </w:p>
        </w:tc>
        <w:tc>
          <w:tcPr>
            <w:tcW w:w="3260" w:type="dxa"/>
          </w:tcPr>
          <w:p w14:paraId="5922D28F" w14:textId="77777777" w:rsidR="00971A9D" w:rsidRPr="000A4EFF" w:rsidRDefault="00971A9D" w:rsidP="006D0BC2">
            <w:pPr>
              <w:adjustRightInd w:val="0"/>
              <w:snapToGrid w:val="0"/>
              <w:rPr>
                <w:sz w:val="20"/>
                <w:szCs w:val="20"/>
              </w:rPr>
            </w:pPr>
            <w:r w:rsidRPr="000A4EFF">
              <w:rPr>
                <w:sz w:val="20"/>
                <w:szCs w:val="20"/>
              </w:rPr>
              <w:t>187 (41.9)</w:t>
            </w:r>
          </w:p>
        </w:tc>
        <w:tc>
          <w:tcPr>
            <w:tcW w:w="1134" w:type="dxa"/>
          </w:tcPr>
          <w:p w14:paraId="27F4A8B8" w14:textId="77777777" w:rsidR="00971A9D" w:rsidRPr="000A4EFF" w:rsidRDefault="00971A9D" w:rsidP="006D0BC2">
            <w:pPr>
              <w:adjustRightInd w:val="0"/>
              <w:snapToGrid w:val="0"/>
              <w:rPr>
                <w:sz w:val="20"/>
                <w:szCs w:val="20"/>
              </w:rPr>
            </w:pPr>
          </w:p>
        </w:tc>
      </w:tr>
      <w:tr w:rsidR="00971A9D" w:rsidRPr="000A4EFF" w14:paraId="21356471" w14:textId="77777777" w:rsidTr="006D0BC2">
        <w:trPr>
          <w:trHeight w:val="414"/>
        </w:trPr>
        <w:tc>
          <w:tcPr>
            <w:tcW w:w="3261" w:type="dxa"/>
          </w:tcPr>
          <w:p w14:paraId="4C5DB905" w14:textId="77777777" w:rsidR="00971A9D" w:rsidRPr="000A4EFF" w:rsidRDefault="00971A9D" w:rsidP="006D0BC2">
            <w:pPr>
              <w:adjustRightInd w:val="0"/>
              <w:snapToGrid w:val="0"/>
              <w:ind w:firstLineChars="100" w:firstLine="200"/>
              <w:rPr>
                <w:sz w:val="20"/>
                <w:szCs w:val="20"/>
              </w:rPr>
            </w:pPr>
            <w:r w:rsidRPr="000A4EFF">
              <w:rPr>
                <w:sz w:val="20"/>
                <w:szCs w:val="20"/>
              </w:rPr>
              <w:t>Other malignancies</w:t>
            </w:r>
          </w:p>
        </w:tc>
        <w:tc>
          <w:tcPr>
            <w:tcW w:w="2835" w:type="dxa"/>
          </w:tcPr>
          <w:p w14:paraId="428FC2AB" w14:textId="77777777" w:rsidR="00971A9D" w:rsidRPr="000A4EFF" w:rsidRDefault="00971A9D" w:rsidP="006D0BC2">
            <w:pPr>
              <w:adjustRightInd w:val="0"/>
              <w:snapToGrid w:val="0"/>
              <w:rPr>
                <w:sz w:val="20"/>
                <w:szCs w:val="20"/>
              </w:rPr>
            </w:pPr>
            <w:r w:rsidRPr="000A4EFF">
              <w:rPr>
                <w:sz w:val="20"/>
                <w:szCs w:val="20"/>
              </w:rPr>
              <w:t>354 (40.7)</w:t>
            </w:r>
          </w:p>
        </w:tc>
        <w:tc>
          <w:tcPr>
            <w:tcW w:w="3260" w:type="dxa"/>
          </w:tcPr>
          <w:p w14:paraId="202BE966" w14:textId="77777777" w:rsidR="00971A9D" w:rsidRPr="000A4EFF" w:rsidRDefault="00971A9D" w:rsidP="006D0BC2">
            <w:pPr>
              <w:adjustRightInd w:val="0"/>
              <w:snapToGrid w:val="0"/>
              <w:rPr>
                <w:sz w:val="20"/>
                <w:szCs w:val="20"/>
              </w:rPr>
            </w:pPr>
            <w:r w:rsidRPr="000A4EFF">
              <w:rPr>
                <w:sz w:val="20"/>
                <w:szCs w:val="20"/>
              </w:rPr>
              <w:t>190 (42.6)</w:t>
            </w:r>
          </w:p>
        </w:tc>
        <w:tc>
          <w:tcPr>
            <w:tcW w:w="1134" w:type="dxa"/>
          </w:tcPr>
          <w:p w14:paraId="4FA5A846" w14:textId="77777777" w:rsidR="00971A9D" w:rsidRPr="000A4EFF" w:rsidRDefault="00971A9D" w:rsidP="006D0BC2">
            <w:pPr>
              <w:adjustRightInd w:val="0"/>
              <w:snapToGrid w:val="0"/>
              <w:rPr>
                <w:sz w:val="20"/>
                <w:szCs w:val="20"/>
              </w:rPr>
            </w:pPr>
          </w:p>
        </w:tc>
      </w:tr>
      <w:tr w:rsidR="00971A9D" w:rsidRPr="000A4EFF" w14:paraId="1734BC4D" w14:textId="77777777" w:rsidTr="006D0BC2">
        <w:trPr>
          <w:trHeight w:val="414"/>
        </w:trPr>
        <w:tc>
          <w:tcPr>
            <w:tcW w:w="3261" w:type="dxa"/>
          </w:tcPr>
          <w:p w14:paraId="185B02D1" w14:textId="77777777" w:rsidR="00971A9D" w:rsidRPr="000A4EFF" w:rsidRDefault="00971A9D" w:rsidP="006D0BC2">
            <w:pPr>
              <w:adjustRightInd w:val="0"/>
              <w:snapToGrid w:val="0"/>
              <w:ind w:firstLineChars="100" w:firstLine="200"/>
              <w:rPr>
                <w:sz w:val="20"/>
                <w:szCs w:val="20"/>
              </w:rPr>
            </w:pPr>
            <w:r w:rsidRPr="000A4EFF">
              <w:rPr>
                <w:sz w:val="20"/>
                <w:szCs w:val="20"/>
              </w:rPr>
              <w:t>Low-grade malignancies</w:t>
            </w:r>
          </w:p>
        </w:tc>
        <w:tc>
          <w:tcPr>
            <w:tcW w:w="2835" w:type="dxa"/>
          </w:tcPr>
          <w:p w14:paraId="7687D581" w14:textId="77777777" w:rsidR="00971A9D" w:rsidRPr="000A4EFF" w:rsidRDefault="00971A9D" w:rsidP="006D0BC2">
            <w:pPr>
              <w:adjustRightInd w:val="0"/>
              <w:snapToGrid w:val="0"/>
              <w:rPr>
                <w:sz w:val="20"/>
                <w:szCs w:val="20"/>
              </w:rPr>
            </w:pPr>
            <w:r w:rsidRPr="000A4EFF">
              <w:rPr>
                <w:sz w:val="20"/>
                <w:szCs w:val="20"/>
              </w:rPr>
              <w:t>139 (16.0)</w:t>
            </w:r>
          </w:p>
        </w:tc>
        <w:tc>
          <w:tcPr>
            <w:tcW w:w="3260" w:type="dxa"/>
          </w:tcPr>
          <w:p w14:paraId="54169DF0" w14:textId="77777777" w:rsidR="00971A9D" w:rsidRPr="000A4EFF" w:rsidRDefault="00971A9D" w:rsidP="006D0BC2">
            <w:pPr>
              <w:adjustRightInd w:val="0"/>
              <w:snapToGrid w:val="0"/>
              <w:rPr>
                <w:sz w:val="20"/>
                <w:szCs w:val="20"/>
              </w:rPr>
            </w:pPr>
            <w:r w:rsidRPr="000A4EFF">
              <w:rPr>
                <w:sz w:val="20"/>
                <w:szCs w:val="20"/>
              </w:rPr>
              <w:t>54 (12.1)</w:t>
            </w:r>
          </w:p>
        </w:tc>
        <w:tc>
          <w:tcPr>
            <w:tcW w:w="1134" w:type="dxa"/>
          </w:tcPr>
          <w:p w14:paraId="02B5E592" w14:textId="77777777" w:rsidR="00971A9D" w:rsidRPr="000A4EFF" w:rsidRDefault="00971A9D" w:rsidP="006D0BC2">
            <w:pPr>
              <w:adjustRightInd w:val="0"/>
              <w:snapToGrid w:val="0"/>
              <w:rPr>
                <w:sz w:val="20"/>
                <w:szCs w:val="20"/>
              </w:rPr>
            </w:pPr>
          </w:p>
        </w:tc>
      </w:tr>
      <w:tr w:rsidR="00971A9D" w:rsidRPr="000A4EFF" w14:paraId="095DC90B" w14:textId="77777777" w:rsidTr="006D0BC2">
        <w:trPr>
          <w:trHeight w:val="414"/>
        </w:trPr>
        <w:tc>
          <w:tcPr>
            <w:tcW w:w="3261" w:type="dxa"/>
          </w:tcPr>
          <w:p w14:paraId="5D289A88" w14:textId="77777777" w:rsidR="00971A9D" w:rsidRPr="000A4EFF" w:rsidRDefault="00971A9D" w:rsidP="006D0BC2">
            <w:pPr>
              <w:adjustRightInd w:val="0"/>
              <w:snapToGrid w:val="0"/>
              <w:ind w:firstLineChars="100" w:firstLine="200"/>
              <w:rPr>
                <w:sz w:val="20"/>
                <w:szCs w:val="20"/>
              </w:rPr>
            </w:pPr>
            <w:r w:rsidRPr="000A4EFF">
              <w:rPr>
                <w:sz w:val="20"/>
                <w:szCs w:val="20"/>
              </w:rPr>
              <w:t>Benign disease</w:t>
            </w:r>
          </w:p>
        </w:tc>
        <w:tc>
          <w:tcPr>
            <w:tcW w:w="2835" w:type="dxa"/>
          </w:tcPr>
          <w:p w14:paraId="79BD4BF6" w14:textId="77777777" w:rsidR="00971A9D" w:rsidRPr="000A4EFF" w:rsidRDefault="00971A9D" w:rsidP="006D0BC2">
            <w:pPr>
              <w:adjustRightInd w:val="0"/>
              <w:snapToGrid w:val="0"/>
              <w:rPr>
                <w:sz w:val="20"/>
                <w:szCs w:val="20"/>
              </w:rPr>
            </w:pPr>
            <w:r w:rsidRPr="000A4EFF">
              <w:rPr>
                <w:sz w:val="20"/>
                <w:szCs w:val="20"/>
              </w:rPr>
              <w:t>33 (3.8)</w:t>
            </w:r>
          </w:p>
        </w:tc>
        <w:tc>
          <w:tcPr>
            <w:tcW w:w="3260" w:type="dxa"/>
          </w:tcPr>
          <w:p w14:paraId="6E182688" w14:textId="77777777" w:rsidR="00971A9D" w:rsidRPr="000A4EFF" w:rsidRDefault="00971A9D" w:rsidP="006D0BC2">
            <w:pPr>
              <w:adjustRightInd w:val="0"/>
              <w:snapToGrid w:val="0"/>
              <w:rPr>
                <w:sz w:val="20"/>
                <w:szCs w:val="20"/>
              </w:rPr>
            </w:pPr>
            <w:r w:rsidRPr="000A4EFF">
              <w:rPr>
                <w:sz w:val="20"/>
                <w:szCs w:val="20"/>
              </w:rPr>
              <w:t>15 (3.4)</w:t>
            </w:r>
          </w:p>
        </w:tc>
        <w:tc>
          <w:tcPr>
            <w:tcW w:w="1134" w:type="dxa"/>
          </w:tcPr>
          <w:p w14:paraId="2F8B2D83" w14:textId="77777777" w:rsidR="00971A9D" w:rsidRPr="000A4EFF" w:rsidRDefault="00971A9D" w:rsidP="006D0BC2">
            <w:pPr>
              <w:adjustRightInd w:val="0"/>
              <w:snapToGrid w:val="0"/>
              <w:rPr>
                <w:sz w:val="20"/>
                <w:szCs w:val="20"/>
              </w:rPr>
            </w:pPr>
          </w:p>
        </w:tc>
      </w:tr>
      <w:tr w:rsidR="00971A9D" w:rsidRPr="000A4EFF" w14:paraId="338D16F4" w14:textId="77777777" w:rsidTr="006D0BC2">
        <w:trPr>
          <w:trHeight w:val="414"/>
        </w:trPr>
        <w:tc>
          <w:tcPr>
            <w:tcW w:w="3261" w:type="dxa"/>
            <w:shd w:val="clear" w:color="auto" w:fill="F2F2F2" w:themeFill="background1" w:themeFillShade="F2"/>
          </w:tcPr>
          <w:p w14:paraId="6DF6654A" w14:textId="77777777" w:rsidR="00971A9D" w:rsidRPr="000A4EFF" w:rsidRDefault="00971A9D" w:rsidP="006D0BC2">
            <w:pPr>
              <w:adjustRightInd w:val="0"/>
              <w:snapToGrid w:val="0"/>
              <w:rPr>
                <w:sz w:val="20"/>
                <w:szCs w:val="20"/>
              </w:rPr>
            </w:pPr>
            <w:r w:rsidRPr="000A4EFF">
              <w:rPr>
                <w:sz w:val="20"/>
                <w:szCs w:val="20"/>
              </w:rPr>
              <w:t>Neoadjuvant chemotherapy</w:t>
            </w:r>
          </w:p>
        </w:tc>
        <w:tc>
          <w:tcPr>
            <w:tcW w:w="2835" w:type="dxa"/>
            <w:shd w:val="clear" w:color="auto" w:fill="F2F2F2" w:themeFill="background1" w:themeFillShade="F2"/>
          </w:tcPr>
          <w:p w14:paraId="2098ADDD" w14:textId="77777777" w:rsidR="00971A9D" w:rsidRPr="000A4EFF" w:rsidRDefault="00971A9D" w:rsidP="006D0BC2">
            <w:pPr>
              <w:adjustRightInd w:val="0"/>
              <w:snapToGrid w:val="0"/>
              <w:rPr>
                <w:sz w:val="20"/>
                <w:szCs w:val="20"/>
              </w:rPr>
            </w:pPr>
            <w:r w:rsidRPr="000A4EFF">
              <w:rPr>
                <w:sz w:val="20"/>
                <w:szCs w:val="20"/>
              </w:rPr>
              <w:t>54 (6.1)</w:t>
            </w:r>
          </w:p>
        </w:tc>
        <w:tc>
          <w:tcPr>
            <w:tcW w:w="3260" w:type="dxa"/>
            <w:shd w:val="clear" w:color="auto" w:fill="F2F2F2" w:themeFill="background1" w:themeFillShade="F2"/>
          </w:tcPr>
          <w:p w14:paraId="1C52B301" w14:textId="77777777" w:rsidR="00971A9D" w:rsidRPr="000A4EFF" w:rsidRDefault="00971A9D" w:rsidP="006D0BC2">
            <w:pPr>
              <w:adjustRightInd w:val="0"/>
              <w:snapToGrid w:val="0"/>
              <w:rPr>
                <w:sz w:val="20"/>
                <w:szCs w:val="20"/>
              </w:rPr>
            </w:pPr>
            <w:r w:rsidRPr="000A4EFF">
              <w:rPr>
                <w:sz w:val="20"/>
                <w:szCs w:val="20"/>
              </w:rPr>
              <w:t>34 (7.5)</w:t>
            </w:r>
          </w:p>
        </w:tc>
        <w:tc>
          <w:tcPr>
            <w:tcW w:w="1134" w:type="dxa"/>
            <w:shd w:val="clear" w:color="auto" w:fill="F2F2F2" w:themeFill="background1" w:themeFillShade="F2"/>
          </w:tcPr>
          <w:p w14:paraId="2BA9FE4A" w14:textId="77777777" w:rsidR="00971A9D" w:rsidRPr="000A4EFF" w:rsidRDefault="00971A9D" w:rsidP="006D0BC2">
            <w:pPr>
              <w:adjustRightInd w:val="0"/>
              <w:snapToGrid w:val="0"/>
              <w:rPr>
                <w:sz w:val="20"/>
                <w:szCs w:val="20"/>
              </w:rPr>
            </w:pPr>
            <w:r w:rsidRPr="000A4EFF">
              <w:rPr>
                <w:sz w:val="20"/>
                <w:szCs w:val="20"/>
              </w:rPr>
              <w:t>0.352</w:t>
            </w:r>
          </w:p>
        </w:tc>
      </w:tr>
      <w:tr w:rsidR="00971A9D" w:rsidRPr="000A4EFF" w14:paraId="0CA6AA06" w14:textId="77777777" w:rsidTr="006D0BC2">
        <w:trPr>
          <w:trHeight w:val="414"/>
        </w:trPr>
        <w:tc>
          <w:tcPr>
            <w:tcW w:w="3261" w:type="dxa"/>
          </w:tcPr>
          <w:p w14:paraId="46B65FB7" w14:textId="77777777" w:rsidR="00971A9D" w:rsidRPr="000A4EFF" w:rsidRDefault="00971A9D" w:rsidP="006D0BC2">
            <w:pPr>
              <w:adjustRightInd w:val="0"/>
              <w:snapToGrid w:val="0"/>
              <w:rPr>
                <w:sz w:val="20"/>
                <w:szCs w:val="20"/>
              </w:rPr>
            </w:pPr>
            <w:r w:rsidRPr="000A4EFF">
              <w:rPr>
                <w:sz w:val="20"/>
                <w:szCs w:val="20"/>
              </w:rPr>
              <w:t>Pancreatic texture (soft/hard/firm)</w:t>
            </w:r>
          </w:p>
        </w:tc>
        <w:tc>
          <w:tcPr>
            <w:tcW w:w="2835" w:type="dxa"/>
          </w:tcPr>
          <w:p w14:paraId="5D82B77C" w14:textId="77777777" w:rsidR="00971A9D" w:rsidRPr="000A4EFF" w:rsidRDefault="00971A9D" w:rsidP="006D0BC2">
            <w:pPr>
              <w:adjustRightInd w:val="0"/>
              <w:snapToGrid w:val="0"/>
              <w:rPr>
                <w:sz w:val="20"/>
                <w:szCs w:val="20"/>
              </w:rPr>
            </w:pPr>
            <w:r w:rsidRPr="000A4EFF">
              <w:rPr>
                <w:sz w:val="20"/>
                <w:szCs w:val="20"/>
              </w:rPr>
              <w:t>538 (61.1)/153(17.4)/177(20.1)</w:t>
            </w:r>
          </w:p>
        </w:tc>
        <w:tc>
          <w:tcPr>
            <w:tcW w:w="3260" w:type="dxa"/>
          </w:tcPr>
          <w:p w14:paraId="7AC5FF3D" w14:textId="77777777" w:rsidR="00971A9D" w:rsidRPr="000A4EFF" w:rsidRDefault="00971A9D" w:rsidP="006D0BC2">
            <w:pPr>
              <w:adjustRightInd w:val="0"/>
              <w:snapToGrid w:val="0"/>
              <w:rPr>
                <w:sz w:val="20"/>
                <w:szCs w:val="20"/>
              </w:rPr>
            </w:pPr>
            <w:r w:rsidRPr="000A4EFF">
              <w:rPr>
                <w:sz w:val="20"/>
                <w:szCs w:val="20"/>
              </w:rPr>
              <w:t>306 (67.7)/54(11.9)/90(19.9)</w:t>
            </w:r>
          </w:p>
        </w:tc>
        <w:tc>
          <w:tcPr>
            <w:tcW w:w="1134" w:type="dxa"/>
          </w:tcPr>
          <w:p w14:paraId="18DDB648" w14:textId="77777777" w:rsidR="00971A9D" w:rsidRPr="000A4EFF" w:rsidRDefault="00971A9D" w:rsidP="006D0BC2">
            <w:pPr>
              <w:adjustRightInd w:val="0"/>
              <w:snapToGrid w:val="0"/>
              <w:rPr>
                <w:sz w:val="20"/>
                <w:szCs w:val="20"/>
              </w:rPr>
            </w:pPr>
            <w:r w:rsidRPr="000A4EFF">
              <w:rPr>
                <w:sz w:val="20"/>
                <w:szCs w:val="20"/>
              </w:rPr>
              <w:t>0.069</w:t>
            </w:r>
          </w:p>
        </w:tc>
      </w:tr>
      <w:tr w:rsidR="00971A9D" w:rsidRPr="000A4EFF" w14:paraId="12F999E9" w14:textId="77777777" w:rsidTr="006D0BC2">
        <w:trPr>
          <w:trHeight w:val="414"/>
        </w:trPr>
        <w:tc>
          <w:tcPr>
            <w:tcW w:w="3261" w:type="dxa"/>
            <w:shd w:val="clear" w:color="auto" w:fill="F2F2F2" w:themeFill="background1" w:themeFillShade="F2"/>
          </w:tcPr>
          <w:p w14:paraId="70D54EB1" w14:textId="77777777" w:rsidR="00971A9D" w:rsidRPr="000A4EFF" w:rsidRDefault="00971A9D" w:rsidP="006D0BC2">
            <w:pPr>
              <w:adjustRightInd w:val="0"/>
              <w:snapToGrid w:val="0"/>
              <w:rPr>
                <w:sz w:val="20"/>
                <w:szCs w:val="20"/>
              </w:rPr>
            </w:pPr>
            <w:r w:rsidRPr="000A4EFF">
              <w:rPr>
                <w:sz w:val="20"/>
                <w:szCs w:val="20"/>
              </w:rPr>
              <w:t>Pancreatic duct size (mm)</w:t>
            </w:r>
          </w:p>
        </w:tc>
        <w:tc>
          <w:tcPr>
            <w:tcW w:w="2835" w:type="dxa"/>
            <w:shd w:val="clear" w:color="auto" w:fill="F2F2F2" w:themeFill="background1" w:themeFillShade="F2"/>
          </w:tcPr>
          <w:p w14:paraId="4238C414" w14:textId="77777777" w:rsidR="00971A9D" w:rsidRPr="000A4EFF" w:rsidRDefault="00971A9D" w:rsidP="006D0BC2">
            <w:pPr>
              <w:adjustRightInd w:val="0"/>
              <w:snapToGrid w:val="0"/>
              <w:rPr>
                <w:sz w:val="20"/>
                <w:szCs w:val="20"/>
              </w:rPr>
            </w:pPr>
            <w:r w:rsidRPr="000A4EFF">
              <w:rPr>
                <w:sz w:val="20"/>
                <w:szCs w:val="20"/>
              </w:rPr>
              <w:t xml:space="preserve">3.7 </w:t>
            </w:r>
            <w:r w:rsidRPr="000A4EFF">
              <w:rPr>
                <w:rFonts w:eastAsia="맑은 고딕"/>
                <w:sz w:val="20"/>
                <w:szCs w:val="20"/>
              </w:rPr>
              <w:t>±</w:t>
            </w:r>
            <w:r w:rsidRPr="000A4EFF">
              <w:rPr>
                <w:sz w:val="20"/>
                <w:szCs w:val="20"/>
              </w:rPr>
              <w:t>2.1</w:t>
            </w:r>
          </w:p>
        </w:tc>
        <w:tc>
          <w:tcPr>
            <w:tcW w:w="3260" w:type="dxa"/>
            <w:shd w:val="clear" w:color="auto" w:fill="F2F2F2" w:themeFill="background1" w:themeFillShade="F2"/>
          </w:tcPr>
          <w:p w14:paraId="16C6FCC6" w14:textId="77777777" w:rsidR="00971A9D" w:rsidRPr="000A4EFF" w:rsidRDefault="00971A9D" w:rsidP="006D0BC2">
            <w:pPr>
              <w:adjustRightInd w:val="0"/>
              <w:snapToGrid w:val="0"/>
              <w:rPr>
                <w:sz w:val="20"/>
                <w:szCs w:val="20"/>
              </w:rPr>
            </w:pPr>
            <w:r w:rsidRPr="000A4EFF">
              <w:rPr>
                <w:sz w:val="20"/>
                <w:szCs w:val="20"/>
              </w:rPr>
              <w:t>4.0</w:t>
            </w:r>
            <w:r w:rsidRPr="000A4EFF">
              <w:rPr>
                <w:rFonts w:eastAsia="맑은 고딕"/>
                <w:sz w:val="20"/>
                <w:szCs w:val="20"/>
              </w:rPr>
              <w:t>±</w:t>
            </w:r>
            <w:r w:rsidRPr="000A4EFF">
              <w:rPr>
                <w:sz w:val="20"/>
                <w:szCs w:val="20"/>
              </w:rPr>
              <w:t xml:space="preserve"> 1.9</w:t>
            </w:r>
          </w:p>
        </w:tc>
        <w:tc>
          <w:tcPr>
            <w:tcW w:w="1134" w:type="dxa"/>
            <w:shd w:val="clear" w:color="auto" w:fill="F2F2F2" w:themeFill="background1" w:themeFillShade="F2"/>
          </w:tcPr>
          <w:p w14:paraId="6ADBF2AC" w14:textId="77777777" w:rsidR="00971A9D" w:rsidRPr="000A4EFF" w:rsidRDefault="00971A9D" w:rsidP="006D0BC2">
            <w:pPr>
              <w:adjustRightInd w:val="0"/>
              <w:snapToGrid w:val="0"/>
              <w:rPr>
                <w:sz w:val="20"/>
                <w:szCs w:val="20"/>
              </w:rPr>
            </w:pPr>
            <w:r w:rsidRPr="000A4EFF">
              <w:rPr>
                <w:sz w:val="20"/>
                <w:szCs w:val="20"/>
              </w:rPr>
              <w:t>0.003</w:t>
            </w:r>
          </w:p>
        </w:tc>
      </w:tr>
      <w:tr w:rsidR="00971A9D" w:rsidRPr="000A4EFF" w14:paraId="21172BC1" w14:textId="77777777" w:rsidTr="006D0BC2">
        <w:trPr>
          <w:trHeight w:val="414"/>
        </w:trPr>
        <w:tc>
          <w:tcPr>
            <w:tcW w:w="3261" w:type="dxa"/>
            <w:shd w:val="clear" w:color="auto" w:fill="F2F2F2" w:themeFill="background1" w:themeFillShade="F2"/>
          </w:tcPr>
          <w:p w14:paraId="0C924901" w14:textId="77777777" w:rsidR="00971A9D" w:rsidRPr="000A4EFF" w:rsidRDefault="00971A9D" w:rsidP="006D0BC2">
            <w:pPr>
              <w:adjustRightInd w:val="0"/>
              <w:snapToGrid w:val="0"/>
              <w:rPr>
                <w:sz w:val="20"/>
                <w:szCs w:val="20"/>
              </w:rPr>
            </w:pPr>
            <w:r w:rsidRPr="000A4EFF">
              <w:rPr>
                <w:sz w:val="20"/>
                <w:szCs w:val="20"/>
              </w:rPr>
              <w:t>Concurrent vessel resection</w:t>
            </w:r>
          </w:p>
        </w:tc>
        <w:tc>
          <w:tcPr>
            <w:tcW w:w="2835" w:type="dxa"/>
            <w:shd w:val="clear" w:color="auto" w:fill="F2F2F2" w:themeFill="background1" w:themeFillShade="F2"/>
          </w:tcPr>
          <w:p w14:paraId="6307582B" w14:textId="77777777" w:rsidR="00971A9D" w:rsidRPr="000A4EFF" w:rsidRDefault="00971A9D" w:rsidP="006D0BC2">
            <w:pPr>
              <w:adjustRightInd w:val="0"/>
              <w:snapToGrid w:val="0"/>
              <w:rPr>
                <w:sz w:val="20"/>
                <w:szCs w:val="20"/>
              </w:rPr>
            </w:pPr>
            <w:r w:rsidRPr="000A4EFF">
              <w:rPr>
                <w:sz w:val="20"/>
                <w:szCs w:val="20"/>
              </w:rPr>
              <w:t>149 (16.9)</w:t>
            </w:r>
          </w:p>
        </w:tc>
        <w:tc>
          <w:tcPr>
            <w:tcW w:w="3260" w:type="dxa"/>
            <w:shd w:val="clear" w:color="auto" w:fill="F2F2F2" w:themeFill="background1" w:themeFillShade="F2"/>
          </w:tcPr>
          <w:p w14:paraId="2BCE5B4A" w14:textId="77777777" w:rsidR="00971A9D" w:rsidRPr="000A4EFF" w:rsidRDefault="00971A9D" w:rsidP="006D0BC2">
            <w:pPr>
              <w:adjustRightInd w:val="0"/>
              <w:snapToGrid w:val="0"/>
              <w:rPr>
                <w:sz w:val="20"/>
                <w:szCs w:val="20"/>
              </w:rPr>
            </w:pPr>
            <w:r w:rsidRPr="000A4EFF">
              <w:rPr>
                <w:sz w:val="20"/>
                <w:szCs w:val="20"/>
              </w:rPr>
              <w:t>79 (17.5)</w:t>
            </w:r>
          </w:p>
        </w:tc>
        <w:tc>
          <w:tcPr>
            <w:tcW w:w="1134" w:type="dxa"/>
            <w:shd w:val="clear" w:color="auto" w:fill="F2F2F2" w:themeFill="background1" w:themeFillShade="F2"/>
          </w:tcPr>
          <w:p w14:paraId="2690EE6A" w14:textId="77777777" w:rsidR="00971A9D" w:rsidRPr="000A4EFF" w:rsidRDefault="00971A9D" w:rsidP="006D0BC2">
            <w:pPr>
              <w:adjustRightInd w:val="0"/>
              <w:snapToGrid w:val="0"/>
              <w:rPr>
                <w:sz w:val="20"/>
                <w:szCs w:val="20"/>
              </w:rPr>
            </w:pPr>
            <w:r w:rsidRPr="000A4EFF">
              <w:rPr>
                <w:sz w:val="20"/>
                <w:szCs w:val="20"/>
              </w:rPr>
              <w:t>0.818</w:t>
            </w:r>
          </w:p>
        </w:tc>
      </w:tr>
      <w:tr w:rsidR="00971A9D" w:rsidRPr="000A4EFF" w14:paraId="7725EDA1" w14:textId="77777777" w:rsidTr="006D0BC2">
        <w:trPr>
          <w:trHeight w:val="414"/>
        </w:trPr>
        <w:tc>
          <w:tcPr>
            <w:tcW w:w="3261" w:type="dxa"/>
          </w:tcPr>
          <w:p w14:paraId="10F65D63" w14:textId="77777777" w:rsidR="00971A9D" w:rsidRPr="000A4EFF" w:rsidRDefault="00971A9D" w:rsidP="006D0BC2">
            <w:pPr>
              <w:adjustRightInd w:val="0"/>
              <w:snapToGrid w:val="0"/>
              <w:rPr>
                <w:sz w:val="20"/>
                <w:szCs w:val="20"/>
              </w:rPr>
            </w:pPr>
            <w:r w:rsidRPr="000A4EFF">
              <w:rPr>
                <w:sz w:val="20"/>
                <w:szCs w:val="20"/>
              </w:rPr>
              <w:t>Operative time (min)</w:t>
            </w:r>
          </w:p>
        </w:tc>
        <w:tc>
          <w:tcPr>
            <w:tcW w:w="2835" w:type="dxa"/>
          </w:tcPr>
          <w:p w14:paraId="56696360" w14:textId="77777777" w:rsidR="00971A9D" w:rsidRPr="000A4EFF" w:rsidRDefault="00971A9D" w:rsidP="006D0BC2">
            <w:pPr>
              <w:adjustRightInd w:val="0"/>
              <w:snapToGrid w:val="0"/>
              <w:rPr>
                <w:sz w:val="20"/>
                <w:szCs w:val="20"/>
              </w:rPr>
            </w:pPr>
            <w:r w:rsidRPr="000A4EFF">
              <w:rPr>
                <w:sz w:val="20"/>
                <w:szCs w:val="20"/>
              </w:rPr>
              <w:t xml:space="preserve">360.3 </w:t>
            </w:r>
            <w:r w:rsidRPr="000A4EFF">
              <w:rPr>
                <w:rFonts w:eastAsia="맑은 고딕"/>
                <w:sz w:val="20"/>
                <w:szCs w:val="20"/>
              </w:rPr>
              <w:t>±</w:t>
            </w:r>
            <w:r w:rsidRPr="000A4EFF">
              <w:rPr>
                <w:sz w:val="20"/>
                <w:szCs w:val="20"/>
              </w:rPr>
              <w:t>80.7</w:t>
            </w:r>
          </w:p>
        </w:tc>
        <w:tc>
          <w:tcPr>
            <w:tcW w:w="3260" w:type="dxa"/>
          </w:tcPr>
          <w:p w14:paraId="24162D7F" w14:textId="77777777" w:rsidR="00971A9D" w:rsidRPr="000A4EFF" w:rsidRDefault="00971A9D" w:rsidP="006D0BC2">
            <w:pPr>
              <w:adjustRightInd w:val="0"/>
              <w:snapToGrid w:val="0"/>
              <w:rPr>
                <w:sz w:val="20"/>
                <w:szCs w:val="20"/>
              </w:rPr>
            </w:pPr>
            <w:r w:rsidRPr="000A4EFF">
              <w:rPr>
                <w:sz w:val="20"/>
                <w:szCs w:val="20"/>
              </w:rPr>
              <w:t xml:space="preserve">273.5 </w:t>
            </w:r>
            <w:r w:rsidRPr="000A4EFF">
              <w:rPr>
                <w:rFonts w:eastAsia="맑은 고딕"/>
                <w:sz w:val="20"/>
                <w:szCs w:val="20"/>
              </w:rPr>
              <w:t>±</w:t>
            </w:r>
            <w:r w:rsidRPr="000A4EFF">
              <w:rPr>
                <w:sz w:val="20"/>
                <w:szCs w:val="20"/>
              </w:rPr>
              <w:t>72.6</w:t>
            </w:r>
          </w:p>
        </w:tc>
        <w:tc>
          <w:tcPr>
            <w:tcW w:w="1134" w:type="dxa"/>
          </w:tcPr>
          <w:p w14:paraId="01DC2FE4"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72A7020C" w14:textId="77777777" w:rsidTr="006D0BC2">
        <w:trPr>
          <w:trHeight w:val="414"/>
        </w:trPr>
        <w:tc>
          <w:tcPr>
            <w:tcW w:w="3261" w:type="dxa"/>
            <w:shd w:val="clear" w:color="auto" w:fill="F2F2F2" w:themeFill="background1" w:themeFillShade="F2"/>
          </w:tcPr>
          <w:p w14:paraId="051A355A" w14:textId="77777777" w:rsidR="00971A9D" w:rsidRPr="000A4EFF" w:rsidRDefault="00971A9D" w:rsidP="006D0BC2">
            <w:pPr>
              <w:adjustRightInd w:val="0"/>
              <w:snapToGrid w:val="0"/>
              <w:rPr>
                <w:sz w:val="20"/>
                <w:szCs w:val="20"/>
              </w:rPr>
            </w:pPr>
            <w:r w:rsidRPr="000A4EFF">
              <w:rPr>
                <w:sz w:val="20"/>
                <w:szCs w:val="20"/>
              </w:rPr>
              <w:t>Intraoperative transfusion</w:t>
            </w:r>
          </w:p>
        </w:tc>
        <w:tc>
          <w:tcPr>
            <w:tcW w:w="2835" w:type="dxa"/>
            <w:shd w:val="clear" w:color="auto" w:fill="F2F2F2" w:themeFill="background1" w:themeFillShade="F2"/>
          </w:tcPr>
          <w:p w14:paraId="597D6B7A" w14:textId="77777777" w:rsidR="00971A9D" w:rsidRPr="000A4EFF" w:rsidRDefault="00971A9D" w:rsidP="006D0BC2">
            <w:pPr>
              <w:adjustRightInd w:val="0"/>
              <w:snapToGrid w:val="0"/>
              <w:rPr>
                <w:sz w:val="20"/>
                <w:szCs w:val="20"/>
              </w:rPr>
            </w:pPr>
            <w:r w:rsidRPr="000A4EFF">
              <w:rPr>
                <w:sz w:val="20"/>
                <w:szCs w:val="20"/>
              </w:rPr>
              <w:t>164 (18.6)</w:t>
            </w:r>
          </w:p>
        </w:tc>
        <w:tc>
          <w:tcPr>
            <w:tcW w:w="3260" w:type="dxa"/>
            <w:shd w:val="clear" w:color="auto" w:fill="F2F2F2" w:themeFill="background1" w:themeFillShade="F2"/>
          </w:tcPr>
          <w:p w14:paraId="3B91007C" w14:textId="77777777" w:rsidR="00971A9D" w:rsidRPr="000A4EFF" w:rsidRDefault="00971A9D" w:rsidP="006D0BC2">
            <w:pPr>
              <w:adjustRightInd w:val="0"/>
              <w:snapToGrid w:val="0"/>
              <w:rPr>
                <w:sz w:val="20"/>
                <w:szCs w:val="20"/>
              </w:rPr>
            </w:pPr>
            <w:r w:rsidRPr="000A4EFF">
              <w:rPr>
                <w:sz w:val="20"/>
                <w:szCs w:val="20"/>
              </w:rPr>
              <w:t>75 (16.6)</w:t>
            </w:r>
          </w:p>
        </w:tc>
        <w:tc>
          <w:tcPr>
            <w:tcW w:w="1134" w:type="dxa"/>
            <w:shd w:val="clear" w:color="auto" w:fill="F2F2F2" w:themeFill="background1" w:themeFillShade="F2"/>
          </w:tcPr>
          <w:p w14:paraId="44CC74BB" w14:textId="77777777" w:rsidR="00971A9D" w:rsidRPr="000A4EFF" w:rsidRDefault="00971A9D" w:rsidP="006D0BC2">
            <w:pPr>
              <w:adjustRightInd w:val="0"/>
              <w:snapToGrid w:val="0"/>
              <w:rPr>
                <w:sz w:val="20"/>
                <w:szCs w:val="20"/>
              </w:rPr>
            </w:pPr>
            <w:r w:rsidRPr="000A4EFF">
              <w:rPr>
                <w:sz w:val="20"/>
                <w:szCs w:val="20"/>
              </w:rPr>
              <w:t>0.407</w:t>
            </w:r>
          </w:p>
        </w:tc>
      </w:tr>
      <w:tr w:rsidR="00971A9D" w:rsidRPr="000A4EFF" w14:paraId="0175E869" w14:textId="77777777" w:rsidTr="006D0BC2">
        <w:trPr>
          <w:trHeight w:val="414"/>
        </w:trPr>
        <w:tc>
          <w:tcPr>
            <w:tcW w:w="3261" w:type="dxa"/>
            <w:shd w:val="clear" w:color="auto" w:fill="F2F2F2" w:themeFill="background1" w:themeFillShade="F2"/>
          </w:tcPr>
          <w:p w14:paraId="0C067794" w14:textId="77777777" w:rsidR="00971A9D" w:rsidRPr="000A4EFF" w:rsidRDefault="00971A9D" w:rsidP="006D0BC2">
            <w:pPr>
              <w:adjustRightInd w:val="0"/>
              <w:snapToGrid w:val="0"/>
              <w:rPr>
                <w:sz w:val="20"/>
                <w:szCs w:val="20"/>
              </w:rPr>
            </w:pPr>
            <w:r w:rsidRPr="000A4EFF">
              <w:rPr>
                <w:sz w:val="20"/>
                <w:szCs w:val="20"/>
              </w:rPr>
              <w:t>Pylorus preservation</w:t>
            </w:r>
          </w:p>
        </w:tc>
        <w:tc>
          <w:tcPr>
            <w:tcW w:w="2835" w:type="dxa"/>
            <w:shd w:val="clear" w:color="auto" w:fill="F2F2F2" w:themeFill="background1" w:themeFillShade="F2"/>
          </w:tcPr>
          <w:p w14:paraId="6F262DEC" w14:textId="77777777" w:rsidR="00971A9D" w:rsidRPr="000A4EFF" w:rsidRDefault="00971A9D" w:rsidP="006D0BC2">
            <w:pPr>
              <w:adjustRightInd w:val="0"/>
              <w:snapToGrid w:val="0"/>
              <w:rPr>
                <w:sz w:val="20"/>
                <w:szCs w:val="20"/>
              </w:rPr>
            </w:pPr>
            <w:r w:rsidRPr="000A4EFF">
              <w:rPr>
                <w:sz w:val="20"/>
                <w:szCs w:val="20"/>
              </w:rPr>
              <w:t>635 (72.6)</w:t>
            </w:r>
          </w:p>
        </w:tc>
        <w:tc>
          <w:tcPr>
            <w:tcW w:w="3260" w:type="dxa"/>
            <w:shd w:val="clear" w:color="auto" w:fill="F2F2F2" w:themeFill="background1" w:themeFillShade="F2"/>
          </w:tcPr>
          <w:p w14:paraId="26BCA9AD" w14:textId="77777777" w:rsidR="00971A9D" w:rsidRPr="000A4EFF" w:rsidRDefault="00971A9D" w:rsidP="006D0BC2">
            <w:pPr>
              <w:adjustRightInd w:val="0"/>
              <w:snapToGrid w:val="0"/>
              <w:rPr>
                <w:sz w:val="20"/>
                <w:szCs w:val="20"/>
              </w:rPr>
            </w:pPr>
            <w:r w:rsidRPr="000A4EFF">
              <w:rPr>
                <w:sz w:val="20"/>
                <w:szCs w:val="20"/>
              </w:rPr>
              <w:t>227 (50.2)</w:t>
            </w:r>
          </w:p>
        </w:tc>
        <w:tc>
          <w:tcPr>
            <w:tcW w:w="1134" w:type="dxa"/>
            <w:shd w:val="clear" w:color="auto" w:fill="F2F2F2" w:themeFill="background1" w:themeFillShade="F2"/>
          </w:tcPr>
          <w:p w14:paraId="2EC61DE7"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5B6EFE09" w14:textId="77777777" w:rsidTr="006D0BC2">
        <w:trPr>
          <w:trHeight w:val="414"/>
        </w:trPr>
        <w:tc>
          <w:tcPr>
            <w:tcW w:w="3261" w:type="dxa"/>
          </w:tcPr>
          <w:p w14:paraId="2361AE2E" w14:textId="77777777" w:rsidR="00971A9D" w:rsidRPr="000A4EFF" w:rsidRDefault="00971A9D" w:rsidP="006D0BC2">
            <w:pPr>
              <w:adjustRightInd w:val="0"/>
              <w:snapToGrid w:val="0"/>
              <w:rPr>
                <w:sz w:val="20"/>
                <w:szCs w:val="20"/>
              </w:rPr>
            </w:pPr>
            <w:r w:rsidRPr="000A4EFF">
              <w:rPr>
                <w:sz w:val="20"/>
                <w:szCs w:val="20"/>
              </w:rPr>
              <w:t>Drain amylase POD3</w:t>
            </w:r>
          </w:p>
        </w:tc>
        <w:tc>
          <w:tcPr>
            <w:tcW w:w="2835" w:type="dxa"/>
          </w:tcPr>
          <w:p w14:paraId="7563F0BA" w14:textId="77777777" w:rsidR="00971A9D" w:rsidRPr="000A4EFF" w:rsidRDefault="00971A9D" w:rsidP="006D0BC2">
            <w:pPr>
              <w:adjustRightInd w:val="0"/>
              <w:snapToGrid w:val="0"/>
              <w:rPr>
                <w:sz w:val="20"/>
                <w:szCs w:val="20"/>
              </w:rPr>
            </w:pPr>
            <w:r w:rsidRPr="000A4EFF">
              <w:rPr>
                <w:sz w:val="20"/>
                <w:szCs w:val="20"/>
              </w:rPr>
              <w:t xml:space="preserve">954.1 </w:t>
            </w:r>
            <w:r w:rsidRPr="000A4EFF">
              <w:rPr>
                <w:rFonts w:eastAsia="맑은 고딕"/>
                <w:sz w:val="20"/>
                <w:szCs w:val="20"/>
              </w:rPr>
              <w:t>±</w:t>
            </w:r>
            <w:r w:rsidRPr="000A4EFF">
              <w:rPr>
                <w:sz w:val="20"/>
                <w:szCs w:val="20"/>
              </w:rPr>
              <w:t>3618.4</w:t>
            </w:r>
          </w:p>
        </w:tc>
        <w:tc>
          <w:tcPr>
            <w:tcW w:w="3260" w:type="dxa"/>
          </w:tcPr>
          <w:p w14:paraId="161708FF" w14:textId="77777777" w:rsidR="00971A9D" w:rsidRPr="000A4EFF" w:rsidRDefault="00971A9D" w:rsidP="006D0BC2">
            <w:pPr>
              <w:adjustRightInd w:val="0"/>
              <w:snapToGrid w:val="0"/>
              <w:rPr>
                <w:sz w:val="20"/>
                <w:szCs w:val="20"/>
              </w:rPr>
            </w:pPr>
            <w:r w:rsidRPr="000A4EFF">
              <w:rPr>
                <w:sz w:val="20"/>
                <w:szCs w:val="20"/>
              </w:rPr>
              <w:t xml:space="preserve">483.3 </w:t>
            </w:r>
            <w:r w:rsidRPr="000A4EFF">
              <w:rPr>
                <w:rFonts w:eastAsia="맑은 고딕"/>
                <w:sz w:val="20"/>
                <w:szCs w:val="20"/>
              </w:rPr>
              <w:t>±</w:t>
            </w:r>
            <w:r w:rsidRPr="000A4EFF">
              <w:rPr>
                <w:sz w:val="20"/>
                <w:szCs w:val="20"/>
              </w:rPr>
              <w:t>1195.6</w:t>
            </w:r>
          </w:p>
        </w:tc>
        <w:tc>
          <w:tcPr>
            <w:tcW w:w="1134" w:type="dxa"/>
          </w:tcPr>
          <w:p w14:paraId="0CC0CC6C"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50471157" w14:textId="77777777" w:rsidTr="006D0BC2">
        <w:trPr>
          <w:trHeight w:val="414"/>
        </w:trPr>
        <w:tc>
          <w:tcPr>
            <w:tcW w:w="3261" w:type="dxa"/>
          </w:tcPr>
          <w:p w14:paraId="4C147EF4" w14:textId="77777777" w:rsidR="00971A9D" w:rsidRPr="000A4EFF" w:rsidRDefault="00971A9D" w:rsidP="006D0BC2">
            <w:pPr>
              <w:adjustRightInd w:val="0"/>
              <w:snapToGrid w:val="0"/>
              <w:rPr>
                <w:sz w:val="20"/>
                <w:szCs w:val="20"/>
              </w:rPr>
            </w:pPr>
            <w:r w:rsidRPr="000A4EFF">
              <w:rPr>
                <w:sz w:val="20"/>
                <w:szCs w:val="20"/>
              </w:rPr>
              <w:t>CR-POPF (B/C)</w:t>
            </w:r>
          </w:p>
        </w:tc>
        <w:tc>
          <w:tcPr>
            <w:tcW w:w="2835" w:type="dxa"/>
          </w:tcPr>
          <w:p w14:paraId="49572EC2" w14:textId="77777777" w:rsidR="00971A9D" w:rsidRPr="000A4EFF" w:rsidRDefault="00971A9D" w:rsidP="006D0BC2">
            <w:pPr>
              <w:adjustRightInd w:val="0"/>
              <w:snapToGrid w:val="0"/>
              <w:rPr>
                <w:sz w:val="20"/>
                <w:szCs w:val="20"/>
              </w:rPr>
            </w:pPr>
            <w:r w:rsidRPr="000A4EFF">
              <w:rPr>
                <w:sz w:val="20"/>
                <w:szCs w:val="20"/>
              </w:rPr>
              <w:t>56 (6.4) / 3 (0.3)</w:t>
            </w:r>
          </w:p>
        </w:tc>
        <w:tc>
          <w:tcPr>
            <w:tcW w:w="3260" w:type="dxa"/>
          </w:tcPr>
          <w:p w14:paraId="30A99355" w14:textId="77777777" w:rsidR="00971A9D" w:rsidRPr="000A4EFF" w:rsidRDefault="00971A9D" w:rsidP="006D0BC2">
            <w:pPr>
              <w:adjustRightInd w:val="0"/>
              <w:snapToGrid w:val="0"/>
              <w:rPr>
                <w:sz w:val="20"/>
                <w:szCs w:val="20"/>
              </w:rPr>
            </w:pPr>
            <w:r w:rsidRPr="000A4EFF">
              <w:rPr>
                <w:sz w:val="20"/>
                <w:szCs w:val="20"/>
              </w:rPr>
              <w:t>27 (6.0)/0</w:t>
            </w:r>
          </w:p>
        </w:tc>
        <w:tc>
          <w:tcPr>
            <w:tcW w:w="1134" w:type="dxa"/>
          </w:tcPr>
          <w:p w14:paraId="7485E8F6" w14:textId="77777777" w:rsidR="00971A9D" w:rsidRPr="000A4EFF" w:rsidRDefault="00971A9D" w:rsidP="006D0BC2">
            <w:pPr>
              <w:adjustRightInd w:val="0"/>
              <w:snapToGrid w:val="0"/>
              <w:rPr>
                <w:sz w:val="20"/>
                <w:szCs w:val="20"/>
              </w:rPr>
            </w:pPr>
            <w:r w:rsidRPr="000A4EFF">
              <w:rPr>
                <w:sz w:val="20"/>
                <w:szCs w:val="20"/>
              </w:rPr>
              <w:t>0.639</w:t>
            </w:r>
          </w:p>
        </w:tc>
      </w:tr>
    </w:tbl>
    <w:p w14:paraId="517106B4" w14:textId="77777777" w:rsidR="00971A9D" w:rsidRPr="000A4EFF" w:rsidRDefault="00971A9D" w:rsidP="00971A9D">
      <w:pPr>
        <w:rPr>
          <w:sz w:val="16"/>
          <w:szCs w:val="16"/>
        </w:rPr>
      </w:pPr>
      <w:r w:rsidRPr="000A4EFF">
        <w:rPr>
          <w:sz w:val="16"/>
          <w:szCs w:val="16"/>
        </w:rPr>
        <w:t>Note—Unless otherwise indicated, data that are presented are means, with standard deviation in parentheses.</w:t>
      </w:r>
    </w:p>
    <w:p w14:paraId="781B07E5" w14:textId="77777777" w:rsidR="00971A9D" w:rsidRPr="000A4EFF" w:rsidRDefault="00971A9D" w:rsidP="00971A9D">
      <w:pPr>
        <w:rPr>
          <w:sz w:val="16"/>
          <w:szCs w:val="16"/>
        </w:rPr>
        <w:sectPr w:rsidR="00971A9D" w:rsidRPr="000A4EFF">
          <w:pgSz w:w="11906" w:h="16838"/>
          <w:pgMar w:top="1701" w:right="1440" w:bottom="1440" w:left="1440" w:header="851" w:footer="992" w:gutter="0"/>
          <w:cols w:space="425"/>
          <w:docGrid w:linePitch="360"/>
        </w:sectPr>
      </w:pPr>
      <w:r w:rsidRPr="000A4EFF">
        <w:rPr>
          <w:sz w:val="16"/>
          <w:szCs w:val="16"/>
        </w:rPr>
        <w:t xml:space="preserve">Abbreviations: POD, postoperative day; CR-POPF, clinically relevant postoperative pancreatic fistula. </w:t>
      </w:r>
    </w:p>
    <w:p w14:paraId="400ADA99" w14:textId="4D3FC5B3" w:rsidR="00971A9D" w:rsidRPr="000A4EFF" w:rsidRDefault="00971A9D" w:rsidP="00971A9D">
      <w:pPr>
        <w:spacing w:after="160"/>
        <w:jc w:val="both"/>
        <w:rPr>
          <w:b/>
          <w:sz w:val="22"/>
        </w:rPr>
      </w:pPr>
      <w:r w:rsidRPr="00164352">
        <w:rPr>
          <w:rFonts w:eastAsiaTheme="minorEastAsia"/>
          <w:b/>
        </w:rPr>
        <w:lastRenderedPageBreak/>
        <w:t xml:space="preserve">Supplementary table </w:t>
      </w:r>
      <w:r>
        <w:rPr>
          <w:rFonts w:eastAsiaTheme="minorEastAsia"/>
          <w:b/>
        </w:rPr>
        <w:t>2</w:t>
      </w:r>
      <w:r w:rsidRPr="00164352">
        <w:rPr>
          <w:b/>
        </w:rPr>
        <w:t>.</w:t>
      </w:r>
      <w:r w:rsidRPr="00164352">
        <w:rPr>
          <w:bCs/>
        </w:rPr>
        <w:t xml:space="preserve"> </w:t>
      </w:r>
      <w:r w:rsidRPr="000A4EFF">
        <w:rPr>
          <w:b/>
          <w:sz w:val="22"/>
        </w:rPr>
        <w:t>Clinical risk factors for postoperative pancreatic fistula</w:t>
      </w:r>
    </w:p>
    <w:tbl>
      <w:tblPr>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1"/>
        <w:gridCol w:w="766"/>
        <w:gridCol w:w="1418"/>
        <w:gridCol w:w="992"/>
        <w:gridCol w:w="850"/>
        <w:gridCol w:w="1418"/>
        <w:gridCol w:w="992"/>
      </w:tblGrid>
      <w:tr w:rsidR="00971A9D" w:rsidRPr="000A4EFF" w14:paraId="633CBF3E" w14:textId="77777777" w:rsidTr="006D0BC2">
        <w:trPr>
          <w:trHeight w:val="337"/>
        </w:trPr>
        <w:tc>
          <w:tcPr>
            <w:tcW w:w="2211" w:type="dxa"/>
          </w:tcPr>
          <w:p w14:paraId="7B70E38A" w14:textId="77777777" w:rsidR="00971A9D" w:rsidRPr="000A4EFF" w:rsidRDefault="00971A9D" w:rsidP="006D0BC2">
            <w:pPr>
              <w:textAlignment w:val="center"/>
              <w:rPr>
                <w:rFonts w:eastAsia="Gulim"/>
                <w:b/>
                <w:sz w:val="22"/>
              </w:rPr>
            </w:pPr>
          </w:p>
        </w:tc>
        <w:tc>
          <w:tcPr>
            <w:tcW w:w="3176" w:type="dxa"/>
            <w:gridSpan w:val="3"/>
          </w:tcPr>
          <w:p w14:paraId="34D61BAC" w14:textId="77777777" w:rsidR="00971A9D" w:rsidRPr="000A4EFF" w:rsidRDefault="00971A9D" w:rsidP="006D0BC2">
            <w:pPr>
              <w:jc w:val="center"/>
              <w:textAlignment w:val="center"/>
              <w:rPr>
                <w:rFonts w:eastAsia="Gulim"/>
                <w:b/>
                <w:i/>
                <w:kern w:val="24"/>
                <w:position w:val="1"/>
                <w:sz w:val="22"/>
              </w:rPr>
            </w:pPr>
            <w:r w:rsidRPr="000A4EFF">
              <w:rPr>
                <w:rFonts w:eastAsia="Gulim"/>
                <w:b/>
                <w:i/>
                <w:kern w:val="24"/>
                <w:position w:val="1"/>
                <w:sz w:val="22"/>
              </w:rPr>
              <w:t>For POPF</w:t>
            </w:r>
          </w:p>
        </w:tc>
        <w:tc>
          <w:tcPr>
            <w:tcW w:w="3260" w:type="dxa"/>
            <w:gridSpan w:val="3"/>
          </w:tcPr>
          <w:p w14:paraId="14F056C0" w14:textId="77777777" w:rsidR="00971A9D" w:rsidRPr="000A4EFF" w:rsidRDefault="00971A9D" w:rsidP="006D0BC2">
            <w:pPr>
              <w:jc w:val="center"/>
              <w:textAlignment w:val="center"/>
              <w:rPr>
                <w:rFonts w:eastAsia="Gulim"/>
                <w:b/>
                <w:i/>
                <w:kern w:val="24"/>
                <w:position w:val="1"/>
                <w:sz w:val="22"/>
              </w:rPr>
            </w:pPr>
            <w:r w:rsidRPr="000A4EFF">
              <w:rPr>
                <w:rFonts w:eastAsia="Gulim"/>
                <w:b/>
                <w:i/>
                <w:kern w:val="24"/>
                <w:position w:val="1"/>
                <w:sz w:val="22"/>
              </w:rPr>
              <w:t>For CR-POPF</w:t>
            </w:r>
          </w:p>
        </w:tc>
      </w:tr>
      <w:tr w:rsidR="00971A9D" w:rsidRPr="000A4EFF" w14:paraId="726CEB4A" w14:textId="77777777" w:rsidTr="006D0BC2">
        <w:trPr>
          <w:trHeight w:val="337"/>
        </w:trPr>
        <w:tc>
          <w:tcPr>
            <w:tcW w:w="2211" w:type="dxa"/>
            <w:hideMark/>
          </w:tcPr>
          <w:p w14:paraId="2C818FE8" w14:textId="77777777" w:rsidR="00971A9D" w:rsidRPr="000A4EFF" w:rsidRDefault="00971A9D" w:rsidP="006D0BC2">
            <w:pPr>
              <w:textAlignment w:val="center"/>
              <w:rPr>
                <w:rFonts w:eastAsia="Gulim"/>
                <w:b/>
                <w:sz w:val="22"/>
              </w:rPr>
            </w:pPr>
            <w:r w:rsidRPr="000A4EFF">
              <w:rPr>
                <w:rFonts w:eastAsia="Gulim"/>
                <w:b/>
                <w:sz w:val="22"/>
              </w:rPr>
              <w:t>Variables</w:t>
            </w:r>
          </w:p>
        </w:tc>
        <w:tc>
          <w:tcPr>
            <w:tcW w:w="766" w:type="dxa"/>
          </w:tcPr>
          <w:p w14:paraId="017A7DB8" w14:textId="77777777" w:rsidR="00971A9D" w:rsidRPr="000A4EFF" w:rsidRDefault="00971A9D" w:rsidP="006D0BC2">
            <w:pPr>
              <w:textAlignment w:val="center"/>
              <w:rPr>
                <w:rFonts w:eastAsia="Gulim"/>
                <w:b/>
                <w:sz w:val="22"/>
              </w:rPr>
            </w:pPr>
            <w:r w:rsidRPr="000A4EFF">
              <w:rPr>
                <w:rFonts w:eastAsia="Gulim"/>
                <w:b/>
                <w:sz w:val="22"/>
              </w:rPr>
              <w:t>HR</w:t>
            </w:r>
          </w:p>
        </w:tc>
        <w:tc>
          <w:tcPr>
            <w:tcW w:w="1418" w:type="dxa"/>
          </w:tcPr>
          <w:p w14:paraId="5335A56E" w14:textId="77777777" w:rsidR="00971A9D" w:rsidRPr="000A4EFF" w:rsidRDefault="00971A9D" w:rsidP="006D0BC2">
            <w:pPr>
              <w:textAlignment w:val="center"/>
              <w:rPr>
                <w:rFonts w:eastAsia="Gulim"/>
                <w:b/>
                <w:sz w:val="22"/>
              </w:rPr>
            </w:pPr>
            <w:r w:rsidRPr="000A4EFF">
              <w:rPr>
                <w:rFonts w:eastAsia="Gulim"/>
                <w:b/>
                <w:sz w:val="22"/>
              </w:rPr>
              <w:t>95% CI</w:t>
            </w:r>
          </w:p>
        </w:tc>
        <w:tc>
          <w:tcPr>
            <w:tcW w:w="992" w:type="dxa"/>
          </w:tcPr>
          <w:p w14:paraId="4C183F88" w14:textId="77777777" w:rsidR="00971A9D" w:rsidRPr="000A4EFF" w:rsidRDefault="00971A9D" w:rsidP="006D0BC2">
            <w:pPr>
              <w:textAlignment w:val="center"/>
              <w:rPr>
                <w:rFonts w:eastAsia="Gulim"/>
                <w:b/>
                <w:sz w:val="22"/>
              </w:rPr>
            </w:pPr>
            <w:r w:rsidRPr="000A4EFF">
              <w:rPr>
                <w:rFonts w:eastAsia="Gulim"/>
                <w:b/>
                <w:i/>
                <w:sz w:val="22"/>
              </w:rPr>
              <w:t>P</w:t>
            </w:r>
            <w:r w:rsidRPr="000A4EFF">
              <w:rPr>
                <w:rFonts w:eastAsia="Gulim"/>
                <w:b/>
                <w:sz w:val="22"/>
              </w:rPr>
              <w:t>-value</w:t>
            </w:r>
          </w:p>
        </w:tc>
        <w:tc>
          <w:tcPr>
            <w:tcW w:w="850" w:type="dxa"/>
          </w:tcPr>
          <w:p w14:paraId="594A3027" w14:textId="77777777" w:rsidR="00971A9D" w:rsidRPr="000A4EFF" w:rsidRDefault="00971A9D" w:rsidP="006D0BC2">
            <w:pPr>
              <w:textAlignment w:val="center"/>
              <w:rPr>
                <w:rFonts w:eastAsia="Gulim"/>
                <w:b/>
                <w:sz w:val="22"/>
              </w:rPr>
            </w:pPr>
            <w:r w:rsidRPr="000A4EFF">
              <w:rPr>
                <w:rFonts w:eastAsia="Gulim"/>
                <w:b/>
                <w:sz w:val="22"/>
              </w:rPr>
              <w:t>HR</w:t>
            </w:r>
          </w:p>
        </w:tc>
        <w:tc>
          <w:tcPr>
            <w:tcW w:w="1418" w:type="dxa"/>
          </w:tcPr>
          <w:p w14:paraId="0E2629A7" w14:textId="77777777" w:rsidR="00971A9D" w:rsidRPr="000A4EFF" w:rsidRDefault="00971A9D" w:rsidP="006D0BC2">
            <w:pPr>
              <w:textAlignment w:val="center"/>
              <w:rPr>
                <w:rFonts w:eastAsia="Gulim"/>
                <w:b/>
                <w:sz w:val="22"/>
              </w:rPr>
            </w:pPr>
            <w:r w:rsidRPr="000A4EFF">
              <w:rPr>
                <w:rFonts w:eastAsia="Gulim"/>
                <w:b/>
                <w:sz w:val="22"/>
              </w:rPr>
              <w:t>95% CI</w:t>
            </w:r>
          </w:p>
        </w:tc>
        <w:tc>
          <w:tcPr>
            <w:tcW w:w="992" w:type="dxa"/>
          </w:tcPr>
          <w:p w14:paraId="6918AB34" w14:textId="77777777" w:rsidR="00971A9D" w:rsidRPr="000A4EFF" w:rsidRDefault="00971A9D" w:rsidP="006D0BC2">
            <w:pPr>
              <w:textAlignment w:val="center"/>
              <w:rPr>
                <w:rFonts w:eastAsia="Gulim"/>
                <w:b/>
                <w:sz w:val="22"/>
              </w:rPr>
            </w:pPr>
            <w:r w:rsidRPr="000A4EFF">
              <w:rPr>
                <w:rFonts w:eastAsia="Gulim"/>
                <w:b/>
                <w:i/>
                <w:sz w:val="22"/>
              </w:rPr>
              <w:t>P</w:t>
            </w:r>
            <w:r w:rsidRPr="000A4EFF">
              <w:rPr>
                <w:rFonts w:eastAsia="Gulim"/>
                <w:b/>
                <w:sz w:val="22"/>
              </w:rPr>
              <w:t>-value</w:t>
            </w:r>
          </w:p>
        </w:tc>
      </w:tr>
      <w:tr w:rsidR="00971A9D" w:rsidRPr="000A4EFF" w14:paraId="13AA6ACC" w14:textId="77777777" w:rsidTr="006D0BC2">
        <w:trPr>
          <w:trHeight w:val="457"/>
        </w:trPr>
        <w:tc>
          <w:tcPr>
            <w:tcW w:w="2211" w:type="dxa"/>
            <w:vAlign w:val="center"/>
          </w:tcPr>
          <w:p w14:paraId="578B6A52" w14:textId="77777777" w:rsidR="00971A9D" w:rsidRPr="000A4EFF" w:rsidRDefault="00971A9D" w:rsidP="006D0BC2">
            <w:pPr>
              <w:adjustRightInd w:val="0"/>
              <w:rPr>
                <w:rFonts w:eastAsia="Gulim"/>
                <w:sz w:val="22"/>
              </w:rPr>
            </w:pPr>
            <w:r w:rsidRPr="000A4EFF">
              <w:rPr>
                <w:rFonts w:eastAsia="Gulim"/>
                <w:sz w:val="22"/>
              </w:rPr>
              <w:t>Non-PDAC etiology</w:t>
            </w:r>
          </w:p>
        </w:tc>
        <w:tc>
          <w:tcPr>
            <w:tcW w:w="766" w:type="dxa"/>
          </w:tcPr>
          <w:p w14:paraId="1A7AB01F" w14:textId="77777777" w:rsidR="00971A9D" w:rsidRPr="000A4EFF" w:rsidRDefault="00971A9D" w:rsidP="006D0BC2">
            <w:pPr>
              <w:textAlignment w:val="center"/>
              <w:rPr>
                <w:rFonts w:eastAsia="Gulim"/>
                <w:sz w:val="22"/>
              </w:rPr>
            </w:pPr>
            <w:r w:rsidRPr="000A4EFF">
              <w:rPr>
                <w:rFonts w:eastAsia="Gulim"/>
                <w:sz w:val="22"/>
              </w:rPr>
              <w:t>2.464</w:t>
            </w:r>
          </w:p>
        </w:tc>
        <w:tc>
          <w:tcPr>
            <w:tcW w:w="1418" w:type="dxa"/>
          </w:tcPr>
          <w:p w14:paraId="6FC3510D" w14:textId="77777777" w:rsidR="00971A9D" w:rsidRPr="000A4EFF" w:rsidRDefault="00971A9D" w:rsidP="006D0BC2">
            <w:pPr>
              <w:textAlignment w:val="center"/>
              <w:rPr>
                <w:rFonts w:eastAsia="Gulim"/>
                <w:sz w:val="22"/>
              </w:rPr>
            </w:pPr>
            <w:r w:rsidRPr="000A4EFF">
              <w:rPr>
                <w:rFonts w:eastAsia="Gulim"/>
                <w:sz w:val="22"/>
              </w:rPr>
              <w:t>1.849–3.282</w:t>
            </w:r>
          </w:p>
        </w:tc>
        <w:tc>
          <w:tcPr>
            <w:tcW w:w="992" w:type="dxa"/>
          </w:tcPr>
          <w:p w14:paraId="33095DFA" w14:textId="77777777" w:rsidR="00971A9D" w:rsidRPr="000A4EFF" w:rsidRDefault="00971A9D" w:rsidP="006D0BC2">
            <w:pPr>
              <w:textAlignment w:val="center"/>
              <w:rPr>
                <w:rFonts w:eastAsia="Gulim"/>
                <w:sz w:val="22"/>
              </w:rPr>
            </w:pPr>
            <w:r w:rsidRPr="000A4EFF">
              <w:rPr>
                <w:rFonts w:eastAsia="Gulim"/>
                <w:sz w:val="22"/>
              </w:rPr>
              <w:t>&lt;0.001</w:t>
            </w:r>
          </w:p>
        </w:tc>
        <w:tc>
          <w:tcPr>
            <w:tcW w:w="850" w:type="dxa"/>
          </w:tcPr>
          <w:p w14:paraId="09671C36" w14:textId="77777777" w:rsidR="00971A9D" w:rsidRPr="000A4EFF" w:rsidRDefault="00971A9D" w:rsidP="006D0BC2">
            <w:pPr>
              <w:textAlignment w:val="center"/>
              <w:rPr>
                <w:rFonts w:eastAsia="Gulim"/>
                <w:sz w:val="22"/>
              </w:rPr>
            </w:pPr>
            <w:r w:rsidRPr="000A4EFF">
              <w:rPr>
                <w:rFonts w:eastAsia="Gulim"/>
                <w:sz w:val="22"/>
              </w:rPr>
              <w:t>2.025</w:t>
            </w:r>
          </w:p>
        </w:tc>
        <w:tc>
          <w:tcPr>
            <w:tcW w:w="1418" w:type="dxa"/>
          </w:tcPr>
          <w:p w14:paraId="53B1F5AB" w14:textId="77777777" w:rsidR="00971A9D" w:rsidRPr="000A4EFF" w:rsidRDefault="00971A9D" w:rsidP="006D0BC2">
            <w:pPr>
              <w:textAlignment w:val="center"/>
              <w:rPr>
                <w:rFonts w:eastAsia="Gulim"/>
                <w:sz w:val="22"/>
              </w:rPr>
            </w:pPr>
            <w:r w:rsidRPr="000A4EFF">
              <w:rPr>
                <w:rFonts w:eastAsia="Gulim"/>
                <w:sz w:val="22"/>
              </w:rPr>
              <w:t>1.165–3.519</w:t>
            </w:r>
          </w:p>
        </w:tc>
        <w:tc>
          <w:tcPr>
            <w:tcW w:w="992" w:type="dxa"/>
          </w:tcPr>
          <w:p w14:paraId="6D2A87D8" w14:textId="77777777" w:rsidR="00971A9D" w:rsidRPr="000A4EFF" w:rsidRDefault="00971A9D" w:rsidP="006D0BC2">
            <w:pPr>
              <w:textAlignment w:val="center"/>
              <w:rPr>
                <w:rFonts w:eastAsia="Gulim"/>
                <w:sz w:val="22"/>
              </w:rPr>
            </w:pPr>
            <w:r w:rsidRPr="000A4EFF">
              <w:rPr>
                <w:rFonts w:eastAsia="Gulim"/>
                <w:sz w:val="22"/>
              </w:rPr>
              <w:t>0.012</w:t>
            </w:r>
          </w:p>
        </w:tc>
      </w:tr>
      <w:tr w:rsidR="00971A9D" w:rsidRPr="000A4EFF" w14:paraId="29BD416A" w14:textId="77777777" w:rsidTr="006D0BC2">
        <w:trPr>
          <w:trHeight w:val="535"/>
        </w:trPr>
        <w:tc>
          <w:tcPr>
            <w:tcW w:w="2211" w:type="dxa"/>
            <w:vAlign w:val="center"/>
          </w:tcPr>
          <w:p w14:paraId="0BCFDB5F" w14:textId="77777777" w:rsidR="00971A9D" w:rsidRPr="000A4EFF" w:rsidRDefault="00971A9D" w:rsidP="006D0BC2">
            <w:pPr>
              <w:adjustRightInd w:val="0"/>
              <w:rPr>
                <w:rFonts w:eastAsia="Gulim"/>
                <w:sz w:val="22"/>
              </w:rPr>
            </w:pPr>
            <w:r w:rsidRPr="000A4EFF">
              <w:rPr>
                <w:rFonts w:eastAsia="Gulim"/>
                <w:sz w:val="22"/>
              </w:rPr>
              <w:t>Pancreatic duct size</w:t>
            </w:r>
          </w:p>
        </w:tc>
        <w:tc>
          <w:tcPr>
            <w:tcW w:w="766" w:type="dxa"/>
          </w:tcPr>
          <w:p w14:paraId="401F7506" w14:textId="77777777" w:rsidR="00971A9D" w:rsidRPr="000A4EFF" w:rsidRDefault="00971A9D" w:rsidP="006D0BC2">
            <w:pPr>
              <w:textAlignment w:val="center"/>
              <w:rPr>
                <w:rFonts w:eastAsia="Gulim"/>
                <w:sz w:val="22"/>
              </w:rPr>
            </w:pPr>
            <w:r w:rsidRPr="000A4EFF">
              <w:rPr>
                <w:rFonts w:eastAsia="Gulim"/>
                <w:sz w:val="22"/>
              </w:rPr>
              <w:t>0.799</w:t>
            </w:r>
          </w:p>
        </w:tc>
        <w:tc>
          <w:tcPr>
            <w:tcW w:w="1418" w:type="dxa"/>
          </w:tcPr>
          <w:p w14:paraId="11D932C9" w14:textId="77777777" w:rsidR="00971A9D" w:rsidRPr="000A4EFF" w:rsidRDefault="00971A9D" w:rsidP="006D0BC2">
            <w:pPr>
              <w:textAlignment w:val="center"/>
              <w:rPr>
                <w:rFonts w:eastAsia="Gulim"/>
                <w:sz w:val="22"/>
              </w:rPr>
            </w:pPr>
            <w:r w:rsidRPr="000A4EFF">
              <w:rPr>
                <w:rFonts w:eastAsia="Gulim"/>
                <w:sz w:val="22"/>
              </w:rPr>
              <w:t>0.740–0.863</w:t>
            </w:r>
          </w:p>
        </w:tc>
        <w:tc>
          <w:tcPr>
            <w:tcW w:w="992" w:type="dxa"/>
          </w:tcPr>
          <w:p w14:paraId="547E070F" w14:textId="77777777" w:rsidR="00971A9D" w:rsidRPr="000A4EFF" w:rsidRDefault="00971A9D" w:rsidP="006D0BC2">
            <w:pPr>
              <w:textAlignment w:val="center"/>
              <w:rPr>
                <w:rFonts w:eastAsia="Gulim"/>
                <w:sz w:val="22"/>
              </w:rPr>
            </w:pPr>
            <w:r w:rsidRPr="000A4EFF">
              <w:rPr>
                <w:rFonts w:eastAsia="Gulim"/>
                <w:sz w:val="22"/>
              </w:rPr>
              <w:t>&lt;0.001</w:t>
            </w:r>
          </w:p>
        </w:tc>
        <w:tc>
          <w:tcPr>
            <w:tcW w:w="850" w:type="dxa"/>
          </w:tcPr>
          <w:p w14:paraId="01E1B394" w14:textId="77777777" w:rsidR="00971A9D" w:rsidRPr="000A4EFF" w:rsidRDefault="00971A9D" w:rsidP="006D0BC2">
            <w:pPr>
              <w:textAlignment w:val="center"/>
              <w:rPr>
                <w:rFonts w:eastAsia="Gulim"/>
                <w:sz w:val="22"/>
              </w:rPr>
            </w:pPr>
            <w:r w:rsidRPr="000A4EFF">
              <w:rPr>
                <w:rFonts w:eastAsia="Gulim"/>
                <w:sz w:val="22"/>
              </w:rPr>
              <w:t>0.841</w:t>
            </w:r>
          </w:p>
        </w:tc>
        <w:tc>
          <w:tcPr>
            <w:tcW w:w="1418" w:type="dxa"/>
          </w:tcPr>
          <w:p w14:paraId="4AB2E22C" w14:textId="77777777" w:rsidR="00971A9D" w:rsidRPr="000A4EFF" w:rsidRDefault="00971A9D" w:rsidP="006D0BC2">
            <w:pPr>
              <w:textAlignment w:val="center"/>
              <w:rPr>
                <w:rFonts w:eastAsia="Gulim"/>
                <w:sz w:val="22"/>
              </w:rPr>
            </w:pPr>
            <w:r w:rsidRPr="000A4EFF">
              <w:rPr>
                <w:rFonts w:eastAsia="Gulim"/>
                <w:sz w:val="22"/>
              </w:rPr>
              <w:t>0.721–0.980</w:t>
            </w:r>
          </w:p>
        </w:tc>
        <w:tc>
          <w:tcPr>
            <w:tcW w:w="992" w:type="dxa"/>
          </w:tcPr>
          <w:p w14:paraId="4B9B8EAC" w14:textId="77777777" w:rsidR="00971A9D" w:rsidRPr="000A4EFF" w:rsidRDefault="00971A9D" w:rsidP="006D0BC2">
            <w:pPr>
              <w:textAlignment w:val="center"/>
              <w:rPr>
                <w:rFonts w:eastAsia="Gulim"/>
                <w:sz w:val="22"/>
              </w:rPr>
            </w:pPr>
            <w:r w:rsidRPr="000A4EFF">
              <w:rPr>
                <w:rFonts w:eastAsia="Gulim"/>
                <w:sz w:val="22"/>
              </w:rPr>
              <w:t>0.027</w:t>
            </w:r>
          </w:p>
        </w:tc>
      </w:tr>
      <w:tr w:rsidR="00971A9D" w:rsidRPr="000A4EFF" w14:paraId="596FD0B4" w14:textId="77777777" w:rsidTr="006D0BC2">
        <w:trPr>
          <w:trHeight w:val="457"/>
        </w:trPr>
        <w:tc>
          <w:tcPr>
            <w:tcW w:w="2211" w:type="dxa"/>
            <w:vAlign w:val="center"/>
          </w:tcPr>
          <w:p w14:paraId="5C834CAF" w14:textId="77777777" w:rsidR="00971A9D" w:rsidRPr="000A4EFF" w:rsidRDefault="00971A9D" w:rsidP="006D0BC2">
            <w:pPr>
              <w:adjustRightInd w:val="0"/>
              <w:rPr>
                <w:rFonts w:eastAsia="Gulim"/>
                <w:sz w:val="22"/>
              </w:rPr>
            </w:pPr>
            <w:r w:rsidRPr="000A4EFF">
              <w:rPr>
                <w:rFonts w:eastAsia="Gulim"/>
                <w:sz w:val="22"/>
              </w:rPr>
              <w:t>Male sex</w:t>
            </w:r>
          </w:p>
        </w:tc>
        <w:tc>
          <w:tcPr>
            <w:tcW w:w="766" w:type="dxa"/>
          </w:tcPr>
          <w:p w14:paraId="3421B2DC" w14:textId="77777777" w:rsidR="00971A9D" w:rsidRPr="000A4EFF" w:rsidRDefault="00971A9D" w:rsidP="006D0BC2">
            <w:pPr>
              <w:textAlignment w:val="center"/>
              <w:rPr>
                <w:rFonts w:eastAsia="Gulim"/>
                <w:sz w:val="22"/>
              </w:rPr>
            </w:pPr>
          </w:p>
        </w:tc>
        <w:tc>
          <w:tcPr>
            <w:tcW w:w="1418" w:type="dxa"/>
          </w:tcPr>
          <w:p w14:paraId="0BD7813C" w14:textId="77777777" w:rsidR="00971A9D" w:rsidRPr="000A4EFF" w:rsidRDefault="00971A9D" w:rsidP="006D0BC2">
            <w:pPr>
              <w:textAlignment w:val="center"/>
              <w:rPr>
                <w:rFonts w:eastAsia="Gulim"/>
                <w:sz w:val="22"/>
              </w:rPr>
            </w:pPr>
          </w:p>
        </w:tc>
        <w:tc>
          <w:tcPr>
            <w:tcW w:w="992" w:type="dxa"/>
          </w:tcPr>
          <w:p w14:paraId="65859012" w14:textId="77777777" w:rsidR="00971A9D" w:rsidRPr="000A4EFF" w:rsidRDefault="00971A9D" w:rsidP="006D0BC2">
            <w:pPr>
              <w:textAlignment w:val="center"/>
              <w:rPr>
                <w:rFonts w:eastAsia="Gulim"/>
                <w:sz w:val="22"/>
              </w:rPr>
            </w:pPr>
          </w:p>
        </w:tc>
        <w:tc>
          <w:tcPr>
            <w:tcW w:w="850" w:type="dxa"/>
          </w:tcPr>
          <w:p w14:paraId="4FF4E1FF" w14:textId="77777777" w:rsidR="00971A9D" w:rsidRPr="000A4EFF" w:rsidRDefault="00971A9D" w:rsidP="006D0BC2">
            <w:pPr>
              <w:textAlignment w:val="center"/>
              <w:rPr>
                <w:rFonts w:eastAsia="Gulim"/>
                <w:sz w:val="22"/>
              </w:rPr>
            </w:pPr>
            <w:r w:rsidRPr="000A4EFF">
              <w:rPr>
                <w:rFonts w:eastAsia="Gulim"/>
                <w:sz w:val="22"/>
              </w:rPr>
              <w:t>1.806</w:t>
            </w:r>
          </w:p>
        </w:tc>
        <w:tc>
          <w:tcPr>
            <w:tcW w:w="1418" w:type="dxa"/>
          </w:tcPr>
          <w:p w14:paraId="008EDD37" w14:textId="77777777" w:rsidR="00971A9D" w:rsidRPr="000A4EFF" w:rsidRDefault="00971A9D" w:rsidP="006D0BC2">
            <w:pPr>
              <w:textAlignment w:val="center"/>
              <w:rPr>
                <w:rFonts w:eastAsia="Gulim"/>
                <w:sz w:val="22"/>
              </w:rPr>
            </w:pPr>
            <w:r w:rsidRPr="000A4EFF">
              <w:rPr>
                <w:rFonts w:eastAsia="Gulim"/>
                <w:sz w:val="22"/>
              </w:rPr>
              <w:t>1.103–2.957</w:t>
            </w:r>
          </w:p>
        </w:tc>
        <w:tc>
          <w:tcPr>
            <w:tcW w:w="992" w:type="dxa"/>
          </w:tcPr>
          <w:p w14:paraId="03C937D6" w14:textId="77777777" w:rsidR="00971A9D" w:rsidRPr="000A4EFF" w:rsidRDefault="00971A9D" w:rsidP="006D0BC2">
            <w:pPr>
              <w:textAlignment w:val="center"/>
              <w:rPr>
                <w:rFonts w:eastAsia="Gulim"/>
                <w:sz w:val="22"/>
              </w:rPr>
            </w:pPr>
            <w:r w:rsidRPr="000A4EFF">
              <w:rPr>
                <w:rFonts w:eastAsia="Gulim"/>
                <w:sz w:val="22"/>
              </w:rPr>
              <w:t>0.019</w:t>
            </w:r>
          </w:p>
        </w:tc>
      </w:tr>
      <w:tr w:rsidR="00971A9D" w:rsidRPr="000A4EFF" w14:paraId="4E7B1440" w14:textId="77777777" w:rsidTr="006D0BC2">
        <w:trPr>
          <w:trHeight w:val="457"/>
        </w:trPr>
        <w:tc>
          <w:tcPr>
            <w:tcW w:w="2211" w:type="dxa"/>
            <w:vAlign w:val="center"/>
          </w:tcPr>
          <w:p w14:paraId="31A66510" w14:textId="77777777" w:rsidR="00971A9D" w:rsidRPr="000A4EFF" w:rsidRDefault="00971A9D" w:rsidP="006D0BC2">
            <w:pPr>
              <w:adjustRightInd w:val="0"/>
              <w:rPr>
                <w:rFonts w:eastAsia="Gulim"/>
                <w:sz w:val="22"/>
              </w:rPr>
            </w:pPr>
            <w:r w:rsidRPr="000A4EFF">
              <w:rPr>
                <w:rFonts w:eastAsia="Gulim"/>
                <w:sz w:val="22"/>
              </w:rPr>
              <w:t>Glucose level</w:t>
            </w:r>
          </w:p>
        </w:tc>
        <w:tc>
          <w:tcPr>
            <w:tcW w:w="766" w:type="dxa"/>
          </w:tcPr>
          <w:p w14:paraId="577FDEF8" w14:textId="77777777" w:rsidR="00971A9D" w:rsidRPr="000A4EFF" w:rsidRDefault="00971A9D" w:rsidP="006D0BC2">
            <w:pPr>
              <w:textAlignment w:val="center"/>
              <w:rPr>
                <w:rFonts w:eastAsia="Gulim"/>
                <w:sz w:val="22"/>
              </w:rPr>
            </w:pPr>
            <w:r w:rsidRPr="000A4EFF">
              <w:rPr>
                <w:rFonts w:eastAsia="Gulim"/>
                <w:sz w:val="22"/>
              </w:rPr>
              <w:t>0.997</w:t>
            </w:r>
          </w:p>
        </w:tc>
        <w:tc>
          <w:tcPr>
            <w:tcW w:w="1418" w:type="dxa"/>
          </w:tcPr>
          <w:p w14:paraId="5F99A6DC" w14:textId="77777777" w:rsidR="00971A9D" w:rsidRPr="000A4EFF" w:rsidRDefault="00971A9D" w:rsidP="006D0BC2">
            <w:pPr>
              <w:textAlignment w:val="center"/>
              <w:rPr>
                <w:rFonts w:eastAsia="Gulim"/>
                <w:sz w:val="22"/>
              </w:rPr>
            </w:pPr>
            <w:r w:rsidRPr="000A4EFF">
              <w:rPr>
                <w:rFonts w:eastAsia="Gulim"/>
                <w:sz w:val="22"/>
              </w:rPr>
              <w:t>0.995–0.999</w:t>
            </w:r>
          </w:p>
        </w:tc>
        <w:tc>
          <w:tcPr>
            <w:tcW w:w="992" w:type="dxa"/>
          </w:tcPr>
          <w:p w14:paraId="24A32CCD" w14:textId="77777777" w:rsidR="00971A9D" w:rsidRPr="000A4EFF" w:rsidRDefault="00971A9D" w:rsidP="006D0BC2">
            <w:pPr>
              <w:textAlignment w:val="center"/>
              <w:rPr>
                <w:rFonts w:eastAsia="Gulim"/>
                <w:sz w:val="22"/>
              </w:rPr>
            </w:pPr>
            <w:r w:rsidRPr="000A4EFF">
              <w:rPr>
                <w:rFonts w:eastAsia="Gulim"/>
                <w:sz w:val="22"/>
              </w:rPr>
              <w:t>0.006</w:t>
            </w:r>
          </w:p>
        </w:tc>
        <w:tc>
          <w:tcPr>
            <w:tcW w:w="850" w:type="dxa"/>
          </w:tcPr>
          <w:p w14:paraId="22FA7703" w14:textId="77777777" w:rsidR="00971A9D" w:rsidRPr="000A4EFF" w:rsidRDefault="00971A9D" w:rsidP="006D0BC2">
            <w:pPr>
              <w:textAlignment w:val="center"/>
              <w:rPr>
                <w:rFonts w:eastAsia="Gulim"/>
                <w:sz w:val="22"/>
              </w:rPr>
            </w:pPr>
          </w:p>
        </w:tc>
        <w:tc>
          <w:tcPr>
            <w:tcW w:w="1418" w:type="dxa"/>
          </w:tcPr>
          <w:p w14:paraId="7DB46CF4" w14:textId="77777777" w:rsidR="00971A9D" w:rsidRPr="000A4EFF" w:rsidRDefault="00971A9D" w:rsidP="006D0BC2">
            <w:pPr>
              <w:textAlignment w:val="center"/>
              <w:rPr>
                <w:rFonts w:eastAsia="Gulim"/>
                <w:sz w:val="22"/>
              </w:rPr>
            </w:pPr>
          </w:p>
        </w:tc>
        <w:tc>
          <w:tcPr>
            <w:tcW w:w="992" w:type="dxa"/>
          </w:tcPr>
          <w:p w14:paraId="0DC4B5B2" w14:textId="77777777" w:rsidR="00971A9D" w:rsidRPr="000A4EFF" w:rsidRDefault="00971A9D" w:rsidP="006D0BC2">
            <w:pPr>
              <w:textAlignment w:val="center"/>
              <w:rPr>
                <w:rFonts w:eastAsia="Gulim"/>
                <w:sz w:val="22"/>
              </w:rPr>
            </w:pPr>
          </w:p>
        </w:tc>
      </w:tr>
      <w:tr w:rsidR="00971A9D" w:rsidRPr="000A4EFF" w14:paraId="308D76B6" w14:textId="77777777" w:rsidTr="006D0BC2">
        <w:trPr>
          <w:trHeight w:val="457"/>
        </w:trPr>
        <w:tc>
          <w:tcPr>
            <w:tcW w:w="2211" w:type="dxa"/>
            <w:vAlign w:val="center"/>
          </w:tcPr>
          <w:p w14:paraId="62C4C9FE" w14:textId="77777777" w:rsidR="00971A9D" w:rsidRPr="000A4EFF" w:rsidRDefault="00971A9D" w:rsidP="006D0BC2">
            <w:pPr>
              <w:adjustRightInd w:val="0"/>
              <w:rPr>
                <w:rFonts w:eastAsia="Gulim"/>
                <w:sz w:val="22"/>
              </w:rPr>
            </w:pPr>
            <w:r w:rsidRPr="000A4EFF">
              <w:rPr>
                <w:rFonts w:eastAsia="Gulim"/>
                <w:sz w:val="22"/>
              </w:rPr>
              <w:t>Body mass index</w:t>
            </w:r>
          </w:p>
        </w:tc>
        <w:tc>
          <w:tcPr>
            <w:tcW w:w="766" w:type="dxa"/>
          </w:tcPr>
          <w:p w14:paraId="328600F2" w14:textId="77777777" w:rsidR="00971A9D" w:rsidRPr="000A4EFF" w:rsidRDefault="00971A9D" w:rsidP="006D0BC2">
            <w:pPr>
              <w:textAlignment w:val="center"/>
              <w:rPr>
                <w:rFonts w:eastAsia="Gulim"/>
                <w:sz w:val="22"/>
              </w:rPr>
            </w:pPr>
            <w:r w:rsidRPr="000A4EFF">
              <w:rPr>
                <w:rFonts w:eastAsia="Gulim"/>
                <w:sz w:val="22"/>
              </w:rPr>
              <w:t>1.040</w:t>
            </w:r>
          </w:p>
        </w:tc>
        <w:tc>
          <w:tcPr>
            <w:tcW w:w="1418" w:type="dxa"/>
          </w:tcPr>
          <w:p w14:paraId="59DF1E6D" w14:textId="77777777" w:rsidR="00971A9D" w:rsidRPr="000A4EFF" w:rsidRDefault="00971A9D" w:rsidP="006D0BC2">
            <w:pPr>
              <w:textAlignment w:val="center"/>
              <w:rPr>
                <w:rFonts w:eastAsia="Gulim"/>
                <w:sz w:val="22"/>
              </w:rPr>
            </w:pPr>
            <w:r w:rsidRPr="000A4EFF">
              <w:rPr>
                <w:rFonts w:eastAsia="Gulim"/>
                <w:sz w:val="22"/>
              </w:rPr>
              <w:t>1.000–1.080</w:t>
            </w:r>
          </w:p>
        </w:tc>
        <w:tc>
          <w:tcPr>
            <w:tcW w:w="992" w:type="dxa"/>
          </w:tcPr>
          <w:p w14:paraId="5F9F259F" w14:textId="77777777" w:rsidR="00971A9D" w:rsidRPr="000A4EFF" w:rsidRDefault="00971A9D" w:rsidP="006D0BC2">
            <w:pPr>
              <w:textAlignment w:val="center"/>
              <w:rPr>
                <w:rFonts w:eastAsia="Gulim"/>
                <w:sz w:val="22"/>
              </w:rPr>
            </w:pPr>
            <w:r w:rsidRPr="000A4EFF">
              <w:rPr>
                <w:rFonts w:eastAsia="Gulim"/>
                <w:sz w:val="22"/>
              </w:rPr>
              <w:t>0.047</w:t>
            </w:r>
          </w:p>
        </w:tc>
        <w:tc>
          <w:tcPr>
            <w:tcW w:w="850" w:type="dxa"/>
          </w:tcPr>
          <w:p w14:paraId="77731F6C" w14:textId="77777777" w:rsidR="00971A9D" w:rsidRPr="000A4EFF" w:rsidRDefault="00971A9D" w:rsidP="006D0BC2">
            <w:pPr>
              <w:textAlignment w:val="center"/>
              <w:rPr>
                <w:rFonts w:eastAsia="Gulim"/>
                <w:sz w:val="22"/>
              </w:rPr>
            </w:pPr>
          </w:p>
        </w:tc>
        <w:tc>
          <w:tcPr>
            <w:tcW w:w="1418" w:type="dxa"/>
          </w:tcPr>
          <w:p w14:paraId="16896A33" w14:textId="77777777" w:rsidR="00971A9D" w:rsidRPr="000A4EFF" w:rsidRDefault="00971A9D" w:rsidP="006D0BC2">
            <w:pPr>
              <w:textAlignment w:val="center"/>
              <w:rPr>
                <w:rFonts w:eastAsia="Gulim"/>
                <w:sz w:val="22"/>
              </w:rPr>
            </w:pPr>
          </w:p>
        </w:tc>
        <w:tc>
          <w:tcPr>
            <w:tcW w:w="992" w:type="dxa"/>
          </w:tcPr>
          <w:p w14:paraId="30BBD2A9" w14:textId="77777777" w:rsidR="00971A9D" w:rsidRPr="000A4EFF" w:rsidRDefault="00971A9D" w:rsidP="006D0BC2">
            <w:pPr>
              <w:textAlignment w:val="center"/>
              <w:rPr>
                <w:rFonts w:eastAsia="Gulim"/>
                <w:sz w:val="22"/>
              </w:rPr>
            </w:pPr>
          </w:p>
        </w:tc>
      </w:tr>
      <w:tr w:rsidR="00971A9D" w:rsidRPr="000A4EFF" w14:paraId="2C1B696D" w14:textId="77777777" w:rsidTr="006D0BC2">
        <w:trPr>
          <w:trHeight w:val="457"/>
        </w:trPr>
        <w:tc>
          <w:tcPr>
            <w:tcW w:w="2211" w:type="dxa"/>
            <w:vAlign w:val="center"/>
          </w:tcPr>
          <w:p w14:paraId="3E0FEB60" w14:textId="77777777" w:rsidR="00971A9D" w:rsidRPr="000A4EFF" w:rsidRDefault="00971A9D" w:rsidP="006D0BC2">
            <w:pPr>
              <w:adjustRightInd w:val="0"/>
              <w:rPr>
                <w:rFonts w:eastAsia="Gulim"/>
                <w:sz w:val="22"/>
              </w:rPr>
            </w:pPr>
            <w:r w:rsidRPr="000A4EFF">
              <w:rPr>
                <w:rFonts w:eastAsia="Gulim"/>
                <w:sz w:val="22"/>
              </w:rPr>
              <w:t>Pancreatic texture</w:t>
            </w:r>
          </w:p>
          <w:p w14:paraId="03C591C1" w14:textId="77777777" w:rsidR="00971A9D" w:rsidRPr="000A4EFF" w:rsidRDefault="00971A9D" w:rsidP="006D0BC2">
            <w:pPr>
              <w:adjustRightInd w:val="0"/>
              <w:rPr>
                <w:rFonts w:eastAsia="Gulim"/>
                <w:sz w:val="22"/>
              </w:rPr>
            </w:pPr>
            <w:r w:rsidRPr="000A4EFF">
              <w:rPr>
                <w:rFonts w:eastAsia="Gulim"/>
                <w:sz w:val="22"/>
              </w:rPr>
              <w:t>(Soft[ref] / hard, firm)</w:t>
            </w:r>
          </w:p>
        </w:tc>
        <w:tc>
          <w:tcPr>
            <w:tcW w:w="766" w:type="dxa"/>
          </w:tcPr>
          <w:p w14:paraId="4D753E5A" w14:textId="77777777" w:rsidR="00971A9D" w:rsidRPr="000A4EFF" w:rsidRDefault="00971A9D" w:rsidP="006D0BC2">
            <w:pPr>
              <w:textAlignment w:val="center"/>
              <w:rPr>
                <w:rFonts w:eastAsia="Gulim"/>
                <w:sz w:val="22"/>
              </w:rPr>
            </w:pPr>
            <w:r w:rsidRPr="000A4EFF">
              <w:rPr>
                <w:rFonts w:eastAsia="Gulim"/>
                <w:sz w:val="22"/>
              </w:rPr>
              <w:t>0.401</w:t>
            </w:r>
          </w:p>
        </w:tc>
        <w:tc>
          <w:tcPr>
            <w:tcW w:w="1418" w:type="dxa"/>
          </w:tcPr>
          <w:p w14:paraId="25E5E71A" w14:textId="77777777" w:rsidR="00971A9D" w:rsidRPr="000A4EFF" w:rsidRDefault="00971A9D" w:rsidP="006D0BC2">
            <w:pPr>
              <w:textAlignment w:val="center"/>
              <w:rPr>
                <w:rFonts w:eastAsia="Gulim"/>
                <w:sz w:val="22"/>
              </w:rPr>
            </w:pPr>
            <w:r w:rsidRPr="000A4EFF">
              <w:rPr>
                <w:rFonts w:eastAsia="Gulim"/>
                <w:sz w:val="22"/>
              </w:rPr>
              <w:t>0.3–0.537</w:t>
            </w:r>
          </w:p>
        </w:tc>
        <w:tc>
          <w:tcPr>
            <w:tcW w:w="992" w:type="dxa"/>
          </w:tcPr>
          <w:p w14:paraId="7FDF9334" w14:textId="77777777" w:rsidR="00971A9D" w:rsidRPr="000A4EFF" w:rsidRDefault="00971A9D" w:rsidP="006D0BC2">
            <w:pPr>
              <w:textAlignment w:val="center"/>
              <w:rPr>
                <w:rFonts w:eastAsia="Gulim"/>
                <w:sz w:val="22"/>
              </w:rPr>
            </w:pPr>
            <w:r w:rsidRPr="000A4EFF">
              <w:rPr>
                <w:rFonts w:eastAsia="Gulim"/>
                <w:sz w:val="22"/>
              </w:rPr>
              <w:t>&lt;0.001</w:t>
            </w:r>
          </w:p>
        </w:tc>
        <w:tc>
          <w:tcPr>
            <w:tcW w:w="850" w:type="dxa"/>
          </w:tcPr>
          <w:p w14:paraId="3F1F2C06" w14:textId="77777777" w:rsidR="00971A9D" w:rsidRPr="000A4EFF" w:rsidRDefault="00971A9D" w:rsidP="006D0BC2">
            <w:pPr>
              <w:textAlignment w:val="center"/>
              <w:rPr>
                <w:rFonts w:eastAsia="Gulim"/>
                <w:sz w:val="22"/>
              </w:rPr>
            </w:pPr>
            <w:r w:rsidRPr="000A4EFF">
              <w:rPr>
                <w:rFonts w:eastAsia="Gulim"/>
                <w:sz w:val="22"/>
              </w:rPr>
              <w:t>0.575</w:t>
            </w:r>
          </w:p>
        </w:tc>
        <w:tc>
          <w:tcPr>
            <w:tcW w:w="1418" w:type="dxa"/>
          </w:tcPr>
          <w:p w14:paraId="29E8BF04" w14:textId="77777777" w:rsidR="00971A9D" w:rsidRPr="000A4EFF" w:rsidRDefault="00971A9D" w:rsidP="006D0BC2">
            <w:pPr>
              <w:textAlignment w:val="center"/>
              <w:rPr>
                <w:rFonts w:eastAsia="Gulim"/>
                <w:sz w:val="22"/>
              </w:rPr>
            </w:pPr>
            <w:r w:rsidRPr="000A4EFF">
              <w:rPr>
                <w:rFonts w:eastAsia="Gulim"/>
                <w:sz w:val="22"/>
              </w:rPr>
              <w:t>0.312–1.059</w:t>
            </w:r>
          </w:p>
        </w:tc>
        <w:tc>
          <w:tcPr>
            <w:tcW w:w="992" w:type="dxa"/>
          </w:tcPr>
          <w:p w14:paraId="60F4D850" w14:textId="77777777" w:rsidR="00971A9D" w:rsidRPr="000A4EFF" w:rsidRDefault="00971A9D" w:rsidP="006D0BC2">
            <w:pPr>
              <w:textAlignment w:val="center"/>
              <w:rPr>
                <w:rFonts w:eastAsia="Gulim"/>
                <w:sz w:val="22"/>
              </w:rPr>
            </w:pPr>
            <w:r w:rsidRPr="000A4EFF">
              <w:rPr>
                <w:rFonts w:eastAsia="Gulim"/>
                <w:sz w:val="22"/>
              </w:rPr>
              <w:t>0.076</w:t>
            </w:r>
          </w:p>
        </w:tc>
      </w:tr>
    </w:tbl>
    <w:p w14:paraId="32A857CF" w14:textId="77777777" w:rsidR="00971A9D" w:rsidRPr="000A4EFF" w:rsidRDefault="00971A9D" w:rsidP="00971A9D">
      <w:pPr>
        <w:rPr>
          <w:sz w:val="22"/>
        </w:rPr>
      </w:pPr>
      <w:r w:rsidRPr="000A4EFF">
        <w:rPr>
          <w:sz w:val="22"/>
        </w:rPr>
        <w:t>Note—Unless otherwise indicated, data presented are means, with standard deviation in parentheses.</w:t>
      </w:r>
    </w:p>
    <w:p w14:paraId="7F3D7889" w14:textId="77777777" w:rsidR="00971A9D" w:rsidRPr="000A4EFF" w:rsidRDefault="00971A9D" w:rsidP="00971A9D">
      <w:pPr>
        <w:rPr>
          <w:sz w:val="22"/>
        </w:rPr>
      </w:pPr>
      <w:r w:rsidRPr="000A4EFF">
        <w:rPr>
          <w:sz w:val="22"/>
        </w:rPr>
        <w:t xml:space="preserve">Abbreviations: POPF, postoperative pancreatic fistula; CR-POPF, clinically relevant postoperative pancreatic fistula; PDAC, pancreatic ductal adenocarcinoma. </w:t>
      </w:r>
    </w:p>
    <w:p w14:paraId="744625E3" w14:textId="77777777" w:rsidR="00971A9D" w:rsidRPr="000A4EFF" w:rsidRDefault="00971A9D" w:rsidP="00971A9D">
      <w:pPr>
        <w:spacing w:after="160" w:line="259" w:lineRule="auto"/>
        <w:jc w:val="both"/>
        <w:rPr>
          <w:b/>
        </w:rPr>
      </w:pPr>
      <w:r w:rsidRPr="000A4EFF">
        <w:rPr>
          <w:b/>
        </w:rPr>
        <w:br w:type="page"/>
      </w:r>
    </w:p>
    <w:p w14:paraId="42287B10" w14:textId="14150EA4" w:rsidR="00971A9D" w:rsidRPr="000A4EFF" w:rsidRDefault="00971A9D" w:rsidP="00971A9D">
      <w:pPr>
        <w:rPr>
          <w:b/>
        </w:rPr>
      </w:pPr>
      <w:r w:rsidRPr="00164352">
        <w:rPr>
          <w:rFonts w:eastAsiaTheme="minorEastAsia"/>
          <w:b/>
        </w:rPr>
        <w:lastRenderedPageBreak/>
        <w:t xml:space="preserve">Supplementary table </w:t>
      </w:r>
      <w:r>
        <w:rPr>
          <w:rFonts w:eastAsiaTheme="minorEastAsia"/>
          <w:b/>
        </w:rPr>
        <w:t>3</w:t>
      </w:r>
      <w:r w:rsidRPr="00164352">
        <w:rPr>
          <w:b/>
        </w:rPr>
        <w:t>.</w:t>
      </w:r>
      <w:r w:rsidRPr="00164352">
        <w:rPr>
          <w:bCs/>
        </w:rPr>
        <w:t xml:space="preserve"> </w:t>
      </w:r>
      <w:r w:rsidRPr="000A4EFF">
        <w:rPr>
          <w:b/>
        </w:rPr>
        <w:t>Characteristics of the patients with POPF</w:t>
      </w:r>
    </w:p>
    <w:tbl>
      <w:tblPr>
        <w:tblStyle w:val="ab"/>
        <w:tblW w:w="10490" w:type="dxa"/>
        <w:tblInd w:w="-851" w:type="dxa"/>
        <w:tblLayout w:type="fixed"/>
        <w:tblLook w:val="04A0" w:firstRow="1" w:lastRow="0" w:firstColumn="1" w:lastColumn="0" w:noHBand="0" w:noVBand="1"/>
      </w:tblPr>
      <w:tblGrid>
        <w:gridCol w:w="3403"/>
        <w:gridCol w:w="2693"/>
        <w:gridCol w:w="3260"/>
        <w:gridCol w:w="1134"/>
      </w:tblGrid>
      <w:tr w:rsidR="00971A9D" w:rsidRPr="000A4EFF" w14:paraId="1BD820F3" w14:textId="77777777" w:rsidTr="006D0BC2">
        <w:trPr>
          <w:trHeight w:val="414"/>
        </w:trPr>
        <w:tc>
          <w:tcPr>
            <w:tcW w:w="3403" w:type="dxa"/>
          </w:tcPr>
          <w:p w14:paraId="2605E98F" w14:textId="77777777" w:rsidR="00971A9D" w:rsidRPr="000A4EFF" w:rsidRDefault="00971A9D" w:rsidP="006D0BC2">
            <w:pPr>
              <w:adjustRightInd w:val="0"/>
              <w:snapToGrid w:val="0"/>
              <w:rPr>
                <w:b/>
                <w:bCs/>
                <w:sz w:val="20"/>
                <w:szCs w:val="20"/>
              </w:rPr>
            </w:pPr>
            <w:r w:rsidRPr="000A4EFF">
              <w:rPr>
                <w:b/>
                <w:bCs/>
                <w:sz w:val="20"/>
                <w:szCs w:val="20"/>
              </w:rPr>
              <w:t>Variable</w:t>
            </w:r>
          </w:p>
        </w:tc>
        <w:tc>
          <w:tcPr>
            <w:tcW w:w="2693" w:type="dxa"/>
          </w:tcPr>
          <w:p w14:paraId="4BDDD722" w14:textId="77777777" w:rsidR="00971A9D" w:rsidRPr="000A4EFF" w:rsidRDefault="00971A9D" w:rsidP="006D0BC2">
            <w:pPr>
              <w:adjustRightInd w:val="0"/>
              <w:snapToGrid w:val="0"/>
              <w:rPr>
                <w:b/>
                <w:bCs/>
                <w:sz w:val="20"/>
                <w:szCs w:val="20"/>
              </w:rPr>
            </w:pPr>
            <w:r w:rsidRPr="000A4EFF">
              <w:rPr>
                <w:b/>
                <w:bCs/>
                <w:sz w:val="20"/>
                <w:szCs w:val="20"/>
              </w:rPr>
              <w:t>No-POPF (n=778)</w:t>
            </w:r>
          </w:p>
        </w:tc>
        <w:tc>
          <w:tcPr>
            <w:tcW w:w="3260" w:type="dxa"/>
          </w:tcPr>
          <w:p w14:paraId="1893186F" w14:textId="77777777" w:rsidR="00971A9D" w:rsidRPr="000A4EFF" w:rsidRDefault="00971A9D" w:rsidP="006D0BC2">
            <w:pPr>
              <w:adjustRightInd w:val="0"/>
              <w:snapToGrid w:val="0"/>
              <w:rPr>
                <w:b/>
                <w:bCs/>
                <w:sz w:val="20"/>
                <w:szCs w:val="20"/>
              </w:rPr>
            </w:pPr>
            <w:r w:rsidRPr="000A4EFF">
              <w:rPr>
                <w:b/>
                <w:bCs/>
                <w:sz w:val="20"/>
                <w:szCs w:val="20"/>
              </w:rPr>
              <w:t>POPF (n=555)</w:t>
            </w:r>
          </w:p>
        </w:tc>
        <w:tc>
          <w:tcPr>
            <w:tcW w:w="1134" w:type="dxa"/>
          </w:tcPr>
          <w:p w14:paraId="5E1D0F12" w14:textId="77777777" w:rsidR="00971A9D" w:rsidRPr="000A4EFF" w:rsidRDefault="00971A9D" w:rsidP="006D0BC2">
            <w:pPr>
              <w:adjustRightInd w:val="0"/>
              <w:snapToGrid w:val="0"/>
              <w:rPr>
                <w:b/>
                <w:bCs/>
                <w:sz w:val="20"/>
                <w:szCs w:val="20"/>
              </w:rPr>
            </w:pPr>
            <w:r w:rsidRPr="000A4EFF">
              <w:rPr>
                <w:b/>
                <w:bCs/>
                <w:i/>
                <w:sz w:val="20"/>
                <w:szCs w:val="20"/>
              </w:rPr>
              <w:t>P</w:t>
            </w:r>
            <w:r w:rsidRPr="000A4EFF">
              <w:rPr>
                <w:b/>
                <w:bCs/>
                <w:sz w:val="20"/>
                <w:szCs w:val="20"/>
              </w:rPr>
              <w:t>-value</w:t>
            </w:r>
          </w:p>
        </w:tc>
      </w:tr>
      <w:tr w:rsidR="00971A9D" w:rsidRPr="000A4EFF" w14:paraId="2BC1B3F8" w14:textId="77777777" w:rsidTr="006D0BC2">
        <w:trPr>
          <w:trHeight w:val="414"/>
        </w:trPr>
        <w:tc>
          <w:tcPr>
            <w:tcW w:w="3403" w:type="dxa"/>
            <w:shd w:val="clear" w:color="auto" w:fill="F2F2F2" w:themeFill="background1" w:themeFillShade="F2"/>
          </w:tcPr>
          <w:p w14:paraId="4D74C3F9" w14:textId="77777777" w:rsidR="00971A9D" w:rsidRPr="000A4EFF" w:rsidRDefault="00971A9D" w:rsidP="006D0BC2">
            <w:pPr>
              <w:adjustRightInd w:val="0"/>
              <w:snapToGrid w:val="0"/>
              <w:rPr>
                <w:sz w:val="20"/>
                <w:szCs w:val="20"/>
              </w:rPr>
            </w:pPr>
            <w:r w:rsidRPr="000A4EFF">
              <w:rPr>
                <w:sz w:val="20"/>
                <w:szCs w:val="20"/>
              </w:rPr>
              <w:t>Age (years)</w:t>
            </w:r>
          </w:p>
        </w:tc>
        <w:tc>
          <w:tcPr>
            <w:tcW w:w="2693" w:type="dxa"/>
            <w:shd w:val="clear" w:color="auto" w:fill="F2F2F2" w:themeFill="background1" w:themeFillShade="F2"/>
          </w:tcPr>
          <w:p w14:paraId="138EFC0E" w14:textId="77777777" w:rsidR="00971A9D" w:rsidRPr="000A4EFF" w:rsidRDefault="00971A9D" w:rsidP="006D0BC2">
            <w:pPr>
              <w:adjustRightInd w:val="0"/>
              <w:snapToGrid w:val="0"/>
              <w:rPr>
                <w:sz w:val="20"/>
                <w:szCs w:val="20"/>
              </w:rPr>
            </w:pPr>
            <w:r w:rsidRPr="000A4EFF">
              <w:rPr>
                <w:sz w:val="20"/>
                <w:szCs w:val="20"/>
              </w:rPr>
              <w:t xml:space="preserve">64.1 </w:t>
            </w:r>
            <w:r w:rsidRPr="000A4EFF">
              <w:rPr>
                <w:rFonts w:eastAsia="맑은 고딕"/>
                <w:sz w:val="20"/>
                <w:szCs w:val="20"/>
              </w:rPr>
              <w:t>±</w:t>
            </w:r>
            <w:r w:rsidRPr="000A4EFF">
              <w:rPr>
                <w:sz w:val="20"/>
                <w:szCs w:val="20"/>
              </w:rPr>
              <w:t xml:space="preserve"> 10.1</w:t>
            </w:r>
          </w:p>
        </w:tc>
        <w:tc>
          <w:tcPr>
            <w:tcW w:w="3260" w:type="dxa"/>
            <w:shd w:val="clear" w:color="auto" w:fill="F2F2F2" w:themeFill="background1" w:themeFillShade="F2"/>
          </w:tcPr>
          <w:p w14:paraId="6F685B55" w14:textId="77777777" w:rsidR="00971A9D" w:rsidRPr="000A4EFF" w:rsidRDefault="00971A9D" w:rsidP="006D0BC2">
            <w:pPr>
              <w:adjustRightInd w:val="0"/>
              <w:snapToGrid w:val="0"/>
              <w:rPr>
                <w:sz w:val="20"/>
                <w:szCs w:val="20"/>
              </w:rPr>
            </w:pPr>
            <w:r w:rsidRPr="000A4EFF">
              <w:rPr>
                <w:sz w:val="20"/>
                <w:szCs w:val="20"/>
              </w:rPr>
              <w:t xml:space="preserve">62.5 </w:t>
            </w:r>
            <w:r w:rsidRPr="000A4EFF">
              <w:rPr>
                <w:rFonts w:eastAsia="맑은 고딕"/>
                <w:sz w:val="20"/>
                <w:szCs w:val="20"/>
              </w:rPr>
              <w:t>±</w:t>
            </w:r>
            <w:r w:rsidRPr="000A4EFF">
              <w:rPr>
                <w:sz w:val="20"/>
                <w:szCs w:val="20"/>
              </w:rPr>
              <w:t xml:space="preserve"> 11.3</w:t>
            </w:r>
          </w:p>
        </w:tc>
        <w:tc>
          <w:tcPr>
            <w:tcW w:w="1134" w:type="dxa"/>
            <w:shd w:val="clear" w:color="auto" w:fill="F2F2F2" w:themeFill="background1" w:themeFillShade="F2"/>
          </w:tcPr>
          <w:p w14:paraId="1184B934" w14:textId="77777777" w:rsidR="00971A9D" w:rsidRPr="000A4EFF" w:rsidRDefault="00971A9D" w:rsidP="006D0BC2">
            <w:pPr>
              <w:adjustRightInd w:val="0"/>
              <w:snapToGrid w:val="0"/>
              <w:rPr>
                <w:sz w:val="20"/>
                <w:szCs w:val="20"/>
              </w:rPr>
            </w:pPr>
            <w:r w:rsidRPr="000A4EFF">
              <w:rPr>
                <w:sz w:val="20"/>
                <w:szCs w:val="20"/>
              </w:rPr>
              <w:t>0.007</w:t>
            </w:r>
          </w:p>
        </w:tc>
      </w:tr>
      <w:tr w:rsidR="00971A9D" w:rsidRPr="000A4EFF" w14:paraId="2A7E2248" w14:textId="77777777" w:rsidTr="006D0BC2">
        <w:trPr>
          <w:trHeight w:val="414"/>
        </w:trPr>
        <w:tc>
          <w:tcPr>
            <w:tcW w:w="3403" w:type="dxa"/>
          </w:tcPr>
          <w:p w14:paraId="4121EDC9" w14:textId="77777777" w:rsidR="00971A9D" w:rsidRPr="000A4EFF" w:rsidRDefault="00971A9D" w:rsidP="006D0BC2">
            <w:pPr>
              <w:adjustRightInd w:val="0"/>
              <w:snapToGrid w:val="0"/>
              <w:rPr>
                <w:sz w:val="20"/>
                <w:szCs w:val="20"/>
              </w:rPr>
            </w:pPr>
            <w:r w:rsidRPr="000A4EFF">
              <w:rPr>
                <w:sz w:val="20"/>
                <w:szCs w:val="20"/>
              </w:rPr>
              <w:t>Sex (male)</w:t>
            </w:r>
          </w:p>
        </w:tc>
        <w:tc>
          <w:tcPr>
            <w:tcW w:w="2693" w:type="dxa"/>
          </w:tcPr>
          <w:p w14:paraId="4DAC16CE" w14:textId="77777777" w:rsidR="00971A9D" w:rsidRPr="000A4EFF" w:rsidRDefault="00971A9D" w:rsidP="006D0BC2">
            <w:pPr>
              <w:adjustRightInd w:val="0"/>
              <w:snapToGrid w:val="0"/>
              <w:rPr>
                <w:sz w:val="20"/>
                <w:szCs w:val="20"/>
              </w:rPr>
            </w:pPr>
            <w:r w:rsidRPr="000A4EFF">
              <w:rPr>
                <w:sz w:val="20"/>
                <w:szCs w:val="20"/>
              </w:rPr>
              <w:t>455 (58.5)</w:t>
            </w:r>
          </w:p>
        </w:tc>
        <w:tc>
          <w:tcPr>
            <w:tcW w:w="3260" w:type="dxa"/>
          </w:tcPr>
          <w:p w14:paraId="5DF3AE0F" w14:textId="77777777" w:rsidR="00971A9D" w:rsidRPr="000A4EFF" w:rsidRDefault="00971A9D" w:rsidP="006D0BC2">
            <w:pPr>
              <w:adjustRightInd w:val="0"/>
              <w:snapToGrid w:val="0"/>
              <w:rPr>
                <w:sz w:val="20"/>
                <w:szCs w:val="20"/>
              </w:rPr>
            </w:pPr>
            <w:r w:rsidRPr="000A4EFF">
              <w:rPr>
                <w:sz w:val="20"/>
                <w:szCs w:val="20"/>
              </w:rPr>
              <w:t>342 (61.6)</w:t>
            </w:r>
          </w:p>
        </w:tc>
        <w:tc>
          <w:tcPr>
            <w:tcW w:w="1134" w:type="dxa"/>
          </w:tcPr>
          <w:p w14:paraId="68694B64" w14:textId="77777777" w:rsidR="00971A9D" w:rsidRPr="000A4EFF" w:rsidRDefault="00971A9D" w:rsidP="006D0BC2">
            <w:pPr>
              <w:adjustRightInd w:val="0"/>
              <w:snapToGrid w:val="0"/>
              <w:rPr>
                <w:sz w:val="20"/>
                <w:szCs w:val="20"/>
              </w:rPr>
            </w:pPr>
            <w:r w:rsidRPr="000A4EFF">
              <w:rPr>
                <w:sz w:val="20"/>
                <w:szCs w:val="20"/>
              </w:rPr>
              <w:t>0.257</w:t>
            </w:r>
          </w:p>
        </w:tc>
      </w:tr>
      <w:tr w:rsidR="00971A9D" w:rsidRPr="000A4EFF" w14:paraId="17C2DE71" w14:textId="77777777" w:rsidTr="006D0BC2">
        <w:trPr>
          <w:trHeight w:val="414"/>
        </w:trPr>
        <w:tc>
          <w:tcPr>
            <w:tcW w:w="3403" w:type="dxa"/>
            <w:shd w:val="clear" w:color="auto" w:fill="F2F2F2" w:themeFill="background1" w:themeFillShade="F2"/>
          </w:tcPr>
          <w:p w14:paraId="43F5EDA9" w14:textId="77777777" w:rsidR="00971A9D" w:rsidRPr="000A4EFF" w:rsidRDefault="00971A9D" w:rsidP="006D0BC2">
            <w:pPr>
              <w:adjustRightInd w:val="0"/>
              <w:snapToGrid w:val="0"/>
              <w:rPr>
                <w:sz w:val="20"/>
                <w:szCs w:val="20"/>
              </w:rPr>
            </w:pPr>
            <w:r w:rsidRPr="000A4EFF">
              <w:rPr>
                <w:sz w:val="20"/>
                <w:szCs w:val="20"/>
              </w:rPr>
              <w:t>Body mass index (kg/m</w:t>
            </w:r>
            <w:r w:rsidRPr="000A4EFF">
              <w:rPr>
                <w:sz w:val="20"/>
                <w:szCs w:val="20"/>
                <w:vertAlign w:val="superscript"/>
              </w:rPr>
              <w:t>2</w:t>
            </w:r>
            <w:r w:rsidRPr="000A4EFF">
              <w:rPr>
                <w:sz w:val="20"/>
                <w:szCs w:val="20"/>
              </w:rPr>
              <w:t>)</w:t>
            </w:r>
          </w:p>
        </w:tc>
        <w:tc>
          <w:tcPr>
            <w:tcW w:w="2693" w:type="dxa"/>
            <w:shd w:val="clear" w:color="auto" w:fill="F2F2F2" w:themeFill="background1" w:themeFillShade="F2"/>
          </w:tcPr>
          <w:p w14:paraId="4CAB4D80" w14:textId="77777777" w:rsidR="00971A9D" w:rsidRPr="000A4EFF" w:rsidRDefault="00971A9D" w:rsidP="006D0BC2">
            <w:pPr>
              <w:adjustRightInd w:val="0"/>
              <w:snapToGrid w:val="0"/>
              <w:rPr>
                <w:sz w:val="20"/>
                <w:szCs w:val="20"/>
              </w:rPr>
            </w:pPr>
            <w:r w:rsidRPr="000A4EFF">
              <w:rPr>
                <w:sz w:val="20"/>
                <w:szCs w:val="20"/>
              </w:rPr>
              <w:t xml:space="preserve">23.4 </w:t>
            </w:r>
            <w:r w:rsidRPr="000A4EFF">
              <w:rPr>
                <w:rFonts w:eastAsia="맑은 고딕"/>
                <w:sz w:val="20"/>
                <w:szCs w:val="20"/>
              </w:rPr>
              <w:t>± 3.0</w:t>
            </w:r>
          </w:p>
        </w:tc>
        <w:tc>
          <w:tcPr>
            <w:tcW w:w="3260" w:type="dxa"/>
            <w:shd w:val="clear" w:color="auto" w:fill="F2F2F2" w:themeFill="background1" w:themeFillShade="F2"/>
          </w:tcPr>
          <w:p w14:paraId="62C910EC" w14:textId="77777777" w:rsidR="00971A9D" w:rsidRPr="000A4EFF" w:rsidRDefault="00971A9D" w:rsidP="006D0BC2">
            <w:pPr>
              <w:adjustRightInd w:val="0"/>
              <w:snapToGrid w:val="0"/>
              <w:rPr>
                <w:sz w:val="20"/>
                <w:szCs w:val="20"/>
              </w:rPr>
            </w:pPr>
            <w:r w:rsidRPr="000A4EFF">
              <w:rPr>
                <w:sz w:val="20"/>
                <w:szCs w:val="20"/>
              </w:rPr>
              <w:t xml:space="preserve">24.2 </w:t>
            </w:r>
            <w:r w:rsidRPr="000A4EFF">
              <w:rPr>
                <w:rFonts w:eastAsia="맑은 고딕"/>
                <w:sz w:val="20"/>
                <w:szCs w:val="20"/>
              </w:rPr>
              <w:t>± 3.7</w:t>
            </w:r>
          </w:p>
        </w:tc>
        <w:tc>
          <w:tcPr>
            <w:tcW w:w="1134" w:type="dxa"/>
            <w:shd w:val="clear" w:color="auto" w:fill="F2F2F2" w:themeFill="background1" w:themeFillShade="F2"/>
          </w:tcPr>
          <w:p w14:paraId="569B1D60"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1313A28D" w14:textId="77777777" w:rsidTr="006D0BC2">
        <w:trPr>
          <w:trHeight w:val="414"/>
        </w:trPr>
        <w:tc>
          <w:tcPr>
            <w:tcW w:w="3403" w:type="dxa"/>
          </w:tcPr>
          <w:p w14:paraId="29DC647A" w14:textId="77777777" w:rsidR="00971A9D" w:rsidRPr="000A4EFF" w:rsidRDefault="00971A9D" w:rsidP="006D0BC2">
            <w:pPr>
              <w:adjustRightInd w:val="0"/>
              <w:snapToGrid w:val="0"/>
              <w:rPr>
                <w:sz w:val="20"/>
                <w:szCs w:val="20"/>
              </w:rPr>
            </w:pPr>
            <w:r w:rsidRPr="000A4EFF">
              <w:rPr>
                <w:sz w:val="20"/>
                <w:szCs w:val="20"/>
              </w:rPr>
              <w:t>Hypertension</w:t>
            </w:r>
          </w:p>
        </w:tc>
        <w:tc>
          <w:tcPr>
            <w:tcW w:w="2693" w:type="dxa"/>
          </w:tcPr>
          <w:p w14:paraId="0707647B" w14:textId="77777777" w:rsidR="00971A9D" w:rsidRPr="000A4EFF" w:rsidRDefault="00971A9D" w:rsidP="006D0BC2">
            <w:pPr>
              <w:adjustRightInd w:val="0"/>
              <w:snapToGrid w:val="0"/>
              <w:rPr>
                <w:sz w:val="20"/>
                <w:szCs w:val="20"/>
              </w:rPr>
            </w:pPr>
            <w:r w:rsidRPr="000A4EFF">
              <w:rPr>
                <w:sz w:val="20"/>
                <w:szCs w:val="20"/>
              </w:rPr>
              <w:t>251 (32.3)</w:t>
            </w:r>
          </w:p>
        </w:tc>
        <w:tc>
          <w:tcPr>
            <w:tcW w:w="3260" w:type="dxa"/>
          </w:tcPr>
          <w:p w14:paraId="41A67316" w14:textId="77777777" w:rsidR="00971A9D" w:rsidRPr="000A4EFF" w:rsidRDefault="00971A9D" w:rsidP="006D0BC2">
            <w:pPr>
              <w:adjustRightInd w:val="0"/>
              <w:snapToGrid w:val="0"/>
              <w:rPr>
                <w:sz w:val="20"/>
                <w:szCs w:val="20"/>
              </w:rPr>
            </w:pPr>
            <w:r w:rsidRPr="000A4EFF">
              <w:rPr>
                <w:sz w:val="20"/>
                <w:szCs w:val="20"/>
              </w:rPr>
              <w:t>148 (26.7)</w:t>
            </w:r>
          </w:p>
        </w:tc>
        <w:tc>
          <w:tcPr>
            <w:tcW w:w="1134" w:type="dxa"/>
          </w:tcPr>
          <w:p w14:paraId="2999F9DF" w14:textId="77777777" w:rsidR="00971A9D" w:rsidRPr="000A4EFF" w:rsidRDefault="00971A9D" w:rsidP="006D0BC2">
            <w:pPr>
              <w:adjustRightInd w:val="0"/>
              <w:snapToGrid w:val="0"/>
              <w:rPr>
                <w:sz w:val="20"/>
                <w:szCs w:val="20"/>
              </w:rPr>
            </w:pPr>
            <w:r w:rsidRPr="000A4EFF">
              <w:rPr>
                <w:sz w:val="20"/>
                <w:szCs w:val="20"/>
              </w:rPr>
              <w:t>0.029</w:t>
            </w:r>
          </w:p>
        </w:tc>
      </w:tr>
      <w:tr w:rsidR="00971A9D" w:rsidRPr="000A4EFF" w14:paraId="1798A7B5" w14:textId="77777777" w:rsidTr="006D0BC2">
        <w:trPr>
          <w:trHeight w:val="414"/>
        </w:trPr>
        <w:tc>
          <w:tcPr>
            <w:tcW w:w="3403" w:type="dxa"/>
          </w:tcPr>
          <w:p w14:paraId="734FBA16" w14:textId="77777777" w:rsidR="00971A9D" w:rsidRPr="000A4EFF" w:rsidRDefault="00971A9D" w:rsidP="006D0BC2">
            <w:pPr>
              <w:adjustRightInd w:val="0"/>
              <w:snapToGrid w:val="0"/>
              <w:rPr>
                <w:sz w:val="20"/>
                <w:szCs w:val="20"/>
              </w:rPr>
            </w:pPr>
            <w:r w:rsidRPr="000A4EFF">
              <w:rPr>
                <w:sz w:val="20"/>
                <w:szCs w:val="20"/>
              </w:rPr>
              <w:t>Diabetes</w:t>
            </w:r>
          </w:p>
        </w:tc>
        <w:tc>
          <w:tcPr>
            <w:tcW w:w="2693" w:type="dxa"/>
          </w:tcPr>
          <w:p w14:paraId="54A2C70A" w14:textId="77777777" w:rsidR="00971A9D" w:rsidRPr="000A4EFF" w:rsidRDefault="00971A9D" w:rsidP="006D0BC2">
            <w:pPr>
              <w:adjustRightInd w:val="0"/>
              <w:snapToGrid w:val="0"/>
              <w:rPr>
                <w:sz w:val="20"/>
                <w:szCs w:val="20"/>
              </w:rPr>
            </w:pPr>
            <w:r w:rsidRPr="000A4EFF">
              <w:rPr>
                <w:sz w:val="20"/>
                <w:szCs w:val="20"/>
              </w:rPr>
              <w:t>193 (24.8)</w:t>
            </w:r>
          </w:p>
        </w:tc>
        <w:tc>
          <w:tcPr>
            <w:tcW w:w="3260" w:type="dxa"/>
          </w:tcPr>
          <w:p w14:paraId="03BABDF4" w14:textId="77777777" w:rsidR="00971A9D" w:rsidRPr="000A4EFF" w:rsidRDefault="00971A9D" w:rsidP="006D0BC2">
            <w:pPr>
              <w:adjustRightInd w:val="0"/>
              <w:snapToGrid w:val="0"/>
              <w:rPr>
                <w:sz w:val="20"/>
                <w:szCs w:val="20"/>
              </w:rPr>
            </w:pPr>
            <w:r w:rsidRPr="000A4EFF">
              <w:rPr>
                <w:sz w:val="20"/>
                <w:szCs w:val="20"/>
              </w:rPr>
              <w:t>79 (14.2)</w:t>
            </w:r>
          </w:p>
        </w:tc>
        <w:tc>
          <w:tcPr>
            <w:tcW w:w="1134" w:type="dxa"/>
          </w:tcPr>
          <w:p w14:paraId="2E15DBA9"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0F52AC31" w14:textId="77777777" w:rsidTr="006D0BC2">
        <w:trPr>
          <w:trHeight w:val="414"/>
        </w:trPr>
        <w:tc>
          <w:tcPr>
            <w:tcW w:w="3403" w:type="dxa"/>
          </w:tcPr>
          <w:p w14:paraId="56667EE7" w14:textId="77777777" w:rsidR="00971A9D" w:rsidRPr="000A4EFF" w:rsidRDefault="00971A9D" w:rsidP="006D0BC2">
            <w:pPr>
              <w:adjustRightInd w:val="0"/>
              <w:snapToGrid w:val="0"/>
              <w:rPr>
                <w:sz w:val="20"/>
                <w:szCs w:val="20"/>
              </w:rPr>
            </w:pPr>
            <w:r w:rsidRPr="000A4EFF">
              <w:rPr>
                <w:sz w:val="20"/>
                <w:szCs w:val="20"/>
              </w:rPr>
              <w:t>Cerebrovascular disease</w:t>
            </w:r>
          </w:p>
        </w:tc>
        <w:tc>
          <w:tcPr>
            <w:tcW w:w="2693" w:type="dxa"/>
          </w:tcPr>
          <w:p w14:paraId="351F4DF1" w14:textId="77777777" w:rsidR="00971A9D" w:rsidRPr="000A4EFF" w:rsidRDefault="00971A9D" w:rsidP="006D0BC2">
            <w:pPr>
              <w:adjustRightInd w:val="0"/>
              <w:snapToGrid w:val="0"/>
              <w:rPr>
                <w:sz w:val="20"/>
                <w:szCs w:val="20"/>
              </w:rPr>
            </w:pPr>
            <w:r w:rsidRPr="000A4EFF">
              <w:rPr>
                <w:sz w:val="20"/>
                <w:szCs w:val="20"/>
              </w:rPr>
              <w:t>23 (3.0)</w:t>
            </w:r>
          </w:p>
        </w:tc>
        <w:tc>
          <w:tcPr>
            <w:tcW w:w="3260" w:type="dxa"/>
          </w:tcPr>
          <w:p w14:paraId="0CFDF138" w14:textId="77777777" w:rsidR="00971A9D" w:rsidRPr="000A4EFF" w:rsidRDefault="00971A9D" w:rsidP="006D0BC2">
            <w:pPr>
              <w:adjustRightInd w:val="0"/>
              <w:snapToGrid w:val="0"/>
              <w:rPr>
                <w:sz w:val="20"/>
                <w:szCs w:val="20"/>
              </w:rPr>
            </w:pPr>
            <w:r w:rsidRPr="000A4EFF">
              <w:rPr>
                <w:sz w:val="20"/>
                <w:szCs w:val="20"/>
              </w:rPr>
              <w:t>7 (1.3)</w:t>
            </w:r>
          </w:p>
        </w:tc>
        <w:tc>
          <w:tcPr>
            <w:tcW w:w="1134" w:type="dxa"/>
          </w:tcPr>
          <w:p w14:paraId="051B9C95" w14:textId="77777777" w:rsidR="00971A9D" w:rsidRPr="000A4EFF" w:rsidRDefault="00971A9D" w:rsidP="006D0BC2">
            <w:pPr>
              <w:adjustRightInd w:val="0"/>
              <w:snapToGrid w:val="0"/>
              <w:rPr>
                <w:sz w:val="20"/>
                <w:szCs w:val="20"/>
              </w:rPr>
            </w:pPr>
            <w:r w:rsidRPr="000A4EFF">
              <w:rPr>
                <w:sz w:val="20"/>
                <w:szCs w:val="20"/>
              </w:rPr>
              <w:t>0.041</w:t>
            </w:r>
          </w:p>
        </w:tc>
      </w:tr>
      <w:tr w:rsidR="00971A9D" w:rsidRPr="000A4EFF" w14:paraId="142D038C" w14:textId="77777777" w:rsidTr="006D0BC2">
        <w:trPr>
          <w:trHeight w:val="414"/>
        </w:trPr>
        <w:tc>
          <w:tcPr>
            <w:tcW w:w="3403" w:type="dxa"/>
            <w:shd w:val="clear" w:color="auto" w:fill="F2F2F2" w:themeFill="background1" w:themeFillShade="F2"/>
          </w:tcPr>
          <w:p w14:paraId="71A47FC8" w14:textId="77777777" w:rsidR="00971A9D" w:rsidRPr="000A4EFF" w:rsidRDefault="00971A9D" w:rsidP="006D0BC2">
            <w:pPr>
              <w:adjustRightInd w:val="0"/>
              <w:snapToGrid w:val="0"/>
              <w:rPr>
                <w:sz w:val="20"/>
                <w:szCs w:val="20"/>
              </w:rPr>
            </w:pPr>
            <w:r w:rsidRPr="000A4EFF">
              <w:rPr>
                <w:sz w:val="20"/>
                <w:szCs w:val="20"/>
              </w:rPr>
              <w:t>Laboratory data</w:t>
            </w:r>
          </w:p>
        </w:tc>
        <w:tc>
          <w:tcPr>
            <w:tcW w:w="2693" w:type="dxa"/>
            <w:shd w:val="clear" w:color="auto" w:fill="F2F2F2" w:themeFill="background1" w:themeFillShade="F2"/>
          </w:tcPr>
          <w:p w14:paraId="4EC70D66" w14:textId="77777777" w:rsidR="00971A9D" w:rsidRPr="000A4EFF" w:rsidRDefault="00971A9D" w:rsidP="006D0BC2">
            <w:pPr>
              <w:adjustRightInd w:val="0"/>
              <w:snapToGrid w:val="0"/>
              <w:rPr>
                <w:sz w:val="20"/>
                <w:szCs w:val="20"/>
              </w:rPr>
            </w:pPr>
          </w:p>
        </w:tc>
        <w:tc>
          <w:tcPr>
            <w:tcW w:w="3260" w:type="dxa"/>
            <w:shd w:val="clear" w:color="auto" w:fill="F2F2F2" w:themeFill="background1" w:themeFillShade="F2"/>
          </w:tcPr>
          <w:p w14:paraId="4559D1B4" w14:textId="77777777" w:rsidR="00971A9D" w:rsidRPr="000A4EFF" w:rsidRDefault="00971A9D" w:rsidP="006D0BC2">
            <w:pPr>
              <w:adjustRightInd w:val="0"/>
              <w:snapToGrid w:val="0"/>
              <w:rPr>
                <w:sz w:val="20"/>
                <w:szCs w:val="20"/>
              </w:rPr>
            </w:pPr>
          </w:p>
        </w:tc>
        <w:tc>
          <w:tcPr>
            <w:tcW w:w="1134" w:type="dxa"/>
            <w:shd w:val="clear" w:color="auto" w:fill="F2F2F2" w:themeFill="background1" w:themeFillShade="F2"/>
          </w:tcPr>
          <w:p w14:paraId="21CEC374" w14:textId="77777777" w:rsidR="00971A9D" w:rsidRPr="000A4EFF" w:rsidRDefault="00971A9D" w:rsidP="006D0BC2">
            <w:pPr>
              <w:adjustRightInd w:val="0"/>
              <w:snapToGrid w:val="0"/>
              <w:rPr>
                <w:sz w:val="20"/>
                <w:szCs w:val="20"/>
              </w:rPr>
            </w:pPr>
          </w:p>
        </w:tc>
      </w:tr>
      <w:tr w:rsidR="00971A9D" w:rsidRPr="000A4EFF" w14:paraId="045704A7" w14:textId="77777777" w:rsidTr="006D0BC2">
        <w:trPr>
          <w:trHeight w:val="414"/>
        </w:trPr>
        <w:tc>
          <w:tcPr>
            <w:tcW w:w="3403" w:type="dxa"/>
            <w:shd w:val="clear" w:color="auto" w:fill="F2F2F2" w:themeFill="background1" w:themeFillShade="F2"/>
          </w:tcPr>
          <w:p w14:paraId="1DEDD380" w14:textId="77777777" w:rsidR="00971A9D" w:rsidRPr="000A4EFF" w:rsidRDefault="00971A9D" w:rsidP="006D0BC2">
            <w:pPr>
              <w:adjustRightInd w:val="0"/>
              <w:snapToGrid w:val="0"/>
              <w:ind w:firstLineChars="100" w:firstLine="200"/>
              <w:rPr>
                <w:sz w:val="20"/>
                <w:szCs w:val="20"/>
              </w:rPr>
            </w:pPr>
            <w:r w:rsidRPr="000A4EFF">
              <w:rPr>
                <w:sz w:val="20"/>
                <w:szCs w:val="20"/>
              </w:rPr>
              <w:t>WBC (10</w:t>
            </w:r>
            <w:r w:rsidRPr="000A4EFF">
              <w:rPr>
                <w:sz w:val="20"/>
                <w:szCs w:val="20"/>
                <w:vertAlign w:val="superscript"/>
              </w:rPr>
              <w:t>3</w:t>
            </w:r>
            <w:r w:rsidRPr="000A4EFF">
              <w:rPr>
                <w:sz w:val="20"/>
                <w:szCs w:val="20"/>
              </w:rPr>
              <w:t>/</w:t>
            </w:r>
            <w:proofErr w:type="spellStart"/>
            <w:r w:rsidRPr="000A4EFF">
              <w:rPr>
                <w:sz w:val="20"/>
                <w:szCs w:val="20"/>
              </w:rPr>
              <w:t>uL</w:t>
            </w:r>
            <w:proofErr w:type="spellEnd"/>
            <w:r w:rsidRPr="000A4EFF">
              <w:rPr>
                <w:sz w:val="20"/>
                <w:szCs w:val="20"/>
              </w:rPr>
              <w:t>)</w:t>
            </w:r>
          </w:p>
        </w:tc>
        <w:tc>
          <w:tcPr>
            <w:tcW w:w="2693" w:type="dxa"/>
            <w:shd w:val="clear" w:color="auto" w:fill="F2F2F2" w:themeFill="background1" w:themeFillShade="F2"/>
          </w:tcPr>
          <w:p w14:paraId="47D78D79" w14:textId="77777777" w:rsidR="00971A9D" w:rsidRPr="000A4EFF" w:rsidRDefault="00971A9D" w:rsidP="006D0BC2">
            <w:pPr>
              <w:adjustRightInd w:val="0"/>
              <w:snapToGrid w:val="0"/>
              <w:rPr>
                <w:sz w:val="20"/>
                <w:szCs w:val="20"/>
              </w:rPr>
            </w:pPr>
            <w:r w:rsidRPr="000A4EFF">
              <w:rPr>
                <w:sz w:val="20"/>
                <w:szCs w:val="20"/>
              </w:rPr>
              <w:t xml:space="preserve">6206 </w:t>
            </w:r>
            <w:r w:rsidRPr="000A4EFF">
              <w:rPr>
                <w:rFonts w:eastAsia="맑은 고딕"/>
                <w:sz w:val="20"/>
                <w:szCs w:val="20"/>
              </w:rPr>
              <w:t>± 2039</w:t>
            </w:r>
          </w:p>
        </w:tc>
        <w:tc>
          <w:tcPr>
            <w:tcW w:w="3260" w:type="dxa"/>
            <w:shd w:val="clear" w:color="auto" w:fill="F2F2F2" w:themeFill="background1" w:themeFillShade="F2"/>
          </w:tcPr>
          <w:p w14:paraId="335B28BC" w14:textId="77777777" w:rsidR="00971A9D" w:rsidRPr="000A4EFF" w:rsidRDefault="00971A9D" w:rsidP="006D0BC2">
            <w:pPr>
              <w:adjustRightInd w:val="0"/>
              <w:snapToGrid w:val="0"/>
              <w:rPr>
                <w:sz w:val="20"/>
                <w:szCs w:val="20"/>
              </w:rPr>
            </w:pPr>
            <w:r w:rsidRPr="000A4EFF">
              <w:rPr>
                <w:sz w:val="20"/>
                <w:szCs w:val="20"/>
              </w:rPr>
              <w:t xml:space="preserve">6241 </w:t>
            </w:r>
            <w:r w:rsidRPr="000A4EFF">
              <w:rPr>
                <w:rFonts w:eastAsia="맑은 고딕"/>
                <w:sz w:val="20"/>
                <w:szCs w:val="20"/>
              </w:rPr>
              <w:t>± 1857</w:t>
            </w:r>
          </w:p>
        </w:tc>
        <w:tc>
          <w:tcPr>
            <w:tcW w:w="1134" w:type="dxa"/>
            <w:shd w:val="clear" w:color="auto" w:fill="F2F2F2" w:themeFill="background1" w:themeFillShade="F2"/>
          </w:tcPr>
          <w:p w14:paraId="4B367C9A" w14:textId="77777777" w:rsidR="00971A9D" w:rsidRPr="000A4EFF" w:rsidRDefault="00971A9D" w:rsidP="006D0BC2">
            <w:pPr>
              <w:adjustRightInd w:val="0"/>
              <w:snapToGrid w:val="0"/>
              <w:rPr>
                <w:sz w:val="20"/>
                <w:szCs w:val="20"/>
              </w:rPr>
            </w:pPr>
            <w:r w:rsidRPr="000A4EFF">
              <w:rPr>
                <w:sz w:val="20"/>
                <w:szCs w:val="20"/>
              </w:rPr>
              <w:t>0.744</w:t>
            </w:r>
          </w:p>
        </w:tc>
      </w:tr>
      <w:tr w:rsidR="00971A9D" w:rsidRPr="000A4EFF" w14:paraId="12DAB586" w14:textId="77777777" w:rsidTr="006D0BC2">
        <w:trPr>
          <w:trHeight w:val="414"/>
        </w:trPr>
        <w:tc>
          <w:tcPr>
            <w:tcW w:w="3403" w:type="dxa"/>
            <w:shd w:val="clear" w:color="auto" w:fill="F2F2F2" w:themeFill="background1" w:themeFillShade="F2"/>
          </w:tcPr>
          <w:p w14:paraId="195A32F1" w14:textId="77777777" w:rsidR="00971A9D" w:rsidRPr="000A4EFF" w:rsidRDefault="00971A9D" w:rsidP="006D0BC2">
            <w:pPr>
              <w:adjustRightInd w:val="0"/>
              <w:snapToGrid w:val="0"/>
              <w:ind w:firstLineChars="100" w:firstLine="200"/>
              <w:rPr>
                <w:sz w:val="20"/>
                <w:szCs w:val="20"/>
              </w:rPr>
            </w:pPr>
            <w:r w:rsidRPr="000A4EFF">
              <w:rPr>
                <w:sz w:val="20"/>
                <w:szCs w:val="20"/>
              </w:rPr>
              <w:t>Hemoglobin (g/dL)</w:t>
            </w:r>
          </w:p>
        </w:tc>
        <w:tc>
          <w:tcPr>
            <w:tcW w:w="2693" w:type="dxa"/>
            <w:shd w:val="clear" w:color="auto" w:fill="F2F2F2" w:themeFill="background1" w:themeFillShade="F2"/>
          </w:tcPr>
          <w:p w14:paraId="34610AD6" w14:textId="77777777" w:rsidR="00971A9D" w:rsidRPr="000A4EFF" w:rsidRDefault="00971A9D" w:rsidP="006D0BC2">
            <w:pPr>
              <w:adjustRightInd w:val="0"/>
              <w:snapToGrid w:val="0"/>
              <w:rPr>
                <w:sz w:val="20"/>
                <w:szCs w:val="20"/>
              </w:rPr>
            </w:pPr>
            <w:r w:rsidRPr="000A4EFF">
              <w:rPr>
                <w:sz w:val="20"/>
                <w:szCs w:val="20"/>
              </w:rPr>
              <w:t xml:space="preserve">12.1 </w:t>
            </w:r>
            <w:r w:rsidRPr="000A4EFF">
              <w:rPr>
                <w:rFonts w:eastAsia="맑은 고딕"/>
                <w:sz w:val="20"/>
                <w:szCs w:val="20"/>
              </w:rPr>
              <w:t>± 1.7</w:t>
            </w:r>
          </w:p>
        </w:tc>
        <w:tc>
          <w:tcPr>
            <w:tcW w:w="3260" w:type="dxa"/>
            <w:shd w:val="clear" w:color="auto" w:fill="F2F2F2" w:themeFill="background1" w:themeFillShade="F2"/>
          </w:tcPr>
          <w:p w14:paraId="09E991EE" w14:textId="77777777" w:rsidR="00971A9D" w:rsidRPr="000A4EFF" w:rsidRDefault="00971A9D" w:rsidP="006D0BC2">
            <w:pPr>
              <w:adjustRightInd w:val="0"/>
              <w:snapToGrid w:val="0"/>
              <w:rPr>
                <w:sz w:val="20"/>
                <w:szCs w:val="20"/>
              </w:rPr>
            </w:pPr>
            <w:r w:rsidRPr="000A4EFF">
              <w:rPr>
                <w:sz w:val="20"/>
                <w:szCs w:val="20"/>
              </w:rPr>
              <w:t xml:space="preserve">12.7 </w:t>
            </w:r>
            <w:r w:rsidRPr="000A4EFF">
              <w:rPr>
                <w:rFonts w:eastAsia="맑은 고딕"/>
                <w:sz w:val="20"/>
                <w:szCs w:val="20"/>
              </w:rPr>
              <w:t>± 7.4</w:t>
            </w:r>
          </w:p>
        </w:tc>
        <w:tc>
          <w:tcPr>
            <w:tcW w:w="1134" w:type="dxa"/>
            <w:shd w:val="clear" w:color="auto" w:fill="F2F2F2" w:themeFill="background1" w:themeFillShade="F2"/>
          </w:tcPr>
          <w:p w14:paraId="6090174C" w14:textId="77777777" w:rsidR="00971A9D" w:rsidRPr="000A4EFF" w:rsidRDefault="00971A9D" w:rsidP="006D0BC2">
            <w:pPr>
              <w:adjustRightInd w:val="0"/>
              <w:snapToGrid w:val="0"/>
              <w:rPr>
                <w:sz w:val="20"/>
                <w:szCs w:val="20"/>
              </w:rPr>
            </w:pPr>
            <w:r w:rsidRPr="000A4EFF">
              <w:rPr>
                <w:sz w:val="20"/>
                <w:szCs w:val="20"/>
              </w:rPr>
              <w:t>0.027</w:t>
            </w:r>
          </w:p>
        </w:tc>
      </w:tr>
      <w:tr w:rsidR="00971A9D" w:rsidRPr="000A4EFF" w14:paraId="541D5D0F" w14:textId="77777777" w:rsidTr="006D0BC2">
        <w:trPr>
          <w:trHeight w:val="414"/>
        </w:trPr>
        <w:tc>
          <w:tcPr>
            <w:tcW w:w="3403" w:type="dxa"/>
            <w:shd w:val="clear" w:color="auto" w:fill="F2F2F2" w:themeFill="background1" w:themeFillShade="F2"/>
          </w:tcPr>
          <w:p w14:paraId="6B729345" w14:textId="77777777" w:rsidR="00971A9D" w:rsidRPr="000A4EFF" w:rsidRDefault="00971A9D" w:rsidP="006D0BC2">
            <w:pPr>
              <w:adjustRightInd w:val="0"/>
              <w:snapToGrid w:val="0"/>
              <w:ind w:firstLineChars="100" w:firstLine="200"/>
              <w:rPr>
                <w:sz w:val="20"/>
                <w:szCs w:val="20"/>
              </w:rPr>
            </w:pPr>
            <w:r w:rsidRPr="000A4EFF">
              <w:rPr>
                <w:sz w:val="20"/>
                <w:szCs w:val="20"/>
              </w:rPr>
              <w:t>Total bilirubin (µmol/L)</w:t>
            </w:r>
          </w:p>
        </w:tc>
        <w:tc>
          <w:tcPr>
            <w:tcW w:w="2693" w:type="dxa"/>
            <w:shd w:val="clear" w:color="auto" w:fill="F2F2F2" w:themeFill="background1" w:themeFillShade="F2"/>
          </w:tcPr>
          <w:p w14:paraId="2588A3BF" w14:textId="77777777" w:rsidR="00971A9D" w:rsidRPr="000A4EFF" w:rsidRDefault="00971A9D" w:rsidP="006D0BC2">
            <w:pPr>
              <w:adjustRightInd w:val="0"/>
              <w:snapToGrid w:val="0"/>
              <w:rPr>
                <w:sz w:val="20"/>
                <w:szCs w:val="20"/>
              </w:rPr>
            </w:pPr>
            <w:r w:rsidRPr="000A4EFF">
              <w:rPr>
                <w:sz w:val="20"/>
                <w:szCs w:val="20"/>
              </w:rPr>
              <w:t xml:space="preserve">1.3 </w:t>
            </w:r>
            <w:r w:rsidRPr="000A4EFF">
              <w:rPr>
                <w:rFonts w:eastAsia="맑은 고딕"/>
                <w:sz w:val="20"/>
                <w:szCs w:val="20"/>
              </w:rPr>
              <w:t>± 2.1</w:t>
            </w:r>
          </w:p>
        </w:tc>
        <w:tc>
          <w:tcPr>
            <w:tcW w:w="3260" w:type="dxa"/>
            <w:shd w:val="clear" w:color="auto" w:fill="F2F2F2" w:themeFill="background1" w:themeFillShade="F2"/>
          </w:tcPr>
          <w:p w14:paraId="05FE9C99" w14:textId="77777777" w:rsidR="00971A9D" w:rsidRPr="000A4EFF" w:rsidRDefault="00971A9D" w:rsidP="006D0BC2">
            <w:pPr>
              <w:adjustRightInd w:val="0"/>
              <w:snapToGrid w:val="0"/>
              <w:rPr>
                <w:sz w:val="20"/>
                <w:szCs w:val="20"/>
              </w:rPr>
            </w:pPr>
            <w:r w:rsidRPr="000A4EFF">
              <w:rPr>
                <w:sz w:val="20"/>
                <w:szCs w:val="20"/>
              </w:rPr>
              <w:t xml:space="preserve">1.4 </w:t>
            </w:r>
            <w:r w:rsidRPr="000A4EFF">
              <w:rPr>
                <w:rFonts w:eastAsia="맑은 고딕"/>
                <w:sz w:val="20"/>
                <w:szCs w:val="20"/>
              </w:rPr>
              <w:t>± 2.5</w:t>
            </w:r>
          </w:p>
        </w:tc>
        <w:tc>
          <w:tcPr>
            <w:tcW w:w="1134" w:type="dxa"/>
            <w:shd w:val="clear" w:color="auto" w:fill="F2F2F2" w:themeFill="background1" w:themeFillShade="F2"/>
          </w:tcPr>
          <w:p w14:paraId="13CA54A1" w14:textId="77777777" w:rsidR="00971A9D" w:rsidRPr="000A4EFF" w:rsidRDefault="00971A9D" w:rsidP="006D0BC2">
            <w:pPr>
              <w:adjustRightInd w:val="0"/>
              <w:snapToGrid w:val="0"/>
              <w:rPr>
                <w:sz w:val="20"/>
                <w:szCs w:val="20"/>
              </w:rPr>
            </w:pPr>
            <w:r w:rsidRPr="000A4EFF">
              <w:rPr>
                <w:sz w:val="20"/>
                <w:szCs w:val="20"/>
              </w:rPr>
              <w:t>0.521</w:t>
            </w:r>
          </w:p>
        </w:tc>
      </w:tr>
      <w:tr w:rsidR="00971A9D" w:rsidRPr="000A4EFF" w14:paraId="052B8E51" w14:textId="77777777" w:rsidTr="006D0BC2">
        <w:trPr>
          <w:trHeight w:val="414"/>
        </w:trPr>
        <w:tc>
          <w:tcPr>
            <w:tcW w:w="3403" w:type="dxa"/>
            <w:shd w:val="clear" w:color="auto" w:fill="F2F2F2" w:themeFill="background1" w:themeFillShade="F2"/>
          </w:tcPr>
          <w:p w14:paraId="0587E79D" w14:textId="77777777" w:rsidR="00971A9D" w:rsidRPr="000A4EFF" w:rsidRDefault="00971A9D" w:rsidP="006D0BC2">
            <w:pPr>
              <w:adjustRightInd w:val="0"/>
              <w:snapToGrid w:val="0"/>
              <w:ind w:firstLineChars="100" w:firstLine="200"/>
              <w:rPr>
                <w:sz w:val="20"/>
                <w:szCs w:val="20"/>
              </w:rPr>
            </w:pPr>
            <w:r w:rsidRPr="000A4EFF">
              <w:rPr>
                <w:sz w:val="20"/>
                <w:szCs w:val="20"/>
              </w:rPr>
              <w:t>Albumin (g/L)</w:t>
            </w:r>
          </w:p>
        </w:tc>
        <w:tc>
          <w:tcPr>
            <w:tcW w:w="2693" w:type="dxa"/>
            <w:shd w:val="clear" w:color="auto" w:fill="F2F2F2" w:themeFill="background1" w:themeFillShade="F2"/>
          </w:tcPr>
          <w:p w14:paraId="49CD195F" w14:textId="77777777" w:rsidR="00971A9D" w:rsidRPr="000A4EFF" w:rsidRDefault="00971A9D" w:rsidP="006D0BC2">
            <w:pPr>
              <w:adjustRightInd w:val="0"/>
              <w:snapToGrid w:val="0"/>
              <w:rPr>
                <w:sz w:val="20"/>
                <w:szCs w:val="20"/>
              </w:rPr>
            </w:pPr>
            <w:r w:rsidRPr="000A4EFF">
              <w:rPr>
                <w:sz w:val="20"/>
                <w:szCs w:val="20"/>
              </w:rPr>
              <w:t xml:space="preserve">3.7 </w:t>
            </w:r>
            <w:r w:rsidRPr="000A4EFF">
              <w:rPr>
                <w:rFonts w:eastAsia="맑은 고딕"/>
                <w:sz w:val="20"/>
                <w:szCs w:val="20"/>
              </w:rPr>
              <w:t>± 8.1</w:t>
            </w:r>
          </w:p>
        </w:tc>
        <w:tc>
          <w:tcPr>
            <w:tcW w:w="3260" w:type="dxa"/>
            <w:shd w:val="clear" w:color="auto" w:fill="F2F2F2" w:themeFill="background1" w:themeFillShade="F2"/>
          </w:tcPr>
          <w:p w14:paraId="5C533936" w14:textId="77777777" w:rsidR="00971A9D" w:rsidRPr="000A4EFF" w:rsidRDefault="00971A9D" w:rsidP="006D0BC2">
            <w:pPr>
              <w:adjustRightInd w:val="0"/>
              <w:snapToGrid w:val="0"/>
              <w:rPr>
                <w:sz w:val="20"/>
                <w:szCs w:val="20"/>
              </w:rPr>
            </w:pPr>
            <w:r w:rsidRPr="000A4EFF">
              <w:rPr>
                <w:sz w:val="20"/>
                <w:szCs w:val="20"/>
              </w:rPr>
              <w:t xml:space="preserve">3.4 </w:t>
            </w:r>
            <w:r w:rsidRPr="000A4EFF">
              <w:rPr>
                <w:rFonts w:eastAsia="맑은 고딕"/>
                <w:sz w:val="20"/>
                <w:szCs w:val="20"/>
              </w:rPr>
              <w:t>± 0.4</w:t>
            </w:r>
          </w:p>
        </w:tc>
        <w:tc>
          <w:tcPr>
            <w:tcW w:w="1134" w:type="dxa"/>
            <w:shd w:val="clear" w:color="auto" w:fill="F2F2F2" w:themeFill="background1" w:themeFillShade="F2"/>
          </w:tcPr>
          <w:p w14:paraId="7FC6B570" w14:textId="77777777" w:rsidR="00971A9D" w:rsidRPr="000A4EFF" w:rsidRDefault="00971A9D" w:rsidP="006D0BC2">
            <w:pPr>
              <w:adjustRightInd w:val="0"/>
              <w:snapToGrid w:val="0"/>
              <w:rPr>
                <w:sz w:val="20"/>
                <w:szCs w:val="20"/>
              </w:rPr>
            </w:pPr>
            <w:r w:rsidRPr="000A4EFF">
              <w:rPr>
                <w:sz w:val="20"/>
                <w:szCs w:val="20"/>
              </w:rPr>
              <w:t>0.450</w:t>
            </w:r>
          </w:p>
        </w:tc>
      </w:tr>
      <w:tr w:rsidR="00971A9D" w:rsidRPr="000A4EFF" w14:paraId="5645FB15" w14:textId="77777777" w:rsidTr="006D0BC2">
        <w:trPr>
          <w:trHeight w:val="414"/>
        </w:trPr>
        <w:tc>
          <w:tcPr>
            <w:tcW w:w="3403" w:type="dxa"/>
            <w:shd w:val="clear" w:color="auto" w:fill="F2F2F2" w:themeFill="background1" w:themeFillShade="F2"/>
          </w:tcPr>
          <w:p w14:paraId="72FF5A04" w14:textId="77777777" w:rsidR="00971A9D" w:rsidRPr="000A4EFF" w:rsidRDefault="00971A9D" w:rsidP="006D0BC2">
            <w:pPr>
              <w:adjustRightInd w:val="0"/>
              <w:snapToGrid w:val="0"/>
              <w:ind w:firstLineChars="100" w:firstLine="200"/>
              <w:rPr>
                <w:sz w:val="20"/>
                <w:szCs w:val="20"/>
              </w:rPr>
            </w:pPr>
            <w:r w:rsidRPr="000A4EFF">
              <w:rPr>
                <w:sz w:val="20"/>
                <w:szCs w:val="20"/>
              </w:rPr>
              <w:t>Glucose (mg/dL)</w:t>
            </w:r>
          </w:p>
        </w:tc>
        <w:tc>
          <w:tcPr>
            <w:tcW w:w="2693" w:type="dxa"/>
            <w:shd w:val="clear" w:color="auto" w:fill="F2F2F2" w:themeFill="background1" w:themeFillShade="F2"/>
          </w:tcPr>
          <w:p w14:paraId="492D4C2E" w14:textId="77777777" w:rsidR="00971A9D" w:rsidRPr="000A4EFF" w:rsidRDefault="00971A9D" w:rsidP="006D0BC2">
            <w:pPr>
              <w:adjustRightInd w:val="0"/>
              <w:snapToGrid w:val="0"/>
              <w:rPr>
                <w:sz w:val="20"/>
                <w:szCs w:val="20"/>
              </w:rPr>
            </w:pPr>
            <w:r w:rsidRPr="000A4EFF">
              <w:rPr>
                <w:sz w:val="20"/>
                <w:szCs w:val="20"/>
              </w:rPr>
              <w:t xml:space="preserve">146.9 </w:t>
            </w:r>
            <w:r w:rsidRPr="000A4EFF">
              <w:rPr>
                <w:rFonts w:eastAsia="맑은 고딕"/>
                <w:sz w:val="20"/>
                <w:szCs w:val="20"/>
              </w:rPr>
              <w:t>± 71.8</w:t>
            </w:r>
          </w:p>
        </w:tc>
        <w:tc>
          <w:tcPr>
            <w:tcW w:w="3260" w:type="dxa"/>
            <w:shd w:val="clear" w:color="auto" w:fill="F2F2F2" w:themeFill="background1" w:themeFillShade="F2"/>
          </w:tcPr>
          <w:p w14:paraId="69D05CF2" w14:textId="77777777" w:rsidR="00971A9D" w:rsidRPr="000A4EFF" w:rsidRDefault="00971A9D" w:rsidP="006D0BC2">
            <w:pPr>
              <w:adjustRightInd w:val="0"/>
              <w:snapToGrid w:val="0"/>
              <w:rPr>
                <w:sz w:val="20"/>
                <w:szCs w:val="20"/>
              </w:rPr>
            </w:pPr>
            <w:r w:rsidRPr="000A4EFF">
              <w:rPr>
                <w:sz w:val="20"/>
                <w:szCs w:val="20"/>
              </w:rPr>
              <w:t xml:space="preserve">126.2 </w:t>
            </w:r>
            <w:r w:rsidRPr="000A4EFF">
              <w:rPr>
                <w:rFonts w:eastAsia="맑은 고딕"/>
                <w:sz w:val="20"/>
                <w:szCs w:val="20"/>
              </w:rPr>
              <w:t>± 49.0</w:t>
            </w:r>
          </w:p>
        </w:tc>
        <w:tc>
          <w:tcPr>
            <w:tcW w:w="1134" w:type="dxa"/>
            <w:shd w:val="clear" w:color="auto" w:fill="F2F2F2" w:themeFill="background1" w:themeFillShade="F2"/>
          </w:tcPr>
          <w:p w14:paraId="798AA0C1"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181272C1" w14:textId="77777777" w:rsidTr="006D0BC2">
        <w:trPr>
          <w:trHeight w:val="414"/>
        </w:trPr>
        <w:tc>
          <w:tcPr>
            <w:tcW w:w="3403" w:type="dxa"/>
            <w:shd w:val="clear" w:color="auto" w:fill="F2F2F2" w:themeFill="background1" w:themeFillShade="F2"/>
          </w:tcPr>
          <w:p w14:paraId="55BE2EEB" w14:textId="77777777" w:rsidR="00971A9D" w:rsidRPr="000A4EFF" w:rsidRDefault="00971A9D" w:rsidP="006D0BC2">
            <w:pPr>
              <w:adjustRightInd w:val="0"/>
              <w:snapToGrid w:val="0"/>
              <w:ind w:firstLineChars="100" w:firstLine="200"/>
              <w:rPr>
                <w:sz w:val="20"/>
                <w:szCs w:val="20"/>
              </w:rPr>
            </w:pPr>
            <w:r w:rsidRPr="000A4EFF">
              <w:rPr>
                <w:sz w:val="20"/>
                <w:szCs w:val="20"/>
              </w:rPr>
              <w:t>Blood urea nitrogen (mg/dL)</w:t>
            </w:r>
          </w:p>
        </w:tc>
        <w:tc>
          <w:tcPr>
            <w:tcW w:w="2693" w:type="dxa"/>
            <w:shd w:val="clear" w:color="auto" w:fill="F2F2F2" w:themeFill="background1" w:themeFillShade="F2"/>
          </w:tcPr>
          <w:p w14:paraId="7C1AC27C" w14:textId="77777777" w:rsidR="00971A9D" w:rsidRPr="000A4EFF" w:rsidRDefault="00971A9D" w:rsidP="006D0BC2">
            <w:pPr>
              <w:adjustRightInd w:val="0"/>
              <w:snapToGrid w:val="0"/>
              <w:rPr>
                <w:sz w:val="20"/>
                <w:szCs w:val="20"/>
              </w:rPr>
            </w:pPr>
            <w:r w:rsidRPr="000A4EFF">
              <w:rPr>
                <w:sz w:val="20"/>
                <w:szCs w:val="20"/>
              </w:rPr>
              <w:t xml:space="preserve">14.0 </w:t>
            </w:r>
            <w:r w:rsidRPr="000A4EFF">
              <w:rPr>
                <w:rFonts w:eastAsia="맑은 고딕"/>
                <w:sz w:val="20"/>
                <w:szCs w:val="20"/>
              </w:rPr>
              <w:t>± 5.8</w:t>
            </w:r>
          </w:p>
        </w:tc>
        <w:tc>
          <w:tcPr>
            <w:tcW w:w="3260" w:type="dxa"/>
            <w:shd w:val="clear" w:color="auto" w:fill="F2F2F2" w:themeFill="background1" w:themeFillShade="F2"/>
          </w:tcPr>
          <w:p w14:paraId="29A41C70" w14:textId="77777777" w:rsidR="00971A9D" w:rsidRPr="000A4EFF" w:rsidRDefault="00971A9D" w:rsidP="006D0BC2">
            <w:pPr>
              <w:adjustRightInd w:val="0"/>
              <w:snapToGrid w:val="0"/>
              <w:rPr>
                <w:sz w:val="20"/>
                <w:szCs w:val="20"/>
              </w:rPr>
            </w:pPr>
            <w:r w:rsidRPr="000A4EFF">
              <w:rPr>
                <w:sz w:val="20"/>
                <w:szCs w:val="20"/>
              </w:rPr>
              <w:t xml:space="preserve">14.1 </w:t>
            </w:r>
            <w:r w:rsidRPr="000A4EFF">
              <w:rPr>
                <w:rFonts w:eastAsia="맑은 고딕"/>
                <w:sz w:val="20"/>
                <w:szCs w:val="20"/>
              </w:rPr>
              <w:t>± 5.3</w:t>
            </w:r>
          </w:p>
        </w:tc>
        <w:tc>
          <w:tcPr>
            <w:tcW w:w="1134" w:type="dxa"/>
            <w:shd w:val="clear" w:color="auto" w:fill="F2F2F2" w:themeFill="background1" w:themeFillShade="F2"/>
          </w:tcPr>
          <w:p w14:paraId="17E3C53D" w14:textId="77777777" w:rsidR="00971A9D" w:rsidRPr="000A4EFF" w:rsidRDefault="00971A9D" w:rsidP="006D0BC2">
            <w:pPr>
              <w:adjustRightInd w:val="0"/>
              <w:snapToGrid w:val="0"/>
              <w:rPr>
                <w:sz w:val="20"/>
                <w:szCs w:val="20"/>
              </w:rPr>
            </w:pPr>
            <w:r w:rsidRPr="000A4EFF">
              <w:rPr>
                <w:sz w:val="20"/>
                <w:szCs w:val="20"/>
              </w:rPr>
              <w:t>0.688</w:t>
            </w:r>
          </w:p>
        </w:tc>
      </w:tr>
      <w:tr w:rsidR="00971A9D" w:rsidRPr="000A4EFF" w14:paraId="5AF5D046" w14:textId="77777777" w:rsidTr="006D0BC2">
        <w:trPr>
          <w:trHeight w:val="414"/>
        </w:trPr>
        <w:tc>
          <w:tcPr>
            <w:tcW w:w="3403" w:type="dxa"/>
            <w:shd w:val="clear" w:color="auto" w:fill="F2F2F2" w:themeFill="background1" w:themeFillShade="F2"/>
          </w:tcPr>
          <w:p w14:paraId="16C9156E" w14:textId="77777777" w:rsidR="00971A9D" w:rsidRPr="000A4EFF" w:rsidRDefault="00971A9D" w:rsidP="006D0BC2">
            <w:pPr>
              <w:adjustRightInd w:val="0"/>
              <w:snapToGrid w:val="0"/>
              <w:ind w:firstLineChars="100" w:firstLine="200"/>
              <w:rPr>
                <w:sz w:val="20"/>
                <w:szCs w:val="20"/>
              </w:rPr>
            </w:pPr>
            <w:r w:rsidRPr="000A4EFF">
              <w:rPr>
                <w:sz w:val="20"/>
                <w:szCs w:val="20"/>
              </w:rPr>
              <w:t>Creatinine (mg/dL)</w:t>
            </w:r>
          </w:p>
        </w:tc>
        <w:tc>
          <w:tcPr>
            <w:tcW w:w="2693" w:type="dxa"/>
            <w:shd w:val="clear" w:color="auto" w:fill="F2F2F2" w:themeFill="background1" w:themeFillShade="F2"/>
          </w:tcPr>
          <w:p w14:paraId="3B47E318" w14:textId="77777777" w:rsidR="00971A9D" w:rsidRPr="000A4EFF" w:rsidRDefault="00971A9D" w:rsidP="006D0BC2">
            <w:pPr>
              <w:adjustRightInd w:val="0"/>
              <w:snapToGrid w:val="0"/>
              <w:rPr>
                <w:sz w:val="20"/>
                <w:szCs w:val="20"/>
              </w:rPr>
            </w:pPr>
            <w:r w:rsidRPr="000A4EFF">
              <w:rPr>
                <w:sz w:val="20"/>
                <w:szCs w:val="20"/>
              </w:rPr>
              <w:t xml:space="preserve">0.7 </w:t>
            </w:r>
            <w:r w:rsidRPr="000A4EFF">
              <w:rPr>
                <w:rFonts w:eastAsia="맑은 고딕"/>
                <w:sz w:val="20"/>
                <w:szCs w:val="20"/>
              </w:rPr>
              <w:t>± 0.2</w:t>
            </w:r>
          </w:p>
        </w:tc>
        <w:tc>
          <w:tcPr>
            <w:tcW w:w="3260" w:type="dxa"/>
            <w:shd w:val="clear" w:color="auto" w:fill="F2F2F2" w:themeFill="background1" w:themeFillShade="F2"/>
          </w:tcPr>
          <w:p w14:paraId="4FDFEA28" w14:textId="77777777" w:rsidR="00971A9D" w:rsidRPr="000A4EFF" w:rsidRDefault="00971A9D" w:rsidP="006D0BC2">
            <w:pPr>
              <w:adjustRightInd w:val="0"/>
              <w:snapToGrid w:val="0"/>
              <w:rPr>
                <w:sz w:val="20"/>
                <w:szCs w:val="20"/>
              </w:rPr>
            </w:pPr>
            <w:r w:rsidRPr="000A4EFF">
              <w:rPr>
                <w:sz w:val="20"/>
                <w:szCs w:val="20"/>
              </w:rPr>
              <w:t xml:space="preserve">0.8 </w:t>
            </w:r>
            <w:r w:rsidRPr="000A4EFF">
              <w:rPr>
                <w:rFonts w:eastAsia="맑은 고딕"/>
                <w:sz w:val="20"/>
                <w:szCs w:val="20"/>
              </w:rPr>
              <w:t>± 0.6</w:t>
            </w:r>
          </w:p>
        </w:tc>
        <w:tc>
          <w:tcPr>
            <w:tcW w:w="1134" w:type="dxa"/>
            <w:shd w:val="clear" w:color="auto" w:fill="F2F2F2" w:themeFill="background1" w:themeFillShade="F2"/>
          </w:tcPr>
          <w:p w14:paraId="5C26E396" w14:textId="77777777" w:rsidR="00971A9D" w:rsidRPr="000A4EFF" w:rsidRDefault="00971A9D" w:rsidP="006D0BC2">
            <w:pPr>
              <w:adjustRightInd w:val="0"/>
              <w:snapToGrid w:val="0"/>
              <w:rPr>
                <w:sz w:val="20"/>
                <w:szCs w:val="20"/>
              </w:rPr>
            </w:pPr>
            <w:r w:rsidRPr="000A4EFF">
              <w:rPr>
                <w:sz w:val="20"/>
                <w:szCs w:val="20"/>
              </w:rPr>
              <w:t>0.047</w:t>
            </w:r>
          </w:p>
        </w:tc>
      </w:tr>
      <w:tr w:rsidR="00971A9D" w:rsidRPr="000A4EFF" w14:paraId="075EDE86" w14:textId="77777777" w:rsidTr="006D0BC2">
        <w:trPr>
          <w:trHeight w:val="414"/>
        </w:trPr>
        <w:tc>
          <w:tcPr>
            <w:tcW w:w="3403" w:type="dxa"/>
          </w:tcPr>
          <w:p w14:paraId="23440504" w14:textId="77777777" w:rsidR="00971A9D" w:rsidRPr="000A4EFF" w:rsidRDefault="00971A9D" w:rsidP="006D0BC2">
            <w:pPr>
              <w:adjustRightInd w:val="0"/>
              <w:snapToGrid w:val="0"/>
              <w:rPr>
                <w:sz w:val="20"/>
                <w:szCs w:val="20"/>
              </w:rPr>
            </w:pPr>
            <w:r w:rsidRPr="000A4EFF">
              <w:rPr>
                <w:sz w:val="20"/>
                <w:szCs w:val="20"/>
              </w:rPr>
              <w:t xml:space="preserve">Operative indication </w:t>
            </w:r>
          </w:p>
        </w:tc>
        <w:tc>
          <w:tcPr>
            <w:tcW w:w="2693" w:type="dxa"/>
          </w:tcPr>
          <w:p w14:paraId="03814066" w14:textId="77777777" w:rsidR="00971A9D" w:rsidRPr="000A4EFF" w:rsidRDefault="00971A9D" w:rsidP="006D0BC2">
            <w:pPr>
              <w:adjustRightInd w:val="0"/>
              <w:snapToGrid w:val="0"/>
              <w:rPr>
                <w:sz w:val="20"/>
                <w:szCs w:val="20"/>
              </w:rPr>
            </w:pPr>
          </w:p>
        </w:tc>
        <w:tc>
          <w:tcPr>
            <w:tcW w:w="3260" w:type="dxa"/>
          </w:tcPr>
          <w:p w14:paraId="109049A5" w14:textId="77777777" w:rsidR="00971A9D" w:rsidRPr="000A4EFF" w:rsidRDefault="00971A9D" w:rsidP="006D0BC2">
            <w:pPr>
              <w:adjustRightInd w:val="0"/>
              <w:snapToGrid w:val="0"/>
              <w:rPr>
                <w:sz w:val="20"/>
                <w:szCs w:val="20"/>
              </w:rPr>
            </w:pPr>
          </w:p>
        </w:tc>
        <w:tc>
          <w:tcPr>
            <w:tcW w:w="1134" w:type="dxa"/>
          </w:tcPr>
          <w:p w14:paraId="0A660873" w14:textId="77777777" w:rsidR="00971A9D" w:rsidRPr="000A4EFF" w:rsidRDefault="00971A9D" w:rsidP="006D0BC2">
            <w:pPr>
              <w:adjustRightInd w:val="0"/>
              <w:snapToGrid w:val="0"/>
              <w:rPr>
                <w:sz w:val="20"/>
                <w:szCs w:val="20"/>
              </w:rPr>
            </w:pPr>
          </w:p>
        </w:tc>
      </w:tr>
      <w:tr w:rsidR="00971A9D" w:rsidRPr="000A4EFF" w14:paraId="142A521C" w14:textId="77777777" w:rsidTr="006D0BC2">
        <w:trPr>
          <w:trHeight w:val="414"/>
        </w:trPr>
        <w:tc>
          <w:tcPr>
            <w:tcW w:w="3403" w:type="dxa"/>
          </w:tcPr>
          <w:p w14:paraId="5D8B7DBD" w14:textId="77777777" w:rsidR="00971A9D" w:rsidRPr="000A4EFF" w:rsidRDefault="00971A9D" w:rsidP="006D0BC2">
            <w:pPr>
              <w:adjustRightInd w:val="0"/>
              <w:snapToGrid w:val="0"/>
              <w:ind w:firstLineChars="100" w:firstLine="200"/>
              <w:rPr>
                <w:sz w:val="20"/>
                <w:szCs w:val="20"/>
              </w:rPr>
            </w:pPr>
            <w:r w:rsidRPr="000A4EFF">
              <w:rPr>
                <w:sz w:val="20"/>
                <w:szCs w:val="20"/>
              </w:rPr>
              <w:t>PDAC/non-PDAC</w:t>
            </w:r>
          </w:p>
        </w:tc>
        <w:tc>
          <w:tcPr>
            <w:tcW w:w="2693" w:type="dxa"/>
          </w:tcPr>
          <w:p w14:paraId="4B63AB4E" w14:textId="77777777" w:rsidR="00971A9D" w:rsidRPr="000A4EFF" w:rsidRDefault="00971A9D" w:rsidP="006D0BC2">
            <w:pPr>
              <w:adjustRightInd w:val="0"/>
              <w:snapToGrid w:val="0"/>
              <w:rPr>
                <w:sz w:val="20"/>
                <w:szCs w:val="20"/>
              </w:rPr>
            </w:pPr>
            <w:r w:rsidRPr="000A4EFF">
              <w:rPr>
                <w:sz w:val="20"/>
                <w:szCs w:val="20"/>
              </w:rPr>
              <w:t>419 (53.9) /359 (46.1)</w:t>
            </w:r>
          </w:p>
        </w:tc>
        <w:tc>
          <w:tcPr>
            <w:tcW w:w="3260" w:type="dxa"/>
          </w:tcPr>
          <w:p w14:paraId="49AF9B8A" w14:textId="77777777" w:rsidR="00971A9D" w:rsidRPr="000A4EFF" w:rsidRDefault="00971A9D" w:rsidP="006D0BC2">
            <w:pPr>
              <w:adjustRightInd w:val="0"/>
              <w:snapToGrid w:val="0"/>
              <w:rPr>
                <w:sz w:val="20"/>
                <w:szCs w:val="20"/>
              </w:rPr>
            </w:pPr>
            <w:r w:rsidRPr="000A4EFF">
              <w:rPr>
                <w:sz w:val="20"/>
                <w:szCs w:val="20"/>
              </w:rPr>
              <w:t>112 (20.2) / 443 (79.8)</w:t>
            </w:r>
          </w:p>
        </w:tc>
        <w:tc>
          <w:tcPr>
            <w:tcW w:w="1134" w:type="dxa"/>
          </w:tcPr>
          <w:p w14:paraId="70EECC8E"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0F89D877" w14:textId="77777777" w:rsidTr="006D0BC2">
        <w:trPr>
          <w:trHeight w:val="414"/>
        </w:trPr>
        <w:tc>
          <w:tcPr>
            <w:tcW w:w="3403" w:type="dxa"/>
            <w:shd w:val="clear" w:color="auto" w:fill="F2F2F2" w:themeFill="background1" w:themeFillShade="F2"/>
          </w:tcPr>
          <w:p w14:paraId="369CACA7" w14:textId="77777777" w:rsidR="00971A9D" w:rsidRPr="000A4EFF" w:rsidRDefault="00971A9D" w:rsidP="006D0BC2">
            <w:pPr>
              <w:adjustRightInd w:val="0"/>
              <w:snapToGrid w:val="0"/>
              <w:rPr>
                <w:sz w:val="20"/>
                <w:szCs w:val="20"/>
              </w:rPr>
            </w:pPr>
            <w:r w:rsidRPr="000A4EFF">
              <w:rPr>
                <w:sz w:val="20"/>
                <w:szCs w:val="20"/>
              </w:rPr>
              <w:t>Minimally invasive surgery</w:t>
            </w:r>
          </w:p>
        </w:tc>
        <w:tc>
          <w:tcPr>
            <w:tcW w:w="2693" w:type="dxa"/>
            <w:shd w:val="clear" w:color="auto" w:fill="F2F2F2" w:themeFill="background1" w:themeFillShade="F2"/>
          </w:tcPr>
          <w:p w14:paraId="33984A27" w14:textId="77777777" w:rsidR="00971A9D" w:rsidRPr="000A4EFF" w:rsidRDefault="00971A9D" w:rsidP="006D0BC2">
            <w:pPr>
              <w:adjustRightInd w:val="0"/>
              <w:snapToGrid w:val="0"/>
              <w:rPr>
                <w:sz w:val="20"/>
                <w:szCs w:val="20"/>
              </w:rPr>
            </w:pPr>
            <w:r w:rsidRPr="000A4EFF">
              <w:rPr>
                <w:sz w:val="20"/>
                <w:szCs w:val="20"/>
              </w:rPr>
              <w:t>102 (13.1)</w:t>
            </w:r>
          </w:p>
        </w:tc>
        <w:tc>
          <w:tcPr>
            <w:tcW w:w="3260" w:type="dxa"/>
            <w:shd w:val="clear" w:color="auto" w:fill="F2F2F2" w:themeFill="background1" w:themeFillShade="F2"/>
          </w:tcPr>
          <w:p w14:paraId="74617895" w14:textId="77777777" w:rsidR="00971A9D" w:rsidRPr="000A4EFF" w:rsidRDefault="00971A9D" w:rsidP="006D0BC2">
            <w:pPr>
              <w:adjustRightInd w:val="0"/>
              <w:snapToGrid w:val="0"/>
              <w:rPr>
                <w:sz w:val="20"/>
                <w:szCs w:val="20"/>
              </w:rPr>
            </w:pPr>
            <w:r w:rsidRPr="000A4EFF">
              <w:rPr>
                <w:sz w:val="20"/>
                <w:szCs w:val="20"/>
              </w:rPr>
              <w:t>113 (20.4)</w:t>
            </w:r>
          </w:p>
        </w:tc>
        <w:tc>
          <w:tcPr>
            <w:tcW w:w="1134" w:type="dxa"/>
            <w:shd w:val="clear" w:color="auto" w:fill="F2F2F2" w:themeFill="background1" w:themeFillShade="F2"/>
          </w:tcPr>
          <w:p w14:paraId="5A5BD1BB"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0534B5B8" w14:textId="77777777" w:rsidTr="006D0BC2">
        <w:trPr>
          <w:trHeight w:val="414"/>
        </w:trPr>
        <w:tc>
          <w:tcPr>
            <w:tcW w:w="3403" w:type="dxa"/>
            <w:shd w:val="clear" w:color="auto" w:fill="F2F2F2" w:themeFill="background1" w:themeFillShade="F2"/>
          </w:tcPr>
          <w:p w14:paraId="3642056D" w14:textId="77777777" w:rsidR="00971A9D" w:rsidRPr="000A4EFF" w:rsidRDefault="00971A9D" w:rsidP="006D0BC2">
            <w:pPr>
              <w:adjustRightInd w:val="0"/>
              <w:snapToGrid w:val="0"/>
              <w:rPr>
                <w:sz w:val="20"/>
                <w:szCs w:val="20"/>
              </w:rPr>
            </w:pPr>
            <w:r w:rsidRPr="000A4EFF">
              <w:rPr>
                <w:sz w:val="20"/>
                <w:szCs w:val="20"/>
              </w:rPr>
              <w:t>Neoadjuvant chemotherapy</w:t>
            </w:r>
          </w:p>
        </w:tc>
        <w:tc>
          <w:tcPr>
            <w:tcW w:w="2693" w:type="dxa"/>
            <w:shd w:val="clear" w:color="auto" w:fill="F2F2F2" w:themeFill="background1" w:themeFillShade="F2"/>
          </w:tcPr>
          <w:p w14:paraId="1DD70948" w14:textId="77777777" w:rsidR="00971A9D" w:rsidRPr="000A4EFF" w:rsidRDefault="00971A9D" w:rsidP="006D0BC2">
            <w:pPr>
              <w:adjustRightInd w:val="0"/>
              <w:snapToGrid w:val="0"/>
              <w:rPr>
                <w:sz w:val="20"/>
                <w:szCs w:val="20"/>
              </w:rPr>
            </w:pPr>
            <w:r w:rsidRPr="000A4EFF">
              <w:rPr>
                <w:sz w:val="20"/>
                <w:szCs w:val="20"/>
              </w:rPr>
              <w:t>66 (8.5)</w:t>
            </w:r>
          </w:p>
        </w:tc>
        <w:tc>
          <w:tcPr>
            <w:tcW w:w="3260" w:type="dxa"/>
            <w:shd w:val="clear" w:color="auto" w:fill="F2F2F2" w:themeFill="background1" w:themeFillShade="F2"/>
          </w:tcPr>
          <w:p w14:paraId="5D8BCB19" w14:textId="77777777" w:rsidR="00971A9D" w:rsidRPr="000A4EFF" w:rsidRDefault="00971A9D" w:rsidP="006D0BC2">
            <w:pPr>
              <w:adjustRightInd w:val="0"/>
              <w:snapToGrid w:val="0"/>
              <w:rPr>
                <w:sz w:val="20"/>
                <w:szCs w:val="20"/>
              </w:rPr>
            </w:pPr>
            <w:r w:rsidRPr="000A4EFF">
              <w:rPr>
                <w:sz w:val="20"/>
                <w:szCs w:val="20"/>
              </w:rPr>
              <w:t>22 (4.0)</w:t>
            </w:r>
          </w:p>
        </w:tc>
        <w:tc>
          <w:tcPr>
            <w:tcW w:w="1134" w:type="dxa"/>
            <w:shd w:val="clear" w:color="auto" w:fill="F2F2F2" w:themeFill="background1" w:themeFillShade="F2"/>
          </w:tcPr>
          <w:p w14:paraId="56FB63E9"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0C6556F4" w14:textId="77777777" w:rsidTr="006D0BC2">
        <w:trPr>
          <w:trHeight w:val="414"/>
        </w:trPr>
        <w:tc>
          <w:tcPr>
            <w:tcW w:w="3403" w:type="dxa"/>
          </w:tcPr>
          <w:p w14:paraId="522BFFAD" w14:textId="77777777" w:rsidR="00971A9D" w:rsidRPr="000A4EFF" w:rsidRDefault="00971A9D" w:rsidP="006D0BC2">
            <w:pPr>
              <w:adjustRightInd w:val="0"/>
              <w:snapToGrid w:val="0"/>
              <w:rPr>
                <w:sz w:val="20"/>
                <w:szCs w:val="20"/>
              </w:rPr>
            </w:pPr>
            <w:r w:rsidRPr="000A4EFF">
              <w:rPr>
                <w:sz w:val="20"/>
                <w:szCs w:val="20"/>
              </w:rPr>
              <w:t>Pancreatic texture (soft/hard/firm/ unknown)</w:t>
            </w:r>
          </w:p>
        </w:tc>
        <w:tc>
          <w:tcPr>
            <w:tcW w:w="2693" w:type="dxa"/>
          </w:tcPr>
          <w:p w14:paraId="7CFC73A6" w14:textId="77777777" w:rsidR="00971A9D" w:rsidRPr="000A4EFF" w:rsidRDefault="00971A9D" w:rsidP="006D0BC2">
            <w:pPr>
              <w:adjustRightInd w:val="0"/>
              <w:snapToGrid w:val="0"/>
              <w:rPr>
                <w:sz w:val="20"/>
                <w:szCs w:val="20"/>
              </w:rPr>
            </w:pPr>
            <w:r w:rsidRPr="000A4EFF">
              <w:rPr>
                <w:sz w:val="20"/>
                <w:szCs w:val="20"/>
              </w:rPr>
              <w:t>389(50.0)/171(22.0)/208(26.7)/10(1.3)</w:t>
            </w:r>
          </w:p>
        </w:tc>
        <w:tc>
          <w:tcPr>
            <w:tcW w:w="3260" w:type="dxa"/>
          </w:tcPr>
          <w:p w14:paraId="7BEDA568" w14:textId="77777777" w:rsidR="00971A9D" w:rsidRPr="000A4EFF" w:rsidRDefault="00971A9D" w:rsidP="006D0BC2">
            <w:pPr>
              <w:adjustRightInd w:val="0"/>
              <w:snapToGrid w:val="0"/>
              <w:rPr>
                <w:sz w:val="20"/>
                <w:szCs w:val="20"/>
              </w:rPr>
            </w:pPr>
            <w:r w:rsidRPr="000A4EFF">
              <w:rPr>
                <w:sz w:val="20"/>
                <w:szCs w:val="20"/>
              </w:rPr>
              <w:t>455 (82.0)/36(6.5)/59(10.6)/5(0.9)</w:t>
            </w:r>
          </w:p>
        </w:tc>
        <w:tc>
          <w:tcPr>
            <w:tcW w:w="1134" w:type="dxa"/>
          </w:tcPr>
          <w:p w14:paraId="66EF7B98"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7BE42248" w14:textId="77777777" w:rsidTr="006D0BC2">
        <w:trPr>
          <w:trHeight w:val="414"/>
        </w:trPr>
        <w:tc>
          <w:tcPr>
            <w:tcW w:w="3403" w:type="dxa"/>
            <w:shd w:val="clear" w:color="auto" w:fill="F2F2F2" w:themeFill="background1" w:themeFillShade="F2"/>
          </w:tcPr>
          <w:p w14:paraId="26C5953A" w14:textId="77777777" w:rsidR="00971A9D" w:rsidRPr="000A4EFF" w:rsidRDefault="00971A9D" w:rsidP="006D0BC2">
            <w:pPr>
              <w:adjustRightInd w:val="0"/>
              <w:snapToGrid w:val="0"/>
              <w:rPr>
                <w:sz w:val="20"/>
                <w:szCs w:val="20"/>
              </w:rPr>
            </w:pPr>
            <w:r w:rsidRPr="000A4EFF">
              <w:rPr>
                <w:sz w:val="20"/>
                <w:szCs w:val="20"/>
              </w:rPr>
              <w:t>Pancreatic duct size (mm)</w:t>
            </w:r>
          </w:p>
        </w:tc>
        <w:tc>
          <w:tcPr>
            <w:tcW w:w="2693" w:type="dxa"/>
            <w:shd w:val="clear" w:color="auto" w:fill="F2F2F2" w:themeFill="background1" w:themeFillShade="F2"/>
          </w:tcPr>
          <w:p w14:paraId="04FA8999" w14:textId="77777777" w:rsidR="00971A9D" w:rsidRPr="000A4EFF" w:rsidRDefault="00971A9D" w:rsidP="006D0BC2">
            <w:pPr>
              <w:adjustRightInd w:val="0"/>
              <w:snapToGrid w:val="0"/>
              <w:rPr>
                <w:sz w:val="20"/>
                <w:szCs w:val="20"/>
              </w:rPr>
            </w:pPr>
            <w:r w:rsidRPr="000A4EFF">
              <w:rPr>
                <w:sz w:val="20"/>
                <w:szCs w:val="20"/>
              </w:rPr>
              <w:t xml:space="preserve">4.3 </w:t>
            </w:r>
            <w:r w:rsidRPr="000A4EFF">
              <w:rPr>
                <w:rFonts w:eastAsia="맑은 고딕"/>
                <w:sz w:val="20"/>
                <w:szCs w:val="20"/>
              </w:rPr>
              <w:t>± 2.3</w:t>
            </w:r>
          </w:p>
        </w:tc>
        <w:tc>
          <w:tcPr>
            <w:tcW w:w="3260" w:type="dxa"/>
            <w:shd w:val="clear" w:color="auto" w:fill="F2F2F2" w:themeFill="background1" w:themeFillShade="F2"/>
          </w:tcPr>
          <w:p w14:paraId="1A7D568D" w14:textId="77777777" w:rsidR="00971A9D" w:rsidRPr="000A4EFF" w:rsidRDefault="00971A9D" w:rsidP="006D0BC2">
            <w:pPr>
              <w:adjustRightInd w:val="0"/>
              <w:snapToGrid w:val="0"/>
              <w:rPr>
                <w:sz w:val="20"/>
                <w:szCs w:val="20"/>
              </w:rPr>
            </w:pPr>
            <w:r w:rsidRPr="000A4EFF">
              <w:rPr>
                <w:sz w:val="20"/>
                <w:szCs w:val="20"/>
              </w:rPr>
              <w:t xml:space="preserve">3.1 </w:t>
            </w:r>
            <w:r w:rsidRPr="000A4EFF">
              <w:rPr>
                <w:rFonts w:eastAsia="맑은 고딕"/>
                <w:sz w:val="20"/>
                <w:szCs w:val="20"/>
              </w:rPr>
              <w:t>± 1.4</w:t>
            </w:r>
          </w:p>
        </w:tc>
        <w:tc>
          <w:tcPr>
            <w:tcW w:w="1134" w:type="dxa"/>
            <w:shd w:val="clear" w:color="auto" w:fill="F2F2F2" w:themeFill="background1" w:themeFillShade="F2"/>
          </w:tcPr>
          <w:p w14:paraId="556E19E4"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671E14A5" w14:textId="77777777" w:rsidTr="006D0BC2">
        <w:trPr>
          <w:trHeight w:val="414"/>
        </w:trPr>
        <w:tc>
          <w:tcPr>
            <w:tcW w:w="3403" w:type="dxa"/>
            <w:shd w:val="clear" w:color="auto" w:fill="F2F2F2" w:themeFill="background1" w:themeFillShade="F2"/>
          </w:tcPr>
          <w:p w14:paraId="7A0417EB" w14:textId="77777777" w:rsidR="00971A9D" w:rsidRPr="000A4EFF" w:rsidRDefault="00971A9D" w:rsidP="006D0BC2">
            <w:pPr>
              <w:adjustRightInd w:val="0"/>
              <w:snapToGrid w:val="0"/>
              <w:rPr>
                <w:sz w:val="20"/>
                <w:szCs w:val="20"/>
              </w:rPr>
            </w:pPr>
            <w:r w:rsidRPr="000A4EFF">
              <w:rPr>
                <w:sz w:val="20"/>
                <w:szCs w:val="20"/>
              </w:rPr>
              <w:t>Concurrent vessel resection</w:t>
            </w:r>
          </w:p>
        </w:tc>
        <w:tc>
          <w:tcPr>
            <w:tcW w:w="2693" w:type="dxa"/>
            <w:shd w:val="clear" w:color="auto" w:fill="F2F2F2" w:themeFill="background1" w:themeFillShade="F2"/>
          </w:tcPr>
          <w:p w14:paraId="0A1684A4" w14:textId="77777777" w:rsidR="00971A9D" w:rsidRPr="000A4EFF" w:rsidRDefault="00971A9D" w:rsidP="006D0BC2">
            <w:pPr>
              <w:adjustRightInd w:val="0"/>
              <w:snapToGrid w:val="0"/>
              <w:rPr>
                <w:sz w:val="20"/>
                <w:szCs w:val="20"/>
              </w:rPr>
            </w:pPr>
            <w:r w:rsidRPr="000A4EFF">
              <w:rPr>
                <w:sz w:val="20"/>
                <w:szCs w:val="20"/>
              </w:rPr>
              <w:t>179 (23.0)</w:t>
            </w:r>
          </w:p>
        </w:tc>
        <w:tc>
          <w:tcPr>
            <w:tcW w:w="3260" w:type="dxa"/>
            <w:shd w:val="clear" w:color="auto" w:fill="F2F2F2" w:themeFill="background1" w:themeFillShade="F2"/>
          </w:tcPr>
          <w:p w14:paraId="1CEB3B35" w14:textId="77777777" w:rsidR="00971A9D" w:rsidRPr="000A4EFF" w:rsidRDefault="00971A9D" w:rsidP="006D0BC2">
            <w:pPr>
              <w:adjustRightInd w:val="0"/>
              <w:snapToGrid w:val="0"/>
              <w:rPr>
                <w:sz w:val="20"/>
                <w:szCs w:val="20"/>
              </w:rPr>
            </w:pPr>
            <w:r w:rsidRPr="000A4EFF">
              <w:rPr>
                <w:sz w:val="20"/>
                <w:szCs w:val="20"/>
              </w:rPr>
              <w:t>49 (8.8)</w:t>
            </w:r>
          </w:p>
        </w:tc>
        <w:tc>
          <w:tcPr>
            <w:tcW w:w="1134" w:type="dxa"/>
            <w:shd w:val="clear" w:color="auto" w:fill="F2F2F2" w:themeFill="background1" w:themeFillShade="F2"/>
          </w:tcPr>
          <w:p w14:paraId="074B1981"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2B94B167" w14:textId="77777777" w:rsidTr="006D0BC2">
        <w:trPr>
          <w:trHeight w:val="414"/>
        </w:trPr>
        <w:tc>
          <w:tcPr>
            <w:tcW w:w="3403" w:type="dxa"/>
          </w:tcPr>
          <w:p w14:paraId="080AF348" w14:textId="77777777" w:rsidR="00971A9D" w:rsidRPr="000A4EFF" w:rsidRDefault="00971A9D" w:rsidP="006D0BC2">
            <w:pPr>
              <w:adjustRightInd w:val="0"/>
              <w:snapToGrid w:val="0"/>
              <w:rPr>
                <w:sz w:val="20"/>
                <w:szCs w:val="20"/>
              </w:rPr>
            </w:pPr>
            <w:r w:rsidRPr="000A4EFF">
              <w:rPr>
                <w:sz w:val="20"/>
                <w:szCs w:val="20"/>
              </w:rPr>
              <w:t>Operative time (min)</w:t>
            </w:r>
          </w:p>
        </w:tc>
        <w:tc>
          <w:tcPr>
            <w:tcW w:w="2693" w:type="dxa"/>
          </w:tcPr>
          <w:p w14:paraId="2723D5DE" w14:textId="77777777" w:rsidR="00971A9D" w:rsidRPr="000A4EFF" w:rsidRDefault="00971A9D" w:rsidP="006D0BC2">
            <w:pPr>
              <w:adjustRightInd w:val="0"/>
              <w:snapToGrid w:val="0"/>
              <w:rPr>
                <w:sz w:val="20"/>
                <w:szCs w:val="20"/>
              </w:rPr>
            </w:pPr>
            <w:r w:rsidRPr="000A4EFF">
              <w:rPr>
                <w:sz w:val="20"/>
                <w:szCs w:val="20"/>
              </w:rPr>
              <w:t xml:space="preserve">328.4 </w:t>
            </w:r>
            <w:r w:rsidRPr="000A4EFF">
              <w:rPr>
                <w:rFonts w:eastAsia="맑은 고딕"/>
                <w:sz w:val="20"/>
                <w:szCs w:val="20"/>
              </w:rPr>
              <w:t>± 88.4</w:t>
            </w:r>
          </w:p>
        </w:tc>
        <w:tc>
          <w:tcPr>
            <w:tcW w:w="3260" w:type="dxa"/>
          </w:tcPr>
          <w:p w14:paraId="24D06EC8" w14:textId="77777777" w:rsidR="00971A9D" w:rsidRPr="000A4EFF" w:rsidRDefault="00971A9D" w:rsidP="006D0BC2">
            <w:pPr>
              <w:adjustRightInd w:val="0"/>
              <w:snapToGrid w:val="0"/>
              <w:rPr>
                <w:sz w:val="20"/>
                <w:szCs w:val="20"/>
              </w:rPr>
            </w:pPr>
            <w:r w:rsidRPr="000A4EFF">
              <w:rPr>
                <w:sz w:val="20"/>
                <w:szCs w:val="20"/>
              </w:rPr>
              <w:t xml:space="preserve">334.3 </w:t>
            </w:r>
            <w:r w:rsidRPr="000A4EFF">
              <w:rPr>
                <w:rFonts w:eastAsia="맑은 고딕"/>
                <w:sz w:val="20"/>
                <w:szCs w:val="20"/>
              </w:rPr>
              <w:t>± 87.9</w:t>
            </w:r>
          </w:p>
        </w:tc>
        <w:tc>
          <w:tcPr>
            <w:tcW w:w="1134" w:type="dxa"/>
          </w:tcPr>
          <w:p w14:paraId="6B36ACEB" w14:textId="77777777" w:rsidR="00971A9D" w:rsidRPr="000A4EFF" w:rsidRDefault="00971A9D" w:rsidP="006D0BC2">
            <w:pPr>
              <w:adjustRightInd w:val="0"/>
              <w:snapToGrid w:val="0"/>
              <w:rPr>
                <w:sz w:val="20"/>
                <w:szCs w:val="20"/>
              </w:rPr>
            </w:pPr>
            <w:r w:rsidRPr="000A4EFF">
              <w:rPr>
                <w:sz w:val="20"/>
                <w:szCs w:val="20"/>
              </w:rPr>
              <w:t>0.232</w:t>
            </w:r>
          </w:p>
        </w:tc>
      </w:tr>
      <w:tr w:rsidR="00971A9D" w:rsidRPr="000A4EFF" w14:paraId="27EEBAD8" w14:textId="77777777" w:rsidTr="006D0BC2">
        <w:trPr>
          <w:trHeight w:val="414"/>
        </w:trPr>
        <w:tc>
          <w:tcPr>
            <w:tcW w:w="3403" w:type="dxa"/>
            <w:shd w:val="clear" w:color="auto" w:fill="F2F2F2" w:themeFill="background1" w:themeFillShade="F2"/>
          </w:tcPr>
          <w:p w14:paraId="026683FB" w14:textId="77777777" w:rsidR="00971A9D" w:rsidRPr="000A4EFF" w:rsidRDefault="00971A9D" w:rsidP="006D0BC2">
            <w:pPr>
              <w:adjustRightInd w:val="0"/>
              <w:snapToGrid w:val="0"/>
              <w:rPr>
                <w:sz w:val="20"/>
                <w:szCs w:val="20"/>
              </w:rPr>
            </w:pPr>
            <w:r w:rsidRPr="000A4EFF">
              <w:rPr>
                <w:sz w:val="20"/>
                <w:szCs w:val="20"/>
              </w:rPr>
              <w:t>Intraoperative transfusion</w:t>
            </w:r>
          </w:p>
        </w:tc>
        <w:tc>
          <w:tcPr>
            <w:tcW w:w="2693" w:type="dxa"/>
            <w:shd w:val="clear" w:color="auto" w:fill="F2F2F2" w:themeFill="background1" w:themeFillShade="F2"/>
          </w:tcPr>
          <w:p w14:paraId="31E1D335" w14:textId="77777777" w:rsidR="00971A9D" w:rsidRPr="000A4EFF" w:rsidRDefault="00971A9D" w:rsidP="006D0BC2">
            <w:pPr>
              <w:adjustRightInd w:val="0"/>
              <w:snapToGrid w:val="0"/>
              <w:rPr>
                <w:sz w:val="20"/>
                <w:szCs w:val="20"/>
              </w:rPr>
            </w:pPr>
            <w:r w:rsidRPr="000A4EFF">
              <w:rPr>
                <w:sz w:val="20"/>
                <w:szCs w:val="20"/>
              </w:rPr>
              <w:t>169 (21.7)</w:t>
            </w:r>
          </w:p>
        </w:tc>
        <w:tc>
          <w:tcPr>
            <w:tcW w:w="3260" w:type="dxa"/>
            <w:shd w:val="clear" w:color="auto" w:fill="F2F2F2" w:themeFill="background1" w:themeFillShade="F2"/>
          </w:tcPr>
          <w:p w14:paraId="3F705360" w14:textId="77777777" w:rsidR="00971A9D" w:rsidRPr="000A4EFF" w:rsidRDefault="00971A9D" w:rsidP="006D0BC2">
            <w:pPr>
              <w:adjustRightInd w:val="0"/>
              <w:snapToGrid w:val="0"/>
              <w:rPr>
                <w:sz w:val="20"/>
                <w:szCs w:val="20"/>
              </w:rPr>
            </w:pPr>
            <w:r w:rsidRPr="000A4EFF">
              <w:rPr>
                <w:sz w:val="20"/>
                <w:szCs w:val="20"/>
              </w:rPr>
              <w:t>70 (12.6)</w:t>
            </w:r>
          </w:p>
        </w:tc>
        <w:tc>
          <w:tcPr>
            <w:tcW w:w="1134" w:type="dxa"/>
            <w:shd w:val="clear" w:color="auto" w:fill="F2F2F2" w:themeFill="background1" w:themeFillShade="F2"/>
          </w:tcPr>
          <w:p w14:paraId="533B606B" w14:textId="77777777" w:rsidR="00971A9D" w:rsidRPr="000A4EFF" w:rsidRDefault="00971A9D" w:rsidP="006D0BC2">
            <w:pPr>
              <w:adjustRightInd w:val="0"/>
              <w:snapToGrid w:val="0"/>
              <w:rPr>
                <w:sz w:val="20"/>
                <w:szCs w:val="20"/>
              </w:rPr>
            </w:pPr>
          </w:p>
        </w:tc>
      </w:tr>
      <w:tr w:rsidR="00971A9D" w:rsidRPr="000A4EFF" w14:paraId="08266E53" w14:textId="77777777" w:rsidTr="006D0BC2">
        <w:trPr>
          <w:trHeight w:val="414"/>
        </w:trPr>
        <w:tc>
          <w:tcPr>
            <w:tcW w:w="3403" w:type="dxa"/>
            <w:shd w:val="clear" w:color="auto" w:fill="F2F2F2" w:themeFill="background1" w:themeFillShade="F2"/>
          </w:tcPr>
          <w:p w14:paraId="0C82BF5F" w14:textId="77777777" w:rsidR="00971A9D" w:rsidRPr="000A4EFF" w:rsidRDefault="00971A9D" w:rsidP="006D0BC2">
            <w:pPr>
              <w:adjustRightInd w:val="0"/>
              <w:snapToGrid w:val="0"/>
              <w:rPr>
                <w:sz w:val="20"/>
                <w:szCs w:val="20"/>
              </w:rPr>
            </w:pPr>
            <w:r w:rsidRPr="000A4EFF">
              <w:rPr>
                <w:sz w:val="20"/>
                <w:szCs w:val="20"/>
              </w:rPr>
              <w:t>Pylorus preservation</w:t>
            </w:r>
          </w:p>
        </w:tc>
        <w:tc>
          <w:tcPr>
            <w:tcW w:w="2693" w:type="dxa"/>
            <w:shd w:val="clear" w:color="auto" w:fill="F2F2F2" w:themeFill="background1" w:themeFillShade="F2"/>
          </w:tcPr>
          <w:p w14:paraId="0EF45D42" w14:textId="77777777" w:rsidR="00971A9D" w:rsidRPr="000A4EFF" w:rsidRDefault="00971A9D" w:rsidP="006D0BC2">
            <w:pPr>
              <w:adjustRightInd w:val="0"/>
              <w:snapToGrid w:val="0"/>
              <w:rPr>
                <w:sz w:val="20"/>
                <w:szCs w:val="20"/>
              </w:rPr>
            </w:pPr>
            <w:r w:rsidRPr="000A4EFF">
              <w:rPr>
                <w:sz w:val="20"/>
                <w:szCs w:val="20"/>
              </w:rPr>
              <w:t>481 (62.1)</w:t>
            </w:r>
          </w:p>
        </w:tc>
        <w:tc>
          <w:tcPr>
            <w:tcW w:w="3260" w:type="dxa"/>
            <w:shd w:val="clear" w:color="auto" w:fill="F2F2F2" w:themeFill="background1" w:themeFillShade="F2"/>
          </w:tcPr>
          <w:p w14:paraId="4FAA53DD" w14:textId="77777777" w:rsidR="00971A9D" w:rsidRPr="000A4EFF" w:rsidRDefault="00971A9D" w:rsidP="006D0BC2">
            <w:pPr>
              <w:adjustRightInd w:val="0"/>
              <w:snapToGrid w:val="0"/>
              <w:rPr>
                <w:sz w:val="20"/>
                <w:szCs w:val="20"/>
              </w:rPr>
            </w:pPr>
            <w:r w:rsidRPr="000A4EFF">
              <w:rPr>
                <w:sz w:val="20"/>
                <w:szCs w:val="20"/>
              </w:rPr>
              <w:t>381 (69.0)</w:t>
            </w:r>
          </w:p>
        </w:tc>
        <w:tc>
          <w:tcPr>
            <w:tcW w:w="1134" w:type="dxa"/>
            <w:shd w:val="clear" w:color="auto" w:fill="F2F2F2" w:themeFill="background1" w:themeFillShade="F2"/>
          </w:tcPr>
          <w:p w14:paraId="5460298A" w14:textId="77777777" w:rsidR="00971A9D" w:rsidRPr="000A4EFF" w:rsidRDefault="00971A9D" w:rsidP="006D0BC2">
            <w:pPr>
              <w:adjustRightInd w:val="0"/>
              <w:snapToGrid w:val="0"/>
              <w:rPr>
                <w:sz w:val="20"/>
                <w:szCs w:val="20"/>
              </w:rPr>
            </w:pPr>
            <w:r w:rsidRPr="000A4EFF">
              <w:rPr>
                <w:sz w:val="20"/>
                <w:szCs w:val="20"/>
              </w:rPr>
              <w:t>0.010</w:t>
            </w:r>
          </w:p>
        </w:tc>
      </w:tr>
      <w:tr w:rsidR="00971A9D" w:rsidRPr="000A4EFF" w14:paraId="026467D8" w14:textId="77777777" w:rsidTr="006D0BC2">
        <w:trPr>
          <w:trHeight w:val="414"/>
        </w:trPr>
        <w:tc>
          <w:tcPr>
            <w:tcW w:w="3403" w:type="dxa"/>
          </w:tcPr>
          <w:p w14:paraId="45631BCD" w14:textId="77777777" w:rsidR="00971A9D" w:rsidRPr="000A4EFF" w:rsidRDefault="00971A9D" w:rsidP="006D0BC2">
            <w:pPr>
              <w:adjustRightInd w:val="0"/>
              <w:snapToGrid w:val="0"/>
              <w:rPr>
                <w:sz w:val="20"/>
                <w:szCs w:val="20"/>
              </w:rPr>
            </w:pPr>
            <w:r w:rsidRPr="000A4EFF">
              <w:rPr>
                <w:sz w:val="20"/>
                <w:szCs w:val="20"/>
              </w:rPr>
              <w:t>Drain amylase POD3</w:t>
            </w:r>
          </w:p>
        </w:tc>
        <w:tc>
          <w:tcPr>
            <w:tcW w:w="2693" w:type="dxa"/>
          </w:tcPr>
          <w:p w14:paraId="062E636A" w14:textId="77777777" w:rsidR="00971A9D" w:rsidRPr="000A4EFF" w:rsidRDefault="00971A9D" w:rsidP="006D0BC2">
            <w:pPr>
              <w:adjustRightInd w:val="0"/>
              <w:snapToGrid w:val="0"/>
              <w:rPr>
                <w:sz w:val="20"/>
                <w:szCs w:val="20"/>
              </w:rPr>
            </w:pPr>
            <w:r w:rsidRPr="000A4EFF">
              <w:rPr>
                <w:sz w:val="20"/>
                <w:szCs w:val="20"/>
              </w:rPr>
              <w:t xml:space="preserve">136.0 </w:t>
            </w:r>
            <w:r w:rsidRPr="000A4EFF">
              <w:rPr>
                <w:rFonts w:eastAsia="맑은 고딕"/>
                <w:sz w:val="20"/>
                <w:szCs w:val="20"/>
              </w:rPr>
              <w:t>± 279.1</w:t>
            </w:r>
          </w:p>
        </w:tc>
        <w:tc>
          <w:tcPr>
            <w:tcW w:w="3260" w:type="dxa"/>
          </w:tcPr>
          <w:p w14:paraId="3CA8881D" w14:textId="77777777" w:rsidR="00971A9D" w:rsidRPr="000A4EFF" w:rsidRDefault="00971A9D" w:rsidP="006D0BC2">
            <w:pPr>
              <w:adjustRightInd w:val="0"/>
              <w:snapToGrid w:val="0"/>
              <w:rPr>
                <w:sz w:val="20"/>
                <w:szCs w:val="20"/>
              </w:rPr>
            </w:pPr>
            <w:r w:rsidRPr="000A4EFF">
              <w:rPr>
                <w:sz w:val="20"/>
                <w:szCs w:val="20"/>
              </w:rPr>
              <w:t xml:space="preserve">1708.1 </w:t>
            </w:r>
            <w:r w:rsidRPr="000A4EFF">
              <w:rPr>
                <w:rFonts w:eastAsia="맑은 고딕"/>
                <w:sz w:val="20"/>
                <w:szCs w:val="20"/>
              </w:rPr>
              <w:t>± 4526.7</w:t>
            </w:r>
          </w:p>
        </w:tc>
        <w:tc>
          <w:tcPr>
            <w:tcW w:w="1134" w:type="dxa"/>
          </w:tcPr>
          <w:p w14:paraId="287A99A0"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60BB9682" w14:textId="77777777" w:rsidTr="006D0BC2">
        <w:trPr>
          <w:trHeight w:val="414"/>
        </w:trPr>
        <w:tc>
          <w:tcPr>
            <w:tcW w:w="3403" w:type="dxa"/>
          </w:tcPr>
          <w:p w14:paraId="60F07F57" w14:textId="77777777" w:rsidR="00971A9D" w:rsidRPr="000A4EFF" w:rsidRDefault="00971A9D" w:rsidP="006D0BC2">
            <w:pPr>
              <w:adjustRightInd w:val="0"/>
              <w:snapToGrid w:val="0"/>
              <w:rPr>
                <w:sz w:val="20"/>
                <w:szCs w:val="20"/>
              </w:rPr>
            </w:pPr>
            <w:r w:rsidRPr="000A4EFF">
              <w:rPr>
                <w:sz w:val="20"/>
                <w:szCs w:val="20"/>
              </w:rPr>
              <w:t>CRP POD 3</w:t>
            </w:r>
          </w:p>
        </w:tc>
        <w:tc>
          <w:tcPr>
            <w:tcW w:w="2693" w:type="dxa"/>
          </w:tcPr>
          <w:p w14:paraId="05521D74" w14:textId="77777777" w:rsidR="00971A9D" w:rsidRPr="000A4EFF" w:rsidRDefault="00971A9D" w:rsidP="006D0BC2">
            <w:pPr>
              <w:adjustRightInd w:val="0"/>
              <w:snapToGrid w:val="0"/>
              <w:rPr>
                <w:sz w:val="20"/>
                <w:szCs w:val="20"/>
              </w:rPr>
            </w:pPr>
            <w:r w:rsidRPr="000A4EFF">
              <w:rPr>
                <w:sz w:val="20"/>
                <w:szCs w:val="20"/>
              </w:rPr>
              <w:t xml:space="preserve">8.1 </w:t>
            </w:r>
            <w:r w:rsidRPr="000A4EFF">
              <w:rPr>
                <w:rFonts w:eastAsia="맑은 고딕"/>
                <w:sz w:val="20"/>
                <w:szCs w:val="20"/>
              </w:rPr>
              <w:t>± 4.7</w:t>
            </w:r>
          </w:p>
        </w:tc>
        <w:tc>
          <w:tcPr>
            <w:tcW w:w="3260" w:type="dxa"/>
          </w:tcPr>
          <w:p w14:paraId="3A40A463" w14:textId="77777777" w:rsidR="00971A9D" w:rsidRPr="000A4EFF" w:rsidRDefault="00971A9D" w:rsidP="006D0BC2">
            <w:pPr>
              <w:adjustRightInd w:val="0"/>
              <w:snapToGrid w:val="0"/>
              <w:rPr>
                <w:sz w:val="20"/>
                <w:szCs w:val="20"/>
              </w:rPr>
            </w:pPr>
            <w:r w:rsidRPr="000A4EFF">
              <w:rPr>
                <w:sz w:val="20"/>
                <w:szCs w:val="20"/>
              </w:rPr>
              <w:t xml:space="preserve">8.9 </w:t>
            </w:r>
            <w:r w:rsidRPr="000A4EFF">
              <w:rPr>
                <w:rFonts w:eastAsia="맑은 고딕"/>
                <w:sz w:val="20"/>
                <w:szCs w:val="20"/>
              </w:rPr>
              <w:t>± 5.4</w:t>
            </w:r>
          </w:p>
        </w:tc>
        <w:tc>
          <w:tcPr>
            <w:tcW w:w="1134" w:type="dxa"/>
          </w:tcPr>
          <w:p w14:paraId="5CEF3B1C" w14:textId="77777777" w:rsidR="00971A9D" w:rsidRPr="000A4EFF" w:rsidRDefault="00971A9D" w:rsidP="006D0BC2">
            <w:pPr>
              <w:adjustRightInd w:val="0"/>
              <w:snapToGrid w:val="0"/>
              <w:rPr>
                <w:sz w:val="20"/>
                <w:szCs w:val="20"/>
              </w:rPr>
            </w:pPr>
            <w:r w:rsidRPr="000A4EFF">
              <w:rPr>
                <w:sz w:val="20"/>
                <w:szCs w:val="20"/>
              </w:rPr>
              <w:t>0.014</w:t>
            </w:r>
          </w:p>
        </w:tc>
      </w:tr>
      <w:tr w:rsidR="00971A9D" w:rsidRPr="000A4EFF" w14:paraId="42E6F599" w14:textId="77777777" w:rsidTr="006D0BC2">
        <w:trPr>
          <w:trHeight w:val="414"/>
        </w:trPr>
        <w:tc>
          <w:tcPr>
            <w:tcW w:w="3403" w:type="dxa"/>
          </w:tcPr>
          <w:p w14:paraId="1789E44D" w14:textId="77777777" w:rsidR="00971A9D" w:rsidRPr="000A4EFF" w:rsidRDefault="00971A9D" w:rsidP="006D0BC2">
            <w:pPr>
              <w:adjustRightInd w:val="0"/>
              <w:snapToGrid w:val="0"/>
              <w:rPr>
                <w:sz w:val="20"/>
                <w:szCs w:val="20"/>
              </w:rPr>
            </w:pPr>
            <w:r w:rsidRPr="000A4EFF">
              <w:rPr>
                <w:sz w:val="20"/>
                <w:szCs w:val="20"/>
              </w:rPr>
              <w:t xml:space="preserve">Postoperative hospital </w:t>
            </w:r>
            <w:proofErr w:type="gramStart"/>
            <w:r w:rsidRPr="000A4EFF">
              <w:rPr>
                <w:sz w:val="20"/>
                <w:szCs w:val="20"/>
              </w:rPr>
              <w:t>stay</w:t>
            </w:r>
            <w:proofErr w:type="gramEnd"/>
          </w:p>
        </w:tc>
        <w:tc>
          <w:tcPr>
            <w:tcW w:w="2693" w:type="dxa"/>
          </w:tcPr>
          <w:p w14:paraId="2008271B" w14:textId="77777777" w:rsidR="00971A9D" w:rsidRPr="000A4EFF" w:rsidRDefault="00971A9D" w:rsidP="006D0BC2">
            <w:pPr>
              <w:adjustRightInd w:val="0"/>
              <w:snapToGrid w:val="0"/>
              <w:rPr>
                <w:sz w:val="20"/>
                <w:szCs w:val="20"/>
              </w:rPr>
            </w:pPr>
            <w:r w:rsidRPr="000A4EFF">
              <w:rPr>
                <w:sz w:val="20"/>
                <w:szCs w:val="20"/>
              </w:rPr>
              <w:t xml:space="preserve">12.2 </w:t>
            </w:r>
            <w:r w:rsidRPr="000A4EFF">
              <w:rPr>
                <w:rFonts w:eastAsia="맑은 고딕"/>
                <w:sz w:val="20"/>
                <w:szCs w:val="20"/>
              </w:rPr>
              <w:t>± 6.2</w:t>
            </w:r>
          </w:p>
        </w:tc>
        <w:tc>
          <w:tcPr>
            <w:tcW w:w="3260" w:type="dxa"/>
          </w:tcPr>
          <w:p w14:paraId="73D0F512" w14:textId="77777777" w:rsidR="00971A9D" w:rsidRPr="000A4EFF" w:rsidRDefault="00971A9D" w:rsidP="006D0BC2">
            <w:pPr>
              <w:adjustRightInd w:val="0"/>
              <w:snapToGrid w:val="0"/>
              <w:rPr>
                <w:sz w:val="20"/>
                <w:szCs w:val="20"/>
              </w:rPr>
            </w:pPr>
            <w:r w:rsidRPr="000A4EFF">
              <w:rPr>
                <w:sz w:val="20"/>
                <w:szCs w:val="20"/>
              </w:rPr>
              <w:t xml:space="preserve">13.9 </w:t>
            </w:r>
            <w:r w:rsidRPr="000A4EFF">
              <w:rPr>
                <w:rFonts w:eastAsia="맑은 고딕"/>
                <w:sz w:val="20"/>
                <w:szCs w:val="20"/>
              </w:rPr>
              <w:t>± 8.3</w:t>
            </w:r>
          </w:p>
        </w:tc>
        <w:tc>
          <w:tcPr>
            <w:tcW w:w="1134" w:type="dxa"/>
          </w:tcPr>
          <w:p w14:paraId="3256B192"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717DB722" w14:textId="77777777" w:rsidTr="006D0BC2">
        <w:trPr>
          <w:trHeight w:val="414"/>
        </w:trPr>
        <w:tc>
          <w:tcPr>
            <w:tcW w:w="3403" w:type="dxa"/>
          </w:tcPr>
          <w:p w14:paraId="3168B3F8" w14:textId="77777777" w:rsidR="00971A9D" w:rsidRPr="000A4EFF" w:rsidRDefault="00971A9D" w:rsidP="006D0BC2">
            <w:pPr>
              <w:adjustRightInd w:val="0"/>
              <w:snapToGrid w:val="0"/>
              <w:rPr>
                <w:sz w:val="20"/>
                <w:szCs w:val="20"/>
              </w:rPr>
            </w:pPr>
            <w:r w:rsidRPr="000A4EFF">
              <w:rPr>
                <w:sz w:val="20"/>
                <w:szCs w:val="20"/>
              </w:rPr>
              <w:t>Other complications</w:t>
            </w:r>
          </w:p>
        </w:tc>
        <w:tc>
          <w:tcPr>
            <w:tcW w:w="2693" w:type="dxa"/>
          </w:tcPr>
          <w:p w14:paraId="18CCEC37" w14:textId="77777777" w:rsidR="00971A9D" w:rsidRPr="000A4EFF" w:rsidRDefault="00971A9D" w:rsidP="006D0BC2">
            <w:pPr>
              <w:adjustRightInd w:val="0"/>
              <w:snapToGrid w:val="0"/>
              <w:rPr>
                <w:sz w:val="20"/>
                <w:szCs w:val="20"/>
              </w:rPr>
            </w:pPr>
            <w:r w:rsidRPr="000A4EFF">
              <w:rPr>
                <w:sz w:val="20"/>
                <w:szCs w:val="20"/>
              </w:rPr>
              <w:t>63 (8.1)</w:t>
            </w:r>
          </w:p>
        </w:tc>
        <w:tc>
          <w:tcPr>
            <w:tcW w:w="3260" w:type="dxa"/>
          </w:tcPr>
          <w:p w14:paraId="088EB986" w14:textId="77777777" w:rsidR="00971A9D" w:rsidRPr="000A4EFF" w:rsidRDefault="00971A9D" w:rsidP="006D0BC2">
            <w:pPr>
              <w:adjustRightInd w:val="0"/>
              <w:snapToGrid w:val="0"/>
              <w:rPr>
                <w:sz w:val="20"/>
                <w:szCs w:val="20"/>
              </w:rPr>
            </w:pPr>
            <w:r w:rsidRPr="000A4EFF">
              <w:rPr>
                <w:sz w:val="20"/>
                <w:szCs w:val="20"/>
              </w:rPr>
              <w:t>86 (15.5)</w:t>
            </w:r>
          </w:p>
        </w:tc>
        <w:tc>
          <w:tcPr>
            <w:tcW w:w="1134" w:type="dxa"/>
          </w:tcPr>
          <w:p w14:paraId="666FFE5A" w14:textId="77777777" w:rsidR="00971A9D" w:rsidRPr="000A4EFF" w:rsidRDefault="00971A9D" w:rsidP="006D0BC2">
            <w:pPr>
              <w:adjustRightInd w:val="0"/>
              <w:snapToGrid w:val="0"/>
              <w:rPr>
                <w:sz w:val="20"/>
                <w:szCs w:val="20"/>
              </w:rPr>
            </w:pPr>
            <w:r w:rsidRPr="000A4EFF">
              <w:rPr>
                <w:sz w:val="20"/>
                <w:szCs w:val="20"/>
              </w:rPr>
              <w:t>&lt;0.001</w:t>
            </w:r>
          </w:p>
        </w:tc>
      </w:tr>
    </w:tbl>
    <w:p w14:paraId="7EE77787" w14:textId="77777777" w:rsidR="00971A9D" w:rsidRPr="000A4EFF" w:rsidRDefault="00971A9D" w:rsidP="00971A9D">
      <w:pPr>
        <w:rPr>
          <w:sz w:val="16"/>
          <w:szCs w:val="16"/>
        </w:rPr>
      </w:pPr>
      <w:r w:rsidRPr="000A4EFF">
        <w:rPr>
          <w:sz w:val="16"/>
          <w:szCs w:val="16"/>
        </w:rPr>
        <w:t>Note—Unless otherwise indicated, data that are presented are means, with standard deviation in parentheses.</w:t>
      </w:r>
    </w:p>
    <w:p w14:paraId="10E170B4" w14:textId="77777777" w:rsidR="00971A9D" w:rsidRPr="000A4EFF" w:rsidRDefault="00971A9D" w:rsidP="00971A9D">
      <w:pPr>
        <w:rPr>
          <w:sz w:val="16"/>
          <w:szCs w:val="16"/>
        </w:rPr>
      </w:pPr>
      <w:r w:rsidRPr="000A4EFF">
        <w:rPr>
          <w:sz w:val="16"/>
          <w:szCs w:val="16"/>
        </w:rPr>
        <w:t xml:space="preserve">Abbreviations: PDAC, pancreatic ductal adenocarcinoma; POD, postoperative day; CRP, C-reactive protein </w:t>
      </w:r>
    </w:p>
    <w:p w14:paraId="42C24B18" w14:textId="77777777" w:rsidR="00971A9D" w:rsidRDefault="00971A9D" w:rsidP="00971A9D">
      <w:pPr>
        <w:rPr>
          <w:rFonts w:eastAsiaTheme="minorEastAsia"/>
          <w:b/>
        </w:rPr>
      </w:pPr>
    </w:p>
    <w:p w14:paraId="30BFFA76" w14:textId="77777777" w:rsidR="00971A9D" w:rsidRDefault="00971A9D" w:rsidP="00971A9D">
      <w:pPr>
        <w:rPr>
          <w:rFonts w:eastAsiaTheme="minorEastAsia"/>
          <w:b/>
        </w:rPr>
      </w:pPr>
    </w:p>
    <w:p w14:paraId="33AD6A34" w14:textId="02C2E5B3" w:rsidR="00971A9D" w:rsidRPr="000A4EFF" w:rsidRDefault="00971A9D" w:rsidP="00971A9D">
      <w:pPr>
        <w:rPr>
          <w:b/>
        </w:rPr>
      </w:pPr>
      <w:r w:rsidRPr="00164352">
        <w:rPr>
          <w:rFonts w:eastAsiaTheme="minorEastAsia"/>
          <w:b/>
        </w:rPr>
        <w:lastRenderedPageBreak/>
        <w:t xml:space="preserve">Supplementary table </w:t>
      </w:r>
      <w:r>
        <w:rPr>
          <w:rFonts w:eastAsiaTheme="minorEastAsia"/>
          <w:b/>
        </w:rPr>
        <w:t>4</w:t>
      </w:r>
      <w:r w:rsidRPr="00164352">
        <w:rPr>
          <w:b/>
        </w:rPr>
        <w:t>.</w:t>
      </w:r>
      <w:r w:rsidRPr="00164352">
        <w:rPr>
          <w:bCs/>
        </w:rPr>
        <w:t xml:space="preserve"> </w:t>
      </w:r>
      <w:r w:rsidRPr="000A4EFF">
        <w:rPr>
          <w:b/>
        </w:rPr>
        <w:t>Characteristics of the patients with CR-POPF</w:t>
      </w:r>
    </w:p>
    <w:tbl>
      <w:tblPr>
        <w:tblStyle w:val="ab"/>
        <w:tblW w:w="10490" w:type="dxa"/>
        <w:tblInd w:w="-851" w:type="dxa"/>
        <w:tblLayout w:type="fixed"/>
        <w:tblLook w:val="04A0" w:firstRow="1" w:lastRow="0" w:firstColumn="1" w:lastColumn="0" w:noHBand="0" w:noVBand="1"/>
      </w:tblPr>
      <w:tblGrid>
        <w:gridCol w:w="2978"/>
        <w:gridCol w:w="3118"/>
        <w:gridCol w:w="3260"/>
        <w:gridCol w:w="1134"/>
      </w:tblGrid>
      <w:tr w:rsidR="00971A9D" w:rsidRPr="000A4EFF" w14:paraId="590C7BE0" w14:textId="77777777" w:rsidTr="006D0BC2">
        <w:trPr>
          <w:trHeight w:val="414"/>
        </w:trPr>
        <w:tc>
          <w:tcPr>
            <w:tcW w:w="2978" w:type="dxa"/>
          </w:tcPr>
          <w:p w14:paraId="1ED02B4D" w14:textId="77777777" w:rsidR="00971A9D" w:rsidRPr="000A4EFF" w:rsidRDefault="00971A9D" w:rsidP="006D0BC2">
            <w:pPr>
              <w:adjustRightInd w:val="0"/>
              <w:snapToGrid w:val="0"/>
              <w:rPr>
                <w:b/>
                <w:bCs/>
                <w:sz w:val="20"/>
                <w:szCs w:val="20"/>
              </w:rPr>
            </w:pPr>
            <w:r w:rsidRPr="000A4EFF">
              <w:rPr>
                <w:b/>
                <w:bCs/>
                <w:sz w:val="20"/>
                <w:szCs w:val="20"/>
              </w:rPr>
              <w:t>Variable</w:t>
            </w:r>
          </w:p>
        </w:tc>
        <w:tc>
          <w:tcPr>
            <w:tcW w:w="3118" w:type="dxa"/>
          </w:tcPr>
          <w:p w14:paraId="3319FDB8" w14:textId="77777777" w:rsidR="00971A9D" w:rsidRPr="000A4EFF" w:rsidRDefault="00971A9D" w:rsidP="006D0BC2">
            <w:pPr>
              <w:adjustRightInd w:val="0"/>
              <w:snapToGrid w:val="0"/>
              <w:rPr>
                <w:b/>
                <w:bCs/>
                <w:sz w:val="20"/>
                <w:szCs w:val="20"/>
              </w:rPr>
            </w:pPr>
            <w:r w:rsidRPr="000A4EFF">
              <w:rPr>
                <w:b/>
                <w:bCs/>
                <w:sz w:val="20"/>
                <w:szCs w:val="20"/>
              </w:rPr>
              <w:t>No CR-POPF (n=1247)</w:t>
            </w:r>
          </w:p>
        </w:tc>
        <w:tc>
          <w:tcPr>
            <w:tcW w:w="3260" w:type="dxa"/>
          </w:tcPr>
          <w:p w14:paraId="07274008" w14:textId="77777777" w:rsidR="00971A9D" w:rsidRPr="000A4EFF" w:rsidRDefault="00971A9D" w:rsidP="006D0BC2">
            <w:pPr>
              <w:adjustRightInd w:val="0"/>
              <w:snapToGrid w:val="0"/>
              <w:rPr>
                <w:b/>
                <w:bCs/>
                <w:sz w:val="20"/>
                <w:szCs w:val="20"/>
              </w:rPr>
            </w:pPr>
            <w:r w:rsidRPr="000A4EFF">
              <w:rPr>
                <w:b/>
                <w:bCs/>
                <w:sz w:val="20"/>
                <w:szCs w:val="20"/>
              </w:rPr>
              <w:t>CR-POPF (n=86)</w:t>
            </w:r>
          </w:p>
        </w:tc>
        <w:tc>
          <w:tcPr>
            <w:tcW w:w="1134" w:type="dxa"/>
          </w:tcPr>
          <w:p w14:paraId="07D031A0" w14:textId="77777777" w:rsidR="00971A9D" w:rsidRPr="000A4EFF" w:rsidRDefault="00971A9D" w:rsidP="006D0BC2">
            <w:pPr>
              <w:adjustRightInd w:val="0"/>
              <w:snapToGrid w:val="0"/>
              <w:rPr>
                <w:b/>
                <w:bCs/>
                <w:sz w:val="20"/>
                <w:szCs w:val="20"/>
              </w:rPr>
            </w:pPr>
            <w:r w:rsidRPr="000A4EFF">
              <w:rPr>
                <w:b/>
                <w:bCs/>
                <w:i/>
                <w:sz w:val="20"/>
                <w:szCs w:val="20"/>
              </w:rPr>
              <w:t>P</w:t>
            </w:r>
            <w:r w:rsidRPr="000A4EFF">
              <w:rPr>
                <w:b/>
                <w:bCs/>
                <w:sz w:val="20"/>
                <w:szCs w:val="20"/>
              </w:rPr>
              <w:t>-value</w:t>
            </w:r>
          </w:p>
        </w:tc>
      </w:tr>
      <w:tr w:rsidR="00971A9D" w:rsidRPr="000A4EFF" w14:paraId="3568FEFC" w14:textId="77777777" w:rsidTr="006D0BC2">
        <w:trPr>
          <w:trHeight w:val="414"/>
        </w:trPr>
        <w:tc>
          <w:tcPr>
            <w:tcW w:w="2978" w:type="dxa"/>
            <w:shd w:val="clear" w:color="auto" w:fill="F2F2F2" w:themeFill="background1" w:themeFillShade="F2"/>
          </w:tcPr>
          <w:p w14:paraId="4EF9156B" w14:textId="77777777" w:rsidR="00971A9D" w:rsidRPr="000A4EFF" w:rsidRDefault="00971A9D" w:rsidP="006D0BC2">
            <w:pPr>
              <w:adjustRightInd w:val="0"/>
              <w:snapToGrid w:val="0"/>
              <w:rPr>
                <w:sz w:val="20"/>
                <w:szCs w:val="20"/>
              </w:rPr>
            </w:pPr>
            <w:r w:rsidRPr="000A4EFF">
              <w:rPr>
                <w:sz w:val="20"/>
                <w:szCs w:val="20"/>
              </w:rPr>
              <w:t>Age (years)</w:t>
            </w:r>
          </w:p>
        </w:tc>
        <w:tc>
          <w:tcPr>
            <w:tcW w:w="3118" w:type="dxa"/>
            <w:shd w:val="clear" w:color="auto" w:fill="F2F2F2" w:themeFill="background1" w:themeFillShade="F2"/>
          </w:tcPr>
          <w:p w14:paraId="44B789EE" w14:textId="77777777" w:rsidR="00971A9D" w:rsidRPr="000A4EFF" w:rsidRDefault="00971A9D" w:rsidP="006D0BC2">
            <w:pPr>
              <w:adjustRightInd w:val="0"/>
              <w:snapToGrid w:val="0"/>
              <w:rPr>
                <w:sz w:val="20"/>
                <w:szCs w:val="20"/>
              </w:rPr>
            </w:pPr>
            <w:r w:rsidRPr="000A4EFF">
              <w:rPr>
                <w:sz w:val="20"/>
                <w:szCs w:val="20"/>
              </w:rPr>
              <w:t xml:space="preserve">63.4 </w:t>
            </w:r>
            <w:r w:rsidRPr="000A4EFF">
              <w:rPr>
                <w:rFonts w:eastAsia="맑은 고딕"/>
                <w:sz w:val="20"/>
                <w:szCs w:val="20"/>
              </w:rPr>
              <w:t>±</w:t>
            </w:r>
            <w:r w:rsidRPr="000A4EFF">
              <w:rPr>
                <w:sz w:val="20"/>
                <w:szCs w:val="20"/>
              </w:rPr>
              <w:t xml:space="preserve"> 10.7</w:t>
            </w:r>
          </w:p>
        </w:tc>
        <w:tc>
          <w:tcPr>
            <w:tcW w:w="3260" w:type="dxa"/>
            <w:shd w:val="clear" w:color="auto" w:fill="F2F2F2" w:themeFill="background1" w:themeFillShade="F2"/>
          </w:tcPr>
          <w:p w14:paraId="5033440E" w14:textId="77777777" w:rsidR="00971A9D" w:rsidRPr="000A4EFF" w:rsidRDefault="00971A9D" w:rsidP="006D0BC2">
            <w:pPr>
              <w:adjustRightInd w:val="0"/>
              <w:snapToGrid w:val="0"/>
              <w:rPr>
                <w:sz w:val="20"/>
                <w:szCs w:val="20"/>
              </w:rPr>
            </w:pPr>
            <w:r w:rsidRPr="000A4EFF">
              <w:rPr>
                <w:sz w:val="20"/>
                <w:szCs w:val="20"/>
              </w:rPr>
              <w:t xml:space="preserve">64.2 </w:t>
            </w:r>
            <w:r w:rsidRPr="000A4EFF">
              <w:rPr>
                <w:rFonts w:eastAsia="맑은 고딕"/>
                <w:sz w:val="20"/>
                <w:szCs w:val="20"/>
              </w:rPr>
              <w:t>±</w:t>
            </w:r>
            <w:r w:rsidRPr="000A4EFF">
              <w:rPr>
                <w:sz w:val="20"/>
                <w:szCs w:val="20"/>
              </w:rPr>
              <w:t xml:space="preserve"> 10.6</w:t>
            </w:r>
          </w:p>
        </w:tc>
        <w:tc>
          <w:tcPr>
            <w:tcW w:w="1134" w:type="dxa"/>
            <w:shd w:val="clear" w:color="auto" w:fill="F2F2F2" w:themeFill="background1" w:themeFillShade="F2"/>
          </w:tcPr>
          <w:p w14:paraId="59C6A9B2" w14:textId="77777777" w:rsidR="00971A9D" w:rsidRPr="000A4EFF" w:rsidRDefault="00971A9D" w:rsidP="006D0BC2">
            <w:pPr>
              <w:adjustRightInd w:val="0"/>
              <w:snapToGrid w:val="0"/>
              <w:rPr>
                <w:sz w:val="20"/>
                <w:szCs w:val="20"/>
              </w:rPr>
            </w:pPr>
            <w:r w:rsidRPr="000A4EFF">
              <w:rPr>
                <w:sz w:val="20"/>
                <w:szCs w:val="20"/>
              </w:rPr>
              <w:t>0.482</w:t>
            </w:r>
          </w:p>
        </w:tc>
      </w:tr>
      <w:tr w:rsidR="00971A9D" w:rsidRPr="000A4EFF" w14:paraId="36FAAB1B" w14:textId="77777777" w:rsidTr="006D0BC2">
        <w:trPr>
          <w:trHeight w:val="414"/>
        </w:trPr>
        <w:tc>
          <w:tcPr>
            <w:tcW w:w="2978" w:type="dxa"/>
          </w:tcPr>
          <w:p w14:paraId="180AE3EA" w14:textId="77777777" w:rsidR="00971A9D" w:rsidRPr="000A4EFF" w:rsidRDefault="00971A9D" w:rsidP="006D0BC2">
            <w:pPr>
              <w:adjustRightInd w:val="0"/>
              <w:snapToGrid w:val="0"/>
              <w:rPr>
                <w:sz w:val="20"/>
                <w:szCs w:val="20"/>
              </w:rPr>
            </w:pPr>
            <w:r w:rsidRPr="000A4EFF">
              <w:rPr>
                <w:sz w:val="20"/>
                <w:szCs w:val="20"/>
              </w:rPr>
              <w:t>Sex (male)</w:t>
            </w:r>
          </w:p>
        </w:tc>
        <w:tc>
          <w:tcPr>
            <w:tcW w:w="3118" w:type="dxa"/>
          </w:tcPr>
          <w:p w14:paraId="74D63DBA" w14:textId="77777777" w:rsidR="00971A9D" w:rsidRPr="000A4EFF" w:rsidRDefault="00971A9D" w:rsidP="006D0BC2">
            <w:pPr>
              <w:adjustRightInd w:val="0"/>
              <w:snapToGrid w:val="0"/>
              <w:rPr>
                <w:sz w:val="20"/>
                <w:szCs w:val="20"/>
              </w:rPr>
            </w:pPr>
            <w:r w:rsidRPr="000A4EFF">
              <w:rPr>
                <w:sz w:val="20"/>
                <w:szCs w:val="20"/>
              </w:rPr>
              <w:t>733 (59.0)</w:t>
            </w:r>
          </w:p>
        </w:tc>
        <w:tc>
          <w:tcPr>
            <w:tcW w:w="3260" w:type="dxa"/>
          </w:tcPr>
          <w:p w14:paraId="5A0B11D6" w14:textId="77777777" w:rsidR="00971A9D" w:rsidRPr="000A4EFF" w:rsidRDefault="00971A9D" w:rsidP="006D0BC2">
            <w:pPr>
              <w:adjustRightInd w:val="0"/>
              <w:snapToGrid w:val="0"/>
              <w:rPr>
                <w:sz w:val="20"/>
                <w:szCs w:val="20"/>
              </w:rPr>
            </w:pPr>
            <w:r w:rsidRPr="000A4EFF">
              <w:rPr>
                <w:sz w:val="20"/>
                <w:szCs w:val="20"/>
              </w:rPr>
              <w:t>62 (72.1)</w:t>
            </w:r>
          </w:p>
        </w:tc>
        <w:tc>
          <w:tcPr>
            <w:tcW w:w="1134" w:type="dxa"/>
          </w:tcPr>
          <w:p w14:paraId="75B835F3" w14:textId="77777777" w:rsidR="00971A9D" w:rsidRPr="000A4EFF" w:rsidRDefault="00971A9D" w:rsidP="006D0BC2">
            <w:pPr>
              <w:adjustRightInd w:val="0"/>
              <w:snapToGrid w:val="0"/>
              <w:rPr>
                <w:sz w:val="20"/>
                <w:szCs w:val="20"/>
              </w:rPr>
            </w:pPr>
            <w:r w:rsidRPr="000A4EFF">
              <w:rPr>
                <w:sz w:val="20"/>
                <w:szCs w:val="20"/>
              </w:rPr>
              <w:t>0.017</w:t>
            </w:r>
          </w:p>
        </w:tc>
      </w:tr>
      <w:tr w:rsidR="00971A9D" w:rsidRPr="000A4EFF" w14:paraId="45376A15" w14:textId="77777777" w:rsidTr="006D0BC2">
        <w:trPr>
          <w:trHeight w:val="414"/>
        </w:trPr>
        <w:tc>
          <w:tcPr>
            <w:tcW w:w="2978" w:type="dxa"/>
            <w:shd w:val="clear" w:color="auto" w:fill="F2F2F2" w:themeFill="background1" w:themeFillShade="F2"/>
          </w:tcPr>
          <w:p w14:paraId="49830027" w14:textId="77777777" w:rsidR="00971A9D" w:rsidRPr="000A4EFF" w:rsidRDefault="00971A9D" w:rsidP="006D0BC2">
            <w:pPr>
              <w:adjustRightInd w:val="0"/>
              <w:snapToGrid w:val="0"/>
              <w:rPr>
                <w:sz w:val="20"/>
                <w:szCs w:val="20"/>
              </w:rPr>
            </w:pPr>
            <w:r w:rsidRPr="000A4EFF">
              <w:rPr>
                <w:sz w:val="20"/>
                <w:szCs w:val="20"/>
              </w:rPr>
              <w:t>Body mass index (kg/m</w:t>
            </w:r>
            <w:r w:rsidRPr="000A4EFF">
              <w:rPr>
                <w:sz w:val="20"/>
                <w:szCs w:val="20"/>
                <w:vertAlign w:val="superscript"/>
              </w:rPr>
              <w:t>2</w:t>
            </w:r>
            <w:r w:rsidRPr="000A4EFF">
              <w:rPr>
                <w:sz w:val="20"/>
                <w:szCs w:val="20"/>
              </w:rPr>
              <w:t>)</w:t>
            </w:r>
          </w:p>
        </w:tc>
        <w:tc>
          <w:tcPr>
            <w:tcW w:w="3118" w:type="dxa"/>
            <w:shd w:val="clear" w:color="auto" w:fill="F2F2F2" w:themeFill="background1" w:themeFillShade="F2"/>
          </w:tcPr>
          <w:p w14:paraId="41A9ADBC" w14:textId="77777777" w:rsidR="00971A9D" w:rsidRPr="000A4EFF" w:rsidRDefault="00971A9D" w:rsidP="006D0BC2">
            <w:pPr>
              <w:adjustRightInd w:val="0"/>
              <w:snapToGrid w:val="0"/>
              <w:rPr>
                <w:sz w:val="20"/>
                <w:szCs w:val="20"/>
              </w:rPr>
            </w:pPr>
            <w:r w:rsidRPr="000A4EFF">
              <w:rPr>
                <w:sz w:val="20"/>
                <w:szCs w:val="20"/>
              </w:rPr>
              <w:t xml:space="preserve">23.7 </w:t>
            </w:r>
            <w:r w:rsidRPr="000A4EFF">
              <w:rPr>
                <w:rFonts w:eastAsia="맑은 고딕"/>
                <w:sz w:val="20"/>
                <w:szCs w:val="20"/>
              </w:rPr>
              <w:t>± 3.3</w:t>
            </w:r>
          </w:p>
        </w:tc>
        <w:tc>
          <w:tcPr>
            <w:tcW w:w="3260" w:type="dxa"/>
            <w:shd w:val="clear" w:color="auto" w:fill="F2F2F2" w:themeFill="background1" w:themeFillShade="F2"/>
          </w:tcPr>
          <w:p w14:paraId="257AEFC6" w14:textId="77777777" w:rsidR="00971A9D" w:rsidRPr="000A4EFF" w:rsidRDefault="00971A9D" w:rsidP="006D0BC2">
            <w:pPr>
              <w:adjustRightInd w:val="0"/>
              <w:snapToGrid w:val="0"/>
              <w:rPr>
                <w:sz w:val="20"/>
                <w:szCs w:val="20"/>
              </w:rPr>
            </w:pPr>
            <w:r w:rsidRPr="000A4EFF">
              <w:rPr>
                <w:sz w:val="20"/>
                <w:szCs w:val="20"/>
              </w:rPr>
              <w:t xml:space="preserve">24.4 </w:t>
            </w:r>
            <w:r w:rsidRPr="000A4EFF">
              <w:rPr>
                <w:rFonts w:eastAsia="맑은 고딕"/>
                <w:sz w:val="20"/>
                <w:szCs w:val="20"/>
              </w:rPr>
              <w:t>± 3.2</w:t>
            </w:r>
          </w:p>
        </w:tc>
        <w:tc>
          <w:tcPr>
            <w:tcW w:w="1134" w:type="dxa"/>
            <w:shd w:val="clear" w:color="auto" w:fill="F2F2F2" w:themeFill="background1" w:themeFillShade="F2"/>
          </w:tcPr>
          <w:p w14:paraId="784D36AC" w14:textId="77777777" w:rsidR="00971A9D" w:rsidRPr="000A4EFF" w:rsidRDefault="00971A9D" w:rsidP="006D0BC2">
            <w:pPr>
              <w:adjustRightInd w:val="0"/>
              <w:snapToGrid w:val="0"/>
              <w:rPr>
                <w:sz w:val="20"/>
                <w:szCs w:val="20"/>
              </w:rPr>
            </w:pPr>
            <w:r w:rsidRPr="000A4EFF">
              <w:rPr>
                <w:sz w:val="20"/>
                <w:szCs w:val="20"/>
              </w:rPr>
              <w:t>0.063</w:t>
            </w:r>
          </w:p>
        </w:tc>
      </w:tr>
      <w:tr w:rsidR="00971A9D" w:rsidRPr="000A4EFF" w14:paraId="7F25E85A" w14:textId="77777777" w:rsidTr="006D0BC2">
        <w:trPr>
          <w:trHeight w:val="414"/>
        </w:trPr>
        <w:tc>
          <w:tcPr>
            <w:tcW w:w="2978" w:type="dxa"/>
          </w:tcPr>
          <w:p w14:paraId="79ED7C5F" w14:textId="77777777" w:rsidR="00971A9D" w:rsidRPr="000A4EFF" w:rsidRDefault="00971A9D" w:rsidP="006D0BC2">
            <w:pPr>
              <w:adjustRightInd w:val="0"/>
              <w:snapToGrid w:val="0"/>
              <w:rPr>
                <w:sz w:val="20"/>
                <w:szCs w:val="20"/>
              </w:rPr>
            </w:pPr>
            <w:r w:rsidRPr="000A4EFF">
              <w:rPr>
                <w:sz w:val="20"/>
                <w:szCs w:val="20"/>
              </w:rPr>
              <w:t>Hypertension</w:t>
            </w:r>
          </w:p>
        </w:tc>
        <w:tc>
          <w:tcPr>
            <w:tcW w:w="3118" w:type="dxa"/>
          </w:tcPr>
          <w:p w14:paraId="26C93310" w14:textId="77777777" w:rsidR="00971A9D" w:rsidRPr="000A4EFF" w:rsidRDefault="00971A9D" w:rsidP="006D0BC2">
            <w:pPr>
              <w:adjustRightInd w:val="0"/>
              <w:snapToGrid w:val="0"/>
              <w:rPr>
                <w:sz w:val="20"/>
                <w:szCs w:val="20"/>
              </w:rPr>
            </w:pPr>
            <w:r w:rsidRPr="000A4EFF">
              <w:rPr>
                <w:sz w:val="20"/>
                <w:szCs w:val="20"/>
              </w:rPr>
              <w:t>368 (29.6)</w:t>
            </w:r>
          </w:p>
        </w:tc>
        <w:tc>
          <w:tcPr>
            <w:tcW w:w="3260" w:type="dxa"/>
          </w:tcPr>
          <w:p w14:paraId="0FB8ABAE" w14:textId="77777777" w:rsidR="00971A9D" w:rsidRPr="000A4EFF" w:rsidRDefault="00971A9D" w:rsidP="006D0BC2">
            <w:pPr>
              <w:adjustRightInd w:val="0"/>
              <w:snapToGrid w:val="0"/>
              <w:rPr>
                <w:sz w:val="20"/>
                <w:szCs w:val="20"/>
              </w:rPr>
            </w:pPr>
            <w:r w:rsidRPr="000A4EFF">
              <w:rPr>
                <w:sz w:val="20"/>
                <w:szCs w:val="20"/>
              </w:rPr>
              <w:t>29 (33.7)</w:t>
            </w:r>
          </w:p>
        </w:tc>
        <w:tc>
          <w:tcPr>
            <w:tcW w:w="1134" w:type="dxa"/>
          </w:tcPr>
          <w:p w14:paraId="3A9EF4E6" w14:textId="77777777" w:rsidR="00971A9D" w:rsidRPr="000A4EFF" w:rsidRDefault="00971A9D" w:rsidP="006D0BC2">
            <w:pPr>
              <w:adjustRightInd w:val="0"/>
              <w:snapToGrid w:val="0"/>
              <w:rPr>
                <w:sz w:val="20"/>
                <w:szCs w:val="20"/>
              </w:rPr>
            </w:pPr>
            <w:r w:rsidRPr="000A4EFF">
              <w:rPr>
                <w:sz w:val="20"/>
                <w:szCs w:val="20"/>
              </w:rPr>
              <w:t>0.465</w:t>
            </w:r>
          </w:p>
        </w:tc>
      </w:tr>
      <w:tr w:rsidR="00971A9D" w:rsidRPr="000A4EFF" w14:paraId="1C213FAE" w14:textId="77777777" w:rsidTr="006D0BC2">
        <w:trPr>
          <w:trHeight w:val="414"/>
        </w:trPr>
        <w:tc>
          <w:tcPr>
            <w:tcW w:w="2978" w:type="dxa"/>
          </w:tcPr>
          <w:p w14:paraId="6C4FCBDD" w14:textId="77777777" w:rsidR="00971A9D" w:rsidRPr="000A4EFF" w:rsidRDefault="00971A9D" w:rsidP="006D0BC2">
            <w:pPr>
              <w:adjustRightInd w:val="0"/>
              <w:snapToGrid w:val="0"/>
              <w:rPr>
                <w:sz w:val="20"/>
                <w:szCs w:val="20"/>
              </w:rPr>
            </w:pPr>
            <w:r w:rsidRPr="000A4EFF">
              <w:rPr>
                <w:sz w:val="20"/>
                <w:szCs w:val="20"/>
              </w:rPr>
              <w:t>Diabetes</w:t>
            </w:r>
          </w:p>
        </w:tc>
        <w:tc>
          <w:tcPr>
            <w:tcW w:w="3118" w:type="dxa"/>
          </w:tcPr>
          <w:p w14:paraId="4C4CD133" w14:textId="77777777" w:rsidR="00971A9D" w:rsidRPr="000A4EFF" w:rsidRDefault="00971A9D" w:rsidP="006D0BC2">
            <w:pPr>
              <w:adjustRightInd w:val="0"/>
              <w:snapToGrid w:val="0"/>
              <w:rPr>
                <w:sz w:val="20"/>
                <w:szCs w:val="20"/>
              </w:rPr>
            </w:pPr>
            <w:r w:rsidRPr="000A4EFF">
              <w:rPr>
                <w:sz w:val="20"/>
                <w:szCs w:val="20"/>
              </w:rPr>
              <w:t>260 (20.9)</w:t>
            </w:r>
          </w:p>
        </w:tc>
        <w:tc>
          <w:tcPr>
            <w:tcW w:w="3260" w:type="dxa"/>
          </w:tcPr>
          <w:p w14:paraId="3A026B5E" w14:textId="77777777" w:rsidR="00971A9D" w:rsidRPr="000A4EFF" w:rsidRDefault="00971A9D" w:rsidP="006D0BC2">
            <w:pPr>
              <w:adjustRightInd w:val="0"/>
              <w:snapToGrid w:val="0"/>
              <w:rPr>
                <w:sz w:val="20"/>
                <w:szCs w:val="20"/>
              </w:rPr>
            </w:pPr>
            <w:r w:rsidRPr="000A4EFF">
              <w:rPr>
                <w:sz w:val="20"/>
                <w:szCs w:val="20"/>
              </w:rPr>
              <w:t>12 (14.0)</w:t>
            </w:r>
          </w:p>
        </w:tc>
        <w:tc>
          <w:tcPr>
            <w:tcW w:w="1134" w:type="dxa"/>
          </w:tcPr>
          <w:p w14:paraId="09DDC6D3" w14:textId="77777777" w:rsidR="00971A9D" w:rsidRPr="000A4EFF" w:rsidRDefault="00971A9D" w:rsidP="006D0BC2">
            <w:pPr>
              <w:adjustRightInd w:val="0"/>
              <w:snapToGrid w:val="0"/>
              <w:rPr>
                <w:sz w:val="20"/>
                <w:szCs w:val="20"/>
              </w:rPr>
            </w:pPr>
            <w:r w:rsidRPr="000A4EFF">
              <w:rPr>
                <w:sz w:val="20"/>
                <w:szCs w:val="20"/>
              </w:rPr>
              <w:t>0.130</w:t>
            </w:r>
          </w:p>
        </w:tc>
      </w:tr>
      <w:tr w:rsidR="00971A9D" w:rsidRPr="000A4EFF" w14:paraId="1844FE1F" w14:textId="77777777" w:rsidTr="006D0BC2">
        <w:trPr>
          <w:trHeight w:val="414"/>
        </w:trPr>
        <w:tc>
          <w:tcPr>
            <w:tcW w:w="2978" w:type="dxa"/>
          </w:tcPr>
          <w:p w14:paraId="4294C470" w14:textId="77777777" w:rsidR="00971A9D" w:rsidRPr="000A4EFF" w:rsidRDefault="00971A9D" w:rsidP="006D0BC2">
            <w:pPr>
              <w:adjustRightInd w:val="0"/>
              <w:snapToGrid w:val="0"/>
              <w:rPr>
                <w:sz w:val="20"/>
                <w:szCs w:val="20"/>
              </w:rPr>
            </w:pPr>
            <w:r w:rsidRPr="000A4EFF">
              <w:rPr>
                <w:sz w:val="20"/>
                <w:szCs w:val="20"/>
              </w:rPr>
              <w:t>Cerebrovascular disease</w:t>
            </w:r>
          </w:p>
        </w:tc>
        <w:tc>
          <w:tcPr>
            <w:tcW w:w="3118" w:type="dxa"/>
          </w:tcPr>
          <w:p w14:paraId="6040C870" w14:textId="77777777" w:rsidR="00971A9D" w:rsidRPr="000A4EFF" w:rsidRDefault="00971A9D" w:rsidP="006D0BC2">
            <w:pPr>
              <w:adjustRightInd w:val="0"/>
              <w:snapToGrid w:val="0"/>
              <w:rPr>
                <w:sz w:val="20"/>
                <w:szCs w:val="20"/>
              </w:rPr>
            </w:pPr>
            <w:r w:rsidRPr="000A4EFF">
              <w:rPr>
                <w:sz w:val="20"/>
                <w:szCs w:val="20"/>
              </w:rPr>
              <w:t>29 (2.3)</w:t>
            </w:r>
          </w:p>
        </w:tc>
        <w:tc>
          <w:tcPr>
            <w:tcW w:w="3260" w:type="dxa"/>
          </w:tcPr>
          <w:p w14:paraId="30566308" w14:textId="77777777" w:rsidR="00971A9D" w:rsidRPr="000A4EFF" w:rsidRDefault="00971A9D" w:rsidP="006D0BC2">
            <w:pPr>
              <w:adjustRightInd w:val="0"/>
              <w:snapToGrid w:val="0"/>
              <w:rPr>
                <w:sz w:val="20"/>
                <w:szCs w:val="20"/>
              </w:rPr>
            </w:pPr>
            <w:r w:rsidRPr="000A4EFF">
              <w:rPr>
                <w:sz w:val="20"/>
                <w:szCs w:val="20"/>
              </w:rPr>
              <w:t>1 (1.2)</w:t>
            </w:r>
          </w:p>
        </w:tc>
        <w:tc>
          <w:tcPr>
            <w:tcW w:w="1134" w:type="dxa"/>
          </w:tcPr>
          <w:p w14:paraId="7D21E46C" w14:textId="77777777" w:rsidR="00971A9D" w:rsidRPr="000A4EFF" w:rsidRDefault="00971A9D" w:rsidP="006D0BC2">
            <w:pPr>
              <w:adjustRightInd w:val="0"/>
              <w:snapToGrid w:val="0"/>
              <w:rPr>
                <w:sz w:val="20"/>
                <w:szCs w:val="20"/>
              </w:rPr>
            </w:pPr>
            <w:r w:rsidRPr="000A4EFF">
              <w:rPr>
                <w:sz w:val="20"/>
                <w:szCs w:val="20"/>
              </w:rPr>
              <w:t>0.717</w:t>
            </w:r>
          </w:p>
        </w:tc>
      </w:tr>
      <w:tr w:rsidR="00971A9D" w:rsidRPr="000A4EFF" w14:paraId="3589EC57" w14:textId="77777777" w:rsidTr="006D0BC2">
        <w:trPr>
          <w:trHeight w:val="414"/>
        </w:trPr>
        <w:tc>
          <w:tcPr>
            <w:tcW w:w="2978" w:type="dxa"/>
            <w:shd w:val="clear" w:color="auto" w:fill="F2F2F2" w:themeFill="background1" w:themeFillShade="F2"/>
          </w:tcPr>
          <w:p w14:paraId="29D59A8B" w14:textId="77777777" w:rsidR="00971A9D" w:rsidRPr="000A4EFF" w:rsidRDefault="00971A9D" w:rsidP="006D0BC2">
            <w:pPr>
              <w:adjustRightInd w:val="0"/>
              <w:snapToGrid w:val="0"/>
              <w:rPr>
                <w:sz w:val="20"/>
                <w:szCs w:val="20"/>
              </w:rPr>
            </w:pPr>
            <w:r w:rsidRPr="000A4EFF">
              <w:rPr>
                <w:sz w:val="20"/>
                <w:szCs w:val="20"/>
              </w:rPr>
              <w:t>Laboratory data</w:t>
            </w:r>
          </w:p>
        </w:tc>
        <w:tc>
          <w:tcPr>
            <w:tcW w:w="3118" w:type="dxa"/>
            <w:shd w:val="clear" w:color="auto" w:fill="F2F2F2" w:themeFill="background1" w:themeFillShade="F2"/>
          </w:tcPr>
          <w:p w14:paraId="02969194" w14:textId="77777777" w:rsidR="00971A9D" w:rsidRPr="000A4EFF" w:rsidRDefault="00971A9D" w:rsidP="006D0BC2">
            <w:pPr>
              <w:adjustRightInd w:val="0"/>
              <w:snapToGrid w:val="0"/>
              <w:rPr>
                <w:sz w:val="20"/>
                <w:szCs w:val="20"/>
              </w:rPr>
            </w:pPr>
          </w:p>
        </w:tc>
        <w:tc>
          <w:tcPr>
            <w:tcW w:w="3260" w:type="dxa"/>
            <w:shd w:val="clear" w:color="auto" w:fill="F2F2F2" w:themeFill="background1" w:themeFillShade="F2"/>
          </w:tcPr>
          <w:p w14:paraId="655B8E64" w14:textId="77777777" w:rsidR="00971A9D" w:rsidRPr="000A4EFF" w:rsidRDefault="00971A9D" w:rsidP="006D0BC2">
            <w:pPr>
              <w:adjustRightInd w:val="0"/>
              <w:snapToGrid w:val="0"/>
              <w:rPr>
                <w:sz w:val="20"/>
                <w:szCs w:val="20"/>
              </w:rPr>
            </w:pPr>
          </w:p>
        </w:tc>
        <w:tc>
          <w:tcPr>
            <w:tcW w:w="1134" w:type="dxa"/>
            <w:shd w:val="clear" w:color="auto" w:fill="F2F2F2" w:themeFill="background1" w:themeFillShade="F2"/>
          </w:tcPr>
          <w:p w14:paraId="047271F1" w14:textId="77777777" w:rsidR="00971A9D" w:rsidRPr="000A4EFF" w:rsidRDefault="00971A9D" w:rsidP="006D0BC2">
            <w:pPr>
              <w:adjustRightInd w:val="0"/>
              <w:snapToGrid w:val="0"/>
              <w:rPr>
                <w:sz w:val="20"/>
                <w:szCs w:val="20"/>
              </w:rPr>
            </w:pPr>
          </w:p>
        </w:tc>
      </w:tr>
      <w:tr w:rsidR="00971A9D" w:rsidRPr="000A4EFF" w14:paraId="6119909D" w14:textId="77777777" w:rsidTr="006D0BC2">
        <w:trPr>
          <w:trHeight w:val="414"/>
        </w:trPr>
        <w:tc>
          <w:tcPr>
            <w:tcW w:w="2978" w:type="dxa"/>
            <w:shd w:val="clear" w:color="auto" w:fill="F2F2F2" w:themeFill="background1" w:themeFillShade="F2"/>
          </w:tcPr>
          <w:p w14:paraId="073C8B84" w14:textId="77777777" w:rsidR="00971A9D" w:rsidRPr="000A4EFF" w:rsidRDefault="00971A9D" w:rsidP="006D0BC2">
            <w:pPr>
              <w:adjustRightInd w:val="0"/>
              <w:snapToGrid w:val="0"/>
              <w:ind w:firstLineChars="100" w:firstLine="200"/>
              <w:rPr>
                <w:sz w:val="20"/>
                <w:szCs w:val="20"/>
              </w:rPr>
            </w:pPr>
            <w:r w:rsidRPr="000A4EFF">
              <w:rPr>
                <w:sz w:val="20"/>
                <w:szCs w:val="20"/>
              </w:rPr>
              <w:t>WBC (10</w:t>
            </w:r>
            <w:r w:rsidRPr="000A4EFF">
              <w:rPr>
                <w:sz w:val="20"/>
                <w:szCs w:val="20"/>
                <w:vertAlign w:val="superscript"/>
              </w:rPr>
              <w:t>3</w:t>
            </w:r>
            <w:r w:rsidRPr="000A4EFF">
              <w:rPr>
                <w:sz w:val="20"/>
                <w:szCs w:val="20"/>
              </w:rPr>
              <w:t>/</w:t>
            </w:r>
            <w:proofErr w:type="spellStart"/>
            <w:r w:rsidRPr="000A4EFF">
              <w:rPr>
                <w:sz w:val="20"/>
                <w:szCs w:val="20"/>
              </w:rPr>
              <w:t>uL</w:t>
            </w:r>
            <w:proofErr w:type="spellEnd"/>
            <w:r w:rsidRPr="000A4EFF">
              <w:rPr>
                <w:sz w:val="20"/>
                <w:szCs w:val="20"/>
              </w:rPr>
              <w:t>)</w:t>
            </w:r>
          </w:p>
        </w:tc>
        <w:tc>
          <w:tcPr>
            <w:tcW w:w="3118" w:type="dxa"/>
            <w:shd w:val="clear" w:color="auto" w:fill="F2F2F2" w:themeFill="background1" w:themeFillShade="F2"/>
          </w:tcPr>
          <w:p w14:paraId="38C10C7D" w14:textId="77777777" w:rsidR="00971A9D" w:rsidRPr="000A4EFF" w:rsidRDefault="00971A9D" w:rsidP="006D0BC2">
            <w:pPr>
              <w:adjustRightInd w:val="0"/>
              <w:snapToGrid w:val="0"/>
              <w:rPr>
                <w:sz w:val="20"/>
                <w:szCs w:val="20"/>
              </w:rPr>
            </w:pPr>
            <w:r w:rsidRPr="000A4EFF">
              <w:rPr>
                <w:sz w:val="20"/>
                <w:szCs w:val="20"/>
              </w:rPr>
              <w:t xml:space="preserve">6.2 </w:t>
            </w:r>
            <w:r w:rsidRPr="000A4EFF">
              <w:rPr>
                <w:rFonts w:eastAsia="맑은 고딕"/>
                <w:sz w:val="20"/>
                <w:szCs w:val="20"/>
              </w:rPr>
              <w:t>± 1.9</w:t>
            </w:r>
          </w:p>
        </w:tc>
        <w:tc>
          <w:tcPr>
            <w:tcW w:w="3260" w:type="dxa"/>
            <w:shd w:val="clear" w:color="auto" w:fill="F2F2F2" w:themeFill="background1" w:themeFillShade="F2"/>
          </w:tcPr>
          <w:p w14:paraId="6108E077" w14:textId="77777777" w:rsidR="00971A9D" w:rsidRPr="000A4EFF" w:rsidRDefault="00971A9D" w:rsidP="006D0BC2">
            <w:pPr>
              <w:adjustRightInd w:val="0"/>
              <w:snapToGrid w:val="0"/>
              <w:rPr>
                <w:sz w:val="20"/>
                <w:szCs w:val="20"/>
              </w:rPr>
            </w:pPr>
            <w:r w:rsidRPr="000A4EFF">
              <w:rPr>
                <w:sz w:val="20"/>
                <w:szCs w:val="20"/>
              </w:rPr>
              <w:t xml:space="preserve">6.6 </w:t>
            </w:r>
            <w:r w:rsidRPr="000A4EFF">
              <w:rPr>
                <w:rFonts w:eastAsia="맑은 고딕"/>
                <w:sz w:val="20"/>
                <w:szCs w:val="20"/>
              </w:rPr>
              <w:t>± 2.2</w:t>
            </w:r>
          </w:p>
        </w:tc>
        <w:tc>
          <w:tcPr>
            <w:tcW w:w="1134" w:type="dxa"/>
            <w:shd w:val="clear" w:color="auto" w:fill="F2F2F2" w:themeFill="background1" w:themeFillShade="F2"/>
          </w:tcPr>
          <w:p w14:paraId="2C9812E4" w14:textId="77777777" w:rsidR="00971A9D" w:rsidRPr="000A4EFF" w:rsidRDefault="00971A9D" w:rsidP="006D0BC2">
            <w:pPr>
              <w:adjustRightInd w:val="0"/>
              <w:snapToGrid w:val="0"/>
              <w:rPr>
                <w:sz w:val="20"/>
                <w:szCs w:val="20"/>
              </w:rPr>
            </w:pPr>
            <w:r w:rsidRPr="000A4EFF">
              <w:rPr>
                <w:sz w:val="20"/>
                <w:szCs w:val="20"/>
              </w:rPr>
              <w:t>0.084</w:t>
            </w:r>
          </w:p>
        </w:tc>
      </w:tr>
      <w:tr w:rsidR="00971A9D" w:rsidRPr="000A4EFF" w14:paraId="446D289F" w14:textId="77777777" w:rsidTr="006D0BC2">
        <w:trPr>
          <w:trHeight w:val="414"/>
        </w:trPr>
        <w:tc>
          <w:tcPr>
            <w:tcW w:w="2978" w:type="dxa"/>
            <w:shd w:val="clear" w:color="auto" w:fill="F2F2F2" w:themeFill="background1" w:themeFillShade="F2"/>
          </w:tcPr>
          <w:p w14:paraId="2CCDC46F" w14:textId="77777777" w:rsidR="00971A9D" w:rsidRPr="000A4EFF" w:rsidRDefault="00971A9D" w:rsidP="006D0BC2">
            <w:pPr>
              <w:adjustRightInd w:val="0"/>
              <w:snapToGrid w:val="0"/>
              <w:ind w:firstLineChars="100" w:firstLine="200"/>
              <w:rPr>
                <w:sz w:val="20"/>
                <w:szCs w:val="20"/>
              </w:rPr>
            </w:pPr>
            <w:r w:rsidRPr="000A4EFF">
              <w:rPr>
                <w:sz w:val="20"/>
                <w:szCs w:val="20"/>
              </w:rPr>
              <w:t>Hemoglobin (g/dL)</w:t>
            </w:r>
          </w:p>
        </w:tc>
        <w:tc>
          <w:tcPr>
            <w:tcW w:w="3118" w:type="dxa"/>
            <w:shd w:val="clear" w:color="auto" w:fill="F2F2F2" w:themeFill="background1" w:themeFillShade="F2"/>
          </w:tcPr>
          <w:p w14:paraId="6CF5914A" w14:textId="77777777" w:rsidR="00971A9D" w:rsidRPr="000A4EFF" w:rsidRDefault="00971A9D" w:rsidP="006D0BC2">
            <w:pPr>
              <w:adjustRightInd w:val="0"/>
              <w:snapToGrid w:val="0"/>
              <w:rPr>
                <w:sz w:val="20"/>
                <w:szCs w:val="20"/>
              </w:rPr>
            </w:pPr>
            <w:r w:rsidRPr="000A4EFF">
              <w:rPr>
                <w:sz w:val="20"/>
                <w:szCs w:val="20"/>
              </w:rPr>
              <w:t xml:space="preserve">12.3 </w:t>
            </w:r>
            <w:r w:rsidRPr="000A4EFF">
              <w:rPr>
                <w:rFonts w:eastAsia="맑은 고딕"/>
                <w:sz w:val="20"/>
                <w:szCs w:val="20"/>
              </w:rPr>
              <w:t>± 5.1</w:t>
            </w:r>
          </w:p>
        </w:tc>
        <w:tc>
          <w:tcPr>
            <w:tcW w:w="3260" w:type="dxa"/>
            <w:shd w:val="clear" w:color="auto" w:fill="F2F2F2" w:themeFill="background1" w:themeFillShade="F2"/>
          </w:tcPr>
          <w:p w14:paraId="23D3C237" w14:textId="77777777" w:rsidR="00971A9D" w:rsidRPr="000A4EFF" w:rsidRDefault="00971A9D" w:rsidP="006D0BC2">
            <w:pPr>
              <w:adjustRightInd w:val="0"/>
              <w:snapToGrid w:val="0"/>
              <w:rPr>
                <w:sz w:val="20"/>
                <w:szCs w:val="20"/>
              </w:rPr>
            </w:pPr>
            <w:r w:rsidRPr="000A4EFF">
              <w:rPr>
                <w:sz w:val="20"/>
                <w:szCs w:val="20"/>
              </w:rPr>
              <w:t xml:space="preserve">12.5 </w:t>
            </w:r>
            <w:r w:rsidRPr="000A4EFF">
              <w:rPr>
                <w:rFonts w:eastAsia="맑은 고딕"/>
                <w:sz w:val="20"/>
                <w:szCs w:val="20"/>
              </w:rPr>
              <w:t>± 2.1</w:t>
            </w:r>
          </w:p>
        </w:tc>
        <w:tc>
          <w:tcPr>
            <w:tcW w:w="1134" w:type="dxa"/>
            <w:shd w:val="clear" w:color="auto" w:fill="F2F2F2" w:themeFill="background1" w:themeFillShade="F2"/>
          </w:tcPr>
          <w:p w14:paraId="0DCE750D" w14:textId="77777777" w:rsidR="00971A9D" w:rsidRPr="000A4EFF" w:rsidRDefault="00971A9D" w:rsidP="006D0BC2">
            <w:pPr>
              <w:adjustRightInd w:val="0"/>
              <w:snapToGrid w:val="0"/>
              <w:rPr>
                <w:sz w:val="20"/>
                <w:szCs w:val="20"/>
              </w:rPr>
            </w:pPr>
            <w:r w:rsidRPr="000A4EFF">
              <w:rPr>
                <w:sz w:val="20"/>
                <w:szCs w:val="20"/>
              </w:rPr>
              <w:t>0.761</w:t>
            </w:r>
          </w:p>
        </w:tc>
      </w:tr>
      <w:tr w:rsidR="00971A9D" w:rsidRPr="000A4EFF" w14:paraId="5673AA71" w14:textId="77777777" w:rsidTr="006D0BC2">
        <w:trPr>
          <w:trHeight w:val="414"/>
        </w:trPr>
        <w:tc>
          <w:tcPr>
            <w:tcW w:w="2978" w:type="dxa"/>
            <w:shd w:val="clear" w:color="auto" w:fill="F2F2F2" w:themeFill="background1" w:themeFillShade="F2"/>
          </w:tcPr>
          <w:p w14:paraId="2ABC3EBE" w14:textId="77777777" w:rsidR="00971A9D" w:rsidRPr="000A4EFF" w:rsidRDefault="00971A9D" w:rsidP="006D0BC2">
            <w:pPr>
              <w:adjustRightInd w:val="0"/>
              <w:snapToGrid w:val="0"/>
              <w:ind w:firstLineChars="100" w:firstLine="200"/>
              <w:rPr>
                <w:sz w:val="20"/>
                <w:szCs w:val="20"/>
              </w:rPr>
            </w:pPr>
            <w:r w:rsidRPr="000A4EFF">
              <w:rPr>
                <w:sz w:val="20"/>
                <w:szCs w:val="20"/>
              </w:rPr>
              <w:t>Total bilirubin (µmol/L)</w:t>
            </w:r>
          </w:p>
        </w:tc>
        <w:tc>
          <w:tcPr>
            <w:tcW w:w="3118" w:type="dxa"/>
            <w:shd w:val="clear" w:color="auto" w:fill="F2F2F2" w:themeFill="background1" w:themeFillShade="F2"/>
          </w:tcPr>
          <w:p w14:paraId="12BFD6D8" w14:textId="77777777" w:rsidR="00971A9D" w:rsidRPr="000A4EFF" w:rsidRDefault="00971A9D" w:rsidP="006D0BC2">
            <w:pPr>
              <w:adjustRightInd w:val="0"/>
              <w:snapToGrid w:val="0"/>
              <w:rPr>
                <w:sz w:val="20"/>
                <w:szCs w:val="20"/>
              </w:rPr>
            </w:pPr>
            <w:r w:rsidRPr="000A4EFF">
              <w:rPr>
                <w:sz w:val="20"/>
                <w:szCs w:val="20"/>
              </w:rPr>
              <w:t xml:space="preserve">1.3 </w:t>
            </w:r>
            <w:r w:rsidRPr="000A4EFF">
              <w:rPr>
                <w:rFonts w:eastAsia="맑은 고딕"/>
                <w:sz w:val="20"/>
                <w:szCs w:val="20"/>
              </w:rPr>
              <w:t>± 2.2</w:t>
            </w:r>
          </w:p>
        </w:tc>
        <w:tc>
          <w:tcPr>
            <w:tcW w:w="3260" w:type="dxa"/>
            <w:shd w:val="clear" w:color="auto" w:fill="F2F2F2" w:themeFill="background1" w:themeFillShade="F2"/>
          </w:tcPr>
          <w:p w14:paraId="64A1CB72" w14:textId="77777777" w:rsidR="00971A9D" w:rsidRPr="000A4EFF" w:rsidRDefault="00971A9D" w:rsidP="006D0BC2">
            <w:pPr>
              <w:adjustRightInd w:val="0"/>
              <w:snapToGrid w:val="0"/>
              <w:rPr>
                <w:sz w:val="20"/>
                <w:szCs w:val="20"/>
              </w:rPr>
            </w:pPr>
            <w:r w:rsidRPr="000A4EFF">
              <w:rPr>
                <w:sz w:val="20"/>
                <w:szCs w:val="20"/>
              </w:rPr>
              <w:t xml:space="preserve">2.0 </w:t>
            </w:r>
            <w:r w:rsidRPr="000A4EFF">
              <w:rPr>
                <w:rFonts w:eastAsia="맑은 고딕"/>
                <w:sz w:val="20"/>
                <w:szCs w:val="20"/>
              </w:rPr>
              <w:t>± 3.3</w:t>
            </w:r>
          </w:p>
        </w:tc>
        <w:tc>
          <w:tcPr>
            <w:tcW w:w="1134" w:type="dxa"/>
            <w:shd w:val="clear" w:color="auto" w:fill="F2F2F2" w:themeFill="background1" w:themeFillShade="F2"/>
          </w:tcPr>
          <w:p w14:paraId="2E06D059" w14:textId="77777777" w:rsidR="00971A9D" w:rsidRPr="000A4EFF" w:rsidRDefault="00971A9D" w:rsidP="006D0BC2">
            <w:pPr>
              <w:adjustRightInd w:val="0"/>
              <w:snapToGrid w:val="0"/>
              <w:rPr>
                <w:sz w:val="20"/>
                <w:szCs w:val="20"/>
              </w:rPr>
            </w:pPr>
            <w:r w:rsidRPr="000A4EFF">
              <w:rPr>
                <w:sz w:val="20"/>
                <w:szCs w:val="20"/>
              </w:rPr>
              <w:t>0.054</w:t>
            </w:r>
          </w:p>
        </w:tc>
      </w:tr>
      <w:tr w:rsidR="00971A9D" w:rsidRPr="000A4EFF" w14:paraId="2DBB229D" w14:textId="77777777" w:rsidTr="006D0BC2">
        <w:trPr>
          <w:trHeight w:val="414"/>
        </w:trPr>
        <w:tc>
          <w:tcPr>
            <w:tcW w:w="2978" w:type="dxa"/>
            <w:shd w:val="clear" w:color="auto" w:fill="F2F2F2" w:themeFill="background1" w:themeFillShade="F2"/>
          </w:tcPr>
          <w:p w14:paraId="2E5E8F2A" w14:textId="77777777" w:rsidR="00971A9D" w:rsidRPr="000A4EFF" w:rsidRDefault="00971A9D" w:rsidP="006D0BC2">
            <w:pPr>
              <w:adjustRightInd w:val="0"/>
              <w:snapToGrid w:val="0"/>
              <w:ind w:firstLineChars="100" w:firstLine="200"/>
              <w:rPr>
                <w:sz w:val="20"/>
                <w:szCs w:val="20"/>
              </w:rPr>
            </w:pPr>
            <w:r w:rsidRPr="000A4EFF">
              <w:rPr>
                <w:sz w:val="20"/>
                <w:szCs w:val="20"/>
              </w:rPr>
              <w:t>Albumin (g/L)</w:t>
            </w:r>
          </w:p>
        </w:tc>
        <w:tc>
          <w:tcPr>
            <w:tcW w:w="3118" w:type="dxa"/>
            <w:shd w:val="clear" w:color="auto" w:fill="F2F2F2" w:themeFill="background1" w:themeFillShade="F2"/>
          </w:tcPr>
          <w:p w14:paraId="7CA6F720" w14:textId="77777777" w:rsidR="00971A9D" w:rsidRPr="000A4EFF" w:rsidRDefault="00971A9D" w:rsidP="006D0BC2">
            <w:pPr>
              <w:adjustRightInd w:val="0"/>
              <w:snapToGrid w:val="0"/>
              <w:rPr>
                <w:sz w:val="20"/>
                <w:szCs w:val="20"/>
              </w:rPr>
            </w:pPr>
            <w:r w:rsidRPr="000A4EFF">
              <w:rPr>
                <w:sz w:val="20"/>
                <w:szCs w:val="20"/>
              </w:rPr>
              <w:t xml:space="preserve">3.6 </w:t>
            </w:r>
            <w:r w:rsidRPr="000A4EFF">
              <w:rPr>
                <w:rFonts w:eastAsia="맑은 고딕"/>
                <w:sz w:val="20"/>
                <w:szCs w:val="20"/>
              </w:rPr>
              <w:t>± 6.4</w:t>
            </w:r>
          </w:p>
        </w:tc>
        <w:tc>
          <w:tcPr>
            <w:tcW w:w="3260" w:type="dxa"/>
            <w:shd w:val="clear" w:color="auto" w:fill="F2F2F2" w:themeFill="background1" w:themeFillShade="F2"/>
          </w:tcPr>
          <w:p w14:paraId="2C6381A9" w14:textId="77777777" w:rsidR="00971A9D" w:rsidRPr="000A4EFF" w:rsidRDefault="00971A9D" w:rsidP="006D0BC2">
            <w:pPr>
              <w:adjustRightInd w:val="0"/>
              <w:snapToGrid w:val="0"/>
              <w:rPr>
                <w:sz w:val="20"/>
                <w:szCs w:val="20"/>
              </w:rPr>
            </w:pPr>
            <w:r w:rsidRPr="000A4EFF">
              <w:rPr>
                <w:sz w:val="20"/>
                <w:szCs w:val="20"/>
              </w:rPr>
              <w:t xml:space="preserve">3.3 </w:t>
            </w:r>
            <w:r w:rsidRPr="000A4EFF">
              <w:rPr>
                <w:rFonts w:eastAsia="맑은 고딕"/>
                <w:sz w:val="20"/>
                <w:szCs w:val="20"/>
              </w:rPr>
              <w:t>± 0.4</w:t>
            </w:r>
          </w:p>
        </w:tc>
        <w:tc>
          <w:tcPr>
            <w:tcW w:w="1134" w:type="dxa"/>
            <w:shd w:val="clear" w:color="auto" w:fill="F2F2F2" w:themeFill="background1" w:themeFillShade="F2"/>
          </w:tcPr>
          <w:p w14:paraId="0071EDC4" w14:textId="77777777" w:rsidR="00971A9D" w:rsidRPr="000A4EFF" w:rsidRDefault="00971A9D" w:rsidP="006D0BC2">
            <w:pPr>
              <w:adjustRightInd w:val="0"/>
              <w:snapToGrid w:val="0"/>
              <w:rPr>
                <w:sz w:val="20"/>
                <w:szCs w:val="20"/>
              </w:rPr>
            </w:pPr>
            <w:r w:rsidRPr="000A4EFF">
              <w:rPr>
                <w:sz w:val="20"/>
                <w:szCs w:val="20"/>
              </w:rPr>
              <w:t>0.735</w:t>
            </w:r>
          </w:p>
        </w:tc>
      </w:tr>
      <w:tr w:rsidR="00971A9D" w:rsidRPr="000A4EFF" w14:paraId="3F0AD97B" w14:textId="77777777" w:rsidTr="006D0BC2">
        <w:trPr>
          <w:trHeight w:val="414"/>
        </w:trPr>
        <w:tc>
          <w:tcPr>
            <w:tcW w:w="2978" w:type="dxa"/>
            <w:shd w:val="clear" w:color="auto" w:fill="F2F2F2" w:themeFill="background1" w:themeFillShade="F2"/>
          </w:tcPr>
          <w:p w14:paraId="7F2BB387" w14:textId="77777777" w:rsidR="00971A9D" w:rsidRPr="000A4EFF" w:rsidRDefault="00971A9D" w:rsidP="006D0BC2">
            <w:pPr>
              <w:adjustRightInd w:val="0"/>
              <w:snapToGrid w:val="0"/>
              <w:ind w:firstLineChars="100" w:firstLine="200"/>
              <w:rPr>
                <w:sz w:val="20"/>
                <w:szCs w:val="20"/>
              </w:rPr>
            </w:pPr>
            <w:r w:rsidRPr="000A4EFF">
              <w:rPr>
                <w:sz w:val="20"/>
                <w:szCs w:val="20"/>
              </w:rPr>
              <w:t>Glucose (mg/dL)</w:t>
            </w:r>
          </w:p>
        </w:tc>
        <w:tc>
          <w:tcPr>
            <w:tcW w:w="3118" w:type="dxa"/>
            <w:shd w:val="clear" w:color="auto" w:fill="F2F2F2" w:themeFill="background1" w:themeFillShade="F2"/>
          </w:tcPr>
          <w:p w14:paraId="4A934D39" w14:textId="77777777" w:rsidR="00971A9D" w:rsidRPr="000A4EFF" w:rsidRDefault="00971A9D" w:rsidP="006D0BC2">
            <w:pPr>
              <w:adjustRightInd w:val="0"/>
              <w:snapToGrid w:val="0"/>
              <w:rPr>
                <w:sz w:val="20"/>
                <w:szCs w:val="20"/>
              </w:rPr>
            </w:pPr>
            <w:r w:rsidRPr="000A4EFF">
              <w:rPr>
                <w:sz w:val="20"/>
                <w:szCs w:val="20"/>
              </w:rPr>
              <w:t xml:space="preserve">139.3 </w:t>
            </w:r>
            <w:r w:rsidRPr="000A4EFF">
              <w:rPr>
                <w:rFonts w:eastAsia="맑은 고딕"/>
                <w:sz w:val="20"/>
                <w:szCs w:val="20"/>
              </w:rPr>
              <w:t>± 65.6</w:t>
            </w:r>
          </w:p>
        </w:tc>
        <w:tc>
          <w:tcPr>
            <w:tcW w:w="3260" w:type="dxa"/>
            <w:shd w:val="clear" w:color="auto" w:fill="F2F2F2" w:themeFill="background1" w:themeFillShade="F2"/>
          </w:tcPr>
          <w:p w14:paraId="100659A7" w14:textId="77777777" w:rsidR="00971A9D" w:rsidRPr="000A4EFF" w:rsidRDefault="00971A9D" w:rsidP="006D0BC2">
            <w:pPr>
              <w:adjustRightInd w:val="0"/>
              <w:snapToGrid w:val="0"/>
              <w:rPr>
                <w:sz w:val="20"/>
                <w:szCs w:val="20"/>
              </w:rPr>
            </w:pPr>
            <w:r w:rsidRPr="000A4EFF">
              <w:rPr>
                <w:sz w:val="20"/>
                <w:szCs w:val="20"/>
              </w:rPr>
              <w:t xml:space="preserve">123.1 </w:t>
            </w:r>
            <w:r w:rsidRPr="000A4EFF">
              <w:rPr>
                <w:rFonts w:eastAsia="맑은 고딕"/>
                <w:sz w:val="20"/>
                <w:szCs w:val="20"/>
              </w:rPr>
              <w:t>± 33.1</w:t>
            </w:r>
          </w:p>
        </w:tc>
        <w:tc>
          <w:tcPr>
            <w:tcW w:w="1134" w:type="dxa"/>
            <w:shd w:val="clear" w:color="auto" w:fill="F2F2F2" w:themeFill="background1" w:themeFillShade="F2"/>
          </w:tcPr>
          <w:p w14:paraId="5EAA1C41"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1424EDE4" w14:textId="77777777" w:rsidTr="006D0BC2">
        <w:trPr>
          <w:trHeight w:val="414"/>
        </w:trPr>
        <w:tc>
          <w:tcPr>
            <w:tcW w:w="2978" w:type="dxa"/>
            <w:shd w:val="clear" w:color="auto" w:fill="F2F2F2" w:themeFill="background1" w:themeFillShade="F2"/>
          </w:tcPr>
          <w:p w14:paraId="1E4624CB" w14:textId="77777777" w:rsidR="00971A9D" w:rsidRPr="000A4EFF" w:rsidRDefault="00971A9D" w:rsidP="006D0BC2">
            <w:pPr>
              <w:adjustRightInd w:val="0"/>
              <w:snapToGrid w:val="0"/>
              <w:ind w:firstLineChars="100" w:firstLine="200"/>
              <w:rPr>
                <w:sz w:val="20"/>
                <w:szCs w:val="20"/>
              </w:rPr>
            </w:pPr>
            <w:r w:rsidRPr="000A4EFF">
              <w:rPr>
                <w:sz w:val="20"/>
                <w:szCs w:val="20"/>
              </w:rPr>
              <w:t>Blood urea nitrogen (mg/dL)</w:t>
            </w:r>
          </w:p>
        </w:tc>
        <w:tc>
          <w:tcPr>
            <w:tcW w:w="3118" w:type="dxa"/>
            <w:shd w:val="clear" w:color="auto" w:fill="F2F2F2" w:themeFill="background1" w:themeFillShade="F2"/>
          </w:tcPr>
          <w:p w14:paraId="03FE42D0" w14:textId="77777777" w:rsidR="00971A9D" w:rsidRPr="000A4EFF" w:rsidRDefault="00971A9D" w:rsidP="006D0BC2">
            <w:pPr>
              <w:adjustRightInd w:val="0"/>
              <w:snapToGrid w:val="0"/>
              <w:rPr>
                <w:sz w:val="20"/>
                <w:szCs w:val="20"/>
              </w:rPr>
            </w:pPr>
            <w:r w:rsidRPr="000A4EFF">
              <w:rPr>
                <w:sz w:val="20"/>
                <w:szCs w:val="20"/>
              </w:rPr>
              <w:t xml:space="preserve">13.9 </w:t>
            </w:r>
            <w:r w:rsidRPr="000A4EFF">
              <w:rPr>
                <w:rFonts w:eastAsia="맑은 고딕"/>
                <w:sz w:val="20"/>
                <w:szCs w:val="20"/>
              </w:rPr>
              <w:t>± 5.4</w:t>
            </w:r>
          </w:p>
        </w:tc>
        <w:tc>
          <w:tcPr>
            <w:tcW w:w="3260" w:type="dxa"/>
            <w:shd w:val="clear" w:color="auto" w:fill="F2F2F2" w:themeFill="background1" w:themeFillShade="F2"/>
          </w:tcPr>
          <w:p w14:paraId="4C55C87B" w14:textId="77777777" w:rsidR="00971A9D" w:rsidRPr="000A4EFF" w:rsidRDefault="00971A9D" w:rsidP="006D0BC2">
            <w:pPr>
              <w:adjustRightInd w:val="0"/>
              <w:snapToGrid w:val="0"/>
              <w:rPr>
                <w:sz w:val="20"/>
                <w:szCs w:val="20"/>
              </w:rPr>
            </w:pPr>
            <w:r w:rsidRPr="000A4EFF">
              <w:rPr>
                <w:sz w:val="20"/>
                <w:szCs w:val="20"/>
              </w:rPr>
              <w:t xml:space="preserve">15.2 </w:t>
            </w:r>
            <w:r w:rsidRPr="000A4EFF">
              <w:rPr>
                <w:rFonts w:eastAsia="맑은 고딕"/>
                <w:sz w:val="20"/>
                <w:szCs w:val="20"/>
              </w:rPr>
              <w:t>± 7.4</w:t>
            </w:r>
          </w:p>
        </w:tc>
        <w:tc>
          <w:tcPr>
            <w:tcW w:w="1134" w:type="dxa"/>
            <w:shd w:val="clear" w:color="auto" w:fill="F2F2F2" w:themeFill="background1" w:themeFillShade="F2"/>
          </w:tcPr>
          <w:p w14:paraId="11F8E2E4" w14:textId="77777777" w:rsidR="00971A9D" w:rsidRPr="000A4EFF" w:rsidRDefault="00971A9D" w:rsidP="006D0BC2">
            <w:pPr>
              <w:adjustRightInd w:val="0"/>
              <w:snapToGrid w:val="0"/>
              <w:rPr>
                <w:sz w:val="20"/>
                <w:szCs w:val="20"/>
              </w:rPr>
            </w:pPr>
            <w:r w:rsidRPr="000A4EFF">
              <w:rPr>
                <w:sz w:val="20"/>
                <w:szCs w:val="20"/>
              </w:rPr>
              <w:t>0.131</w:t>
            </w:r>
          </w:p>
        </w:tc>
      </w:tr>
      <w:tr w:rsidR="00971A9D" w:rsidRPr="000A4EFF" w14:paraId="6D6CC938" w14:textId="77777777" w:rsidTr="006D0BC2">
        <w:trPr>
          <w:trHeight w:val="414"/>
        </w:trPr>
        <w:tc>
          <w:tcPr>
            <w:tcW w:w="2978" w:type="dxa"/>
            <w:shd w:val="clear" w:color="auto" w:fill="F2F2F2" w:themeFill="background1" w:themeFillShade="F2"/>
          </w:tcPr>
          <w:p w14:paraId="67C70BFB" w14:textId="77777777" w:rsidR="00971A9D" w:rsidRPr="000A4EFF" w:rsidRDefault="00971A9D" w:rsidP="006D0BC2">
            <w:pPr>
              <w:adjustRightInd w:val="0"/>
              <w:snapToGrid w:val="0"/>
              <w:ind w:firstLineChars="100" w:firstLine="200"/>
              <w:rPr>
                <w:sz w:val="20"/>
                <w:szCs w:val="20"/>
              </w:rPr>
            </w:pPr>
            <w:r w:rsidRPr="000A4EFF">
              <w:rPr>
                <w:sz w:val="20"/>
                <w:szCs w:val="20"/>
              </w:rPr>
              <w:t>Creatinine (mg/dL)</w:t>
            </w:r>
          </w:p>
        </w:tc>
        <w:tc>
          <w:tcPr>
            <w:tcW w:w="3118" w:type="dxa"/>
            <w:shd w:val="clear" w:color="auto" w:fill="F2F2F2" w:themeFill="background1" w:themeFillShade="F2"/>
          </w:tcPr>
          <w:p w14:paraId="5A239950" w14:textId="77777777" w:rsidR="00971A9D" w:rsidRPr="000A4EFF" w:rsidRDefault="00971A9D" w:rsidP="006D0BC2">
            <w:pPr>
              <w:adjustRightInd w:val="0"/>
              <w:snapToGrid w:val="0"/>
              <w:rPr>
                <w:sz w:val="20"/>
                <w:szCs w:val="20"/>
              </w:rPr>
            </w:pPr>
            <w:r w:rsidRPr="000A4EFF">
              <w:rPr>
                <w:sz w:val="20"/>
                <w:szCs w:val="20"/>
              </w:rPr>
              <w:t xml:space="preserve">0.7 </w:t>
            </w:r>
            <w:r w:rsidRPr="000A4EFF">
              <w:rPr>
                <w:rFonts w:eastAsia="맑은 고딕"/>
                <w:sz w:val="20"/>
                <w:szCs w:val="20"/>
              </w:rPr>
              <w:t>± 0.4</w:t>
            </w:r>
          </w:p>
        </w:tc>
        <w:tc>
          <w:tcPr>
            <w:tcW w:w="3260" w:type="dxa"/>
            <w:shd w:val="clear" w:color="auto" w:fill="F2F2F2" w:themeFill="background1" w:themeFillShade="F2"/>
          </w:tcPr>
          <w:p w14:paraId="22BD78F1" w14:textId="77777777" w:rsidR="00971A9D" w:rsidRPr="000A4EFF" w:rsidRDefault="00971A9D" w:rsidP="006D0BC2">
            <w:pPr>
              <w:adjustRightInd w:val="0"/>
              <w:snapToGrid w:val="0"/>
              <w:rPr>
                <w:sz w:val="20"/>
                <w:szCs w:val="20"/>
              </w:rPr>
            </w:pPr>
            <w:r w:rsidRPr="000A4EFF">
              <w:rPr>
                <w:sz w:val="20"/>
                <w:szCs w:val="20"/>
              </w:rPr>
              <w:t xml:space="preserve">0.9 </w:t>
            </w:r>
            <w:r w:rsidRPr="000A4EFF">
              <w:rPr>
                <w:rFonts w:eastAsia="맑은 고딕"/>
                <w:sz w:val="20"/>
                <w:szCs w:val="20"/>
              </w:rPr>
              <w:t>± 0.6</w:t>
            </w:r>
          </w:p>
        </w:tc>
        <w:tc>
          <w:tcPr>
            <w:tcW w:w="1134" w:type="dxa"/>
            <w:shd w:val="clear" w:color="auto" w:fill="F2F2F2" w:themeFill="background1" w:themeFillShade="F2"/>
          </w:tcPr>
          <w:p w14:paraId="59D57816" w14:textId="77777777" w:rsidR="00971A9D" w:rsidRPr="000A4EFF" w:rsidRDefault="00971A9D" w:rsidP="006D0BC2">
            <w:pPr>
              <w:adjustRightInd w:val="0"/>
              <w:snapToGrid w:val="0"/>
              <w:rPr>
                <w:sz w:val="20"/>
                <w:szCs w:val="20"/>
              </w:rPr>
            </w:pPr>
            <w:r w:rsidRPr="000A4EFF">
              <w:rPr>
                <w:sz w:val="20"/>
                <w:szCs w:val="20"/>
              </w:rPr>
              <w:t>0.032</w:t>
            </w:r>
          </w:p>
        </w:tc>
      </w:tr>
      <w:tr w:rsidR="00971A9D" w:rsidRPr="000A4EFF" w14:paraId="273E4598" w14:textId="77777777" w:rsidTr="006D0BC2">
        <w:trPr>
          <w:trHeight w:val="414"/>
        </w:trPr>
        <w:tc>
          <w:tcPr>
            <w:tcW w:w="2978" w:type="dxa"/>
          </w:tcPr>
          <w:p w14:paraId="01705266" w14:textId="77777777" w:rsidR="00971A9D" w:rsidRPr="000A4EFF" w:rsidRDefault="00971A9D" w:rsidP="006D0BC2">
            <w:pPr>
              <w:adjustRightInd w:val="0"/>
              <w:snapToGrid w:val="0"/>
              <w:rPr>
                <w:sz w:val="20"/>
                <w:szCs w:val="20"/>
              </w:rPr>
            </w:pPr>
            <w:r w:rsidRPr="000A4EFF">
              <w:rPr>
                <w:sz w:val="20"/>
                <w:szCs w:val="20"/>
              </w:rPr>
              <w:t xml:space="preserve">Operative indication </w:t>
            </w:r>
          </w:p>
        </w:tc>
        <w:tc>
          <w:tcPr>
            <w:tcW w:w="3118" w:type="dxa"/>
          </w:tcPr>
          <w:p w14:paraId="4D15B9A4" w14:textId="77777777" w:rsidR="00971A9D" w:rsidRPr="000A4EFF" w:rsidRDefault="00971A9D" w:rsidP="006D0BC2">
            <w:pPr>
              <w:adjustRightInd w:val="0"/>
              <w:snapToGrid w:val="0"/>
              <w:rPr>
                <w:sz w:val="20"/>
                <w:szCs w:val="20"/>
              </w:rPr>
            </w:pPr>
          </w:p>
        </w:tc>
        <w:tc>
          <w:tcPr>
            <w:tcW w:w="3260" w:type="dxa"/>
          </w:tcPr>
          <w:p w14:paraId="557FB753" w14:textId="77777777" w:rsidR="00971A9D" w:rsidRPr="000A4EFF" w:rsidRDefault="00971A9D" w:rsidP="006D0BC2">
            <w:pPr>
              <w:adjustRightInd w:val="0"/>
              <w:snapToGrid w:val="0"/>
              <w:rPr>
                <w:sz w:val="20"/>
                <w:szCs w:val="20"/>
              </w:rPr>
            </w:pPr>
          </w:p>
        </w:tc>
        <w:tc>
          <w:tcPr>
            <w:tcW w:w="1134" w:type="dxa"/>
          </w:tcPr>
          <w:p w14:paraId="1FA8BBED" w14:textId="77777777" w:rsidR="00971A9D" w:rsidRPr="000A4EFF" w:rsidRDefault="00971A9D" w:rsidP="006D0BC2">
            <w:pPr>
              <w:adjustRightInd w:val="0"/>
              <w:snapToGrid w:val="0"/>
              <w:rPr>
                <w:sz w:val="20"/>
                <w:szCs w:val="20"/>
              </w:rPr>
            </w:pPr>
          </w:p>
        </w:tc>
      </w:tr>
      <w:tr w:rsidR="00971A9D" w:rsidRPr="000A4EFF" w14:paraId="7683D25C" w14:textId="77777777" w:rsidTr="006D0BC2">
        <w:trPr>
          <w:trHeight w:val="414"/>
        </w:trPr>
        <w:tc>
          <w:tcPr>
            <w:tcW w:w="2978" w:type="dxa"/>
          </w:tcPr>
          <w:p w14:paraId="1B00B189" w14:textId="77777777" w:rsidR="00971A9D" w:rsidRPr="000A4EFF" w:rsidRDefault="00971A9D" w:rsidP="006D0BC2">
            <w:pPr>
              <w:adjustRightInd w:val="0"/>
              <w:snapToGrid w:val="0"/>
              <w:ind w:firstLineChars="100" w:firstLine="200"/>
              <w:rPr>
                <w:sz w:val="20"/>
                <w:szCs w:val="20"/>
              </w:rPr>
            </w:pPr>
            <w:r w:rsidRPr="000A4EFF">
              <w:rPr>
                <w:sz w:val="20"/>
                <w:szCs w:val="20"/>
              </w:rPr>
              <w:t>PDAC/non-PDAC</w:t>
            </w:r>
          </w:p>
        </w:tc>
        <w:tc>
          <w:tcPr>
            <w:tcW w:w="3118" w:type="dxa"/>
          </w:tcPr>
          <w:p w14:paraId="04A79C08" w14:textId="77777777" w:rsidR="00971A9D" w:rsidRPr="000A4EFF" w:rsidRDefault="00971A9D" w:rsidP="006D0BC2">
            <w:pPr>
              <w:adjustRightInd w:val="0"/>
              <w:snapToGrid w:val="0"/>
              <w:rPr>
                <w:sz w:val="20"/>
                <w:szCs w:val="20"/>
              </w:rPr>
            </w:pPr>
            <w:r w:rsidRPr="000A4EFF">
              <w:rPr>
                <w:sz w:val="20"/>
                <w:szCs w:val="20"/>
              </w:rPr>
              <w:t>510 (41.1)/ 732 (58.9)</w:t>
            </w:r>
          </w:p>
        </w:tc>
        <w:tc>
          <w:tcPr>
            <w:tcW w:w="3260" w:type="dxa"/>
          </w:tcPr>
          <w:p w14:paraId="2D19886B" w14:textId="77777777" w:rsidR="00971A9D" w:rsidRPr="000A4EFF" w:rsidRDefault="00971A9D" w:rsidP="006D0BC2">
            <w:pPr>
              <w:adjustRightInd w:val="0"/>
              <w:snapToGrid w:val="0"/>
              <w:rPr>
                <w:sz w:val="20"/>
                <w:szCs w:val="20"/>
              </w:rPr>
            </w:pPr>
            <w:r w:rsidRPr="000A4EFF">
              <w:rPr>
                <w:sz w:val="20"/>
                <w:szCs w:val="20"/>
              </w:rPr>
              <w:t>18 (20.9)/68(79.1)</w:t>
            </w:r>
          </w:p>
        </w:tc>
        <w:tc>
          <w:tcPr>
            <w:tcW w:w="1134" w:type="dxa"/>
          </w:tcPr>
          <w:p w14:paraId="47933C79" w14:textId="77777777" w:rsidR="00971A9D" w:rsidRPr="000A4EFF" w:rsidRDefault="00971A9D" w:rsidP="006D0BC2">
            <w:pPr>
              <w:adjustRightInd w:val="0"/>
              <w:snapToGrid w:val="0"/>
              <w:rPr>
                <w:sz w:val="20"/>
                <w:szCs w:val="20"/>
              </w:rPr>
            </w:pPr>
          </w:p>
        </w:tc>
      </w:tr>
      <w:tr w:rsidR="00971A9D" w:rsidRPr="000A4EFF" w14:paraId="5862A69D" w14:textId="77777777" w:rsidTr="006D0BC2">
        <w:trPr>
          <w:trHeight w:val="414"/>
        </w:trPr>
        <w:tc>
          <w:tcPr>
            <w:tcW w:w="2978" w:type="dxa"/>
            <w:shd w:val="clear" w:color="auto" w:fill="F2F2F2" w:themeFill="background1" w:themeFillShade="F2"/>
          </w:tcPr>
          <w:p w14:paraId="3A29FC8C" w14:textId="77777777" w:rsidR="00971A9D" w:rsidRPr="000A4EFF" w:rsidRDefault="00971A9D" w:rsidP="006D0BC2">
            <w:pPr>
              <w:adjustRightInd w:val="0"/>
              <w:snapToGrid w:val="0"/>
              <w:rPr>
                <w:sz w:val="20"/>
                <w:szCs w:val="20"/>
              </w:rPr>
            </w:pPr>
            <w:r w:rsidRPr="000A4EFF">
              <w:rPr>
                <w:sz w:val="20"/>
                <w:szCs w:val="20"/>
              </w:rPr>
              <w:t>Minimally invasive surgery</w:t>
            </w:r>
          </w:p>
        </w:tc>
        <w:tc>
          <w:tcPr>
            <w:tcW w:w="3118" w:type="dxa"/>
            <w:shd w:val="clear" w:color="auto" w:fill="F2F2F2" w:themeFill="background1" w:themeFillShade="F2"/>
          </w:tcPr>
          <w:p w14:paraId="77CA5AB3" w14:textId="77777777" w:rsidR="00971A9D" w:rsidRPr="000A4EFF" w:rsidRDefault="00971A9D" w:rsidP="006D0BC2">
            <w:pPr>
              <w:adjustRightInd w:val="0"/>
              <w:snapToGrid w:val="0"/>
              <w:rPr>
                <w:sz w:val="20"/>
                <w:szCs w:val="20"/>
              </w:rPr>
            </w:pPr>
            <w:r w:rsidRPr="000A4EFF">
              <w:rPr>
                <w:sz w:val="20"/>
                <w:szCs w:val="20"/>
              </w:rPr>
              <w:t>205 (16.5)</w:t>
            </w:r>
          </w:p>
        </w:tc>
        <w:tc>
          <w:tcPr>
            <w:tcW w:w="3260" w:type="dxa"/>
            <w:shd w:val="clear" w:color="auto" w:fill="F2F2F2" w:themeFill="background1" w:themeFillShade="F2"/>
          </w:tcPr>
          <w:p w14:paraId="29068F0C" w14:textId="77777777" w:rsidR="00971A9D" w:rsidRPr="000A4EFF" w:rsidRDefault="00971A9D" w:rsidP="006D0BC2">
            <w:pPr>
              <w:adjustRightInd w:val="0"/>
              <w:snapToGrid w:val="0"/>
              <w:rPr>
                <w:sz w:val="20"/>
                <w:szCs w:val="20"/>
              </w:rPr>
            </w:pPr>
            <w:r w:rsidRPr="000A4EFF">
              <w:rPr>
                <w:sz w:val="20"/>
                <w:szCs w:val="20"/>
              </w:rPr>
              <w:t>10 (11.6)</w:t>
            </w:r>
          </w:p>
        </w:tc>
        <w:tc>
          <w:tcPr>
            <w:tcW w:w="1134" w:type="dxa"/>
            <w:shd w:val="clear" w:color="auto" w:fill="F2F2F2" w:themeFill="background1" w:themeFillShade="F2"/>
          </w:tcPr>
          <w:p w14:paraId="7BAA894F" w14:textId="77777777" w:rsidR="00971A9D" w:rsidRPr="000A4EFF" w:rsidRDefault="00971A9D" w:rsidP="006D0BC2">
            <w:pPr>
              <w:adjustRightInd w:val="0"/>
              <w:snapToGrid w:val="0"/>
              <w:rPr>
                <w:sz w:val="20"/>
                <w:szCs w:val="20"/>
              </w:rPr>
            </w:pPr>
            <w:r w:rsidRPr="000A4EFF">
              <w:rPr>
                <w:sz w:val="20"/>
                <w:szCs w:val="20"/>
              </w:rPr>
              <w:t>0.289</w:t>
            </w:r>
          </w:p>
        </w:tc>
      </w:tr>
      <w:tr w:rsidR="00971A9D" w:rsidRPr="000A4EFF" w14:paraId="3789DC17" w14:textId="77777777" w:rsidTr="006D0BC2">
        <w:trPr>
          <w:trHeight w:val="414"/>
        </w:trPr>
        <w:tc>
          <w:tcPr>
            <w:tcW w:w="2978" w:type="dxa"/>
            <w:shd w:val="clear" w:color="auto" w:fill="F2F2F2" w:themeFill="background1" w:themeFillShade="F2"/>
          </w:tcPr>
          <w:p w14:paraId="5B9ECC3F" w14:textId="77777777" w:rsidR="00971A9D" w:rsidRPr="000A4EFF" w:rsidRDefault="00971A9D" w:rsidP="006D0BC2">
            <w:pPr>
              <w:adjustRightInd w:val="0"/>
              <w:snapToGrid w:val="0"/>
              <w:rPr>
                <w:sz w:val="20"/>
                <w:szCs w:val="20"/>
              </w:rPr>
            </w:pPr>
            <w:r w:rsidRPr="000A4EFF">
              <w:rPr>
                <w:sz w:val="20"/>
                <w:szCs w:val="20"/>
              </w:rPr>
              <w:t>Neoadjuvant chemotherapy</w:t>
            </w:r>
          </w:p>
        </w:tc>
        <w:tc>
          <w:tcPr>
            <w:tcW w:w="3118" w:type="dxa"/>
            <w:shd w:val="clear" w:color="auto" w:fill="F2F2F2" w:themeFill="background1" w:themeFillShade="F2"/>
          </w:tcPr>
          <w:p w14:paraId="760E6659" w14:textId="77777777" w:rsidR="00971A9D" w:rsidRPr="000A4EFF" w:rsidRDefault="00971A9D" w:rsidP="006D0BC2">
            <w:pPr>
              <w:adjustRightInd w:val="0"/>
              <w:snapToGrid w:val="0"/>
              <w:rPr>
                <w:sz w:val="20"/>
                <w:szCs w:val="20"/>
              </w:rPr>
            </w:pPr>
            <w:r w:rsidRPr="000A4EFF">
              <w:rPr>
                <w:sz w:val="20"/>
                <w:szCs w:val="20"/>
              </w:rPr>
              <w:t>84 (6.8)</w:t>
            </w:r>
          </w:p>
        </w:tc>
        <w:tc>
          <w:tcPr>
            <w:tcW w:w="3260" w:type="dxa"/>
            <w:shd w:val="clear" w:color="auto" w:fill="F2F2F2" w:themeFill="background1" w:themeFillShade="F2"/>
          </w:tcPr>
          <w:p w14:paraId="21795FE4" w14:textId="77777777" w:rsidR="00971A9D" w:rsidRPr="000A4EFF" w:rsidRDefault="00971A9D" w:rsidP="006D0BC2">
            <w:pPr>
              <w:adjustRightInd w:val="0"/>
              <w:snapToGrid w:val="0"/>
              <w:rPr>
                <w:sz w:val="20"/>
                <w:szCs w:val="20"/>
              </w:rPr>
            </w:pPr>
            <w:r w:rsidRPr="000A4EFF">
              <w:rPr>
                <w:sz w:val="20"/>
                <w:szCs w:val="20"/>
              </w:rPr>
              <w:t>3 (3.5)</w:t>
            </w:r>
          </w:p>
        </w:tc>
        <w:tc>
          <w:tcPr>
            <w:tcW w:w="1134" w:type="dxa"/>
            <w:shd w:val="clear" w:color="auto" w:fill="F2F2F2" w:themeFill="background1" w:themeFillShade="F2"/>
          </w:tcPr>
          <w:p w14:paraId="48607589" w14:textId="77777777" w:rsidR="00971A9D" w:rsidRPr="000A4EFF" w:rsidRDefault="00971A9D" w:rsidP="006D0BC2">
            <w:pPr>
              <w:adjustRightInd w:val="0"/>
              <w:snapToGrid w:val="0"/>
              <w:rPr>
                <w:sz w:val="20"/>
                <w:szCs w:val="20"/>
              </w:rPr>
            </w:pPr>
            <w:r w:rsidRPr="000A4EFF">
              <w:rPr>
                <w:sz w:val="20"/>
                <w:szCs w:val="20"/>
              </w:rPr>
              <w:t>0.363</w:t>
            </w:r>
          </w:p>
        </w:tc>
      </w:tr>
      <w:tr w:rsidR="00971A9D" w:rsidRPr="000A4EFF" w14:paraId="11B49292" w14:textId="77777777" w:rsidTr="006D0BC2">
        <w:trPr>
          <w:trHeight w:val="414"/>
        </w:trPr>
        <w:tc>
          <w:tcPr>
            <w:tcW w:w="2978" w:type="dxa"/>
          </w:tcPr>
          <w:p w14:paraId="3ECD3798" w14:textId="77777777" w:rsidR="00971A9D" w:rsidRPr="000A4EFF" w:rsidRDefault="00971A9D" w:rsidP="006D0BC2">
            <w:pPr>
              <w:adjustRightInd w:val="0"/>
              <w:snapToGrid w:val="0"/>
              <w:rPr>
                <w:sz w:val="20"/>
                <w:szCs w:val="20"/>
              </w:rPr>
            </w:pPr>
            <w:r w:rsidRPr="000A4EFF">
              <w:rPr>
                <w:sz w:val="20"/>
                <w:szCs w:val="20"/>
              </w:rPr>
              <w:t>Pancreatic texture (soft/hard/firm/unknown)</w:t>
            </w:r>
          </w:p>
        </w:tc>
        <w:tc>
          <w:tcPr>
            <w:tcW w:w="3118" w:type="dxa"/>
          </w:tcPr>
          <w:p w14:paraId="61DAA8DE" w14:textId="77777777" w:rsidR="00971A9D" w:rsidRPr="000A4EFF" w:rsidRDefault="00971A9D" w:rsidP="006D0BC2">
            <w:pPr>
              <w:adjustRightInd w:val="0"/>
              <w:snapToGrid w:val="0"/>
              <w:rPr>
                <w:sz w:val="20"/>
                <w:szCs w:val="20"/>
              </w:rPr>
            </w:pPr>
            <w:r w:rsidRPr="000A4EFF">
              <w:rPr>
                <w:sz w:val="20"/>
                <w:szCs w:val="20"/>
              </w:rPr>
              <w:t>769(61.9)/200(16.1)/259(20.9)/14(1.1)</w:t>
            </w:r>
          </w:p>
        </w:tc>
        <w:tc>
          <w:tcPr>
            <w:tcW w:w="3260" w:type="dxa"/>
          </w:tcPr>
          <w:p w14:paraId="1C8D4702" w14:textId="77777777" w:rsidR="00971A9D" w:rsidRPr="000A4EFF" w:rsidRDefault="00971A9D" w:rsidP="006D0BC2">
            <w:pPr>
              <w:adjustRightInd w:val="0"/>
              <w:snapToGrid w:val="0"/>
              <w:rPr>
                <w:sz w:val="20"/>
                <w:szCs w:val="20"/>
              </w:rPr>
            </w:pPr>
            <w:r w:rsidRPr="000A4EFF">
              <w:rPr>
                <w:sz w:val="20"/>
                <w:szCs w:val="20"/>
              </w:rPr>
              <w:t>70(81.4)/7(8.1)/8(9.3)/1(1.2)</w:t>
            </w:r>
          </w:p>
        </w:tc>
        <w:tc>
          <w:tcPr>
            <w:tcW w:w="1134" w:type="dxa"/>
          </w:tcPr>
          <w:p w14:paraId="72E9E2F4"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4B18E8A8" w14:textId="77777777" w:rsidTr="006D0BC2">
        <w:trPr>
          <w:trHeight w:val="414"/>
        </w:trPr>
        <w:tc>
          <w:tcPr>
            <w:tcW w:w="2978" w:type="dxa"/>
            <w:shd w:val="clear" w:color="auto" w:fill="F2F2F2" w:themeFill="background1" w:themeFillShade="F2"/>
          </w:tcPr>
          <w:p w14:paraId="57679C1E" w14:textId="77777777" w:rsidR="00971A9D" w:rsidRPr="000A4EFF" w:rsidRDefault="00971A9D" w:rsidP="006D0BC2">
            <w:pPr>
              <w:adjustRightInd w:val="0"/>
              <w:snapToGrid w:val="0"/>
              <w:rPr>
                <w:sz w:val="20"/>
                <w:szCs w:val="20"/>
              </w:rPr>
            </w:pPr>
            <w:r w:rsidRPr="000A4EFF">
              <w:rPr>
                <w:sz w:val="20"/>
                <w:szCs w:val="20"/>
              </w:rPr>
              <w:t>Pancreatic duct size (mm)</w:t>
            </w:r>
          </w:p>
        </w:tc>
        <w:tc>
          <w:tcPr>
            <w:tcW w:w="3118" w:type="dxa"/>
            <w:shd w:val="clear" w:color="auto" w:fill="F2F2F2" w:themeFill="background1" w:themeFillShade="F2"/>
          </w:tcPr>
          <w:p w14:paraId="3CDD03C4" w14:textId="77777777" w:rsidR="00971A9D" w:rsidRPr="000A4EFF" w:rsidRDefault="00971A9D" w:rsidP="006D0BC2">
            <w:pPr>
              <w:adjustRightInd w:val="0"/>
              <w:snapToGrid w:val="0"/>
              <w:rPr>
                <w:sz w:val="20"/>
                <w:szCs w:val="20"/>
              </w:rPr>
            </w:pPr>
            <w:r w:rsidRPr="000A4EFF">
              <w:rPr>
                <w:sz w:val="20"/>
                <w:szCs w:val="20"/>
              </w:rPr>
              <w:t xml:space="preserve">3.9 </w:t>
            </w:r>
            <w:r w:rsidRPr="000A4EFF">
              <w:rPr>
                <w:rFonts w:eastAsia="맑은 고딕"/>
                <w:sz w:val="20"/>
                <w:szCs w:val="20"/>
              </w:rPr>
              <w:t>± 2.1</w:t>
            </w:r>
          </w:p>
        </w:tc>
        <w:tc>
          <w:tcPr>
            <w:tcW w:w="3260" w:type="dxa"/>
            <w:shd w:val="clear" w:color="auto" w:fill="F2F2F2" w:themeFill="background1" w:themeFillShade="F2"/>
          </w:tcPr>
          <w:p w14:paraId="05E63A04" w14:textId="77777777" w:rsidR="00971A9D" w:rsidRPr="000A4EFF" w:rsidRDefault="00971A9D" w:rsidP="006D0BC2">
            <w:pPr>
              <w:adjustRightInd w:val="0"/>
              <w:snapToGrid w:val="0"/>
              <w:rPr>
                <w:sz w:val="20"/>
                <w:szCs w:val="20"/>
              </w:rPr>
            </w:pPr>
            <w:r w:rsidRPr="000A4EFF">
              <w:rPr>
                <w:sz w:val="20"/>
                <w:szCs w:val="20"/>
              </w:rPr>
              <w:t xml:space="preserve">3.1 </w:t>
            </w:r>
            <w:r w:rsidRPr="000A4EFF">
              <w:rPr>
                <w:rFonts w:eastAsia="맑은 고딕"/>
                <w:sz w:val="20"/>
                <w:szCs w:val="20"/>
              </w:rPr>
              <w:t>± 1.5</w:t>
            </w:r>
          </w:p>
        </w:tc>
        <w:tc>
          <w:tcPr>
            <w:tcW w:w="1134" w:type="dxa"/>
            <w:shd w:val="clear" w:color="auto" w:fill="F2F2F2" w:themeFill="background1" w:themeFillShade="F2"/>
          </w:tcPr>
          <w:p w14:paraId="6C4C6DB0"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03A8634A" w14:textId="77777777" w:rsidTr="006D0BC2">
        <w:trPr>
          <w:trHeight w:val="414"/>
        </w:trPr>
        <w:tc>
          <w:tcPr>
            <w:tcW w:w="2978" w:type="dxa"/>
            <w:shd w:val="clear" w:color="auto" w:fill="F2F2F2" w:themeFill="background1" w:themeFillShade="F2"/>
          </w:tcPr>
          <w:p w14:paraId="15A24848" w14:textId="77777777" w:rsidR="00971A9D" w:rsidRPr="000A4EFF" w:rsidRDefault="00971A9D" w:rsidP="006D0BC2">
            <w:pPr>
              <w:adjustRightInd w:val="0"/>
              <w:snapToGrid w:val="0"/>
              <w:rPr>
                <w:sz w:val="20"/>
                <w:szCs w:val="20"/>
              </w:rPr>
            </w:pPr>
            <w:r w:rsidRPr="000A4EFF">
              <w:rPr>
                <w:sz w:val="20"/>
                <w:szCs w:val="20"/>
              </w:rPr>
              <w:t>Concurrent vessel resection</w:t>
            </w:r>
          </w:p>
        </w:tc>
        <w:tc>
          <w:tcPr>
            <w:tcW w:w="3118" w:type="dxa"/>
            <w:shd w:val="clear" w:color="auto" w:fill="F2F2F2" w:themeFill="background1" w:themeFillShade="F2"/>
          </w:tcPr>
          <w:p w14:paraId="0DBB9E11" w14:textId="77777777" w:rsidR="00971A9D" w:rsidRPr="000A4EFF" w:rsidRDefault="00971A9D" w:rsidP="006D0BC2">
            <w:pPr>
              <w:adjustRightInd w:val="0"/>
              <w:snapToGrid w:val="0"/>
              <w:rPr>
                <w:sz w:val="20"/>
                <w:szCs w:val="20"/>
              </w:rPr>
            </w:pPr>
            <w:r w:rsidRPr="000A4EFF">
              <w:rPr>
                <w:sz w:val="20"/>
                <w:szCs w:val="20"/>
              </w:rPr>
              <w:t>221 (17.8)</w:t>
            </w:r>
          </w:p>
        </w:tc>
        <w:tc>
          <w:tcPr>
            <w:tcW w:w="3260" w:type="dxa"/>
            <w:shd w:val="clear" w:color="auto" w:fill="F2F2F2" w:themeFill="background1" w:themeFillShade="F2"/>
          </w:tcPr>
          <w:p w14:paraId="71ABB695" w14:textId="77777777" w:rsidR="00971A9D" w:rsidRPr="000A4EFF" w:rsidRDefault="00971A9D" w:rsidP="006D0BC2">
            <w:pPr>
              <w:adjustRightInd w:val="0"/>
              <w:snapToGrid w:val="0"/>
              <w:rPr>
                <w:sz w:val="20"/>
                <w:szCs w:val="20"/>
              </w:rPr>
            </w:pPr>
            <w:r w:rsidRPr="000A4EFF">
              <w:rPr>
                <w:sz w:val="20"/>
                <w:szCs w:val="20"/>
              </w:rPr>
              <w:t>6 (7.0)</w:t>
            </w:r>
          </w:p>
        </w:tc>
        <w:tc>
          <w:tcPr>
            <w:tcW w:w="1134" w:type="dxa"/>
            <w:shd w:val="clear" w:color="auto" w:fill="F2F2F2" w:themeFill="background1" w:themeFillShade="F2"/>
          </w:tcPr>
          <w:p w14:paraId="63886C1C" w14:textId="77777777" w:rsidR="00971A9D" w:rsidRPr="000A4EFF" w:rsidRDefault="00971A9D" w:rsidP="006D0BC2">
            <w:pPr>
              <w:adjustRightInd w:val="0"/>
              <w:snapToGrid w:val="0"/>
              <w:rPr>
                <w:sz w:val="20"/>
                <w:szCs w:val="20"/>
              </w:rPr>
            </w:pPr>
            <w:r w:rsidRPr="000A4EFF">
              <w:rPr>
                <w:sz w:val="20"/>
                <w:szCs w:val="20"/>
              </w:rPr>
              <w:t>0.007</w:t>
            </w:r>
          </w:p>
        </w:tc>
      </w:tr>
      <w:tr w:rsidR="00971A9D" w:rsidRPr="000A4EFF" w14:paraId="69C05F9D" w14:textId="77777777" w:rsidTr="006D0BC2">
        <w:trPr>
          <w:trHeight w:val="414"/>
        </w:trPr>
        <w:tc>
          <w:tcPr>
            <w:tcW w:w="2978" w:type="dxa"/>
          </w:tcPr>
          <w:p w14:paraId="6DF5BDAF" w14:textId="77777777" w:rsidR="00971A9D" w:rsidRPr="000A4EFF" w:rsidRDefault="00971A9D" w:rsidP="006D0BC2">
            <w:pPr>
              <w:adjustRightInd w:val="0"/>
              <w:snapToGrid w:val="0"/>
              <w:rPr>
                <w:sz w:val="20"/>
                <w:szCs w:val="20"/>
              </w:rPr>
            </w:pPr>
            <w:r w:rsidRPr="000A4EFF">
              <w:rPr>
                <w:sz w:val="20"/>
                <w:szCs w:val="20"/>
              </w:rPr>
              <w:t>Operative time (min)</w:t>
            </w:r>
          </w:p>
        </w:tc>
        <w:tc>
          <w:tcPr>
            <w:tcW w:w="3118" w:type="dxa"/>
          </w:tcPr>
          <w:p w14:paraId="077ADE6F" w14:textId="77777777" w:rsidR="00971A9D" w:rsidRPr="000A4EFF" w:rsidRDefault="00971A9D" w:rsidP="006D0BC2">
            <w:pPr>
              <w:adjustRightInd w:val="0"/>
              <w:snapToGrid w:val="0"/>
              <w:rPr>
                <w:sz w:val="20"/>
                <w:szCs w:val="20"/>
              </w:rPr>
            </w:pPr>
            <w:r w:rsidRPr="000A4EFF">
              <w:rPr>
                <w:sz w:val="20"/>
                <w:szCs w:val="20"/>
              </w:rPr>
              <w:t xml:space="preserve">330.5 </w:t>
            </w:r>
            <w:r w:rsidRPr="000A4EFF">
              <w:rPr>
                <w:rFonts w:eastAsia="맑은 고딕"/>
                <w:sz w:val="20"/>
                <w:szCs w:val="20"/>
              </w:rPr>
              <w:t>± 87.6</w:t>
            </w:r>
          </w:p>
        </w:tc>
        <w:tc>
          <w:tcPr>
            <w:tcW w:w="3260" w:type="dxa"/>
          </w:tcPr>
          <w:p w14:paraId="0FB4058B" w14:textId="77777777" w:rsidR="00971A9D" w:rsidRPr="000A4EFF" w:rsidRDefault="00971A9D" w:rsidP="006D0BC2">
            <w:pPr>
              <w:adjustRightInd w:val="0"/>
              <w:snapToGrid w:val="0"/>
              <w:rPr>
                <w:sz w:val="20"/>
                <w:szCs w:val="20"/>
              </w:rPr>
            </w:pPr>
            <w:r w:rsidRPr="000A4EFF">
              <w:rPr>
                <w:sz w:val="20"/>
                <w:szCs w:val="20"/>
              </w:rPr>
              <w:t xml:space="preserve">335.6 </w:t>
            </w:r>
            <w:r w:rsidRPr="000A4EFF">
              <w:rPr>
                <w:rFonts w:eastAsia="맑은 고딕"/>
                <w:sz w:val="20"/>
                <w:szCs w:val="20"/>
              </w:rPr>
              <w:t>± 97.5</w:t>
            </w:r>
          </w:p>
        </w:tc>
        <w:tc>
          <w:tcPr>
            <w:tcW w:w="1134" w:type="dxa"/>
          </w:tcPr>
          <w:p w14:paraId="08456856" w14:textId="77777777" w:rsidR="00971A9D" w:rsidRPr="000A4EFF" w:rsidRDefault="00971A9D" w:rsidP="006D0BC2">
            <w:pPr>
              <w:adjustRightInd w:val="0"/>
              <w:snapToGrid w:val="0"/>
              <w:rPr>
                <w:sz w:val="20"/>
                <w:szCs w:val="20"/>
              </w:rPr>
            </w:pPr>
            <w:r w:rsidRPr="000A4EFF">
              <w:rPr>
                <w:sz w:val="20"/>
                <w:szCs w:val="20"/>
              </w:rPr>
              <w:t>0.604</w:t>
            </w:r>
          </w:p>
        </w:tc>
      </w:tr>
      <w:tr w:rsidR="00971A9D" w:rsidRPr="000A4EFF" w14:paraId="07DDE83B" w14:textId="77777777" w:rsidTr="006D0BC2">
        <w:trPr>
          <w:trHeight w:val="414"/>
        </w:trPr>
        <w:tc>
          <w:tcPr>
            <w:tcW w:w="2978" w:type="dxa"/>
            <w:shd w:val="clear" w:color="auto" w:fill="F2F2F2" w:themeFill="background1" w:themeFillShade="F2"/>
          </w:tcPr>
          <w:p w14:paraId="142108F7" w14:textId="77777777" w:rsidR="00971A9D" w:rsidRPr="000A4EFF" w:rsidRDefault="00971A9D" w:rsidP="006D0BC2">
            <w:pPr>
              <w:adjustRightInd w:val="0"/>
              <w:snapToGrid w:val="0"/>
              <w:rPr>
                <w:sz w:val="20"/>
                <w:szCs w:val="20"/>
              </w:rPr>
            </w:pPr>
            <w:r w:rsidRPr="000A4EFF">
              <w:rPr>
                <w:sz w:val="20"/>
                <w:szCs w:val="20"/>
              </w:rPr>
              <w:t>Intraoperative transfusion</w:t>
            </w:r>
          </w:p>
        </w:tc>
        <w:tc>
          <w:tcPr>
            <w:tcW w:w="3118" w:type="dxa"/>
            <w:shd w:val="clear" w:color="auto" w:fill="F2F2F2" w:themeFill="background1" w:themeFillShade="F2"/>
          </w:tcPr>
          <w:p w14:paraId="5261BA08" w14:textId="77777777" w:rsidR="00971A9D" w:rsidRPr="000A4EFF" w:rsidRDefault="00971A9D" w:rsidP="006D0BC2">
            <w:pPr>
              <w:adjustRightInd w:val="0"/>
              <w:snapToGrid w:val="0"/>
              <w:rPr>
                <w:sz w:val="20"/>
                <w:szCs w:val="20"/>
              </w:rPr>
            </w:pPr>
            <w:r w:rsidRPr="000A4EFF">
              <w:rPr>
                <w:sz w:val="20"/>
                <w:szCs w:val="20"/>
              </w:rPr>
              <w:t>222 (17.9)</w:t>
            </w:r>
          </w:p>
        </w:tc>
        <w:tc>
          <w:tcPr>
            <w:tcW w:w="3260" w:type="dxa"/>
            <w:shd w:val="clear" w:color="auto" w:fill="F2F2F2" w:themeFill="background1" w:themeFillShade="F2"/>
          </w:tcPr>
          <w:p w14:paraId="0A2A97A1" w14:textId="77777777" w:rsidR="00971A9D" w:rsidRPr="000A4EFF" w:rsidRDefault="00971A9D" w:rsidP="006D0BC2">
            <w:pPr>
              <w:adjustRightInd w:val="0"/>
              <w:snapToGrid w:val="0"/>
              <w:rPr>
                <w:sz w:val="20"/>
                <w:szCs w:val="20"/>
              </w:rPr>
            </w:pPr>
            <w:r w:rsidRPr="000A4EFF">
              <w:rPr>
                <w:sz w:val="20"/>
                <w:szCs w:val="20"/>
              </w:rPr>
              <w:t>16 (18.6)</w:t>
            </w:r>
          </w:p>
        </w:tc>
        <w:tc>
          <w:tcPr>
            <w:tcW w:w="1134" w:type="dxa"/>
            <w:shd w:val="clear" w:color="auto" w:fill="F2F2F2" w:themeFill="background1" w:themeFillShade="F2"/>
          </w:tcPr>
          <w:p w14:paraId="1F07C359" w14:textId="77777777" w:rsidR="00971A9D" w:rsidRPr="000A4EFF" w:rsidRDefault="00971A9D" w:rsidP="006D0BC2">
            <w:pPr>
              <w:adjustRightInd w:val="0"/>
              <w:snapToGrid w:val="0"/>
              <w:rPr>
                <w:sz w:val="20"/>
                <w:szCs w:val="20"/>
              </w:rPr>
            </w:pPr>
            <w:r w:rsidRPr="000A4EFF">
              <w:rPr>
                <w:sz w:val="20"/>
                <w:szCs w:val="20"/>
              </w:rPr>
              <w:t>0.884</w:t>
            </w:r>
          </w:p>
        </w:tc>
      </w:tr>
      <w:tr w:rsidR="00971A9D" w:rsidRPr="000A4EFF" w14:paraId="721AF860" w14:textId="77777777" w:rsidTr="006D0BC2">
        <w:trPr>
          <w:trHeight w:val="414"/>
        </w:trPr>
        <w:tc>
          <w:tcPr>
            <w:tcW w:w="2978" w:type="dxa"/>
            <w:shd w:val="clear" w:color="auto" w:fill="F2F2F2" w:themeFill="background1" w:themeFillShade="F2"/>
          </w:tcPr>
          <w:p w14:paraId="6722CA11" w14:textId="77777777" w:rsidR="00971A9D" w:rsidRPr="000A4EFF" w:rsidRDefault="00971A9D" w:rsidP="006D0BC2">
            <w:pPr>
              <w:adjustRightInd w:val="0"/>
              <w:snapToGrid w:val="0"/>
              <w:rPr>
                <w:sz w:val="20"/>
                <w:szCs w:val="20"/>
              </w:rPr>
            </w:pPr>
            <w:r w:rsidRPr="000A4EFF">
              <w:rPr>
                <w:sz w:val="20"/>
                <w:szCs w:val="20"/>
              </w:rPr>
              <w:t>Pylorus preservation</w:t>
            </w:r>
          </w:p>
        </w:tc>
        <w:tc>
          <w:tcPr>
            <w:tcW w:w="3118" w:type="dxa"/>
            <w:shd w:val="clear" w:color="auto" w:fill="F2F2F2" w:themeFill="background1" w:themeFillShade="F2"/>
          </w:tcPr>
          <w:p w14:paraId="3CAED594" w14:textId="77777777" w:rsidR="00971A9D" w:rsidRPr="000A4EFF" w:rsidRDefault="00971A9D" w:rsidP="006D0BC2">
            <w:pPr>
              <w:adjustRightInd w:val="0"/>
              <w:snapToGrid w:val="0"/>
              <w:rPr>
                <w:sz w:val="20"/>
                <w:szCs w:val="20"/>
              </w:rPr>
            </w:pPr>
            <w:r w:rsidRPr="000A4EFF">
              <w:rPr>
                <w:sz w:val="20"/>
                <w:szCs w:val="20"/>
              </w:rPr>
              <w:t>806 (65.2)</w:t>
            </w:r>
          </w:p>
        </w:tc>
        <w:tc>
          <w:tcPr>
            <w:tcW w:w="3260" w:type="dxa"/>
            <w:shd w:val="clear" w:color="auto" w:fill="F2F2F2" w:themeFill="background1" w:themeFillShade="F2"/>
          </w:tcPr>
          <w:p w14:paraId="1A445BB8" w14:textId="77777777" w:rsidR="00971A9D" w:rsidRPr="000A4EFF" w:rsidRDefault="00971A9D" w:rsidP="006D0BC2">
            <w:pPr>
              <w:adjustRightInd w:val="0"/>
              <w:snapToGrid w:val="0"/>
              <w:rPr>
                <w:sz w:val="20"/>
                <w:szCs w:val="20"/>
              </w:rPr>
            </w:pPr>
            <w:r w:rsidRPr="000A4EFF">
              <w:rPr>
                <w:sz w:val="20"/>
                <w:szCs w:val="20"/>
              </w:rPr>
              <w:t>52 (60.5)</w:t>
            </w:r>
          </w:p>
        </w:tc>
        <w:tc>
          <w:tcPr>
            <w:tcW w:w="1134" w:type="dxa"/>
            <w:shd w:val="clear" w:color="auto" w:fill="F2F2F2" w:themeFill="background1" w:themeFillShade="F2"/>
          </w:tcPr>
          <w:p w14:paraId="4B7F6A39" w14:textId="77777777" w:rsidR="00971A9D" w:rsidRPr="000A4EFF" w:rsidRDefault="00971A9D" w:rsidP="006D0BC2">
            <w:pPr>
              <w:adjustRightInd w:val="0"/>
              <w:snapToGrid w:val="0"/>
              <w:rPr>
                <w:sz w:val="20"/>
                <w:szCs w:val="20"/>
              </w:rPr>
            </w:pPr>
            <w:r w:rsidRPr="000A4EFF">
              <w:rPr>
                <w:sz w:val="20"/>
                <w:szCs w:val="20"/>
              </w:rPr>
              <w:t>0.414</w:t>
            </w:r>
          </w:p>
        </w:tc>
      </w:tr>
      <w:tr w:rsidR="00971A9D" w:rsidRPr="000A4EFF" w14:paraId="4FCC6859" w14:textId="77777777" w:rsidTr="006D0BC2">
        <w:trPr>
          <w:trHeight w:val="414"/>
        </w:trPr>
        <w:tc>
          <w:tcPr>
            <w:tcW w:w="2978" w:type="dxa"/>
          </w:tcPr>
          <w:p w14:paraId="0FB77BC1" w14:textId="77777777" w:rsidR="00971A9D" w:rsidRPr="000A4EFF" w:rsidRDefault="00971A9D" w:rsidP="006D0BC2">
            <w:pPr>
              <w:adjustRightInd w:val="0"/>
              <w:snapToGrid w:val="0"/>
              <w:rPr>
                <w:sz w:val="20"/>
                <w:szCs w:val="20"/>
              </w:rPr>
            </w:pPr>
            <w:r w:rsidRPr="000A4EFF">
              <w:rPr>
                <w:sz w:val="20"/>
                <w:szCs w:val="20"/>
              </w:rPr>
              <w:t>Drain amylase POD3</w:t>
            </w:r>
          </w:p>
        </w:tc>
        <w:tc>
          <w:tcPr>
            <w:tcW w:w="3118" w:type="dxa"/>
          </w:tcPr>
          <w:p w14:paraId="0D135EC7" w14:textId="77777777" w:rsidR="00971A9D" w:rsidRPr="000A4EFF" w:rsidRDefault="00971A9D" w:rsidP="006D0BC2">
            <w:pPr>
              <w:adjustRightInd w:val="0"/>
              <w:snapToGrid w:val="0"/>
              <w:rPr>
                <w:sz w:val="20"/>
                <w:szCs w:val="20"/>
              </w:rPr>
            </w:pPr>
            <w:r w:rsidRPr="000A4EFF">
              <w:rPr>
                <w:sz w:val="20"/>
                <w:szCs w:val="20"/>
              </w:rPr>
              <w:t xml:space="preserve">653.8 </w:t>
            </w:r>
            <w:r w:rsidRPr="000A4EFF">
              <w:rPr>
                <w:rFonts w:eastAsia="맑은 고딕"/>
                <w:sz w:val="20"/>
                <w:szCs w:val="20"/>
              </w:rPr>
              <w:t>± 2345.3</w:t>
            </w:r>
          </w:p>
        </w:tc>
        <w:tc>
          <w:tcPr>
            <w:tcW w:w="3260" w:type="dxa"/>
          </w:tcPr>
          <w:p w14:paraId="3B27AC98" w14:textId="77777777" w:rsidR="00971A9D" w:rsidRPr="000A4EFF" w:rsidRDefault="00971A9D" w:rsidP="006D0BC2">
            <w:pPr>
              <w:adjustRightInd w:val="0"/>
              <w:snapToGrid w:val="0"/>
              <w:rPr>
                <w:sz w:val="20"/>
                <w:szCs w:val="20"/>
              </w:rPr>
            </w:pPr>
            <w:r w:rsidRPr="000A4EFF">
              <w:rPr>
                <w:sz w:val="20"/>
                <w:szCs w:val="20"/>
              </w:rPr>
              <w:t xml:space="preserve">2842.2 </w:t>
            </w:r>
            <w:r w:rsidRPr="000A4EFF">
              <w:rPr>
                <w:rFonts w:eastAsia="맑은 고딕"/>
                <w:sz w:val="20"/>
                <w:szCs w:val="20"/>
              </w:rPr>
              <w:t>± 7718.6</w:t>
            </w:r>
          </w:p>
        </w:tc>
        <w:tc>
          <w:tcPr>
            <w:tcW w:w="1134" w:type="dxa"/>
          </w:tcPr>
          <w:p w14:paraId="7C1514D0"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77EF315E" w14:textId="77777777" w:rsidTr="006D0BC2">
        <w:trPr>
          <w:trHeight w:val="414"/>
        </w:trPr>
        <w:tc>
          <w:tcPr>
            <w:tcW w:w="2978" w:type="dxa"/>
          </w:tcPr>
          <w:p w14:paraId="6FCBF0AD" w14:textId="77777777" w:rsidR="00971A9D" w:rsidRPr="000A4EFF" w:rsidRDefault="00971A9D" w:rsidP="006D0BC2">
            <w:pPr>
              <w:adjustRightInd w:val="0"/>
              <w:snapToGrid w:val="0"/>
              <w:rPr>
                <w:sz w:val="20"/>
                <w:szCs w:val="20"/>
              </w:rPr>
            </w:pPr>
            <w:r w:rsidRPr="000A4EFF">
              <w:rPr>
                <w:sz w:val="20"/>
                <w:szCs w:val="20"/>
              </w:rPr>
              <w:t>CRP POD 3</w:t>
            </w:r>
          </w:p>
        </w:tc>
        <w:tc>
          <w:tcPr>
            <w:tcW w:w="3118" w:type="dxa"/>
          </w:tcPr>
          <w:p w14:paraId="7DDD0E96" w14:textId="77777777" w:rsidR="00971A9D" w:rsidRPr="000A4EFF" w:rsidRDefault="00971A9D" w:rsidP="006D0BC2">
            <w:pPr>
              <w:adjustRightInd w:val="0"/>
              <w:snapToGrid w:val="0"/>
              <w:rPr>
                <w:sz w:val="20"/>
                <w:szCs w:val="20"/>
              </w:rPr>
            </w:pPr>
            <w:r w:rsidRPr="000A4EFF">
              <w:rPr>
                <w:sz w:val="20"/>
                <w:szCs w:val="20"/>
              </w:rPr>
              <w:t xml:space="preserve">8.3 </w:t>
            </w:r>
            <w:r w:rsidRPr="000A4EFF">
              <w:rPr>
                <w:rFonts w:eastAsia="맑은 고딕"/>
                <w:sz w:val="20"/>
                <w:szCs w:val="20"/>
              </w:rPr>
              <w:t>± 4.9</w:t>
            </w:r>
          </w:p>
        </w:tc>
        <w:tc>
          <w:tcPr>
            <w:tcW w:w="3260" w:type="dxa"/>
          </w:tcPr>
          <w:p w14:paraId="24858682" w14:textId="77777777" w:rsidR="00971A9D" w:rsidRPr="000A4EFF" w:rsidRDefault="00971A9D" w:rsidP="006D0BC2">
            <w:pPr>
              <w:adjustRightInd w:val="0"/>
              <w:snapToGrid w:val="0"/>
              <w:rPr>
                <w:sz w:val="20"/>
                <w:szCs w:val="20"/>
              </w:rPr>
            </w:pPr>
            <w:r w:rsidRPr="000A4EFF">
              <w:rPr>
                <w:sz w:val="20"/>
                <w:szCs w:val="20"/>
              </w:rPr>
              <w:t xml:space="preserve">11.1 </w:t>
            </w:r>
            <w:r w:rsidRPr="000A4EFF">
              <w:rPr>
                <w:rFonts w:eastAsia="맑은 고딕"/>
                <w:sz w:val="20"/>
                <w:szCs w:val="20"/>
              </w:rPr>
              <w:t>± 6.3</w:t>
            </w:r>
          </w:p>
        </w:tc>
        <w:tc>
          <w:tcPr>
            <w:tcW w:w="1134" w:type="dxa"/>
          </w:tcPr>
          <w:p w14:paraId="3185E000"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09992CD4" w14:textId="77777777" w:rsidTr="006D0BC2">
        <w:trPr>
          <w:trHeight w:val="414"/>
        </w:trPr>
        <w:tc>
          <w:tcPr>
            <w:tcW w:w="2978" w:type="dxa"/>
          </w:tcPr>
          <w:p w14:paraId="2E45ED64" w14:textId="77777777" w:rsidR="00971A9D" w:rsidRPr="000A4EFF" w:rsidRDefault="00971A9D" w:rsidP="006D0BC2">
            <w:pPr>
              <w:adjustRightInd w:val="0"/>
              <w:snapToGrid w:val="0"/>
              <w:rPr>
                <w:sz w:val="20"/>
                <w:szCs w:val="20"/>
              </w:rPr>
            </w:pPr>
            <w:r w:rsidRPr="000A4EFF">
              <w:rPr>
                <w:sz w:val="20"/>
                <w:szCs w:val="20"/>
              </w:rPr>
              <w:t xml:space="preserve">Postoperative hospital </w:t>
            </w:r>
            <w:proofErr w:type="gramStart"/>
            <w:r w:rsidRPr="000A4EFF">
              <w:rPr>
                <w:sz w:val="20"/>
                <w:szCs w:val="20"/>
              </w:rPr>
              <w:t>stay</w:t>
            </w:r>
            <w:proofErr w:type="gramEnd"/>
          </w:p>
        </w:tc>
        <w:tc>
          <w:tcPr>
            <w:tcW w:w="3118" w:type="dxa"/>
          </w:tcPr>
          <w:p w14:paraId="4BB0F41D" w14:textId="77777777" w:rsidR="00971A9D" w:rsidRPr="000A4EFF" w:rsidRDefault="00971A9D" w:rsidP="006D0BC2">
            <w:pPr>
              <w:adjustRightInd w:val="0"/>
              <w:snapToGrid w:val="0"/>
              <w:rPr>
                <w:sz w:val="20"/>
                <w:szCs w:val="20"/>
              </w:rPr>
            </w:pPr>
            <w:r w:rsidRPr="000A4EFF">
              <w:rPr>
                <w:sz w:val="20"/>
                <w:szCs w:val="20"/>
              </w:rPr>
              <w:t xml:space="preserve">12.0 </w:t>
            </w:r>
            <w:r w:rsidRPr="000A4EFF">
              <w:rPr>
                <w:rFonts w:eastAsia="맑은 고딕"/>
                <w:sz w:val="20"/>
                <w:szCs w:val="20"/>
              </w:rPr>
              <w:t>± 5.6</w:t>
            </w:r>
          </w:p>
        </w:tc>
        <w:tc>
          <w:tcPr>
            <w:tcW w:w="3260" w:type="dxa"/>
          </w:tcPr>
          <w:p w14:paraId="5E91CDC2" w14:textId="77777777" w:rsidR="00971A9D" w:rsidRPr="000A4EFF" w:rsidRDefault="00971A9D" w:rsidP="006D0BC2">
            <w:pPr>
              <w:adjustRightInd w:val="0"/>
              <w:snapToGrid w:val="0"/>
              <w:rPr>
                <w:sz w:val="20"/>
                <w:szCs w:val="20"/>
              </w:rPr>
            </w:pPr>
            <w:r w:rsidRPr="000A4EFF">
              <w:rPr>
                <w:sz w:val="20"/>
                <w:szCs w:val="20"/>
              </w:rPr>
              <w:t xml:space="preserve">26.2 </w:t>
            </w:r>
            <w:r w:rsidRPr="000A4EFF">
              <w:rPr>
                <w:rFonts w:eastAsia="맑은 고딕"/>
                <w:sz w:val="20"/>
                <w:szCs w:val="20"/>
              </w:rPr>
              <w:t>± 12.4</w:t>
            </w:r>
          </w:p>
        </w:tc>
        <w:tc>
          <w:tcPr>
            <w:tcW w:w="1134" w:type="dxa"/>
          </w:tcPr>
          <w:p w14:paraId="1A8F616C"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7503B51F" w14:textId="77777777" w:rsidTr="006D0BC2">
        <w:trPr>
          <w:trHeight w:val="414"/>
        </w:trPr>
        <w:tc>
          <w:tcPr>
            <w:tcW w:w="2978" w:type="dxa"/>
          </w:tcPr>
          <w:p w14:paraId="54596428" w14:textId="77777777" w:rsidR="00971A9D" w:rsidRPr="000A4EFF" w:rsidRDefault="00971A9D" w:rsidP="006D0BC2">
            <w:pPr>
              <w:adjustRightInd w:val="0"/>
              <w:snapToGrid w:val="0"/>
              <w:rPr>
                <w:sz w:val="20"/>
                <w:szCs w:val="20"/>
              </w:rPr>
            </w:pPr>
            <w:r w:rsidRPr="000A4EFF">
              <w:rPr>
                <w:sz w:val="20"/>
                <w:szCs w:val="20"/>
              </w:rPr>
              <w:t>Other complications</w:t>
            </w:r>
          </w:p>
        </w:tc>
        <w:tc>
          <w:tcPr>
            <w:tcW w:w="3118" w:type="dxa"/>
          </w:tcPr>
          <w:p w14:paraId="046433A4" w14:textId="77777777" w:rsidR="00971A9D" w:rsidRPr="000A4EFF" w:rsidRDefault="00971A9D" w:rsidP="006D0BC2">
            <w:pPr>
              <w:adjustRightInd w:val="0"/>
              <w:snapToGrid w:val="0"/>
              <w:rPr>
                <w:sz w:val="20"/>
                <w:szCs w:val="20"/>
              </w:rPr>
            </w:pPr>
            <w:r w:rsidRPr="000A4EFF">
              <w:rPr>
                <w:sz w:val="20"/>
                <w:szCs w:val="20"/>
              </w:rPr>
              <w:t>99 (8.0)</w:t>
            </w:r>
          </w:p>
        </w:tc>
        <w:tc>
          <w:tcPr>
            <w:tcW w:w="3260" w:type="dxa"/>
          </w:tcPr>
          <w:p w14:paraId="131DDDA4" w14:textId="77777777" w:rsidR="00971A9D" w:rsidRPr="000A4EFF" w:rsidRDefault="00971A9D" w:rsidP="006D0BC2">
            <w:pPr>
              <w:adjustRightInd w:val="0"/>
              <w:snapToGrid w:val="0"/>
              <w:rPr>
                <w:sz w:val="20"/>
                <w:szCs w:val="20"/>
              </w:rPr>
            </w:pPr>
            <w:r w:rsidRPr="000A4EFF">
              <w:rPr>
                <w:sz w:val="20"/>
                <w:szCs w:val="20"/>
              </w:rPr>
              <w:t>50 (58.1)</w:t>
            </w:r>
          </w:p>
        </w:tc>
        <w:tc>
          <w:tcPr>
            <w:tcW w:w="1134" w:type="dxa"/>
          </w:tcPr>
          <w:p w14:paraId="7BCCA5DB" w14:textId="77777777" w:rsidR="00971A9D" w:rsidRPr="000A4EFF" w:rsidRDefault="00971A9D" w:rsidP="006D0BC2">
            <w:pPr>
              <w:adjustRightInd w:val="0"/>
              <w:snapToGrid w:val="0"/>
              <w:rPr>
                <w:sz w:val="20"/>
                <w:szCs w:val="20"/>
              </w:rPr>
            </w:pPr>
            <w:r w:rsidRPr="000A4EFF">
              <w:rPr>
                <w:sz w:val="20"/>
                <w:szCs w:val="20"/>
              </w:rPr>
              <w:t>0.001</w:t>
            </w:r>
          </w:p>
        </w:tc>
      </w:tr>
    </w:tbl>
    <w:p w14:paraId="2A485C20" w14:textId="77777777" w:rsidR="00971A9D" w:rsidRPr="000A4EFF" w:rsidRDefault="00971A9D" w:rsidP="00971A9D">
      <w:pPr>
        <w:rPr>
          <w:sz w:val="16"/>
          <w:szCs w:val="16"/>
        </w:rPr>
      </w:pPr>
      <w:r w:rsidRPr="000A4EFF">
        <w:rPr>
          <w:sz w:val="16"/>
          <w:szCs w:val="16"/>
        </w:rPr>
        <w:t>Note—Unless otherwise indicated, data that are presented are means, with standard deviation in parentheses.</w:t>
      </w:r>
    </w:p>
    <w:p w14:paraId="350306D3" w14:textId="77777777" w:rsidR="00971A9D" w:rsidRPr="000A4EFF" w:rsidRDefault="00971A9D" w:rsidP="00971A9D">
      <w:pPr>
        <w:rPr>
          <w:sz w:val="16"/>
          <w:szCs w:val="16"/>
        </w:rPr>
        <w:sectPr w:rsidR="00971A9D" w:rsidRPr="000A4EFF">
          <w:pgSz w:w="11906" w:h="16838"/>
          <w:pgMar w:top="1701" w:right="1440" w:bottom="1440" w:left="1440" w:header="851" w:footer="992" w:gutter="0"/>
          <w:cols w:space="425"/>
          <w:docGrid w:linePitch="360"/>
        </w:sectPr>
      </w:pPr>
      <w:r w:rsidRPr="000A4EFF">
        <w:rPr>
          <w:sz w:val="16"/>
          <w:szCs w:val="16"/>
        </w:rPr>
        <w:t xml:space="preserve">Abbreviations: PDAC, pancreatic ductal adenocarcinoma; POD, postoperative day; CRP, C-reactive protein </w:t>
      </w:r>
    </w:p>
    <w:p w14:paraId="5029A644" w14:textId="42146368" w:rsidR="00971A9D" w:rsidRPr="000A4EFF" w:rsidRDefault="00971A9D" w:rsidP="00971A9D">
      <w:pPr>
        <w:rPr>
          <w:b/>
        </w:rPr>
      </w:pPr>
      <w:r w:rsidRPr="00164352">
        <w:rPr>
          <w:rFonts w:eastAsiaTheme="minorEastAsia"/>
          <w:b/>
        </w:rPr>
        <w:lastRenderedPageBreak/>
        <w:t xml:space="preserve">Supplementary table </w:t>
      </w:r>
      <w:r>
        <w:rPr>
          <w:rFonts w:eastAsiaTheme="minorEastAsia"/>
          <w:b/>
        </w:rPr>
        <w:t>5</w:t>
      </w:r>
      <w:r w:rsidRPr="00164352">
        <w:rPr>
          <w:b/>
        </w:rPr>
        <w:t>.</w:t>
      </w:r>
      <w:r w:rsidRPr="00164352">
        <w:rPr>
          <w:bCs/>
        </w:rPr>
        <w:t xml:space="preserve"> </w:t>
      </w:r>
      <w:r w:rsidRPr="000A4EFF">
        <w:rPr>
          <w:b/>
        </w:rPr>
        <w:t>Body composition characteristics of patients with and without POPF</w:t>
      </w:r>
    </w:p>
    <w:tbl>
      <w:tblPr>
        <w:tblStyle w:val="ab"/>
        <w:tblW w:w="9129" w:type="dxa"/>
        <w:tblLayout w:type="fixed"/>
        <w:tblLook w:val="04A0" w:firstRow="1" w:lastRow="0" w:firstColumn="1" w:lastColumn="0" w:noHBand="0" w:noVBand="1"/>
      </w:tblPr>
      <w:tblGrid>
        <w:gridCol w:w="2665"/>
        <w:gridCol w:w="2665"/>
        <w:gridCol w:w="2665"/>
        <w:gridCol w:w="1134"/>
      </w:tblGrid>
      <w:tr w:rsidR="00971A9D" w:rsidRPr="000A4EFF" w14:paraId="78A0D6EE" w14:textId="77777777" w:rsidTr="006D0BC2">
        <w:trPr>
          <w:trHeight w:val="414"/>
        </w:trPr>
        <w:tc>
          <w:tcPr>
            <w:tcW w:w="2665" w:type="dxa"/>
          </w:tcPr>
          <w:p w14:paraId="68DC61D5" w14:textId="77777777" w:rsidR="00971A9D" w:rsidRPr="000A4EFF" w:rsidRDefault="00971A9D" w:rsidP="006D0BC2">
            <w:pPr>
              <w:adjustRightInd w:val="0"/>
              <w:snapToGrid w:val="0"/>
              <w:rPr>
                <w:b/>
                <w:bCs/>
                <w:sz w:val="20"/>
                <w:szCs w:val="20"/>
              </w:rPr>
            </w:pPr>
            <w:r w:rsidRPr="000A4EFF">
              <w:rPr>
                <w:b/>
                <w:bCs/>
                <w:sz w:val="20"/>
                <w:szCs w:val="20"/>
              </w:rPr>
              <w:t>Variable</w:t>
            </w:r>
          </w:p>
        </w:tc>
        <w:tc>
          <w:tcPr>
            <w:tcW w:w="2665" w:type="dxa"/>
          </w:tcPr>
          <w:p w14:paraId="69A20E21" w14:textId="77777777" w:rsidR="00971A9D" w:rsidRPr="000A4EFF" w:rsidRDefault="00971A9D" w:rsidP="006D0BC2">
            <w:pPr>
              <w:adjustRightInd w:val="0"/>
              <w:snapToGrid w:val="0"/>
              <w:rPr>
                <w:b/>
                <w:bCs/>
                <w:sz w:val="20"/>
                <w:szCs w:val="20"/>
              </w:rPr>
            </w:pPr>
            <w:r w:rsidRPr="000A4EFF">
              <w:rPr>
                <w:b/>
                <w:bCs/>
                <w:sz w:val="20"/>
                <w:szCs w:val="20"/>
              </w:rPr>
              <w:t>No-POPF (n=778)</w:t>
            </w:r>
          </w:p>
        </w:tc>
        <w:tc>
          <w:tcPr>
            <w:tcW w:w="2665" w:type="dxa"/>
          </w:tcPr>
          <w:p w14:paraId="0904FB75" w14:textId="77777777" w:rsidR="00971A9D" w:rsidRPr="000A4EFF" w:rsidRDefault="00971A9D" w:rsidP="006D0BC2">
            <w:pPr>
              <w:adjustRightInd w:val="0"/>
              <w:snapToGrid w:val="0"/>
              <w:rPr>
                <w:b/>
                <w:bCs/>
                <w:sz w:val="20"/>
                <w:szCs w:val="20"/>
              </w:rPr>
            </w:pPr>
            <w:r w:rsidRPr="000A4EFF">
              <w:rPr>
                <w:b/>
                <w:bCs/>
                <w:sz w:val="20"/>
                <w:szCs w:val="20"/>
              </w:rPr>
              <w:t>POPF (n=555)</w:t>
            </w:r>
          </w:p>
        </w:tc>
        <w:tc>
          <w:tcPr>
            <w:tcW w:w="1134" w:type="dxa"/>
          </w:tcPr>
          <w:p w14:paraId="1F2F6776" w14:textId="77777777" w:rsidR="00971A9D" w:rsidRPr="000A4EFF" w:rsidRDefault="00971A9D" w:rsidP="006D0BC2">
            <w:pPr>
              <w:adjustRightInd w:val="0"/>
              <w:snapToGrid w:val="0"/>
              <w:rPr>
                <w:b/>
                <w:bCs/>
                <w:sz w:val="20"/>
                <w:szCs w:val="20"/>
              </w:rPr>
            </w:pPr>
            <w:r w:rsidRPr="000A4EFF">
              <w:rPr>
                <w:b/>
                <w:bCs/>
                <w:i/>
                <w:sz w:val="20"/>
                <w:szCs w:val="20"/>
              </w:rPr>
              <w:t>P</w:t>
            </w:r>
            <w:r w:rsidRPr="000A4EFF">
              <w:rPr>
                <w:b/>
                <w:bCs/>
                <w:sz w:val="20"/>
                <w:szCs w:val="20"/>
              </w:rPr>
              <w:t>-value</w:t>
            </w:r>
          </w:p>
        </w:tc>
      </w:tr>
      <w:tr w:rsidR="00971A9D" w:rsidRPr="000A4EFF" w14:paraId="4490C3E7" w14:textId="77777777" w:rsidTr="006D0BC2">
        <w:trPr>
          <w:trHeight w:val="414"/>
        </w:trPr>
        <w:tc>
          <w:tcPr>
            <w:tcW w:w="2665" w:type="dxa"/>
            <w:shd w:val="clear" w:color="auto" w:fill="auto"/>
          </w:tcPr>
          <w:p w14:paraId="4D626A16" w14:textId="77777777" w:rsidR="00971A9D" w:rsidRPr="000A4EFF" w:rsidRDefault="00971A9D" w:rsidP="006D0BC2">
            <w:pPr>
              <w:adjustRightInd w:val="0"/>
              <w:snapToGrid w:val="0"/>
              <w:rPr>
                <w:sz w:val="20"/>
                <w:szCs w:val="20"/>
              </w:rPr>
            </w:pPr>
            <w:r w:rsidRPr="000A4EFF">
              <w:rPr>
                <w:sz w:val="20"/>
                <w:szCs w:val="20"/>
              </w:rPr>
              <w:t>VATI</w:t>
            </w:r>
          </w:p>
        </w:tc>
        <w:tc>
          <w:tcPr>
            <w:tcW w:w="2665" w:type="dxa"/>
            <w:shd w:val="clear" w:color="auto" w:fill="auto"/>
          </w:tcPr>
          <w:p w14:paraId="538CB11F" w14:textId="77777777" w:rsidR="00971A9D" w:rsidRPr="000A4EFF" w:rsidRDefault="00971A9D" w:rsidP="006D0BC2">
            <w:pPr>
              <w:adjustRightInd w:val="0"/>
              <w:snapToGrid w:val="0"/>
              <w:rPr>
                <w:sz w:val="20"/>
                <w:szCs w:val="20"/>
              </w:rPr>
            </w:pPr>
            <w:r w:rsidRPr="000A4EFF">
              <w:rPr>
                <w:sz w:val="20"/>
                <w:szCs w:val="20"/>
              </w:rPr>
              <w:t xml:space="preserve">37.8 </w:t>
            </w:r>
            <w:r w:rsidRPr="000A4EFF">
              <w:rPr>
                <w:rFonts w:eastAsia="맑은 고딕"/>
                <w:sz w:val="20"/>
                <w:szCs w:val="20"/>
              </w:rPr>
              <w:t>± 21.2</w:t>
            </w:r>
          </w:p>
        </w:tc>
        <w:tc>
          <w:tcPr>
            <w:tcW w:w="2665" w:type="dxa"/>
            <w:shd w:val="clear" w:color="auto" w:fill="auto"/>
          </w:tcPr>
          <w:p w14:paraId="5773D803" w14:textId="77777777" w:rsidR="00971A9D" w:rsidRPr="000A4EFF" w:rsidRDefault="00971A9D" w:rsidP="006D0BC2">
            <w:pPr>
              <w:adjustRightInd w:val="0"/>
              <w:snapToGrid w:val="0"/>
              <w:rPr>
                <w:sz w:val="20"/>
                <w:szCs w:val="20"/>
              </w:rPr>
            </w:pPr>
            <w:r w:rsidRPr="000A4EFF">
              <w:rPr>
                <w:sz w:val="20"/>
                <w:szCs w:val="20"/>
              </w:rPr>
              <w:t xml:space="preserve">43.2 </w:t>
            </w:r>
            <w:r w:rsidRPr="000A4EFF">
              <w:rPr>
                <w:rFonts w:eastAsia="맑은 고딕"/>
                <w:sz w:val="20"/>
                <w:szCs w:val="20"/>
              </w:rPr>
              <w:t>± 26.3</w:t>
            </w:r>
          </w:p>
        </w:tc>
        <w:tc>
          <w:tcPr>
            <w:tcW w:w="1134" w:type="dxa"/>
            <w:shd w:val="clear" w:color="auto" w:fill="auto"/>
          </w:tcPr>
          <w:p w14:paraId="1232DE8F"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19E02487" w14:textId="77777777" w:rsidTr="006D0BC2">
        <w:trPr>
          <w:trHeight w:val="414"/>
        </w:trPr>
        <w:tc>
          <w:tcPr>
            <w:tcW w:w="2665" w:type="dxa"/>
            <w:shd w:val="clear" w:color="auto" w:fill="auto"/>
          </w:tcPr>
          <w:p w14:paraId="00B8585A" w14:textId="77777777" w:rsidR="00971A9D" w:rsidRPr="000A4EFF" w:rsidRDefault="00971A9D" w:rsidP="006D0BC2">
            <w:pPr>
              <w:adjustRightInd w:val="0"/>
              <w:snapToGrid w:val="0"/>
              <w:rPr>
                <w:sz w:val="20"/>
                <w:szCs w:val="20"/>
              </w:rPr>
            </w:pPr>
            <w:r w:rsidRPr="000A4EFF">
              <w:rPr>
                <w:sz w:val="20"/>
                <w:szCs w:val="20"/>
              </w:rPr>
              <w:t>SATI</w:t>
            </w:r>
          </w:p>
        </w:tc>
        <w:tc>
          <w:tcPr>
            <w:tcW w:w="2665" w:type="dxa"/>
            <w:shd w:val="clear" w:color="auto" w:fill="auto"/>
          </w:tcPr>
          <w:p w14:paraId="3B222998" w14:textId="77777777" w:rsidR="00971A9D" w:rsidRPr="000A4EFF" w:rsidRDefault="00971A9D" w:rsidP="006D0BC2">
            <w:pPr>
              <w:adjustRightInd w:val="0"/>
              <w:snapToGrid w:val="0"/>
              <w:rPr>
                <w:sz w:val="20"/>
                <w:szCs w:val="20"/>
              </w:rPr>
            </w:pPr>
            <w:r w:rsidRPr="000A4EFF">
              <w:rPr>
                <w:sz w:val="20"/>
                <w:szCs w:val="20"/>
              </w:rPr>
              <w:t xml:space="preserve">48.1 </w:t>
            </w:r>
            <w:r w:rsidRPr="000A4EFF">
              <w:rPr>
                <w:rFonts w:eastAsia="맑은 고딕"/>
                <w:sz w:val="20"/>
                <w:szCs w:val="20"/>
              </w:rPr>
              <w:t>± 24.7</w:t>
            </w:r>
          </w:p>
        </w:tc>
        <w:tc>
          <w:tcPr>
            <w:tcW w:w="2665" w:type="dxa"/>
            <w:shd w:val="clear" w:color="auto" w:fill="auto"/>
          </w:tcPr>
          <w:p w14:paraId="28A28F34" w14:textId="77777777" w:rsidR="00971A9D" w:rsidRPr="000A4EFF" w:rsidRDefault="00971A9D" w:rsidP="006D0BC2">
            <w:pPr>
              <w:adjustRightInd w:val="0"/>
              <w:snapToGrid w:val="0"/>
              <w:rPr>
                <w:sz w:val="20"/>
                <w:szCs w:val="20"/>
              </w:rPr>
            </w:pPr>
            <w:r w:rsidRPr="000A4EFF">
              <w:rPr>
                <w:sz w:val="20"/>
                <w:szCs w:val="20"/>
              </w:rPr>
              <w:t xml:space="preserve">52.1 </w:t>
            </w:r>
            <w:r w:rsidRPr="000A4EFF">
              <w:rPr>
                <w:rFonts w:eastAsia="맑은 고딕"/>
                <w:sz w:val="20"/>
                <w:szCs w:val="20"/>
              </w:rPr>
              <w:t>± 27.6</w:t>
            </w:r>
          </w:p>
        </w:tc>
        <w:tc>
          <w:tcPr>
            <w:tcW w:w="1134" w:type="dxa"/>
            <w:shd w:val="clear" w:color="auto" w:fill="auto"/>
          </w:tcPr>
          <w:p w14:paraId="7F5C7ACE" w14:textId="77777777" w:rsidR="00971A9D" w:rsidRPr="000A4EFF" w:rsidRDefault="00971A9D" w:rsidP="006D0BC2">
            <w:pPr>
              <w:adjustRightInd w:val="0"/>
              <w:snapToGrid w:val="0"/>
              <w:rPr>
                <w:sz w:val="20"/>
                <w:szCs w:val="20"/>
              </w:rPr>
            </w:pPr>
            <w:r w:rsidRPr="000A4EFF">
              <w:rPr>
                <w:sz w:val="20"/>
                <w:szCs w:val="20"/>
              </w:rPr>
              <w:t>0.005</w:t>
            </w:r>
          </w:p>
        </w:tc>
      </w:tr>
      <w:tr w:rsidR="00971A9D" w:rsidRPr="000A4EFF" w14:paraId="1A030DE4" w14:textId="77777777" w:rsidTr="006D0BC2">
        <w:trPr>
          <w:trHeight w:val="414"/>
        </w:trPr>
        <w:tc>
          <w:tcPr>
            <w:tcW w:w="2665" w:type="dxa"/>
            <w:shd w:val="clear" w:color="auto" w:fill="auto"/>
          </w:tcPr>
          <w:p w14:paraId="46E613E7" w14:textId="77777777" w:rsidR="00971A9D" w:rsidRPr="000A4EFF" w:rsidRDefault="00971A9D" w:rsidP="006D0BC2">
            <w:pPr>
              <w:adjustRightInd w:val="0"/>
              <w:snapToGrid w:val="0"/>
              <w:rPr>
                <w:sz w:val="20"/>
                <w:szCs w:val="20"/>
              </w:rPr>
            </w:pPr>
            <w:r w:rsidRPr="000A4EFF">
              <w:rPr>
                <w:sz w:val="20"/>
                <w:szCs w:val="20"/>
              </w:rPr>
              <w:t>SMI</w:t>
            </w:r>
          </w:p>
        </w:tc>
        <w:tc>
          <w:tcPr>
            <w:tcW w:w="2665" w:type="dxa"/>
            <w:shd w:val="clear" w:color="auto" w:fill="auto"/>
          </w:tcPr>
          <w:p w14:paraId="03965BFD" w14:textId="77777777" w:rsidR="00971A9D" w:rsidRPr="000A4EFF" w:rsidRDefault="00971A9D" w:rsidP="006D0BC2">
            <w:pPr>
              <w:adjustRightInd w:val="0"/>
              <w:snapToGrid w:val="0"/>
              <w:rPr>
                <w:sz w:val="20"/>
                <w:szCs w:val="20"/>
              </w:rPr>
            </w:pPr>
            <w:r w:rsidRPr="000A4EFF">
              <w:rPr>
                <w:sz w:val="20"/>
                <w:szCs w:val="20"/>
              </w:rPr>
              <w:t xml:space="preserve">46.2 </w:t>
            </w:r>
            <w:r w:rsidRPr="000A4EFF">
              <w:rPr>
                <w:rFonts w:eastAsia="맑은 고딕"/>
                <w:sz w:val="20"/>
                <w:szCs w:val="20"/>
              </w:rPr>
              <w:t>± 7.8</w:t>
            </w:r>
          </w:p>
        </w:tc>
        <w:tc>
          <w:tcPr>
            <w:tcW w:w="2665" w:type="dxa"/>
            <w:shd w:val="clear" w:color="auto" w:fill="auto"/>
          </w:tcPr>
          <w:p w14:paraId="3A53AEEF" w14:textId="77777777" w:rsidR="00971A9D" w:rsidRPr="000A4EFF" w:rsidRDefault="00971A9D" w:rsidP="006D0BC2">
            <w:pPr>
              <w:adjustRightInd w:val="0"/>
              <w:snapToGrid w:val="0"/>
              <w:rPr>
                <w:sz w:val="20"/>
                <w:szCs w:val="20"/>
              </w:rPr>
            </w:pPr>
            <w:r w:rsidRPr="000A4EFF">
              <w:rPr>
                <w:sz w:val="20"/>
                <w:szCs w:val="20"/>
              </w:rPr>
              <w:t xml:space="preserve">48.4 </w:t>
            </w:r>
            <w:r w:rsidRPr="000A4EFF">
              <w:rPr>
                <w:rFonts w:eastAsia="맑은 고딕"/>
                <w:sz w:val="20"/>
                <w:szCs w:val="20"/>
              </w:rPr>
              <w:t>± 15.9</w:t>
            </w:r>
          </w:p>
        </w:tc>
        <w:tc>
          <w:tcPr>
            <w:tcW w:w="1134" w:type="dxa"/>
            <w:shd w:val="clear" w:color="auto" w:fill="auto"/>
          </w:tcPr>
          <w:p w14:paraId="376ADF3E" w14:textId="77777777" w:rsidR="00971A9D" w:rsidRPr="000A4EFF" w:rsidRDefault="00971A9D" w:rsidP="006D0BC2">
            <w:pPr>
              <w:adjustRightInd w:val="0"/>
              <w:snapToGrid w:val="0"/>
              <w:rPr>
                <w:sz w:val="20"/>
                <w:szCs w:val="20"/>
              </w:rPr>
            </w:pPr>
            <w:r w:rsidRPr="000A4EFF">
              <w:rPr>
                <w:sz w:val="20"/>
                <w:szCs w:val="20"/>
              </w:rPr>
              <w:t>&lt;0.001</w:t>
            </w:r>
          </w:p>
        </w:tc>
      </w:tr>
      <w:tr w:rsidR="00971A9D" w:rsidRPr="000A4EFF" w14:paraId="7D074E35" w14:textId="77777777" w:rsidTr="006D0BC2">
        <w:trPr>
          <w:trHeight w:val="414"/>
        </w:trPr>
        <w:tc>
          <w:tcPr>
            <w:tcW w:w="2665" w:type="dxa"/>
            <w:shd w:val="clear" w:color="auto" w:fill="auto"/>
          </w:tcPr>
          <w:p w14:paraId="0238986F" w14:textId="77777777" w:rsidR="00971A9D" w:rsidRPr="000A4EFF" w:rsidRDefault="00971A9D" w:rsidP="006D0BC2">
            <w:pPr>
              <w:adjustRightInd w:val="0"/>
              <w:snapToGrid w:val="0"/>
              <w:rPr>
                <w:sz w:val="20"/>
                <w:szCs w:val="20"/>
              </w:rPr>
            </w:pPr>
            <w:proofErr w:type="spellStart"/>
            <w:r w:rsidRPr="000A4EFF">
              <w:rPr>
                <w:sz w:val="20"/>
                <w:szCs w:val="20"/>
              </w:rPr>
              <w:t>Myosteatosis</w:t>
            </w:r>
            <w:proofErr w:type="spellEnd"/>
          </w:p>
        </w:tc>
        <w:tc>
          <w:tcPr>
            <w:tcW w:w="2665" w:type="dxa"/>
            <w:shd w:val="clear" w:color="auto" w:fill="auto"/>
          </w:tcPr>
          <w:p w14:paraId="503C7B11" w14:textId="77777777" w:rsidR="00971A9D" w:rsidRPr="000A4EFF" w:rsidRDefault="00971A9D" w:rsidP="006D0BC2">
            <w:pPr>
              <w:adjustRightInd w:val="0"/>
              <w:snapToGrid w:val="0"/>
              <w:rPr>
                <w:sz w:val="20"/>
                <w:szCs w:val="20"/>
              </w:rPr>
            </w:pPr>
            <w:r w:rsidRPr="000A4EFF">
              <w:rPr>
                <w:sz w:val="20"/>
                <w:szCs w:val="20"/>
              </w:rPr>
              <w:t>193 (24.8)</w:t>
            </w:r>
          </w:p>
        </w:tc>
        <w:tc>
          <w:tcPr>
            <w:tcW w:w="2665" w:type="dxa"/>
            <w:shd w:val="clear" w:color="auto" w:fill="auto"/>
          </w:tcPr>
          <w:p w14:paraId="3B4A237B" w14:textId="77777777" w:rsidR="00971A9D" w:rsidRPr="000A4EFF" w:rsidRDefault="00971A9D" w:rsidP="006D0BC2">
            <w:pPr>
              <w:adjustRightInd w:val="0"/>
              <w:snapToGrid w:val="0"/>
              <w:rPr>
                <w:sz w:val="20"/>
                <w:szCs w:val="20"/>
              </w:rPr>
            </w:pPr>
            <w:r w:rsidRPr="000A4EFF">
              <w:rPr>
                <w:sz w:val="20"/>
                <w:szCs w:val="20"/>
              </w:rPr>
              <w:t>109 (19.6)</w:t>
            </w:r>
          </w:p>
        </w:tc>
        <w:tc>
          <w:tcPr>
            <w:tcW w:w="1134" w:type="dxa"/>
            <w:shd w:val="clear" w:color="auto" w:fill="auto"/>
          </w:tcPr>
          <w:p w14:paraId="263FEA2C" w14:textId="77777777" w:rsidR="00971A9D" w:rsidRPr="000A4EFF" w:rsidRDefault="00971A9D" w:rsidP="006D0BC2">
            <w:pPr>
              <w:adjustRightInd w:val="0"/>
              <w:snapToGrid w:val="0"/>
              <w:rPr>
                <w:sz w:val="20"/>
                <w:szCs w:val="20"/>
              </w:rPr>
            </w:pPr>
            <w:r w:rsidRPr="000A4EFF">
              <w:rPr>
                <w:sz w:val="20"/>
                <w:szCs w:val="20"/>
              </w:rPr>
              <w:t>0.028</w:t>
            </w:r>
          </w:p>
        </w:tc>
      </w:tr>
    </w:tbl>
    <w:p w14:paraId="1C503840" w14:textId="77777777" w:rsidR="00971A9D" w:rsidRPr="000A4EFF" w:rsidRDefault="00971A9D" w:rsidP="00971A9D">
      <w:pPr>
        <w:rPr>
          <w:sz w:val="16"/>
          <w:szCs w:val="16"/>
        </w:rPr>
      </w:pPr>
      <w:r w:rsidRPr="000A4EFF">
        <w:rPr>
          <w:sz w:val="16"/>
          <w:szCs w:val="16"/>
        </w:rPr>
        <w:t>Note—Unless otherwise indicated, data that are presented are means ± standard deviation or number with percentage in parentheses.</w:t>
      </w:r>
    </w:p>
    <w:p w14:paraId="4C8A9F6E" w14:textId="77777777" w:rsidR="00971A9D" w:rsidRPr="000A4EFF" w:rsidRDefault="00971A9D" w:rsidP="00971A9D">
      <w:pPr>
        <w:rPr>
          <w:sz w:val="16"/>
          <w:szCs w:val="16"/>
        </w:rPr>
      </w:pPr>
      <w:r w:rsidRPr="000A4EFF">
        <w:rPr>
          <w:sz w:val="16"/>
          <w:szCs w:val="16"/>
        </w:rPr>
        <w:t>Abbreviations: SATI, subcutaneous adipose tissue index; SMI, skeletal muscle index; VATI, visceral adipose tissue index</w:t>
      </w:r>
    </w:p>
    <w:p w14:paraId="7D1310EE" w14:textId="77777777" w:rsidR="00971A9D" w:rsidRPr="000A4EFF" w:rsidRDefault="00971A9D" w:rsidP="00971A9D">
      <w:pPr>
        <w:rPr>
          <w:sz w:val="16"/>
          <w:szCs w:val="16"/>
        </w:rPr>
      </w:pPr>
    </w:p>
    <w:p w14:paraId="5F7D6FB9" w14:textId="77777777" w:rsidR="00971A9D" w:rsidRPr="000A4EFF" w:rsidRDefault="00971A9D" w:rsidP="00971A9D">
      <w:pPr>
        <w:spacing w:after="160"/>
        <w:jc w:val="both"/>
        <w:rPr>
          <w:b/>
          <w:sz w:val="20"/>
          <w:szCs w:val="20"/>
        </w:rPr>
      </w:pPr>
      <w:r w:rsidRPr="000A4EFF">
        <w:rPr>
          <w:b/>
          <w:sz w:val="20"/>
          <w:szCs w:val="20"/>
        </w:rPr>
        <w:br w:type="page"/>
      </w:r>
    </w:p>
    <w:p w14:paraId="6A33F062" w14:textId="7681B4A5" w:rsidR="00971A9D" w:rsidRPr="000A4EFF" w:rsidRDefault="00971A9D" w:rsidP="00971A9D">
      <w:pPr>
        <w:rPr>
          <w:b/>
        </w:rPr>
      </w:pPr>
      <w:r w:rsidRPr="00164352">
        <w:rPr>
          <w:rFonts w:eastAsiaTheme="minorEastAsia"/>
          <w:b/>
        </w:rPr>
        <w:lastRenderedPageBreak/>
        <w:t xml:space="preserve">Supplementary table </w:t>
      </w:r>
      <w:r>
        <w:rPr>
          <w:rFonts w:eastAsiaTheme="minorEastAsia"/>
          <w:b/>
        </w:rPr>
        <w:t>6</w:t>
      </w:r>
      <w:r w:rsidRPr="00164352">
        <w:rPr>
          <w:b/>
        </w:rPr>
        <w:t>.</w:t>
      </w:r>
      <w:r w:rsidRPr="00164352">
        <w:rPr>
          <w:bCs/>
        </w:rPr>
        <w:t xml:space="preserve"> </w:t>
      </w:r>
      <w:r w:rsidRPr="000A4EFF">
        <w:rPr>
          <w:b/>
        </w:rPr>
        <w:t>Body composition characteristics of patients with and without CR-POPF</w:t>
      </w:r>
    </w:p>
    <w:tbl>
      <w:tblPr>
        <w:tblStyle w:val="ab"/>
        <w:tblW w:w="9129" w:type="dxa"/>
        <w:tblLayout w:type="fixed"/>
        <w:tblLook w:val="04A0" w:firstRow="1" w:lastRow="0" w:firstColumn="1" w:lastColumn="0" w:noHBand="0" w:noVBand="1"/>
      </w:tblPr>
      <w:tblGrid>
        <w:gridCol w:w="2665"/>
        <w:gridCol w:w="2665"/>
        <w:gridCol w:w="2665"/>
        <w:gridCol w:w="1134"/>
      </w:tblGrid>
      <w:tr w:rsidR="00971A9D" w:rsidRPr="000A4EFF" w14:paraId="3BA0CF34" w14:textId="77777777" w:rsidTr="006D0BC2">
        <w:trPr>
          <w:trHeight w:val="414"/>
        </w:trPr>
        <w:tc>
          <w:tcPr>
            <w:tcW w:w="2665" w:type="dxa"/>
          </w:tcPr>
          <w:p w14:paraId="6599DA2F" w14:textId="77777777" w:rsidR="00971A9D" w:rsidRPr="000A4EFF" w:rsidRDefault="00971A9D" w:rsidP="006D0BC2">
            <w:pPr>
              <w:adjustRightInd w:val="0"/>
              <w:snapToGrid w:val="0"/>
              <w:rPr>
                <w:b/>
                <w:bCs/>
                <w:sz w:val="20"/>
                <w:szCs w:val="20"/>
              </w:rPr>
            </w:pPr>
            <w:r w:rsidRPr="000A4EFF">
              <w:rPr>
                <w:b/>
                <w:bCs/>
                <w:sz w:val="20"/>
                <w:szCs w:val="20"/>
              </w:rPr>
              <w:t>Variable</w:t>
            </w:r>
          </w:p>
        </w:tc>
        <w:tc>
          <w:tcPr>
            <w:tcW w:w="2665" w:type="dxa"/>
          </w:tcPr>
          <w:p w14:paraId="5A541D35" w14:textId="77777777" w:rsidR="00971A9D" w:rsidRPr="000A4EFF" w:rsidRDefault="00971A9D" w:rsidP="006D0BC2">
            <w:pPr>
              <w:adjustRightInd w:val="0"/>
              <w:snapToGrid w:val="0"/>
              <w:rPr>
                <w:b/>
                <w:bCs/>
                <w:sz w:val="20"/>
                <w:szCs w:val="20"/>
              </w:rPr>
            </w:pPr>
            <w:r w:rsidRPr="000A4EFF">
              <w:rPr>
                <w:b/>
                <w:bCs/>
                <w:sz w:val="20"/>
                <w:szCs w:val="20"/>
              </w:rPr>
              <w:t>No CR-POPF (n=1247)</w:t>
            </w:r>
          </w:p>
        </w:tc>
        <w:tc>
          <w:tcPr>
            <w:tcW w:w="2665" w:type="dxa"/>
          </w:tcPr>
          <w:p w14:paraId="67F155D0" w14:textId="77777777" w:rsidR="00971A9D" w:rsidRPr="000A4EFF" w:rsidRDefault="00971A9D" w:rsidP="006D0BC2">
            <w:pPr>
              <w:adjustRightInd w:val="0"/>
              <w:snapToGrid w:val="0"/>
              <w:rPr>
                <w:b/>
                <w:bCs/>
                <w:sz w:val="20"/>
                <w:szCs w:val="20"/>
              </w:rPr>
            </w:pPr>
            <w:r w:rsidRPr="000A4EFF">
              <w:rPr>
                <w:b/>
                <w:bCs/>
                <w:sz w:val="20"/>
                <w:szCs w:val="20"/>
              </w:rPr>
              <w:t>CR-POPF (n=86)</w:t>
            </w:r>
          </w:p>
        </w:tc>
        <w:tc>
          <w:tcPr>
            <w:tcW w:w="1134" w:type="dxa"/>
          </w:tcPr>
          <w:p w14:paraId="30760B6B" w14:textId="77777777" w:rsidR="00971A9D" w:rsidRPr="000A4EFF" w:rsidRDefault="00971A9D" w:rsidP="006D0BC2">
            <w:pPr>
              <w:adjustRightInd w:val="0"/>
              <w:snapToGrid w:val="0"/>
              <w:rPr>
                <w:b/>
                <w:bCs/>
                <w:sz w:val="20"/>
                <w:szCs w:val="20"/>
              </w:rPr>
            </w:pPr>
            <w:r w:rsidRPr="000A4EFF">
              <w:rPr>
                <w:b/>
                <w:bCs/>
                <w:i/>
                <w:sz w:val="20"/>
                <w:szCs w:val="20"/>
              </w:rPr>
              <w:t>P</w:t>
            </w:r>
            <w:r w:rsidRPr="000A4EFF">
              <w:rPr>
                <w:b/>
                <w:bCs/>
                <w:sz w:val="20"/>
                <w:szCs w:val="20"/>
              </w:rPr>
              <w:t>-value</w:t>
            </w:r>
          </w:p>
        </w:tc>
      </w:tr>
      <w:tr w:rsidR="00971A9D" w:rsidRPr="000A4EFF" w14:paraId="7C1AE479" w14:textId="77777777" w:rsidTr="006D0BC2">
        <w:trPr>
          <w:trHeight w:val="414"/>
        </w:trPr>
        <w:tc>
          <w:tcPr>
            <w:tcW w:w="2665" w:type="dxa"/>
            <w:shd w:val="clear" w:color="auto" w:fill="auto"/>
          </w:tcPr>
          <w:p w14:paraId="2339D4BC" w14:textId="77777777" w:rsidR="00971A9D" w:rsidRPr="000A4EFF" w:rsidRDefault="00971A9D" w:rsidP="006D0BC2">
            <w:pPr>
              <w:adjustRightInd w:val="0"/>
              <w:snapToGrid w:val="0"/>
              <w:rPr>
                <w:sz w:val="20"/>
                <w:szCs w:val="20"/>
              </w:rPr>
            </w:pPr>
            <w:r w:rsidRPr="000A4EFF">
              <w:rPr>
                <w:sz w:val="20"/>
                <w:szCs w:val="20"/>
              </w:rPr>
              <w:t>VATI</w:t>
            </w:r>
          </w:p>
        </w:tc>
        <w:tc>
          <w:tcPr>
            <w:tcW w:w="2665" w:type="dxa"/>
            <w:shd w:val="clear" w:color="auto" w:fill="auto"/>
          </w:tcPr>
          <w:p w14:paraId="7CA2F7C6" w14:textId="77777777" w:rsidR="00971A9D" w:rsidRPr="000A4EFF" w:rsidRDefault="00971A9D" w:rsidP="006D0BC2">
            <w:pPr>
              <w:adjustRightInd w:val="0"/>
              <w:snapToGrid w:val="0"/>
              <w:rPr>
                <w:sz w:val="20"/>
                <w:szCs w:val="20"/>
              </w:rPr>
            </w:pPr>
            <w:r w:rsidRPr="000A4EFF">
              <w:rPr>
                <w:sz w:val="20"/>
                <w:szCs w:val="20"/>
              </w:rPr>
              <w:t xml:space="preserve">39.5 </w:t>
            </w:r>
            <w:r w:rsidRPr="000A4EFF">
              <w:rPr>
                <w:rFonts w:eastAsia="맑은 고딕"/>
                <w:sz w:val="20"/>
                <w:szCs w:val="20"/>
              </w:rPr>
              <w:t>± 23.7</w:t>
            </w:r>
          </w:p>
        </w:tc>
        <w:tc>
          <w:tcPr>
            <w:tcW w:w="2665" w:type="dxa"/>
            <w:shd w:val="clear" w:color="auto" w:fill="auto"/>
          </w:tcPr>
          <w:p w14:paraId="13087213" w14:textId="77777777" w:rsidR="00971A9D" w:rsidRPr="000A4EFF" w:rsidRDefault="00971A9D" w:rsidP="006D0BC2">
            <w:pPr>
              <w:adjustRightInd w:val="0"/>
              <w:snapToGrid w:val="0"/>
              <w:rPr>
                <w:sz w:val="20"/>
                <w:szCs w:val="20"/>
              </w:rPr>
            </w:pPr>
            <w:r w:rsidRPr="000A4EFF">
              <w:rPr>
                <w:sz w:val="20"/>
                <w:szCs w:val="20"/>
              </w:rPr>
              <w:t xml:space="preserve">48.3 </w:t>
            </w:r>
            <w:r w:rsidRPr="000A4EFF">
              <w:rPr>
                <w:rFonts w:eastAsia="맑은 고딕"/>
                <w:sz w:val="20"/>
                <w:szCs w:val="20"/>
              </w:rPr>
              <w:t>± 20.6</w:t>
            </w:r>
          </w:p>
        </w:tc>
        <w:tc>
          <w:tcPr>
            <w:tcW w:w="1134" w:type="dxa"/>
            <w:shd w:val="clear" w:color="auto" w:fill="auto"/>
          </w:tcPr>
          <w:p w14:paraId="460D0237" w14:textId="77777777" w:rsidR="00971A9D" w:rsidRPr="000A4EFF" w:rsidRDefault="00971A9D" w:rsidP="006D0BC2">
            <w:pPr>
              <w:adjustRightInd w:val="0"/>
              <w:snapToGrid w:val="0"/>
              <w:rPr>
                <w:sz w:val="20"/>
                <w:szCs w:val="20"/>
              </w:rPr>
            </w:pPr>
            <w:r w:rsidRPr="000A4EFF">
              <w:rPr>
                <w:sz w:val="20"/>
                <w:szCs w:val="20"/>
              </w:rPr>
              <w:t>0.001</w:t>
            </w:r>
          </w:p>
        </w:tc>
      </w:tr>
      <w:tr w:rsidR="00971A9D" w:rsidRPr="000A4EFF" w14:paraId="51CB9011" w14:textId="77777777" w:rsidTr="006D0BC2">
        <w:trPr>
          <w:trHeight w:val="414"/>
        </w:trPr>
        <w:tc>
          <w:tcPr>
            <w:tcW w:w="2665" w:type="dxa"/>
            <w:shd w:val="clear" w:color="auto" w:fill="auto"/>
          </w:tcPr>
          <w:p w14:paraId="2EBBF6C3" w14:textId="77777777" w:rsidR="00971A9D" w:rsidRPr="000A4EFF" w:rsidRDefault="00971A9D" w:rsidP="006D0BC2">
            <w:pPr>
              <w:adjustRightInd w:val="0"/>
              <w:snapToGrid w:val="0"/>
              <w:rPr>
                <w:sz w:val="20"/>
                <w:szCs w:val="20"/>
              </w:rPr>
            </w:pPr>
            <w:r w:rsidRPr="000A4EFF">
              <w:rPr>
                <w:sz w:val="20"/>
                <w:szCs w:val="20"/>
              </w:rPr>
              <w:t>SATI</w:t>
            </w:r>
          </w:p>
        </w:tc>
        <w:tc>
          <w:tcPr>
            <w:tcW w:w="2665" w:type="dxa"/>
            <w:shd w:val="clear" w:color="auto" w:fill="auto"/>
          </w:tcPr>
          <w:p w14:paraId="7BF6539A" w14:textId="77777777" w:rsidR="00971A9D" w:rsidRPr="000A4EFF" w:rsidRDefault="00971A9D" w:rsidP="006D0BC2">
            <w:pPr>
              <w:adjustRightInd w:val="0"/>
              <w:snapToGrid w:val="0"/>
              <w:rPr>
                <w:sz w:val="20"/>
                <w:szCs w:val="20"/>
              </w:rPr>
            </w:pPr>
            <w:r w:rsidRPr="000A4EFF">
              <w:rPr>
                <w:sz w:val="20"/>
                <w:szCs w:val="20"/>
              </w:rPr>
              <w:t xml:space="preserve">49.5 </w:t>
            </w:r>
            <w:r w:rsidRPr="000A4EFF">
              <w:rPr>
                <w:rFonts w:eastAsia="맑은 고딕"/>
                <w:sz w:val="20"/>
                <w:szCs w:val="20"/>
              </w:rPr>
              <w:t>± 25.9</w:t>
            </w:r>
          </w:p>
        </w:tc>
        <w:tc>
          <w:tcPr>
            <w:tcW w:w="2665" w:type="dxa"/>
            <w:shd w:val="clear" w:color="auto" w:fill="auto"/>
          </w:tcPr>
          <w:p w14:paraId="33F24710" w14:textId="77777777" w:rsidR="00971A9D" w:rsidRPr="000A4EFF" w:rsidRDefault="00971A9D" w:rsidP="006D0BC2">
            <w:pPr>
              <w:adjustRightInd w:val="0"/>
              <w:snapToGrid w:val="0"/>
              <w:rPr>
                <w:sz w:val="20"/>
                <w:szCs w:val="20"/>
              </w:rPr>
            </w:pPr>
            <w:r w:rsidRPr="000A4EFF">
              <w:rPr>
                <w:sz w:val="20"/>
                <w:szCs w:val="20"/>
              </w:rPr>
              <w:t xml:space="preserve">53.5 </w:t>
            </w:r>
            <w:r w:rsidRPr="000A4EFF">
              <w:rPr>
                <w:rFonts w:eastAsia="맑은 고딕"/>
                <w:sz w:val="20"/>
                <w:szCs w:val="20"/>
              </w:rPr>
              <w:t>± 28.3</w:t>
            </w:r>
          </w:p>
        </w:tc>
        <w:tc>
          <w:tcPr>
            <w:tcW w:w="1134" w:type="dxa"/>
            <w:shd w:val="clear" w:color="auto" w:fill="auto"/>
          </w:tcPr>
          <w:p w14:paraId="709CFE10" w14:textId="77777777" w:rsidR="00971A9D" w:rsidRPr="000A4EFF" w:rsidRDefault="00971A9D" w:rsidP="006D0BC2">
            <w:pPr>
              <w:adjustRightInd w:val="0"/>
              <w:snapToGrid w:val="0"/>
              <w:rPr>
                <w:sz w:val="20"/>
                <w:szCs w:val="20"/>
              </w:rPr>
            </w:pPr>
            <w:r w:rsidRPr="000A4EFF">
              <w:rPr>
                <w:sz w:val="20"/>
                <w:szCs w:val="20"/>
              </w:rPr>
              <w:t>0.164</w:t>
            </w:r>
          </w:p>
        </w:tc>
      </w:tr>
      <w:tr w:rsidR="00971A9D" w:rsidRPr="000A4EFF" w14:paraId="28375758" w14:textId="77777777" w:rsidTr="006D0BC2">
        <w:trPr>
          <w:trHeight w:val="414"/>
        </w:trPr>
        <w:tc>
          <w:tcPr>
            <w:tcW w:w="2665" w:type="dxa"/>
            <w:shd w:val="clear" w:color="auto" w:fill="auto"/>
          </w:tcPr>
          <w:p w14:paraId="0962B784" w14:textId="77777777" w:rsidR="00971A9D" w:rsidRPr="000A4EFF" w:rsidRDefault="00971A9D" w:rsidP="006D0BC2">
            <w:pPr>
              <w:adjustRightInd w:val="0"/>
              <w:snapToGrid w:val="0"/>
              <w:rPr>
                <w:sz w:val="20"/>
                <w:szCs w:val="20"/>
              </w:rPr>
            </w:pPr>
            <w:r w:rsidRPr="000A4EFF">
              <w:rPr>
                <w:sz w:val="20"/>
                <w:szCs w:val="20"/>
              </w:rPr>
              <w:t>SMI</w:t>
            </w:r>
          </w:p>
        </w:tc>
        <w:tc>
          <w:tcPr>
            <w:tcW w:w="2665" w:type="dxa"/>
            <w:shd w:val="clear" w:color="auto" w:fill="auto"/>
          </w:tcPr>
          <w:p w14:paraId="2B27068A" w14:textId="77777777" w:rsidR="00971A9D" w:rsidRPr="000A4EFF" w:rsidRDefault="00971A9D" w:rsidP="006D0BC2">
            <w:pPr>
              <w:adjustRightInd w:val="0"/>
              <w:snapToGrid w:val="0"/>
              <w:rPr>
                <w:sz w:val="20"/>
                <w:szCs w:val="20"/>
              </w:rPr>
            </w:pPr>
            <w:r w:rsidRPr="000A4EFF">
              <w:rPr>
                <w:sz w:val="20"/>
                <w:szCs w:val="20"/>
              </w:rPr>
              <w:t xml:space="preserve">47.1 </w:t>
            </w:r>
            <w:r w:rsidRPr="000A4EFF">
              <w:rPr>
                <w:rFonts w:eastAsia="맑은 고딕"/>
                <w:sz w:val="20"/>
                <w:szCs w:val="20"/>
              </w:rPr>
              <w:t>± 12.1</w:t>
            </w:r>
          </w:p>
        </w:tc>
        <w:tc>
          <w:tcPr>
            <w:tcW w:w="2665" w:type="dxa"/>
            <w:shd w:val="clear" w:color="auto" w:fill="auto"/>
          </w:tcPr>
          <w:p w14:paraId="1332AFD5" w14:textId="77777777" w:rsidR="00971A9D" w:rsidRPr="000A4EFF" w:rsidRDefault="00971A9D" w:rsidP="006D0BC2">
            <w:pPr>
              <w:adjustRightInd w:val="0"/>
              <w:snapToGrid w:val="0"/>
              <w:rPr>
                <w:sz w:val="20"/>
                <w:szCs w:val="20"/>
              </w:rPr>
            </w:pPr>
            <w:r w:rsidRPr="000A4EFF">
              <w:rPr>
                <w:sz w:val="20"/>
                <w:szCs w:val="20"/>
              </w:rPr>
              <w:t xml:space="preserve">48.1 </w:t>
            </w:r>
            <w:r w:rsidRPr="000A4EFF">
              <w:rPr>
                <w:rFonts w:eastAsia="맑은 고딕"/>
                <w:sz w:val="20"/>
                <w:szCs w:val="20"/>
              </w:rPr>
              <w:t>± 7.6</w:t>
            </w:r>
          </w:p>
        </w:tc>
        <w:tc>
          <w:tcPr>
            <w:tcW w:w="1134" w:type="dxa"/>
            <w:shd w:val="clear" w:color="auto" w:fill="auto"/>
          </w:tcPr>
          <w:p w14:paraId="1A902DBC" w14:textId="77777777" w:rsidR="00971A9D" w:rsidRPr="000A4EFF" w:rsidRDefault="00971A9D" w:rsidP="006D0BC2">
            <w:pPr>
              <w:adjustRightInd w:val="0"/>
              <w:snapToGrid w:val="0"/>
              <w:rPr>
                <w:sz w:val="20"/>
                <w:szCs w:val="20"/>
              </w:rPr>
            </w:pPr>
            <w:r w:rsidRPr="000A4EFF">
              <w:rPr>
                <w:sz w:val="20"/>
                <w:szCs w:val="20"/>
              </w:rPr>
              <w:t>0.444</w:t>
            </w:r>
          </w:p>
        </w:tc>
      </w:tr>
      <w:tr w:rsidR="00971A9D" w:rsidRPr="000A4EFF" w14:paraId="5401F807" w14:textId="77777777" w:rsidTr="006D0BC2">
        <w:trPr>
          <w:trHeight w:val="414"/>
        </w:trPr>
        <w:tc>
          <w:tcPr>
            <w:tcW w:w="2665" w:type="dxa"/>
            <w:shd w:val="clear" w:color="auto" w:fill="auto"/>
          </w:tcPr>
          <w:p w14:paraId="6E1EA0D6" w14:textId="77777777" w:rsidR="00971A9D" w:rsidRPr="000A4EFF" w:rsidRDefault="00971A9D" w:rsidP="006D0BC2">
            <w:pPr>
              <w:adjustRightInd w:val="0"/>
              <w:snapToGrid w:val="0"/>
              <w:rPr>
                <w:sz w:val="20"/>
                <w:szCs w:val="20"/>
              </w:rPr>
            </w:pPr>
            <w:proofErr w:type="spellStart"/>
            <w:r w:rsidRPr="000A4EFF">
              <w:rPr>
                <w:sz w:val="20"/>
                <w:szCs w:val="20"/>
              </w:rPr>
              <w:t>Myosteatosis</w:t>
            </w:r>
            <w:proofErr w:type="spellEnd"/>
          </w:p>
        </w:tc>
        <w:tc>
          <w:tcPr>
            <w:tcW w:w="2665" w:type="dxa"/>
            <w:shd w:val="clear" w:color="auto" w:fill="auto"/>
          </w:tcPr>
          <w:p w14:paraId="280D11BA" w14:textId="77777777" w:rsidR="00971A9D" w:rsidRPr="000A4EFF" w:rsidRDefault="00971A9D" w:rsidP="006D0BC2">
            <w:pPr>
              <w:adjustRightInd w:val="0"/>
              <w:snapToGrid w:val="0"/>
              <w:rPr>
                <w:sz w:val="20"/>
                <w:szCs w:val="20"/>
              </w:rPr>
            </w:pPr>
            <w:r w:rsidRPr="000A4EFF">
              <w:rPr>
                <w:sz w:val="20"/>
                <w:szCs w:val="20"/>
              </w:rPr>
              <w:t>284 (22.8)</w:t>
            </w:r>
          </w:p>
        </w:tc>
        <w:tc>
          <w:tcPr>
            <w:tcW w:w="2665" w:type="dxa"/>
            <w:shd w:val="clear" w:color="auto" w:fill="auto"/>
          </w:tcPr>
          <w:p w14:paraId="186DDA46" w14:textId="77777777" w:rsidR="00971A9D" w:rsidRPr="000A4EFF" w:rsidRDefault="00971A9D" w:rsidP="006D0BC2">
            <w:pPr>
              <w:adjustRightInd w:val="0"/>
              <w:snapToGrid w:val="0"/>
              <w:rPr>
                <w:sz w:val="20"/>
                <w:szCs w:val="20"/>
              </w:rPr>
            </w:pPr>
            <w:r w:rsidRPr="000A4EFF">
              <w:rPr>
                <w:sz w:val="20"/>
                <w:szCs w:val="20"/>
              </w:rPr>
              <w:t>18 (20.9)</w:t>
            </w:r>
          </w:p>
        </w:tc>
        <w:tc>
          <w:tcPr>
            <w:tcW w:w="1134" w:type="dxa"/>
            <w:shd w:val="clear" w:color="auto" w:fill="auto"/>
          </w:tcPr>
          <w:p w14:paraId="495B70C4" w14:textId="77777777" w:rsidR="00971A9D" w:rsidRPr="000A4EFF" w:rsidRDefault="00971A9D" w:rsidP="006D0BC2">
            <w:pPr>
              <w:adjustRightInd w:val="0"/>
              <w:snapToGrid w:val="0"/>
              <w:rPr>
                <w:sz w:val="20"/>
                <w:szCs w:val="20"/>
              </w:rPr>
            </w:pPr>
            <w:r w:rsidRPr="000A4EFF">
              <w:rPr>
                <w:sz w:val="20"/>
                <w:szCs w:val="20"/>
              </w:rPr>
              <w:t>0.79</w:t>
            </w:r>
          </w:p>
        </w:tc>
      </w:tr>
    </w:tbl>
    <w:p w14:paraId="6A9502CD" w14:textId="77777777" w:rsidR="00971A9D" w:rsidRPr="000A4EFF" w:rsidRDefault="00971A9D" w:rsidP="00971A9D">
      <w:pPr>
        <w:rPr>
          <w:sz w:val="16"/>
          <w:szCs w:val="16"/>
        </w:rPr>
      </w:pPr>
      <w:r w:rsidRPr="000A4EFF">
        <w:rPr>
          <w:sz w:val="16"/>
          <w:szCs w:val="16"/>
        </w:rPr>
        <w:t>Note—Unless otherwise indicated, data that are presented are means ± standard deviation or number with percentage in parentheses.</w:t>
      </w:r>
    </w:p>
    <w:p w14:paraId="71995FA4" w14:textId="77777777" w:rsidR="00971A9D" w:rsidRPr="000A4EFF" w:rsidRDefault="00971A9D" w:rsidP="00971A9D">
      <w:pPr>
        <w:rPr>
          <w:sz w:val="20"/>
          <w:szCs w:val="20"/>
        </w:rPr>
      </w:pPr>
      <w:r w:rsidRPr="000A4EFF">
        <w:rPr>
          <w:sz w:val="16"/>
          <w:szCs w:val="16"/>
        </w:rPr>
        <w:t>Abbreviations: SATI, subcutaneous adipose tissue index; SMI, skeletal muscle index; VATI, visceral adipose tissue index</w:t>
      </w:r>
    </w:p>
    <w:p w14:paraId="23F7095F" w14:textId="77777777" w:rsidR="00971A9D" w:rsidRPr="000A4EFF" w:rsidRDefault="00971A9D" w:rsidP="00971A9D">
      <w:pPr>
        <w:spacing w:after="160"/>
        <w:jc w:val="both"/>
        <w:rPr>
          <w:rFonts w:eastAsiaTheme="minorEastAsia"/>
          <w:sz w:val="20"/>
          <w:szCs w:val="20"/>
        </w:rPr>
      </w:pPr>
      <w:r w:rsidRPr="000A4EFF">
        <w:rPr>
          <w:rFonts w:eastAsiaTheme="minorEastAsia"/>
          <w:sz w:val="20"/>
          <w:szCs w:val="20"/>
        </w:rPr>
        <w:br w:type="page"/>
      </w:r>
    </w:p>
    <w:p w14:paraId="572F3F7A" w14:textId="2C53B539" w:rsidR="00971A9D" w:rsidRPr="000A4EFF" w:rsidRDefault="00971A9D" w:rsidP="00971A9D">
      <w:pPr>
        <w:widowControl w:val="0"/>
        <w:autoSpaceDE w:val="0"/>
        <w:autoSpaceDN w:val="0"/>
        <w:rPr>
          <w:b/>
        </w:rPr>
      </w:pPr>
      <w:r w:rsidRPr="00164352">
        <w:rPr>
          <w:rFonts w:eastAsiaTheme="minorEastAsia"/>
          <w:b/>
        </w:rPr>
        <w:lastRenderedPageBreak/>
        <w:t xml:space="preserve">Supplementary table </w:t>
      </w:r>
      <w:r>
        <w:rPr>
          <w:rFonts w:eastAsiaTheme="minorEastAsia"/>
          <w:b/>
        </w:rPr>
        <w:t>7</w:t>
      </w:r>
      <w:r w:rsidRPr="00164352">
        <w:rPr>
          <w:b/>
        </w:rPr>
        <w:t>.</w:t>
      </w:r>
      <w:r w:rsidRPr="00164352">
        <w:rPr>
          <w:bCs/>
        </w:rPr>
        <w:t xml:space="preserve"> </w:t>
      </w:r>
      <w:r w:rsidRPr="000A4EFF">
        <w:rPr>
          <w:b/>
        </w:rPr>
        <w:t>Predictive performance of preoperative models in the training, validation and test set</w:t>
      </w:r>
    </w:p>
    <w:tbl>
      <w:tblPr>
        <w:tblW w:w="9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016"/>
        <w:gridCol w:w="1440"/>
        <w:gridCol w:w="1580"/>
        <w:gridCol w:w="1060"/>
        <w:gridCol w:w="1199"/>
        <w:gridCol w:w="1199"/>
        <w:gridCol w:w="1060"/>
      </w:tblGrid>
      <w:tr w:rsidR="00971A9D" w:rsidRPr="000A4EFF" w14:paraId="79333B3B" w14:textId="77777777" w:rsidTr="006D0BC2">
        <w:trPr>
          <w:trHeight w:val="620"/>
        </w:trPr>
        <w:tc>
          <w:tcPr>
            <w:tcW w:w="2016" w:type="dxa"/>
            <w:shd w:val="clear" w:color="auto" w:fill="auto"/>
            <w:noWrap/>
            <w:vAlign w:val="center"/>
            <w:hideMark/>
          </w:tcPr>
          <w:p w14:paraId="4AA30D7A" w14:textId="77777777" w:rsidR="00971A9D" w:rsidRPr="000A4EFF" w:rsidRDefault="00971A9D" w:rsidP="006D0BC2">
            <w:pPr>
              <w:rPr>
                <w:rFonts w:eastAsia="맑은 고딕"/>
                <w:b/>
                <w:color w:val="000000"/>
                <w:sz w:val="20"/>
                <w:szCs w:val="20"/>
              </w:rPr>
            </w:pPr>
            <w:r w:rsidRPr="000A4EFF">
              <w:rPr>
                <w:rFonts w:eastAsia="맑은 고딕"/>
                <w:b/>
                <w:color w:val="000000"/>
                <w:sz w:val="20"/>
                <w:szCs w:val="20"/>
              </w:rPr>
              <w:t xml:space="preserve">　</w:t>
            </w:r>
          </w:p>
        </w:tc>
        <w:tc>
          <w:tcPr>
            <w:tcW w:w="1440" w:type="dxa"/>
            <w:shd w:val="clear" w:color="auto" w:fill="auto"/>
            <w:noWrap/>
            <w:vAlign w:val="center"/>
            <w:hideMark/>
          </w:tcPr>
          <w:p w14:paraId="6C48D935" w14:textId="77777777" w:rsidR="00971A9D" w:rsidRPr="000A4EFF" w:rsidRDefault="00971A9D" w:rsidP="006D0BC2">
            <w:pPr>
              <w:jc w:val="center"/>
              <w:rPr>
                <w:rFonts w:eastAsia="맑은 고딕"/>
                <w:b/>
                <w:color w:val="000000"/>
                <w:sz w:val="20"/>
                <w:szCs w:val="20"/>
              </w:rPr>
            </w:pPr>
            <w:r w:rsidRPr="000A4EFF">
              <w:rPr>
                <w:rFonts w:eastAsia="맑은 고딕"/>
                <w:b/>
                <w:color w:val="000000"/>
                <w:sz w:val="20"/>
                <w:szCs w:val="20"/>
              </w:rPr>
              <w:t xml:space="preserve">　</w:t>
            </w:r>
          </w:p>
        </w:tc>
        <w:tc>
          <w:tcPr>
            <w:tcW w:w="1580" w:type="dxa"/>
            <w:shd w:val="clear" w:color="auto" w:fill="auto"/>
            <w:noWrap/>
            <w:vAlign w:val="center"/>
            <w:hideMark/>
          </w:tcPr>
          <w:p w14:paraId="41C1C8EE" w14:textId="77777777" w:rsidR="00971A9D" w:rsidRPr="000A4EFF" w:rsidRDefault="00971A9D" w:rsidP="006D0BC2">
            <w:pPr>
              <w:rPr>
                <w:rFonts w:eastAsia="맑은 고딕"/>
                <w:b/>
                <w:color w:val="000000"/>
                <w:sz w:val="20"/>
                <w:szCs w:val="20"/>
              </w:rPr>
            </w:pPr>
            <w:r w:rsidRPr="000A4EFF">
              <w:rPr>
                <w:rFonts w:eastAsia="맑은 고딕"/>
                <w:b/>
                <w:color w:val="000000"/>
                <w:sz w:val="20"/>
                <w:szCs w:val="20"/>
              </w:rPr>
              <w:t xml:space="preserve">　</w:t>
            </w:r>
          </w:p>
        </w:tc>
        <w:tc>
          <w:tcPr>
            <w:tcW w:w="1060" w:type="dxa"/>
            <w:shd w:val="clear" w:color="auto" w:fill="auto"/>
            <w:vAlign w:val="center"/>
            <w:hideMark/>
          </w:tcPr>
          <w:p w14:paraId="424623E8" w14:textId="77777777" w:rsidR="00971A9D" w:rsidRPr="000A4EFF" w:rsidRDefault="00971A9D" w:rsidP="006D0BC2">
            <w:pPr>
              <w:jc w:val="center"/>
              <w:rPr>
                <w:rFonts w:eastAsia="맑은 고딕"/>
                <w:b/>
                <w:color w:val="000000"/>
                <w:sz w:val="20"/>
                <w:szCs w:val="20"/>
              </w:rPr>
            </w:pPr>
            <w:r w:rsidRPr="000A4EFF">
              <w:rPr>
                <w:rFonts w:eastAsia="맑은 고딕"/>
                <w:b/>
                <w:color w:val="000000"/>
                <w:sz w:val="20"/>
                <w:szCs w:val="20"/>
              </w:rPr>
              <w:t>AUROC</w:t>
            </w:r>
          </w:p>
        </w:tc>
        <w:tc>
          <w:tcPr>
            <w:tcW w:w="1199" w:type="dxa"/>
            <w:shd w:val="clear" w:color="auto" w:fill="auto"/>
            <w:vAlign w:val="center"/>
            <w:hideMark/>
          </w:tcPr>
          <w:p w14:paraId="17DC6622" w14:textId="77777777" w:rsidR="00971A9D" w:rsidRPr="000A4EFF" w:rsidRDefault="00971A9D" w:rsidP="006D0BC2">
            <w:pPr>
              <w:jc w:val="center"/>
              <w:rPr>
                <w:rFonts w:eastAsia="맑은 고딕"/>
                <w:b/>
                <w:color w:val="000000"/>
                <w:sz w:val="20"/>
                <w:szCs w:val="20"/>
              </w:rPr>
            </w:pPr>
            <w:r w:rsidRPr="000A4EFF">
              <w:rPr>
                <w:rFonts w:eastAsia="맑은 고딕"/>
                <w:b/>
                <w:color w:val="000000"/>
                <w:sz w:val="20"/>
                <w:szCs w:val="20"/>
              </w:rPr>
              <w:t>Sensitivity</w:t>
            </w:r>
          </w:p>
        </w:tc>
        <w:tc>
          <w:tcPr>
            <w:tcW w:w="1199" w:type="dxa"/>
            <w:shd w:val="clear" w:color="auto" w:fill="auto"/>
            <w:vAlign w:val="center"/>
            <w:hideMark/>
          </w:tcPr>
          <w:p w14:paraId="7D46DA93" w14:textId="77777777" w:rsidR="00971A9D" w:rsidRPr="000A4EFF" w:rsidRDefault="00971A9D" w:rsidP="006D0BC2">
            <w:pPr>
              <w:jc w:val="center"/>
              <w:rPr>
                <w:rFonts w:eastAsia="맑은 고딕"/>
                <w:b/>
                <w:color w:val="000000"/>
                <w:sz w:val="20"/>
                <w:szCs w:val="20"/>
              </w:rPr>
            </w:pPr>
            <w:r w:rsidRPr="000A4EFF">
              <w:rPr>
                <w:rFonts w:eastAsia="맑은 고딕"/>
                <w:b/>
                <w:color w:val="000000"/>
                <w:sz w:val="20"/>
                <w:szCs w:val="20"/>
              </w:rPr>
              <w:t>Specificity</w:t>
            </w:r>
          </w:p>
        </w:tc>
        <w:tc>
          <w:tcPr>
            <w:tcW w:w="1060" w:type="dxa"/>
            <w:shd w:val="clear" w:color="auto" w:fill="auto"/>
            <w:vAlign w:val="center"/>
            <w:hideMark/>
          </w:tcPr>
          <w:p w14:paraId="223C2A65" w14:textId="77777777" w:rsidR="00971A9D" w:rsidRPr="000A4EFF" w:rsidRDefault="00971A9D" w:rsidP="006D0BC2">
            <w:pPr>
              <w:jc w:val="center"/>
              <w:rPr>
                <w:rFonts w:eastAsia="맑은 고딕"/>
                <w:b/>
                <w:color w:val="000000"/>
                <w:sz w:val="20"/>
                <w:szCs w:val="20"/>
              </w:rPr>
            </w:pPr>
            <w:r w:rsidRPr="000A4EFF">
              <w:rPr>
                <w:rFonts w:eastAsia="맑은 고딕"/>
                <w:b/>
                <w:color w:val="000000"/>
                <w:sz w:val="20"/>
                <w:szCs w:val="20"/>
              </w:rPr>
              <w:t>F1 score</w:t>
            </w:r>
          </w:p>
        </w:tc>
      </w:tr>
      <w:tr w:rsidR="00971A9D" w:rsidRPr="000A4EFF" w14:paraId="5F81D929" w14:textId="77777777" w:rsidTr="006D0BC2">
        <w:trPr>
          <w:trHeight w:val="340"/>
        </w:trPr>
        <w:tc>
          <w:tcPr>
            <w:tcW w:w="2016" w:type="dxa"/>
            <w:vMerge w:val="restart"/>
            <w:shd w:val="clear" w:color="auto" w:fill="auto"/>
            <w:noWrap/>
            <w:vAlign w:val="center"/>
            <w:hideMark/>
          </w:tcPr>
          <w:p w14:paraId="3D743EC5"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Training set</w:t>
            </w:r>
          </w:p>
        </w:tc>
        <w:tc>
          <w:tcPr>
            <w:tcW w:w="1440" w:type="dxa"/>
            <w:vMerge w:val="restart"/>
            <w:shd w:val="clear" w:color="auto" w:fill="auto"/>
            <w:noWrap/>
            <w:vAlign w:val="center"/>
            <w:hideMark/>
          </w:tcPr>
          <w:p w14:paraId="2F98DA9E" w14:textId="77777777" w:rsidR="00971A9D" w:rsidRPr="000A4EFF" w:rsidRDefault="00971A9D" w:rsidP="006D0BC2">
            <w:pPr>
              <w:jc w:val="center"/>
              <w:rPr>
                <w:rFonts w:eastAsia="맑은 고딕"/>
                <w:color w:val="000000"/>
                <w:sz w:val="20"/>
                <w:szCs w:val="20"/>
              </w:rPr>
            </w:pPr>
            <w:r w:rsidRPr="000A4EFF">
              <w:rPr>
                <w:rFonts w:eastAsia="맑은 고딕"/>
                <w:color w:val="000000"/>
                <w:sz w:val="20"/>
                <w:szCs w:val="20"/>
              </w:rPr>
              <w:t>For POPF</w:t>
            </w:r>
          </w:p>
        </w:tc>
        <w:tc>
          <w:tcPr>
            <w:tcW w:w="1580" w:type="dxa"/>
            <w:shd w:val="clear" w:color="auto" w:fill="auto"/>
            <w:noWrap/>
            <w:vAlign w:val="center"/>
            <w:hideMark/>
          </w:tcPr>
          <w:p w14:paraId="1607AB14"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Roberts model</w:t>
            </w:r>
          </w:p>
        </w:tc>
        <w:tc>
          <w:tcPr>
            <w:tcW w:w="1060" w:type="dxa"/>
            <w:shd w:val="clear" w:color="auto" w:fill="auto"/>
            <w:noWrap/>
            <w:vAlign w:val="center"/>
            <w:hideMark/>
          </w:tcPr>
          <w:p w14:paraId="3F3AE346"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0.662 </w:t>
            </w:r>
          </w:p>
        </w:tc>
        <w:tc>
          <w:tcPr>
            <w:tcW w:w="1199" w:type="dxa"/>
            <w:shd w:val="clear" w:color="auto" w:fill="auto"/>
            <w:noWrap/>
            <w:vAlign w:val="center"/>
            <w:hideMark/>
          </w:tcPr>
          <w:p w14:paraId="512DD96F"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0.797 </w:t>
            </w:r>
          </w:p>
        </w:tc>
        <w:tc>
          <w:tcPr>
            <w:tcW w:w="1199" w:type="dxa"/>
            <w:shd w:val="clear" w:color="auto" w:fill="auto"/>
            <w:noWrap/>
            <w:vAlign w:val="center"/>
            <w:hideMark/>
          </w:tcPr>
          <w:p w14:paraId="66FB4B77"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0.451 </w:t>
            </w:r>
          </w:p>
        </w:tc>
        <w:tc>
          <w:tcPr>
            <w:tcW w:w="1060" w:type="dxa"/>
            <w:shd w:val="clear" w:color="auto" w:fill="auto"/>
            <w:noWrap/>
            <w:vAlign w:val="center"/>
            <w:hideMark/>
          </w:tcPr>
          <w:p w14:paraId="518B13C2"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0.666 </w:t>
            </w:r>
          </w:p>
        </w:tc>
      </w:tr>
      <w:tr w:rsidR="00971A9D" w:rsidRPr="000A4EFF" w14:paraId="3B740699" w14:textId="77777777" w:rsidTr="006D0BC2">
        <w:trPr>
          <w:trHeight w:val="340"/>
        </w:trPr>
        <w:tc>
          <w:tcPr>
            <w:tcW w:w="2016" w:type="dxa"/>
            <w:vMerge/>
            <w:vAlign w:val="center"/>
            <w:hideMark/>
          </w:tcPr>
          <w:p w14:paraId="1374D203" w14:textId="77777777" w:rsidR="00971A9D" w:rsidRPr="000A4EFF" w:rsidRDefault="00971A9D" w:rsidP="006D0BC2">
            <w:pPr>
              <w:rPr>
                <w:rFonts w:eastAsia="맑은 고딕"/>
                <w:color w:val="000000"/>
                <w:sz w:val="20"/>
                <w:szCs w:val="20"/>
              </w:rPr>
            </w:pPr>
          </w:p>
        </w:tc>
        <w:tc>
          <w:tcPr>
            <w:tcW w:w="1440" w:type="dxa"/>
            <w:vMerge/>
            <w:vAlign w:val="center"/>
            <w:hideMark/>
          </w:tcPr>
          <w:p w14:paraId="03A987F2"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19D11400"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ML model</w:t>
            </w:r>
          </w:p>
        </w:tc>
        <w:tc>
          <w:tcPr>
            <w:tcW w:w="1060" w:type="dxa"/>
            <w:shd w:val="clear" w:color="auto" w:fill="auto"/>
            <w:noWrap/>
            <w:vAlign w:val="center"/>
            <w:hideMark/>
          </w:tcPr>
          <w:p w14:paraId="04F9099D"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0.744 </w:t>
            </w:r>
          </w:p>
        </w:tc>
        <w:tc>
          <w:tcPr>
            <w:tcW w:w="1199" w:type="dxa"/>
            <w:shd w:val="clear" w:color="auto" w:fill="auto"/>
            <w:noWrap/>
            <w:vAlign w:val="center"/>
            <w:hideMark/>
          </w:tcPr>
          <w:p w14:paraId="60F275B2"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0.725 </w:t>
            </w:r>
          </w:p>
        </w:tc>
        <w:tc>
          <w:tcPr>
            <w:tcW w:w="1199" w:type="dxa"/>
            <w:shd w:val="clear" w:color="auto" w:fill="auto"/>
            <w:noWrap/>
            <w:vAlign w:val="center"/>
            <w:hideMark/>
          </w:tcPr>
          <w:p w14:paraId="509A0734"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0.625 </w:t>
            </w:r>
          </w:p>
        </w:tc>
        <w:tc>
          <w:tcPr>
            <w:tcW w:w="1060" w:type="dxa"/>
            <w:shd w:val="clear" w:color="auto" w:fill="auto"/>
            <w:noWrap/>
            <w:vAlign w:val="center"/>
            <w:hideMark/>
          </w:tcPr>
          <w:p w14:paraId="4013320E"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0.680 </w:t>
            </w:r>
          </w:p>
        </w:tc>
      </w:tr>
      <w:tr w:rsidR="00971A9D" w:rsidRPr="000A4EFF" w14:paraId="66671A84" w14:textId="77777777" w:rsidTr="006D0BC2">
        <w:trPr>
          <w:trHeight w:val="340"/>
        </w:trPr>
        <w:tc>
          <w:tcPr>
            <w:tcW w:w="2016" w:type="dxa"/>
            <w:vMerge/>
            <w:vAlign w:val="center"/>
            <w:hideMark/>
          </w:tcPr>
          <w:p w14:paraId="6D2DE84E" w14:textId="77777777" w:rsidR="00971A9D" w:rsidRPr="000A4EFF" w:rsidRDefault="00971A9D" w:rsidP="006D0BC2">
            <w:pPr>
              <w:rPr>
                <w:rFonts w:eastAsia="맑은 고딕"/>
                <w:color w:val="000000"/>
                <w:sz w:val="20"/>
                <w:szCs w:val="20"/>
              </w:rPr>
            </w:pPr>
          </w:p>
        </w:tc>
        <w:tc>
          <w:tcPr>
            <w:tcW w:w="1440" w:type="dxa"/>
            <w:vMerge/>
            <w:vAlign w:val="center"/>
            <w:hideMark/>
          </w:tcPr>
          <w:p w14:paraId="1535F88B"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528C97E1"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DL model</w:t>
            </w:r>
          </w:p>
        </w:tc>
        <w:tc>
          <w:tcPr>
            <w:tcW w:w="1060" w:type="dxa"/>
            <w:shd w:val="clear" w:color="auto" w:fill="auto"/>
            <w:noWrap/>
            <w:vAlign w:val="center"/>
            <w:hideMark/>
          </w:tcPr>
          <w:p w14:paraId="76AB7318"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0.859 </w:t>
            </w:r>
          </w:p>
        </w:tc>
        <w:tc>
          <w:tcPr>
            <w:tcW w:w="1199" w:type="dxa"/>
            <w:shd w:val="clear" w:color="auto" w:fill="auto"/>
            <w:noWrap/>
            <w:vAlign w:val="center"/>
            <w:hideMark/>
          </w:tcPr>
          <w:p w14:paraId="2A6B5030"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0.848 </w:t>
            </w:r>
          </w:p>
        </w:tc>
        <w:tc>
          <w:tcPr>
            <w:tcW w:w="1199" w:type="dxa"/>
            <w:shd w:val="clear" w:color="auto" w:fill="auto"/>
            <w:noWrap/>
            <w:vAlign w:val="center"/>
            <w:hideMark/>
          </w:tcPr>
          <w:p w14:paraId="71F00DA3"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0.710 </w:t>
            </w:r>
          </w:p>
        </w:tc>
        <w:tc>
          <w:tcPr>
            <w:tcW w:w="1060" w:type="dxa"/>
            <w:shd w:val="clear" w:color="auto" w:fill="auto"/>
            <w:noWrap/>
            <w:vAlign w:val="center"/>
            <w:hideMark/>
          </w:tcPr>
          <w:p w14:paraId="21481C01"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0.784 </w:t>
            </w:r>
          </w:p>
        </w:tc>
      </w:tr>
      <w:tr w:rsidR="00971A9D" w:rsidRPr="000A4EFF" w14:paraId="16AC78CA" w14:textId="77777777" w:rsidTr="006D0BC2">
        <w:trPr>
          <w:trHeight w:val="360"/>
        </w:trPr>
        <w:tc>
          <w:tcPr>
            <w:tcW w:w="2016" w:type="dxa"/>
            <w:vMerge/>
            <w:vAlign w:val="center"/>
            <w:hideMark/>
          </w:tcPr>
          <w:p w14:paraId="1C713716" w14:textId="77777777" w:rsidR="00971A9D" w:rsidRPr="000A4EFF" w:rsidRDefault="00971A9D" w:rsidP="006D0BC2">
            <w:pPr>
              <w:rPr>
                <w:rFonts w:eastAsia="맑은 고딕"/>
                <w:color w:val="000000"/>
                <w:sz w:val="20"/>
                <w:szCs w:val="20"/>
              </w:rPr>
            </w:pPr>
          </w:p>
        </w:tc>
        <w:tc>
          <w:tcPr>
            <w:tcW w:w="1440" w:type="dxa"/>
            <w:vMerge/>
            <w:vAlign w:val="center"/>
            <w:hideMark/>
          </w:tcPr>
          <w:p w14:paraId="3E5B0782"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453BC8C3"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Ensemble model</w:t>
            </w:r>
          </w:p>
        </w:tc>
        <w:tc>
          <w:tcPr>
            <w:tcW w:w="1060" w:type="dxa"/>
            <w:shd w:val="clear" w:color="auto" w:fill="auto"/>
            <w:noWrap/>
            <w:vAlign w:val="center"/>
            <w:hideMark/>
          </w:tcPr>
          <w:p w14:paraId="2191C612"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0.969 </w:t>
            </w:r>
          </w:p>
        </w:tc>
        <w:tc>
          <w:tcPr>
            <w:tcW w:w="1199" w:type="dxa"/>
            <w:shd w:val="clear" w:color="auto" w:fill="auto"/>
            <w:noWrap/>
            <w:vAlign w:val="center"/>
            <w:hideMark/>
          </w:tcPr>
          <w:p w14:paraId="70686339"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0.928 </w:t>
            </w:r>
          </w:p>
        </w:tc>
        <w:tc>
          <w:tcPr>
            <w:tcW w:w="1199" w:type="dxa"/>
            <w:shd w:val="clear" w:color="auto" w:fill="auto"/>
            <w:noWrap/>
            <w:vAlign w:val="center"/>
            <w:hideMark/>
          </w:tcPr>
          <w:p w14:paraId="6FB374DF"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0.818 </w:t>
            </w:r>
          </w:p>
        </w:tc>
        <w:tc>
          <w:tcPr>
            <w:tcW w:w="1060" w:type="dxa"/>
            <w:shd w:val="clear" w:color="auto" w:fill="auto"/>
            <w:noWrap/>
            <w:vAlign w:val="center"/>
            <w:hideMark/>
          </w:tcPr>
          <w:p w14:paraId="52976FE5"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0.873 </w:t>
            </w:r>
          </w:p>
        </w:tc>
      </w:tr>
      <w:tr w:rsidR="00971A9D" w:rsidRPr="000A4EFF" w14:paraId="22A43484" w14:textId="77777777" w:rsidTr="006D0BC2">
        <w:trPr>
          <w:trHeight w:val="340"/>
        </w:trPr>
        <w:tc>
          <w:tcPr>
            <w:tcW w:w="2016" w:type="dxa"/>
            <w:vMerge/>
            <w:vAlign w:val="center"/>
            <w:hideMark/>
          </w:tcPr>
          <w:p w14:paraId="71A293A1" w14:textId="77777777" w:rsidR="00971A9D" w:rsidRPr="000A4EFF" w:rsidRDefault="00971A9D" w:rsidP="006D0BC2">
            <w:pPr>
              <w:rPr>
                <w:rFonts w:eastAsia="맑은 고딕"/>
                <w:color w:val="000000"/>
                <w:sz w:val="20"/>
                <w:szCs w:val="20"/>
              </w:rPr>
            </w:pPr>
          </w:p>
        </w:tc>
        <w:tc>
          <w:tcPr>
            <w:tcW w:w="1440" w:type="dxa"/>
            <w:vMerge w:val="restart"/>
            <w:shd w:val="clear" w:color="auto" w:fill="auto"/>
            <w:noWrap/>
            <w:vAlign w:val="center"/>
            <w:hideMark/>
          </w:tcPr>
          <w:p w14:paraId="050674D0" w14:textId="77777777" w:rsidR="00971A9D" w:rsidRPr="000A4EFF" w:rsidRDefault="00971A9D" w:rsidP="006D0BC2">
            <w:pPr>
              <w:jc w:val="center"/>
              <w:rPr>
                <w:rFonts w:eastAsia="맑은 고딕"/>
                <w:color w:val="000000"/>
                <w:sz w:val="20"/>
                <w:szCs w:val="20"/>
              </w:rPr>
            </w:pPr>
            <w:r w:rsidRPr="000A4EFF">
              <w:rPr>
                <w:rFonts w:eastAsia="맑은 고딕"/>
                <w:color w:val="000000"/>
                <w:sz w:val="20"/>
                <w:szCs w:val="20"/>
              </w:rPr>
              <w:t>For CR-POPF</w:t>
            </w:r>
          </w:p>
        </w:tc>
        <w:tc>
          <w:tcPr>
            <w:tcW w:w="1580" w:type="dxa"/>
            <w:shd w:val="clear" w:color="auto" w:fill="auto"/>
            <w:noWrap/>
            <w:vAlign w:val="center"/>
            <w:hideMark/>
          </w:tcPr>
          <w:p w14:paraId="63BC03A3"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Roberts model</w:t>
            </w:r>
          </w:p>
        </w:tc>
        <w:tc>
          <w:tcPr>
            <w:tcW w:w="1060" w:type="dxa"/>
            <w:shd w:val="clear" w:color="auto" w:fill="auto"/>
            <w:noWrap/>
            <w:vAlign w:val="center"/>
            <w:hideMark/>
          </w:tcPr>
          <w:p w14:paraId="3EE46745"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0.647 </w:t>
            </w:r>
          </w:p>
        </w:tc>
        <w:tc>
          <w:tcPr>
            <w:tcW w:w="1199" w:type="dxa"/>
            <w:shd w:val="clear" w:color="auto" w:fill="auto"/>
            <w:noWrap/>
            <w:vAlign w:val="center"/>
            <w:hideMark/>
          </w:tcPr>
          <w:p w14:paraId="5B5AA0D9"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0.845 </w:t>
            </w:r>
          </w:p>
        </w:tc>
        <w:tc>
          <w:tcPr>
            <w:tcW w:w="1199" w:type="dxa"/>
            <w:shd w:val="clear" w:color="auto" w:fill="auto"/>
            <w:noWrap/>
            <w:vAlign w:val="center"/>
            <w:hideMark/>
          </w:tcPr>
          <w:p w14:paraId="3ED99C6B"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0.348 </w:t>
            </w:r>
          </w:p>
        </w:tc>
        <w:tc>
          <w:tcPr>
            <w:tcW w:w="1060" w:type="dxa"/>
            <w:shd w:val="clear" w:color="auto" w:fill="auto"/>
            <w:noWrap/>
            <w:vAlign w:val="center"/>
            <w:hideMark/>
          </w:tcPr>
          <w:p w14:paraId="3D528AD0"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0.180 </w:t>
            </w:r>
          </w:p>
        </w:tc>
      </w:tr>
      <w:tr w:rsidR="00971A9D" w:rsidRPr="000A4EFF" w14:paraId="0BD68AD3" w14:textId="77777777" w:rsidTr="006D0BC2">
        <w:trPr>
          <w:trHeight w:val="340"/>
        </w:trPr>
        <w:tc>
          <w:tcPr>
            <w:tcW w:w="2016" w:type="dxa"/>
            <w:vMerge/>
            <w:vAlign w:val="center"/>
            <w:hideMark/>
          </w:tcPr>
          <w:p w14:paraId="107F7576" w14:textId="77777777" w:rsidR="00971A9D" w:rsidRPr="000A4EFF" w:rsidRDefault="00971A9D" w:rsidP="006D0BC2">
            <w:pPr>
              <w:rPr>
                <w:rFonts w:eastAsia="맑은 고딕"/>
                <w:color w:val="000000"/>
                <w:sz w:val="20"/>
                <w:szCs w:val="20"/>
              </w:rPr>
            </w:pPr>
          </w:p>
        </w:tc>
        <w:tc>
          <w:tcPr>
            <w:tcW w:w="1440" w:type="dxa"/>
            <w:vMerge/>
            <w:vAlign w:val="center"/>
            <w:hideMark/>
          </w:tcPr>
          <w:p w14:paraId="04C9EA9D"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513A4C18"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ML model</w:t>
            </w:r>
          </w:p>
        </w:tc>
        <w:tc>
          <w:tcPr>
            <w:tcW w:w="1060" w:type="dxa"/>
            <w:shd w:val="clear" w:color="auto" w:fill="auto"/>
            <w:noWrap/>
            <w:vAlign w:val="center"/>
            <w:hideMark/>
          </w:tcPr>
          <w:p w14:paraId="4486245D"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0.710 </w:t>
            </w:r>
          </w:p>
        </w:tc>
        <w:tc>
          <w:tcPr>
            <w:tcW w:w="1199" w:type="dxa"/>
            <w:shd w:val="clear" w:color="auto" w:fill="auto"/>
            <w:noWrap/>
            <w:vAlign w:val="center"/>
            <w:hideMark/>
          </w:tcPr>
          <w:p w14:paraId="692DCFFC"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0.707 </w:t>
            </w:r>
          </w:p>
        </w:tc>
        <w:tc>
          <w:tcPr>
            <w:tcW w:w="1199" w:type="dxa"/>
            <w:shd w:val="clear" w:color="auto" w:fill="auto"/>
            <w:noWrap/>
            <w:vAlign w:val="center"/>
            <w:hideMark/>
          </w:tcPr>
          <w:p w14:paraId="1D90EC56"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0.560 </w:t>
            </w:r>
          </w:p>
        </w:tc>
        <w:tc>
          <w:tcPr>
            <w:tcW w:w="1060" w:type="dxa"/>
            <w:shd w:val="clear" w:color="auto" w:fill="auto"/>
            <w:noWrap/>
            <w:vAlign w:val="center"/>
            <w:hideMark/>
          </w:tcPr>
          <w:p w14:paraId="5BC76766"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0.208 </w:t>
            </w:r>
          </w:p>
        </w:tc>
      </w:tr>
      <w:tr w:rsidR="00971A9D" w:rsidRPr="000A4EFF" w14:paraId="106F6BBC" w14:textId="77777777" w:rsidTr="006D0BC2">
        <w:trPr>
          <w:trHeight w:val="340"/>
        </w:trPr>
        <w:tc>
          <w:tcPr>
            <w:tcW w:w="2016" w:type="dxa"/>
            <w:vMerge/>
            <w:vAlign w:val="center"/>
            <w:hideMark/>
          </w:tcPr>
          <w:p w14:paraId="4098812A" w14:textId="77777777" w:rsidR="00971A9D" w:rsidRPr="000A4EFF" w:rsidRDefault="00971A9D" w:rsidP="006D0BC2">
            <w:pPr>
              <w:rPr>
                <w:rFonts w:eastAsia="맑은 고딕"/>
                <w:color w:val="000000"/>
                <w:sz w:val="20"/>
                <w:szCs w:val="20"/>
              </w:rPr>
            </w:pPr>
          </w:p>
        </w:tc>
        <w:tc>
          <w:tcPr>
            <w:tcW w:w="1440" w:type="dxa"/>
            <w:vMerge/>
            <w:vAlign w:val="center"/>
            <w:hideMark/>
          </w:tcPr>
          <w:p w14:paraId="35A01129"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58BF10C2"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DL model</w:t>
            </w:r>
          </w:p>
        </w:tc>
        <w:tc>
          <w:tcPr>
            <w:tcW w:w="1060" w:type="dxa"/>
            <w:shd w:val="clear" w:color="auto" w:fill="auto"/>
            <w:noWrap/>
            <w:vAlign w:val="center"/>
            <w:hideMark/>
          </w:tcPr>
          <w:p w14:paraId="34F2CB87"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0.978 </w:t>
            </w:r>
          </w:p>
        </w:tc>
        <w:tc>
          <w:tcPr>
            <w:tcW w:w="1199" w:type="dxa"/>
            <w:shd w:val="clear" w:color="auto" w:fill="auto"/>
            <w:noWrap/>
            <w:vAlign w:val="center"/>
            <w:hideMark/>
          </w:tcPr>
          <w:p w14:paraId="6176C6D8"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1.000 </w:t>
            </w:r>
          </w:p>
        </w:tc>
        <w:tc>
          <w:tcPr>
            <w:tcW w:w="1199" w:type="dxa"/>
            <w:shd w:val="clear" w:color="auto" w:fill="auto"/>
            <w:noWrap/>
            <w:vAlign w:val="center"/>
            <w:hideMark/>
          </w:tcPr>
          <w:p w14:paraId="24B72D47"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0.925 </w:t>
            </w:r>
          </w:p>
        </w:tc>
        <w:tc>
          <w:tcPr>
            <w:tcW w:w="1060" w:type="dxa"/>
            <w:shd w:val="clear" w:color="auto" w:fill="auto"/>
            <w:noWrap/>
            <w:vAlign w:val="center"/>
            <w:hideMark/>
          </w:tcPr>
          <w:p w14:paraId="2250CA59"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0.699 </w:t>
            </w:r>
          </w:p>
        </w:tc>
      </w:tr>
      <w:tr w:rsidR="00971A9D" w:rsidRPr="000A4EFF" w14:paraId="3AAE53D0" w14:textId="77777777" w:rsidTr="006D0BC2">
        <w:trPr>
          <w:trHeight w:val="360"/>
        </w:trPr>
        <w:tc>
          <w:tcPr>
            <w:tcW w:w="2016" w:type="dxa"/>
            <w:vMerge/>
            <w:vAlign w:val="center"/>
            <w:hideMark/>
          </w:tcPr>
          <w:p w14:paraId="1D84D601" w14:textId="77777777" w:rsidR="00971A9D" w:rsidRPr="000A4EFF" w:rsidRDefault="00971A9D" w:rsidP="006D0BC2">
            <w:pPr>
              <w:rPr>
                <w:rFonts w:eastAsia="맑은 고딕"/>
                <w:color w:val="000000"/>
                <w:sz w:val="20"/>
                <w:szCs w:val="20"/>
              </w:rPr>
            </w:pPr>
          </w:p>
        </w:tc>
        <w:tc>
          <w:tcPr>
            <w:tcW w:w="1440" w:type="dxa"/>
            <w:vMerge/>
            <w:vAlign w:val="center"/>
            <w:hideMark/>
          </w:tcPr>
          <w:p w14:paraId="0C129B84"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40E4BE71"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Ensemble model</w:t>
            </w:r>
          </w:p>
        </w:tc>
        <w:tc>
          <w:tcPr>
            <w:tcW w:w="1060" w:type="dxa"/>
            <w:shd w:val="clear" w:color="auto" w:fill="auto"/>
            <w:noWrap/>
            <w:vAlign w:val="center"/>
            <w:hideMark/>
          </w:tcPr>
          <w:p w14:paraId="226AC454"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0.936 </w:t>
            </w:r>
          </w:p>
        </w:tc>
        <w:tc>
          <w:tcPr>
            <w:tcW w:w="1199" w:type="dxa"/>
            <w:shd w:val="clear" w:color="auto" w:fill="auto"/>
            <w:noWrap/>
            <w:vAlign w:val="center"/>
            <w:hideMark/>
          </w:tcPr>
          <w:p w14:paraId="74FA84BB"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0.966 </w:t>
            </w:r>
          </w:p>
        </w:tc>
        <w:tc>
          <w:tcPr>
            <w:tcW w:w="1199" w:type="dxa"/>
            <w:shd w:val="clear" w:color="auto" w:fill="auto"/>
            <w:noWrap/>
            <w:vAlign w:val="center"/>
            <w:hideMark/>
          </w:tcPr>
          <w:p w14:paraId="49C2FF4E"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0.675 </w:t>
            </w:r>
          </w:p>
        </w:tc>
        <w:tc>
          <w:tcPr>
            <w:tcW w:w="1060" w:type="dxa"/>
            <w:shd w:val="clear" w:color="auto" w:fill="auto"/>
            <w:noWrap/>
            <w:vAlign w:val="center"/>
            <w:hideMark/>
          </w:tcPr>
          <w:p w14:paraId="58C93976"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0.337 </w:t>
            </w:r>
          </w:p>
        </w:tc>
      </w:tr>
      <w:tr w:rsidR="00971A9D" w:rsidRPr="000A4EFF" w14:paraId="4BAA199E" w14:textId="77777777" w:rsidTr="006D0BC2">
        <w:trPr>
          <w:trHeight w:val="340"/>
        </w:trPr>
        <w:tc>
          <w:tcPr>
            <w:tcW w:w="2016" w:type="dxa"/>
            <w:vMerge w:val="restart"/>
            <w:shd w:val="clear" w:color="auto" w:fill="auto"/>
            <w:noWrap/>
            <w:vAlign w:val="center"/>
            <w:hideMark/>
          </w:tcPr>
          <w:p w14:paraId="4CD21446"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Validation set</w:t>
            </w:r>
          </w:p>
        </w:tc>
        <w:tc>
          <w:tcPr>
            <w:tcW w:w="1440" w:type="dxa"/>
            <w:vMerge w:val="restart"/>
            <w:shd w:val="clear" w:color="auto" w:fill="auto"/>
            <w:noWrap/>
            <w:vAlign w:val="center"/>
            <w:hideMark/>
          </w:tcPr>
          <w:p w14:paraId="3260A6BC" w14:textId="77777777" w:rsidR="00971A9D" w:rsidRPr="000A4EFF" w:rsidRDefault="00971A9D" w:rsidP="006D0BC2">
            <w:pPr>
              <w:jc w:val="center"/>
              <w:rPr>
                <w:rFonts w:eastAsia="맑은 고딕"/>
                <w:color w:val="000000"/>
                <w:sz w:val="20"/>
                <w:szCs w:val="20"/>
              </w:rPr>
            </w:pPr>
            <w:r w:rsidRPr="000A4EFF">
              <w:rPr>
                <w:rFonts w:eastAsia="맑은 고딕"/>
                <w:color w:val="000000"/>
                <w:sz w:val="20"/>
                <w:szCs w:val="20"/>
              </w:rPr>
              <w:t>For POPF</w:t>
            </w:r>
          </w:p>
        </w:tc>
        <w:tc>
          <w:tcPr>
            <w:tcW w:w="1580" w:type="dxa"/>
            <w:shd w:val="clear" w:color="auto" w:fill="auto"/>
            <w:noWrap/>
            <w:vAlign w:val="center"/>
            <w:hideMark/>
          </w:tcPr>
          <w:p w14:paraId="40E943F4"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Roberts model</w:t>
            </w:r>
          </w:p>
        </w:tc>
        <w:tc>
          <w:tcPr>
            <w:tcW w:w="1060" w:type="dxa"/>
            <w:shd w:val="clear" w:color="auto" w:fill="auto"/>
            <w:noWrap/>
            <w:vAlign w:val="center"/>
            <w:hideMark/>
          </w:tcPr>
          <w:p w14:paraId="4FE0B052"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0.731 </w:t>
            </w:r>
          </w:p>
        </w:tc>
        <w:tc>
          <w:tcPr>
            <w:tcW w:w="1199" w:type="dxa"/>
            <w:shd w:val="clear" w:color="auto" w:fill="auto"/>
            <w:noWrap/>
            <w:vAlign w:val="center"/>
            <w:hideMark/>
          </w:tcPr>
          <w:p w14:paraId="79D91AF8"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0.806 </w:t>
            </w:r>
          </w:p>
        </w:tc>
        <w:tc>
          <w:tcPr>
            <w:tcW w:w="1199" w:type="dxa"/>
            <w:shd w:val="clear" w:color="auto" w:fill="auto"/>
            <w:noWrap/>
            <w:vAlign w:val="center"/>
            <w:hideMark/>
          </w:tcPr>
          <w:p w14:paraId="18EC8C7D"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0.543 </w:t>
            </w:r>
          </w:p>
        </w:tc>
        <w:tc>
          <w:tcPr>
            <w:tcW w:w="1060" w:type="dxa"/>
            <w:shd w:val="clear" w:color="auto" w:fill="auto"/>
            <w:noWrap/>
            <w:vAlign w:val="center"/>
            <w:hideMark/>
          </w:tcPr>
          <w:p w14:paraId="45D65C92"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0.695 </w:t>
            </w:r>
          </w:p>
        </w:tc>
      </w:tr>
      <w:tr w:rsidR="00971A9D" w:rsidRPr="000A4EFF" w14:paraId="7FD92DB5" w14:textId="77777777" w:rsidTr="006D0BC2">
        <w:trPr>
          <w:trHeight w:val="340"/>
        </w:trPr>
        <w:tc>
          <w:tcPr>
            <w:tcW w:w="2016" w:type="dxa"/>
            <w:vMerge/>
            <w:vAlign w:val="center"/>
            <w:hideMark/>
          </w:tcPr>
          <w:p w14:paraId="57A58E4D" w14:textId="77777777" w:rsidR="00971A9D" w:rsidRPr="000A4EFF" w:rsidRDefault="00971A9D" w:rsidP="006D0BC2">
            <w:pPr>
              <w:rPr>
                <w:rFonts w:eastAsia="맑은 고딕"/>
                <w:color w:val="000000"/>
                <w:sz w:val="20"/>
                <w:szCs w:val="20"/>
              </w:rPr>
            </w:pPr>
          </w:p>
        </w:tc>
        <w:tc>
          <w:tcPr>
            <w:tcW w:w="1440" w:type="dxa"/>
            <w:vMerge/>
            <w:vAlign w:val="center"/>
            <w:hideMark/>
          </w:tcPr>
          <w:p w14:paraId="0550F9E4"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0E8F521C"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ML model</w:t>
            </w:r>
          </w:p>
        </w:tc>
        <w:tc>
          <w:tcPr>
            <w:tcW w:w="1060" w:type="dxa"/>
            <w:shd w:val="clear" w:color="auto" w:fill="auto"/>
            <w:noWrap/>
            <w:vAlign w:val="center"/>
            <w:hideMark/>
          </w:tcPr>
          <w:p w14:paraId="2B4DAB14"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0.769 </w:t>
            </w:r>
          </w:p>
        </w:tc>
        <w:tc>
          <w:tcPr>
            <w:tcW w:w="1199" w:type="dxa"/>
            <w:shd w:val="clear" w:color="auto" w:fill="auto"/>
            <w:noWrap/>
            <w:vAlign w:val="center"/>
            <w:hideMark/>
          </w:tcPr>
          <w:p w14:paraId="5DA8ECDD"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0.722 </w:t>
            </w:r>
          </w:p>
        </w:tc>
        <w:tc>
          <w:tcPr>
            <w:tcW w:w="1199" w:type="dxa"/>
            <w:shd w:val="clear" w:color="auto" w:fill="auto"/>
            <w:noWrap/>
            <w:vAlign w:val="center"/>
            <w:hideMark/>
          </w:tcPr>
          <w:p w14:paraId="3493C8E1"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0.691 </w:t>
            </w:r>
          </w:p>
        </w:tc>
        <w:tc>
          <w:tcPr>
            <w:tcW w:w="1060" w:type="dxa"/>
            <w:shd w:val="clear" w:color="auto" w:fill="auto"/>
            <w:noWrap/>
            <w:vAlign w:val="center"/>
            <w:hideMark/>
          </w:tcPr>
          <w:p w14:paraId="248E3D7A"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0.698 </w:t>
            </w:r>
          </w:p>
        </w:tc>
      </w:tr>
      <w:tr w:rsidR="00971A9D" w:rsidRPr="000A4EFF" w14:paraId="5B8FD6F7" w14:textId="77777777" w:rsidTr="006D0BC2">
        <w:trPr>
          <w:trHeight w:val="360"/>
        </w:trPr>
        <w:tc>
          <w:tcPr>
            <w:tcW w:w="2016" w:type="dxa"/>
            <w:vMerge/>
            <w:vAlign w:val="center"/>
          </w:tcPr>
          <w:p w14:paraId="49BB8864" w14:textId="77777777" w:rsidR="00971A9D" w:rsidRPr="000A4EFF" w:rsidRDefault="00971A9D" w:rsidP="006D0BC2">
            <w:pPr>
              <w:rPr>
                <w:rFonts w:eastAsia="맑은 고딕"/>
                <w:color w:val="000000"/>
                <w:sz w:val="20"/>
                <w:szCs w:val="20"/>
              </w:rPr>
            </w:pPr>
          </w:p>
        </w:tc>
        <w:tc>
          <w:tcPr>
            <w:tcW w:w="1440" w:type="dxa"/>
            <w:vMerge/>
            <w:vAlign w:val="center"/>
          </w:tcPr>
          <w:p w14:paraId="3A6C461C"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tcPr>
          <w:p w14:paraId="66CA7B95"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DL model</w:t>
            </w:r>
          </w:p>
        </w:tc>
        <w:tc>
          <w:tcPr>
            <w:tcW w:w="1060" w:type="dxa"/>
            <w:shd w:val="clear" w:color="auto" w:fill="auto"/>
            <w:noWrap/>
            <w:vAlign w:val="center"/>
          </w:tcPr>
          <w:p w14:paraId="00F3F40D"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0.745 </w:t>
            </w:r>
          </w:p>
        </w:tc>
        <w:tc>
          <w:tcPr>
            <w:tcW w:w="1199" w:type="dxa"/>
            <w:shd w:val="clear" w:color="auto" w:fill="auto"/>
            <w:noWrap/>
            <w:vAlign w:val="center"/>
          </w:tcPr>
          <w:p w14:paraId="29E63FEF"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0.778 </w:t>
            </w:r>
          </w:p>
        </w:tc>
        <w:tc>
          <w:tcPr>
            <w:tcW w:w="1199" w:type="dxa"/>
            <w:shd w:val="clear" w:color="auto" w:fill="auto"/>
            <w:noWrap/>
            <w:vAlign w:val="center"/>
          </w:tcPr>
          <w:p w14:paraId="012F89EC"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0.605 </w:t>
            </w:r>
          </w:p>
        </w:tc>
        <w:tc>
          <w:tcPr>
            <w:tcW w:w="1060" w:type="dxa"/>
            <w:shd w:val="clear" w:color="auto" w:fill="auto"/>
            <w:noWrap/>
            <w:vAlign w:val="center"/>
          </w:tcPr>
          <w:p w14:paraId="17CAD666"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0.700 </w:t>
            </w:r>
          </w:p>
        </w:tc>
      </w:tr>
      <w:tr w:rsidR="00971A9D" w:rsidRPr="000A4EFF" w14:paraId="79B6ABED" w14:textId="77777777" w:rsidTr="006D0BC2">
        <w:trPr>
          <w:trHeight w:val="360"/>
        </w:trPr>
        <w:tc>
          <w:tcPr>
            <w:tcW w:w="2016" w:type="dxa"/>
            <w:vMerge/>
            <w:vAlign w:val="center"/>
            <w:hideMark/>
          </w:tcPr>
          <w:p w14:paraId="3836AF80" w14:textId="77777777" w:rsidR="00971A9D" w:rsidRPr="000A4EFF" w:rsidRDefault="00971A9D" w:rsidP="006D0BC2">
            <w:pPr>
              <w:rPr>
                <w:rFonts w:eastAsia="맑은 고딕"/>
                <w:color w:val="000000"/>
                <w:sz w:val="20"/>
                <w:szCs w:val="20"/>
              </w:rPr>
            </w:pPr>
          </w:p>
        </w:tc>
        <w:tc>
          <w:tcPr>
            <w:tcW w:w="1440" w:type="dxa"/>
            <w:vMerge/>
            <w:vAlign w:val="center"/>
            <w:hideMark/>
          </w:tcPr>
          <w:p w14:paraId="24F79F50"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4AA7836C"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Ensemble model</w:t>
            </w:r>
          </w:p>
        </w:tc>
        <w:tc>
          <w:tcPr>
            <w:tcW w:w="1060" w:type="dxa"/>
            <w:shd w:val="clear" w:color="auto" w:fill="auto"/>
            <w:noWrap/>
            <w:vAlign w:val="center"/>
            <w:hideMark/>
          </w:tcPr>
          <w:p w14:paraId="1769AB64"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0.779 </w:t>
            </w:r>
          </w:p>
        </w:tc>
        <w:tc>
          <w:tcPr>
            <w:tcW w:w="1199" w:type="dxa"/>
            <w:shd w:val="clear" w:color="auto" w:fill="auto"/>
            <w:noWrap/>
            <w:vAlign w:val="center"/>
            <w:hideMark/>
          </w:tcPr>
          <w:p w14:paraId="4BE0D70C"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0.806 </w:t>
            </w:r>
          </w:p>
        </w:tc>
        <w:tc>
          <w:tcPr>
            <w:tcW w:w="1199" w:type="dxa"/>
            <w:shd w:val="clear" w:color="auto" w:fill="auto"/>
            <w:noWrap/>
            <w:vAlign w:val="center"/>
            <w:hideMark/>
          </w:tcPr>
          <w:p w14:paraId="0BA6B849"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0.654 </w:t>
            </w:r>
          </w:p>
        </w:tc>
        <w:tc>
          <w:tcPr>
            <w:tcW w:w="1060" w:type="dxa"/>
            <w:shd w:val="clear" w:color="auto" w:fill="auto"/>
            <w:noWrap/>
            <w:vAlign w:val="center"/>
            <w:hideMark/>
          </w:tcPr>
          <w:p w14:paraId="15F88298"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0.734 </w:t>
            </w:r>
          </w:p>
        </w:tc>
      </w:tr>
      <w:tr w:rsidR="00971A9D" w:rsidRPr="000A4EFF" w14:paraId="23509516" w14:textId="77777777" w:rsidTr="006D0BC2">
        <w:trPr>
          <w:trHeight w:val="340"/>
        </w:trPr>
        <w:tc>
          <w:tcPr>
            <w:tcW w:w="2016" w:type="dxa"/>
            <w:vMerge/>
            <w:vAlign w:val="center"/>
            <w:hideMark/>
          </w:tcPr>
          <w:p w14:paraId="6FEE9177" w14:textId="77777777" w:rsidR="00971A9D" w:rsidRPr="000A4EFF" w:rsidRDefault="00971A9D" w:rsidP="006D0BC2">
            <w:pPr>
              <w:rPr>
                <w:rFonts w:eastAsia="맑은 고딕"/>
                <w:color w:val="000000"/>
                <w:sz w:val="20"/>
                <w:szCs w:val="20"/>
              </w:rPr>
            </w:pPr>
          </w:p>
        </w:tc>
        <w:tc>
          <w:tcPr>
            <w:tcW w:w="1440" w:type="dxa"/>
            <w:vMerge w:val="restart"/>
            <w:shd w:val="clear" w:color="auto" w:fill="auto"/>
            <w:noWrap/>
            <w:vAlign w:val="center"/>
            <w:hideMark/>
          </w:tcPr>
          <w:p w14:paraId="2E4F7180" w14:textId="77777777" w:rsidR="00971A9D" w:rsidRPr="000A4EFF" w:rsidRDefault="00971A9D" w:rsidP="006D0BC2">
            <w:pPr>
              <w:jc w:val="center"/>
              <w:rPr>
                <w:rFonts w:eastAsia="맑은 고딕"/>
                <w:color w:val="000000"/>
                <w:sz w:val="20"/>
                <w:szCs w:val="20"/>
              </w:rPr>
            </w:pPr>
            <w:r w:rsidRPr="000A4EFF">
              <w:rPr>
                <w:rFonts w:eastAsia="맑은 고딕"/>
                <w:color w:val="000000"/>
                <w:sz w:val="20"/>
                <w:szCs w:val="20"/>
              </w:rPr>
              <w:t>For CR-POPF</w:t>
            </w:r>
          </w:p>
        </w:tc>
        <w:tc>
          <w:tcPr>
            <w:tcW w:w="1580" w:type="dxa"/>
            <w:shd w:val="clear" w:color="auto" w:fill="auto"/>
            <w:noWrap/>
            <w:vAlign w:val="center"/>
            <w:hideMark/>
          </w:tcPr>
          <w:p w14:paraId="38C20B4D"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Roberts model</w:t>
            </w:r>
          </w:p>
        </w:tc>
        <w:tc>
          <w:tcPr>
            <w:tcW w:w="1060" w:type="dxa"/>
            <w:shd w:val="clear" w:color="auto" w:fill="auto"/>
            <w:noWrap/>
            <w:vAlign w:val="center"/>
            <w:hideMark/>
          </w:tcPr>
          <w:p w14:paraId="07384D9C"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0.623 </w:t>
            </w:r>
          </w:p>
        </w:tc>
        <w:tc>
          <w:tcPr>
            <w:tcW w:w="1199" w:type="dxa"/>
            <w:shd w:val="clear" w:color="auto" w:fill="auto"/>
            <w:noWrap/>
            <w:vAlign w:val="center"/>
            <w:hideMark/>
          </w:tcPr>
          <w:p w14:paraId="16061BD6"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0.857 </w:t>
            </w:r>
          </w:p>
        </w:tc>
        <w:tc>
          <w:tcPr>
            <w:tcW w:w="1199" w:type="dxa"/>
            <w:shd w:val="clear" w:color="auto" w:fill="auto"/>
            <w:noWrap/>
            <w:vAlign w:val="center"/>
            <w:hideMark/>
          </w:tcPr>
          <w:p w14:paraId="0366A322"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0.390 </w:t>
            </w:r>
          </w:p>
        </w:tc>
        <w:tc>
          <w:tcPr>
            <w:tcW w:w="1060" w:type="dxa"/>
            <w:shd w:val="clear" w:color="auto" w:fill="auto"/>
            <w:noWrap/>
            <w:vAlign w:val="center"/>
            <w:hideMark/>
          </w:tcPr>
          <w:p w14:paraId="138D0048"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0.118 </w:t>
            </w:r>
          </w:p>
        </w:tc>
      </w:tr>
      <w:tr w:rsidR="00971A9D" w:rsidRPr="000A4EFF" w14:paraId="22916E08" w14:textId="77777777" w:rsidTr="006D0BC2">
        <w:trPr>
          <w:trHeight w:val="340"/>
        </w:trPr>
        <w:tc>
          <w:tcPr>
            <w:tcW w:w="2016" w:type="dxa"/>
            <w:vMerge/>
            <w:vAlign w:val="center"/>
          </w:tcPr>
          <w:p w14:paraId="6574390B" w14:textId="77777777" w:rsidR="00971A9D" w:rsidRPr="000A4EFF" w:rsidRDefault="00971A9D" w:rsidP="006D0BC2">
            <w:pPr>
              <w:rPr>
                <w:rFonts w:eastAsia="맑은 고딕"/>
                <w:color w:val="000000"/>
                <w:sz w:val="20"/>
                <w:szCs w:val="20"/>
              </w:rPr>
            </w:pPr>
          </w:p>
        </w:tc>
        <w:tc>
          <w:tcPr>
            <w:tcW w:w="1440" w:type="dxa"/>
            <w:vMerge/>
            <w:vAlign w:val="center"/>
          </w:tcPr>
          <w:p w14:paraId="36BD42D9"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tcPr>
          <w:p w14:paraId="15BA4F3C"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ML model</w:t>
            </w:r>
          </w:p>
        </w:tc>
        <w:tc>
          <w:tcPr>
            <w:tcW w:w="1060" w:type="dxa"/>
            <w:shd w:val="clear" w:color="auto" w:fill="auto"/>
            <w:noWrap/>
            <w:vAlign w:val="center"/>
          </w:tcPr>
          <w:p w14:paraId="277E6074"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0.785 </w:t>
            </w:r>
          </w:p>
        </w:tc>
        <w:tc>
          <w:tcPr>
            <w:tcW w:w="1199" w:type="dxa"/>
            <w:shd w:val="clear" w:color="auto" w:fill="auto"/>
            <w:noWrap/>
            <w:vAlign w:val="center"/>
          </w:tcPr>
          <w:p w14:paraId="364709B3"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0.714 </w:t>
            </w:r>
          </w:p>
        </w:tc>
        <w:tc>
          <w:tcPr>
            <w:tcW w:w="1199" w:type="dxa"/>
            <w:shd w:val="clear" w:color="auto" w:fill="auto"/>
            <w:noWrap/>
            <w:vAlign w:val="center"/>
          </w:tcPr>
          <w:p w14:paraId="5E4BDD69"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0.596 </w:t>
            </w:r>
          </w:p>
        </w:tc>
        <w:tc>
          <w:tcPr>
            <w:tcW w:w="1060" w:type="dxa"/>
            <w:shd w:val="clear" w:color="auto" w:fill="auto"/>
            <w:noWrap/>
            <w:vAlign w:val="center"/>
          </w:tcPr>
          <w:p w14:paraId="1F79E6A1"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0.141 </w:t>
            </w:r>
          </w:p>
        </w:tc>
      </w:tr>
      <w:tr w:rsidR="00971A9D" w:rsidRPr="000A4EFF" w14:paraId="20730DF5" w14:textId="77777777" w:rsidTr="006D0BC2">
        <w:trPr>
          <w:trHeight w:val="340"/>
        </w:trPr>
        <w:tc>
          <w:tcPr>
            <w:tcW w:w="2016" w:type="dxa"/>
            <w:vMerge/>
            <w:vAlign w:val="center"/>
            <w:hideMark/>
          </w:tcPr>
          <w:p w14:paraId="4036DD95" w14:textId="77777777" w:rsidR="00971A9D" w:rsidRPr="000A4EFF" w:rsidRDefault="00971A9D" w:rsidP="006D0BC2">
            <w:pPr>
              <w:rPr>
                <w:rFonts w:eastAsia="맑은 고딕"/>
                <w:color w:val="000000"/>
                <w:sz w:val="20"/>
                <w:szCs w:val="20"/>
              </w:rPr>
            </w:pPr>
          </w:p>
        </w:tc>
        <w:tc>
          <w:tcPr>
            <w:tcW w:w="1440" w:type="dxa"/>
            <w:vMerge/>
            <w:vAlign w:val="center"/>
            <w:hideMark/>
          </w:tcPr>
          <w:p w14:paraId="13DF6B35"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7D208E11"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DL model</w:t>
            </w:r>
          </w:p>
        </w:tc>
        <w:tc>
          <w:tcPr>
            <w:tcW w:w="1060" w:type="dxa"/>
            <w:shd w:val="clear" w:color="auto" w:fill="auto"/>
            <w:noWrap/>
            <w:vAlign w:val="center"/>
            <w:hideMark/>
          </w:tcPr>
          <w:p w14:paraId="64F71CC2"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0.717 </w:t>
            </w:r>
          </w:p>
        </w:tc>
        <w:tc>
          <w:tcPr>
            <w:tcW w:w="1199" w:type="dxa"/>
            <w:shd w:val="clear" w:color="auto" w:fill="auto"/>
            <w:noWrap/>
            <w:vAlign w:val="center"/>
            <w:hideMark/>
          </w:tcPr>
          <w:p w14:paraId="77171E9B"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0.286 </w:t>
            </w:r>
          </w:p>
        </w:tc>
        <w:tc>
          <w:tcPr>
            <w:tcW w:w="1199" w:type="dxa"/>
            <w:shd w:val="clear" w:color="auto" w:fill="auto"/>
            <w:noWrap/>
            <w:vAlign w:val="center"/>
            <w:hideMark/>
          </w:tcPr>
          <w:p w14:paraId="4CFE223C"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0.856 </w:t>
            </w:r>
          </w:p>
        </w:tc>
        <w:tc>
          <w:tcPr>
            <w:tcW w:w="1060" w:type="dxa"/>
            <w:shd w:val="clear" w:color="auto" w:fill="auto"/>
            <w:noWrap/>
            <w:vAlign w:val="center"/>
            <w:hideMark/>
          </w:tcPr>
          <w:p w14:paraId="4C743070"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0.133 </w:t>
            </w:r>
          </w:p>
        </w:tc>
      </w:tr>
      <w:tr w:rsidR="00971A9D" w:rsidRPr="000A4EFF" w14:paraId="70786907" w14:textId="77777777" w:rsidTr="006D0BC2">
        <w:trPr>
          <w:trHeight w:val="360"/>
        </w:trPr>
        <w:tc>
          <w:tcPr>
            <w:tcW w:w="2016" w:type="dxa"/>
            <w:vMerge/>
            <w:vAlign w:val="center"/>
            <w:hideMark/>
          </w:tcPr>
          <w:p w14:paraId="78EB3E9A" w14:textId="77777777" w:rsidR="00971A9D" w:rsidRPr="000A4EFF" w:rsidRDefault="00971A9D" w:rsidP="006D0BC2">
            <w:pPr>
              <w:rPr>
                <w:rFonts w:eastAsia="맑은 고딕"/>
                <w:color w:val="000000"/>
                <w:sz w:val="20"/>
                <w:szCs w:val="20"/>
              </w:rPr>
            </w:pPr>
          </w:p>
        </w:tc>
        <w:tc>
          <w:tcPr>
            <w:tcW w:w="1440" w:type="dxa"/>
            <w:vMerge/>
            <w:vAlign w:val="center"/>
            <w:hideMark/>
          </w:tcPr>
          <w:p w14:paraId="73CD8889"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hideMark/>
          </w:tcPr>
          <w:p w14:paraId="2EFBF3DF"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Ensemble model</w:t>
            </w:r>
          </w:p>
        </w:tc>
        <w:tc>
          <w:tcPr>
            <w:tcW w:w="1060" w:type="dxa"/>
            <w:shd w:val="clear" w:color="auto" w:fill="auto"/>
            <w:noWrap/>
            <w:vAlign w:val="center"/>
            <w:hideMark/>
          </w:tcPr>
          <w:p w14:paraId="12C76E7B"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0.915 </w:t>
            </w:r>
          </w:p>
        </w:tc>
        <w:tc>
          <w:tcPr>
            <w:tcW w:w="1199" w:type="dxa"/>
            <w:shd w:val="clear" w:color="auto" w:fill="auto"/>
            <w:noWrap/>
            <w:vAlign w:val="center"/>
            <w:hideMark/>
          </w:tcPr>
          <w:p w14:paraId="07E62E91"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1.000 </w:t>
            </w:r>
          </w:p>
        </w:tc>
        <w:tc>
          <w:tcPr>
            <w:tcW w:w="1199" w:type="dxa"/>
            <w:shd w:val="clear" w:color="auto" w:fill="auto"/>
            <w:noWrap/>
            <w:vAlign w:val="center"/>
            <w:hideMark/>
          </w:tcPr>
          <w:p w14:paraId="249527E6"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0.616 </w:t>
            </w:r>
          </w:p>
        </w:tc>
        <w:tc>
          <w:tcPr>
            <w:tcW w:w="1060" w:type="dxa"/>
            <w:shd w:val="clear" w:color="auto" w:fill="auto"/>
            <w:noWrap/>
            <w:vAlign w:val="center"/>
            <w:hideMark/>
          </w:tcPr>
          <w:p w14:paraId="09287761"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0.200 </w:t>
            </w:r>
          </w:p>
        </w:tc>
      </w:tr>
      <w:tr w:rsidR="00971A9D" w:rsidRPr="000A4EFF" w14:paraId="65790672" w14:textId="77777777" w:rsidTr="006D0BC2">
        <w:trPr>
          <w:trHeight w:val="360"/>
        </w:trPr>
        <w:tc>
          <w:tcPr>
            <w:tcW w:w="2016" w:type="dxa"/>
            <w:vMerge w:val="restart"/>
            <w:vAlign w:val="center"/>
          </w:tcPr>
          <w:p w14:paraId="56621280"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Test set</w:t>
            </w:r>
          </w:p>
        </w:tc>
        <w:tc>
          <w:tcPr>
            <w:tcW w:w="1440" w:type="dxa"/>
            <w:vMerge w:val="restart"/>
            <w:vAlign w:val="center"/>
          </w:tcPr>
          <w:p w14:paraId="0B6C9424"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For POPF</w:t>
            </w:r>
          </w:p>
        </w:tc>
        <w:tc>
          <w:tcPr>
            <w:tcW w:w="1580" w:type="dxa"/>
            <w:shd w:val="clear" w:color="auto" w:fill="auto"/>
            <w:noWrap/>
            <w:vAlign w:val="center"/>
          </w:tcPr>
          <w:p w14:paraId="5F7BE22C"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Roberts model</w:t>
            </w:r>
          </w:p>
        </w:tc>
        <w:tc>
          <w:tcPr>
            <w:tcW w:w="1060" w:type="dxa"/>
            <w:shd w:val="clear" w:color="auto" w:fill="auto"/>
            <w:noWrap/>
            <w:vAlign w:val="center"/>
          </w:tcPr>
          <w:p w14:paraId="2EA09B8F"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0.637 </w:t>
            </w:r>
          </w:p>
        </w:tc>
        <w:tc>
          <w:tcPr>
            <w:tcW w:w="1199" w:type="dxa"/>
            <w:shd w:val="clear" w:color="auto" w:fill="auto"/>
            <w:noWrap/>
            <w:vAlign w:val="center"/>
          </w:tcPr>
          <w:p w14:paraId="627C942A"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0.716 </w:t>
            </w:r>
          </w:p>
        </w:tc>
        <w:tc>
          <w:tcPr>
            <w:tcW w:w="1199" w:type="dxa"/>
            <w:shd w:val="clear" w:color="auto" w:fill="auto"/>
            <w:noWrap/>
            <w:vAlign w:val="center"/>
          </w:tcPr>
          <w:p w14:paraId="604CF994"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0.509 </w:t>
            </w:r>
          </w:p>
        </w:tc>
        <w:tc>
          <w:tcPr>
            <w:tcW w:w="1060" w:type="dxa"/>
            <w:shd w:val="clear" w:color="auto" w:fill="auto"/>
            <w:noWrap/>
            <w:vAlign w:val="center"/>
          </w:tcPr>
          <w:p w14:paraId="040F994E"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0.497 </w:t>
            </w:r>
          </w:p>
        </w:tc>
      </w:tr>
      <w:tr w:rsidR="00971A9D" w:rsidRPr="000A4EFF" w14:paraId="226EC17F" w14:textId="77777777" w:rsidTr="006D0BC2">
        <w:trPr>
          <w:trHeight w:val="360"/>
        </w:trPr>
        <w:tc>
          <w:tcPr>
            <w:tcW w:w="2016" w:type="dxa"/>
            <w:vMerge/>
            <w:vAlign w:val="center"/>
          </w:tcPr>
          <w:p w14:paraId="6EF93DB2" w14:textId="77777777" w:rsidR="00971A9D" w:rsidRPr="000A4EFF" w:rsidRDefault="00971A9D" w:rsidP="006D0BC2">
            <w:pPr>
              <w:rPr>
                <w:rFonts w:eastAsia="맑은 고딕"/>
                <w:color w:val="000000"/>
                <w:sz w:val="20"/>
                <w:szCs w:val="20"/>
              </w:rPr>
            </w:pPr>
          </w:p>
        </w:tc>
        <w:tc>
          <w:tcPr>
            <w:tcW w:w="1440" w:type="dxa"/>
            <w:vMerge/>
            <w:vAlign w:val="center"/>
          </w:tcPr>
          <w:p w14:paraId="6AC0C049"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tcPr>
          <w:p w14:paraId="7F9D9CA3"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ML model</w:t>
            </w:r>
          </w:p>
        </w:tc>
        <w:tc>
          <w:tcPr>
            <w:tcW w:w="1060" w:type="dxa"/>
            <w:shd w:val="clear" w:color="auto" w:fill="auto"/>
            <w:noWrap/>
            <w:vAlign w:val="center"/>
          </w:tcPr>
          <w:p w14:paraId="5C8F1D89" w14:textId="77777777" w:rsidR="00971A9D" w:rsidRPr="000A4EFF" w:rsidRDefault="00971A9D" w:rsidP="006D0BC2">
            <w:pPr>
              <w:jc w:val="right"/>
              <w:rPr>
                <w:rFonts w:eastAsia="맑은 고딕"/>
                <w:color w:val="000000"/>
                <w:sz w:val="20"/>
                <w:szCs w:val="20"/>
              </w:rPr>
            </w:pPr>
            <w:r w:rsidRPr="000A4EFF">
              <w:rPr>
                <w:sz w:val="20"/>
                <w:szCs w:val="20"/>
              </w:rPr>
              <w:t xml:space="preserve">0.730 </w:t>
            </w:r>
          </w:p>
        </w:tc>
        <w:tc>
          <w:tcPr>
            <w:tcW w:w="1199" w:type="dxa"/>
            <w:shd w:val="clear" w:color="auto" w:fill="auto"/>
            <w:noWrap/>
            <w:vAlign w:val="center"/>
          </w:tcPr>
          <w:p w14:paraId="796D0894" w14:textId="77777777" w:rsidR="00971A9D" w:rsidRPr="000A4EFF" w:rsidRDefault="00971A9D" w:rsidP="006D0BC2">
            <w:pPr>
              <w:jc w:val="right"/>
              <w:rPr>
                <w:rFonts w:eastAsia="맑은 고딕"/>
                <w:color w:val="000000"/>
                <w:sz w:val="20"/>
                <w:szCs w:val="20"/>
              </w:rPr>
            </w:pPr>
            <w:r w:rsidRPr="000A4EFF">
              <w:rPr>
                <w:sz w:val="20"/>
                <w:szCs w:val="20"/>
              </w:rPr>
              <w:t xml:space="preserve">0.709 </w:t>
            </w:r>
          </w:p>
        </w:tc>
        <w:tc>
          <w:tcPr>
            <w:tcW w:w="1199" w:type="dxa"/>
            <w:shd w:val="clear" w:color="auto" w:fill="auto"/>
            <w:noWrap/>
            <w:vAlign w:val="center"/>
          </w:tcPr>
          <w:p w14:paraId="66EF009D" w14:textId="77777777" w:rsidR="00971A9D" w:rsidRPr="000A4EFF" w:rsidRDefault="00971A9D" w:rsidP="006D0BC2">
            <w:pPr>
              <w:jc w:val="right"/>
              <w:rPr>
                <w:rFonts w:eastAsia="맑은 고딕"/>
                <w:color w:val="000000"/>
                <w:sz w:val="20"/>
                <w:szCs w:val="20"/>
              </w:rPr>
            </w:pPr>
            <w:r w:rsidRPr="000A4EFF">
              <w:rPr>
                <w:sz w:val="20"/>
                <w:szCs w:val="20"/>
              </w:rPr>
              <w:t xml:space="preserve">0.629 </w:t>
            </w:r>
          </w:p>
        </w:tc>
        <w:tc>
          <w:tcPr>
            <w:tcW w:w="1060" w:type="dxa"/>
            <w:shd w:val="clear" w:color="auto" w:fill="auto"/>
            <w:noWrap/>
            <w:vAlign w:val="center"/>
          </w:tcPr>
          <w:p w14:paraId="79F761C5" w14:textId="77777777" w:rsidR="00971A9D" w:rsidRPr="000A4EFF" w:rsidRDefault="00971A9D" w:rsidP="006D0BC2">
            <w:pPr>
              <w:jc w:val="right"/>
              <w:rPr>
                <w:rFonts w:eastAsia="맑은 고딕"/>
                <w:color w:val="000000"/>
                <w:sz w:val="20"/>
                <w:szCs w:val="20"/>
              </w:rPr>
            </w:pPr>
            <w:r w:rsidRPr="000A4EFF">
              <w:rPr>
                <w:sz w:val="20"/>
                <w:szCs w:val="20"/>
              </w:rPr>
              <w:t xml:space="preserve">0.548 </w:t>
            </w:r>
          </w:p>
        </w:tc>
      </w:tr>
      <w:tr w:rsidR="00971A9D" w:rsidRPr="000A4EFF" w14:paraId="1D67B92D" w14:textId="77777777" w:rsidTr="006D0BC2">
        <w:trPr>
          <w:trHeight w:val="360"/>
        </w:trPr>
        <w:tc>
          <w:tcPr>
            <w:tcW w:w="2016" w:type="dxa"/>
            <w:vMerge/>
            <w:vAlign w:val="center"/>
          </w:tcPr>
          <w:p w14:paraId="0E01F397" w14:textId="77777777" w:rsidR="00971A9D" w:rsidRPr="000A4EFF" w:rsidRDefault="00971A9D" w:rsidP="006D0BC2">
            <w:pPr>
              <w:rPr>
                <w:rFonts w:eastAsia="맑은 고딕"/>
                <w:color w:val="000000"/>
                <w:sz w:val="20"/>
                <w:szCs w:val="20"/>
              </w:rPr>
            </w:pPr>
          </w:p>
        </w:tc>
        <w:tc>
          <w:tcPr>
            <w:tcW w:w="1440" w:type="dxa"/>
            <w:vMerge/>
            <w:vAlign w:val="center"/>
          </w:tcPr>
          <w:p w14:paraId="7BEAA225"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tcPr>
          <w:p w14:paraId="735B71C7"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DL model</w:t>
            </w:r>
          </w:p>
        </w:tc>
        <w:tc>
          <w:tcPr>
            <w:tcW w:w="1060" w:type="dxa"/>
            <w:shd w:val="clear" w:color="auto" w:fill="auto"/>
            <w:noWrap/>
            <w:vAlign w:val="center"/>
          </w:tcPr>
          <w:p w14:paraId="1628E7BE" w14:textId="77777777" w:rsidR="00971A9D" w:rsidRPr="000A4EFF" w:rsidRDefault="00971A9D" w:rsidP="006D0BC2">
            <w:pPr>
              <w:jc w:val="right"/>
              <w:rPr>
                <w:rFonts w:eastAsia="맑은 고딕"/>
                <w:color w:val="000000"/>
                <w:sz w:val="20"/>
                <w:szCs w:val="20"/>
              </w:rPr>
            </w:pPr>
            <w:r w:rsidRPr="000A4EFF">
              <w:rPr>
                <w:sz w:val="20"/>
                <w:szCs w:val="20"/>
              </w:rPr>
              <w:t xml:space="preserve">0.714 </w:t>
            </w:r>
          </w:p>
        </w:tc>
        <w:tc>
          <w:tcPr>
            <w:tcW w:w="1199" w:type="dxa"/>
            <w:shd w:val="clear" w:color="auto" w:fill="auto"/>
            <w:noWrap/>
            <w:vAlign w:val="center"/>
          </w:tcPr>
          <w:p w14:paraId="3A4F0EA9" w14:textId="77777777" w:rsidR="00971A9D" w:rsidRPr="000A4EFF" w:rsidRDefault="00971A9D" w:rsidP="006D0BC2">
            <w:pPr>
              <w:jc w:val="right"/>
              <w:rPr>
                <w:rFonts w:eastAsia="맑은 고딕"/>
                <w:color w:val="000000"/>
                <w:sz w:val="20"/>
                <w:szCs w:val="20"/>
              </w:rPr>
            </w:pPr>
            <w:r w:rsidRPr="000A4EFF">
              <w:rPr>
                <w:sz w:val="20"/>
                <w:szCs w:val="20"/>
              </w:rPr>
              <w:t xml:space="preserve">0.799 </w:t>
            </w:r>
          </w:p>
        </w:tc>
        <w:tc>
          <w:tcPr>
            <w:tcW w:w="1199" w:type="dxa"/>
            <w:shd w:val="clear" w:color="auto" w:fill="auto"/>
            <w:noWrap/>
            <w:vAlign w:val="center"/>
          </w:tcPr>
          <w:p w14:paraId="05F22A70" w14:textId="77777777" w:rsidR="00971A9D" w:rsidRPr="000A4EFF" w:rsidRDefault="00971A9D" w:rsidP="006D0BC2">
            <w:pPr>
              <w:jc w:val="right"/>
              <w:rPr>
                <w:rFonts w:eastAsia="맑은 고딕"/>
                <w:color w:val="000000"/>
                <w:sz w:val="20"/>
                <w:szCs w:val="20"/>
              </w:rPr>
            </w:pPr>
            <w:r w:rsidRPr="000A4EFF">
              <w:rPr>
                <w:sz w:val="20"/>
                <w:szCs w:val="20"/>
              </w:rPr>
              <w:t xml:space="preserve">0.519 </w:t>
            </w:r>
          </w:p>
        </w:tc>
        <w:tc>
          <w:tcPr>
            <w:tcW w:w="1060" w:type="dxa"/>
            <w:shd w:val="clear" w:color="auto" w:fill="auto"/>
            <w:noWrap/>
            <w:vAlign w:val="center"/>
          </w:tcPr>
          <w:p w14:paraId="3652B147" w14:textId="77777777" w:rsidR="00971A9D" w:rsidRPr="000A4EFF" w:rsidRDefault="00971A9D" w:rsidP="006D0BC2">
            <w:pPr>
              <w:jc w:val="right"/>
              <w:rPr>
                <w:rFonts w:eastAsia="맑은 고딕"/>
                <w:color w:val="000000"/>
                <w:sz w:val="20"/>
                <w:szCs w:val="20"/>
              </w:rPr>
            </w:pPr>
            <w:r w:rsidRPr="000A4EFF">
              <w:rPr>
                <w:sz w:val="20"/>
                <w:szCs w:val="20"/>
              </w:rPr>
              <w:t xml:space="preserve">0.543 </w:t>
            </w:r>
          </w:p>
        </w:tc>
      </w:tr>
      <w:tr w:rsidR="00971A9D" w:rsidRPr="000A4EFF" w14:paraId="630EBD69" w14:textId="77777777" w:rsidTr="006D0BC2">
        <w:trPr>
          <w:trHeight w:val="360"/>
        </w:trPr>
        <w:tc>
          <w:tcPr>
            <w:tcW w:w="2016" w:type="dxa"/>
            <w:vMerge/>
            <w:vAlign w:val="center"/>
          </w:tcPr>
          <w:p w14:paraId="2F37B8A8" w14:textId="77777777" w:rsidR="00971A9D" w:rsidRPr="000A4EFF" w:rsidRDefault="00971A9D" w:rsidP="006D0BC2">
            <w:pPr>
              <w:rPr>
                <w:rFonts w:eastAsia="맑은 고딕"/>
                <w:color w:val="000000"/>
                <w:sz w:val="20"/>
                <w:szCs w:val="20"/>
              </w:rPr>
            </w:pPr>
          </w:p>
        </w:tc>
        <w:tc>
          <w:tcPr>
            <w:tcW w:w="1440" w:type="dxa"/>
            <w:vMerge/>
            <w:vAlign w:val="center"/>
          </w:tcPr>
          <w:p w14:paraId="07B3DF8C"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tcPr>
          <w:p w14:paraId="1A93C186"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Ensemble model</w:t>
            </w:r>
          </w:p>
        </w:tc>
        <w:tc>
          <w:tcPr>
            <w:tcW w:w="1060" w:type="dxa"/>
            <w:shd w:val="clear" w:color="auto" w:fill="auto"/>
            <w:noWrap/>
            <w:vAlign w:val="center"/>
          </w:tcPr>
          <w:p w14:paraId="3173E5FB" w14:textId="77777777" w:rsidR="00971A9D" w:rsidRPr="000A4EFF" w:rsidRDefault="00971A9D" w:rsidP="006D0BC2">
            <w:pPr>
              <w:jc w:val="right"/>
              <w:rPr>
                <w:rFonts w:eastAsia="맑은 고딕"/>
                <w:color w:val="000000"/>
                <w:sz w:val="20"/>
                <w:szCs w:val="20"/>
              </w:rPr>
            </w:pPr>
            <w:r w:rsidRPr="000A4EFF">
              <w:rPr>
                <w:sz w:val="20"/>
                <w:szCs w:val="20"/>
              </w:rPr>
              <w:t xml:space="preserve">0.750 </w:t>
            </w:r>
          </w:p>
        </w:tc>
        <w:tc>
          <w:tcPr>
            <w:tcW w:w="1199" w:type="dxa"/>
            <w:shd w:val="clear" w:color="auto" w:fill="auto"/>
            <w:noWrap/>
            <w:vAlign w:val="center"/>
          </w:tcPr>
          <w:p w14:paraId="464A9FC8" w14:textId="77777777" w:rsidR="00971A9D" w:rsidRPr="000A4EFF" w:rsidRDefault="00971A9D" w:rsidP="006D0BC2">
            <w:pPr>
              <w:jc w:val="right"/>
              <w:rPr>
                <w:rFonts w:eastAsia="맑은 고딕"/>
                <w:color w:val="000000"/>
                <w:sz w:val="20"/>
                <w:szCs w:val="20"/>
              </w:rPr>
            </w:pPr>
            <w:r w:rsidRPr="000A4EFF">
              <w:rPr>
                <w:sz w:val="20"/>
                <w:szCs w:val="20"/>
              </w:rPr>
              <w:t xml:space="preserve">0.828 </w:t>
            </w:r>
          </w:p>
        </w:tc>
        <w:tc>
          <w:tcPr>
            <w:tcW w:w="1199" w:type="dxa"/>
            <w:shd w:val="clear" w:color="auto" w:fill="auto"/>
            <w:noWrap/>
            <w:vAlign w:val="center"/>
          </w:tcPr>
          <w:p w14:paraId="37E08E14" w14:textId="77777777" w:rsidR="00971A9D" w:rsidRPr="000A4EFF" w:rsidRDefault="00971A9D" w:rsidP="006D0BC2">
            <w:pPr>
              <w:jc w:val="right"/>
              <w:rPr>
                <w:rFonts w:eastAsia="맑은 고딕"/>
                <w:color w:val="000000"/>
                <w:sz w:val="20"/>
                <w:szCs w:val="20"/>
              </w:rPr>
            </w:pPr>
            <w:r w:rsidRPr="000A4EFF">
              <w:rPr>
                <w:sz w:val="20"/>
                <w:szCs w:val="20"/>
              </w:rPr>
              <w:t xml:space="preserve">0.619 </w:t>
            </w:r>
          </w:p>
        </w:tc>
        <w:tc>
          <w:tcPr>
            <w:tcW w:w="1060" w:type="dxa"/>
            <w:shd w:val="clear" w:color="auto" w:fill="auto"/>
            <w:noWrap/>
            <w:vAlign w:val="center"/>
          </w:tcPr>
          <w:p w14:paraId="3CB7679D" w14:textId="77777777" w:rsidR="00971A9D" w:rsidRPr="000A4EFF" w:rsidRDefault="00971A9D" w:rsidP="006D0BC2">
            <w:pPr>
              <w:jc w:val="right"/>
              <w:rPr>
                <w:rFonts w:eastAsia="맑은 고딕"/>
                <w:color w:val="000000"/>
                <w:sz w:val="20"/>
                <w:szCs w:val="20"/>
              </w:rPr>
            </w:pPr>
            <w:r w:rsidRPr="000A4EFF">
              <w:rPr>
                <w:sz w:val="20"/>
                <w:szCs w:val="20"/>
              </w:rPr>
              <w:t xml:space="preserve">0.607 </w:t>
            </w:r>
          </w:p>
        </w:tc>
      </w:tr>
      <w:tr w:rsidR="00971A9D" w:rsidRPr="000A4EFF" w14:paraId="5934BD64" w14:textId="77777777" w:rsidTr="006D0BC2">
        <w:trPr>
          <w:trHeight w:val="360"/>
        </w:trPr>
        <w:tc>
          <w:tcPr>
            <w:tcW w:w="2016" w:type="dxa"/>
            <w:vMerge/>
            <w:vAlign w:val="center"/>
          </w:tcPr>
          <w:p w14:paraId="47855B02" w14:textId="77777777" w:rsidR="00971A9D" w:rsidRPr="000A4EFF" w:rsidRDefault="00971A9D" w:rsidP="006D0BC2">
            <w:pPr>
              <w:rPr>
                <w:rFonts w:eastAsia="맑은 고딕"/>
                <w:color w:val="000000"/>
                <w:sz w:val="20"/>
                <w:szCs w:val="20"/>
              </w:rPr>
            </w:pPr>
          </w:p>
        </w:tc>
        <w:tc>
          <w:tcPr>
            <w:tcW w:w="1440" w:type="dxa"/>
            <w:vMerge w:val="restart"/>
            <w:vAlign w:val="center"/>
          </w:tcPr>
          <w:p w14:paraId="62012AD9"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For CR-POPF</w:t>
            </w:r>
          </w:p>
        </w:tc>
        <w:tc>
          <w:tcPr>
            <w:tcW w:w="1580" w:type="dxa"/>
            <w:shd w:val="clear" w:color="auto" w:fill="auto"/>
            <w:noWrap/>
            <w:vAlign w:val="center"/>
          </w:tcPr>
          <w:p w14:paraId="61D5BFD7"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Roberts model</w:t>
            </w:r>
          </w:p>
        </w:tc>
        <w:tc>
          <w:tcPr>
            <w:tcW w:w="1060" w:type="dxa"/>
            <w:shd w:val="clear" w:color="auto" w:fill="auto"/>
            <w:noWrap/>
            <w:vAlign w:val="center"/>
          </w:tcPr>
          <w:p w14:paraId="602D825B"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0.635 </w:t>
            </w:r>
          </w:p>
        </w:tc>
        <w:tc>
          <w:tcPr>
            <w:tcW w:w="1199" w:type="dxa"/>
            <w:shd w:val="clear" w:color="auto" w:fill="auto"/>
            <w:noWrap/>
            <w:vAlign w:val="center"/>
          </w:tcPr>
          <w:p w14:paraId="4CEEC270"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0.778 </w:t>
            </w:r>
          </w:p>
        </w:tc>
        <w:tc>
          <w:tcPr>
            <w:tcW w:w="1199" w:type="dxa"/>
            <w:shd w:val="clear" w:color="auto" w:fill="auto"/>
            <w:noWrap/>
            <w:vAlign w:val="center"/>
          </w:tcPr>
          <w:p w14:paraId="7EA6134F"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0.456 </w:t>
            </w:r>
          </w:p>
        </w:tc>
        <w:tc>
          <w:tcPr>
            <w:tcW w:w="1060" w:type="dxa"/>
            <w:shd w:val="clear" w:color="auto" w:fill="auto"/>
            <w:noWrap/>
            <w:vAlign w:val="center"/>
          </w:tcPr>
          <w:p w14:paraId="443FA89F" w14:textId="77777777" w:rsidR="00971A9D" w:rsidRPr="000A4EFF" w:rsidRDefault="00971A9D" w:rsidP="006D0BC2">
            <w:pPr>
              <w:jc w:val="right"/>
              <w:rPr>
                <w:rFonts w:eastAsia="맑은 고딕"/>
                <w:color w:val="000000"/>
                <w:sz w:val="20"/>
                <w:szCs w:val="20"/>
              </w:rPr>
            </w:pPr>
            <w:r w:rsidRPr="000A4EFF">
              <w:rPr>
                <w:rFonts w:eastAsia="맑은 고딕"/>
                <w:color w:val="000000"/>
                <w:sz w:val="20"/>
                <w:szCs w:val="20"/>
              </w:rPr>
              <w:t xml:space="preserve">0.151 </w:t>
            </w:r>
          </w:p>
        </w:tc>
      </w:tr>
      <w:tr w:rsidR="00971A9D" w:rsidRPr="000A4EFF" w14:paraId="32FE9574" w14:textId="77777777" w:rsidTr="006D0BC2">
        <w:trPr>
          <w:trHeight w:val="360"/>
        </w:trPr>
        <w:tc>
          <w:tcPr>
            <w:tcW w:w="2016" w:type="dxa"/>
            <w:vMerge/>
            <w:vAlign w:val="center"/>
          </w:tcPr>
          <w:p w14:paraId="5752992B" w14:textId="77777777" w:rsidR="00971A9D" w:rsidRPr="000A4EFF" w:rsidRDefault="00971A9D" w:rsidP="006D0BC2">
            <w:pPr>
              <w:rPr>
                <w:rFonts w:eastAsia="맑은 고딕"/>
                <w:color w:val="000000"/>
                <w:sz w:val="20"/>
                <w:szCs w:val="20"/>
              </w:rPr>
            </w:pPr>
          </w:p>
        </w:tc>
        <w:tc>
          <w:tcPr>
            <w:tcW w:w="1440" w:type="dxa"/>
            <w:vMerge/>
            <w:vAlign w:val="center"/>
          </w:tcPr>
          <w:p w14:paraId="16CAD96B"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tcPr>
          <w:p w14:paraId="7F03ACB1"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ML model</w:t>
            </w:r>
          </w:p>
        </w:tc>
        <w:tc>
          <w:tcPr>
            <w:tcW w:w="1060" w:type="dxa"/>
            <w:shd w:val="clear" w:color="auto" w:fill="auto"/>
            <w:noWrap/>
            <w:vAlign w:val="center"/>
          </w:tcPr>
          <w:p w14:paraId="4B0505CD" w14:textId="77777777" w:rsidR="00971A9D" w:rsidRPr="000A4EFF" w:rsidRDefault="00971A9D" w:rsidP="006D0BC2">
            <w:pPr>
              <w:jc w:val="right"/>
              <w:rPr>
                <w:rFonts w:eastAsia="맑은 고딕"/>
                <w:color w:val="000000"/>
                <w:sz w:val="20"/>
                <w:szCs w:val="20"/>
              </w:rPr>
            </w:pPr>
            <w:r w:rsidRPr="000A4EFF">
              <w:rPr>
                <w:sz w:val="20"/>
                <w:szCs w:val="20"/>
              </w:rPr>
              <w:t xml:space="preserve">0.623 </w:t>
            </w:r>
          </w:p>
        </w:tc>
        <w:tc>
          <w:tcPr>
            <w:tcW w:w="1199" w:type="dxa"/>
            <w:shd w:val="clear" w:color="auto" w:fill="auto"/>
            <w:noWrap/>
            <w:vAlign w:val="center"/>
          </w:tcPr>
          <w:p w14:paraId="1ABC5AEC" w14:textId="77777777" w:rsidR="00971A9D" w:rsidRPr="000A4EFF" w:rsidRDefault="00971A9D" w:rsidP="006D0BC2">
            <w:pPr>
              <w:jc w:val="right"/>
              <w:rPr>
                <w:rFonts w:eastAsia="맑은 고딕"/>
                <w:color w:val="000000"/>
                <w:sz w:val="20"/>
                <w:szCs w:val="20"/>
              </w:rPr>
            </w:pPr>
            <w:r w:rsidRPr="000A4EFF">
              <w:rPr>
                <w:sz w:val="20"/>
                <w:szCs w:val="20"/>
              </w:rPr>
              <w:t xml:space="preserve">0.556 </w:t>
            </w:r>
          </w:p>
        </w:tc>
        <w:tc>
          <w:tcPr>
            <w:tcW w:w="1199" w:type="dxa"/>
            <w:shd w:val="clear" w:color="auto" w:fill="auto"/>
            <w:noWrap/>
            <w:vAlign w:val="center"/>
          </w:tcPr>
          <w:p w14:paraId="46F8D438" w14:textId="77777777" w:rsidR="00971A9D" w:rsidRPr="000A4EFF" w:rsidRDefault="00971A9D" w:rsidP="006D0BC2">
            <w:pPr>
              <w:jc w:val="right"/>
              <w:rPr>
                <w:rFonts w:eastAsia="맑은 고딕"/>
                <w:color w:val="000000"/>
                <w:sz w:val="20"/>
                <w:szCs w:val="20"/>
              </w:rPr>
            </w:pPr>
            <w:r w:rsidRPr="000A4EFF">
              <w:rPr>
                <w:sz w:val="20"/>
                <w:szCs w:val="20"/>
              </w:rPr>
              <w:t xml:space="preserve">0.619 </w:t>
            </w:r>
          </w:p>
        </w:tc>
        <w:tc>
          <w:tcPr>
            <w:tcW w:w="1060" w:type="dxa"/>
            <w:shd w:val="clear" w:color="auto" w:fill="auto"/>
            <w:noWrap/>
            <w:vAlign w:val="center"/>
          </w:tcPr>
          <w:p w14:paraId="52F242EE" w14:textId="77777777" w:rsidR="00971A9D" w:rsidRPr="000A4EFF" w:rsidRDefault="00971A9D" w:rsidP="006D0BC2">
            <w:pPr>
              <w:jc w:val="right"/>
              <w:rPr>
                <w:rFonts w:eastAsia="맑은 고딕"/>
                <w:color w:val="000000"/>
                <w:sz w:val="20"/>
                <w:szCs w:val="20"/>
              </w:rPr>
            </w:pPr>
            <w:r w:rsidRPr="000A4EFF">
              <w:rPr>
                <w:sz w:val="20"/>
                <w:szCs w:val="20"/>
              </w:rPr>
              <w:t xml:space="preserve">0.147 </w:t>
            </w:r>
          </w:p>
        </w:tc>
      </w:tr>
      <w:tr w:rsidR="00971A9D" w:rsidRPr="000A4EFF" w14:paraId="6F5C1044" w14:textId="77777777" w:rsidTr="006D0BC2">
        <w:trPr>
          <w:trHeight w:val="360"/>
        </w:trPr>
        <w:tc>
          <w:tcPr>
            <w:tcW w:w="2016" w:type="dxa"/>
            <w:vMerge/>
            <w:vAlign w:val="center"/>
          </w:tcPr>
          <w:p w14:paraId="6BB859AE" w14:textId="77777777" w:rsidR="00971A9D" w:rsidRPr="000A4EFF" w:rsidRDefault="00971A9D" w:rsidP="006D0BC2">
            <w:pPr>
              <w:rPr>
                <w:rFonts w:eastAsia="맑은 고딕"/>
                <w:color w:val="000000"/>
                <w:sz w:val="20"/>
                <w:szCs w:val="20"/>
              </w:rPr>
            </w:pPr>
          </w:p>
        </w:tc>
        <w:tc>
          <w:tcPr>
            <w:tcW w:w="1440" w:type="dxa"/>
            <w:vMerge/>
            <w:vAlign w:val="center"/>
          </w:tcPr>
          <w:p w14:paraId="1A55608C"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tcPr>
          <w:p w14:paraId="5865A9E8"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DL model</w:t>
            </w:r>
          </w:p>
        </w:tc>
        <w:tc>
          <w:tcPr>
            <w:tcW w:w="1060" w:type="dxa"/>
            <w:shd w:val="clear" w:color="auto" w:fill="auto"/>
            <w:noWrap/>
            <w:vAlign w:val="center"/>
          </w:tcPr>
          <w:p w14:paraId="4F341B52" w14:textId="77777777" w:rsidR="00971A9D" w:rsidRPr="000A4EFF" w:rsidRDefault="00971A9D" w:rsidP="006D0BC2">
            <w:pPr>
              <w:jc w:val="right"/>
              <w:rPr>
                <w:rFonts w:eastAsia="맑은 고딕"/>
                <w:color w:val="000000"/>
                <w:sz w:val="20"/>
                <w:szCs w:val="20"/>
              </w:rPr>
            </w:pPr>
            <w:r w:rsidRPr="000A4EFF">
              <w:rPr>
                <w:sz w:val="20"/>
                <w:szCs w:val="20"/>
              </w:rPr>
              <w:t xml:space="preserve">0.622 </w:t>
            </w:r>
          </w:p>
        </w:tc>
        <w:tc>
          <w:tcPr>
            <w:tcW w:w="1199" w:type="dxa"/>
            <w:shd w:val="clear" w:color="auto" w:fill="auto"/>
            <w:noWrap/>
            <w:vAlign w:val="center"/>
          </w:tcPr>
          <w:p w14:paraId="1D09042A" w14:textId="77777777" w:rsidR="00971A9D" w:rsidRPr="000A4EFF" w:rsidRDefault="00971A9D" w:rsidP="006D0BC2">
            <w:pPr>
              <w:jc w:val="right"/>
              <w:rPr>
                <w:rFonts w:eastAsia="맑은 고딕"/>
                <w:color w:val="000000"/>
                <w:sz w:val="20"/>
                <w:szCs w:val="20"/>
              </w:rPr>
            </w:pPr>
            <w:r w:rsidRPr="000A4EFF">
              <w:rPr>
                <w:sz w:val="20"/>
                <w:szCs w:val="20"/>
              </w:rPr>
              <w:t xml:space="preserve">0.259 </w:t>
            </w:r>
          </w:p>
        </w:tc>
        <w:tc>
          <w:tcPr>
            <w:tcW w:w="1199" w:type="dxa"/>
            <w:shd w:val="clear" w:color="auto" w:fill="auto"/>
            <w:noWrap/>
            <w:vAlign w:val="center"/>
          </w:tcPr>
          <w:p w14:paraId="7DF17DE5" w14:textId="77777777" w:rsidR="00971A9D" w:rsidRPr="000A4EFF" w:rsidRDefault="00971A9D" w:rsidP="006D0BC2">
            <w:pPr>
              <w:jc w:val="right"/>
              <w:rPr>
                <w:rFonts w:eastAsia="맑은 고딕"/>
                <w:color w:val="000000"/>
                <w:sz w:val="20"/>
                <w:szCs w:val="20"/>
              </w:rPr>
            </w:pPr>
            <w:r w:rsidRPr="000A4EFF">
              <w:rPr>
                <w:sz w:val="20"/>
                <w:szCs w:val="20"/>
              </w:rPr>
              <w:t xml:space="preserve">0.866 </w:t>
            </w:r>
          </w:p>
        </w:tc>
        <w:tc>
          <w:tcPr>
            <w:tcW w:w="1060" w:type="dxa"/>
            <w:shd w:val="clear" w:color="auto" w:fill="auto"/>
            <w:noWrap/>
            <w:vAlign w:val="center"/>
          </w:tcPr>
          <w:p w14:paraId="3477B4B3" w14:textId="77777777" w:rsidR="00971A9D" w:rsidRPr="000A4EFF" w:rsidRDefault="00971A9D" w:rsidP="006D0BC2">
            <w:pPr>
              <w:jc w:val="right"/>
              <w:rPr>
                <w:rFonts w:eastAsia="맑은 고딕"/>
                <w:color w:val="000000"/>
                <w:sz w:val="20"/>
                <w:szCs w:val="20"/>
              </w:rPr>
            </w:pPr>
            <w:r w:rsidRPr="000A4EFF">
              <w:rPr>
                <w:sz w:val="20"/>
                <w:szCs w:val="20"/>
              </w:rPr>
              <w:t xml:space="preserve">0.154 </w:t>
            </w:r>
          </w:p>
        </w:tc>
      </w:tr>
      <w:tr w:rsidR="00971A9D" w:rsidRPr="000A4EFF" w14:paraId="179D01F8" w14:textId="77777777" w:rsidTr="006D0BC2">
        <w:trPr>
          <w:trHeight w:val="360"/>
        </w:trPr>
        <w:tc>
          <w:tcPr>
            <w:tcW w:w="2016" w:type="dxa"/>
            <w:vMerge/>
            <w:vAlign w:val="center"/>
          </w:tcPr>
          <w:p w14:paraId="39E8E75B" w14:textId="77777777" w:rsidR="00971A9D" w:rsidRPr="000A4EFF" w:rsidRDefault="00971A9D" w:rsidP="006D0BC2">
            <w:pPr>
              <w:rPr>
                <w:rFonts w:eastAsia="맑은 고딕"/>
                <w:color w:val="000000"/>
                <w:sz w:val="20"/>
                <w:szCs w:val="20"/>
              </w:rPr>
            </w:pPr>
          </w:p>
        </w:tc>
        <w:tc>
          <w:tcPr>
            <w:tcW w:w="1440" w:type="dxa"/>
            <w:vMerge/>
            <w:vAlign w:val="center"/>
          </w:tcPr>
          <w:p w14:paraId="37006234" w14:textId="77777777" w:rsidR="00971A9D" w:rsidRPr="000A4EFF" w:rsidRDefault="00971A9D" w:rsidP="006D0BC2">
            <w:pPr>
              <w:rPr>
                <w:rFonts w:eastAsia="맑은 고딕"/>
                <w:color w:val="000000"/>
                <w:sz w:val="20"/>
                <w:szCs w:val="20"/>
              </w:rPr>
            </w:pPr>
          </w:p>
        </w:tc>
        <w:tc>
          <w:tcPr>
            <w:tcW w:w="1580" w:type="dxa"/>
            <w:shd w:val="clear" w:color="auto" w:fill="auto"/>
            <w:noWrap/>
            <w:vAlign w:val="center"/>
          </w:tcPr>
          <w:p w14:paraId="24C43E0F" w14:textId="77777777" w:rsidR="00971A9D" w:rsidRPr="000A4EFF" w:rsidRDefault="00971A9D" w:rsidP="006D0BC2">
            <w:pPr>
              <w:rPr>
                <w:rFonts w:eastAsia="맑은 고딕"/>
                <w:color w:val="000000"/>
                <w:sz w:val="20"/>
                <w:szCs w:val="20"/>
              </w:rPr>
            </w:pPr>
            <w:r w:rsidRPr="000A4EFF">
              <w:rPr>
                <w:rFonts w:eastAsia="맑은 고딕"/>
                <w:color w:val="000000"/>
                <w:sz w:val="20"/>
                <w:szCs w:val="20"/>
              </w:rPr>
              <w:t>Ensemble model</w:t>
            </w:r>
          </w:p>
        </w:tc>
        <w:tc>
          <w:tcPr>
            <w:tcW w:w="1060" w:type="dxa"/>
            <w:shd w:val="clear" w:color="auto" w:fill="auto"/>
            <w:noWrap/>
            <w:vAlign w:val="center"/>
          </w:tcPr>
          <w:p w14:paraId="178D7EC6" w14:textId="77777777" w:rsidR="00971A9D" w:rsidRPr="000A4EFF" w:rsidRDefault="00971A9D" w:rsidP="006D0BC2">
            <w:pPr>
              <w:jc w:val="right"/>
              <w:rPr>
                <w:rFonts w:eastAsia="맑은 고딕"/>
                <w:color w:val="000000"/>
                <w:sz w:val="20"/>
                <w:szCs w:val="20"/>
              </w:rPr>
            </w:pPr>
            <w:r w:rsidRPr="000A4EFF">
              <w:rPr>
                <w:sz w:val="20"/>
                <w:szCs w:val="20"/>
              </w:rPr>
              <w:t xml:space="preserve">0.682 </w:t>
            </w:r>
          </w:p>
        </w:tc>
        <w:tc>
          <w:tcPr>
            <w:tcW w:w="1199" w:type="dxa"/>
            <w:shd w:val="clear" w:color="auto" w:fill="auto"/>
            <w:noWrap/>
            <w:vAlign w:val="center"/>
          </w:tcPr>
          <w:p w14:paraId="2A4523AF" w14:textId="77777777" w:rsidR="00971A9D" w:rsidRPr="000A4EFF" w:rsidRDefault="00971A9D" w:rsidP="006D0BC2">
            <w:pPr>
              <w:jc w:val="right"/>
              <w:rPr>
                <w:rFonts w:eastAsia="맑은 고딕"/>
                <w:color w:val="000000"/>
                <w:sz w:val="20"/>
                <w:szCs w:val="20"/>
              </w:rPr>
            </w:pPr>
            <w:r w:rsidRPr="000A4EFF">
              <w:rPr>
                <w:sz w:val="20"/>
                <w:szCs w:val="20"/>
              </w:rPr>
              <w:t xml:space="preserve">0.704 </w:t>
            </w:r>
          </w:p>
        </w:tc>
        <w:tc>
          <w:tcPr>
            <w:tcW w:w="1199" w:type="dxa"/>
            <w:shd w:val="clear" w:color="auto" w:fill="auto"/>
            <w:noWrap/>
            <w:vAlign w:val="center"/>
          </w:tcPr>
          <w:p w14:paraId="3976BB6E" w14:textId="77777777" w:rsidR="00971A9D" w:rsidRPr="000A4EFF" w:rsidRDefault="00971A9D" w:rsidP="006D0BC2">
            <w:pPr>
              <w:jc w:val="right"/>
              <w:rPr>
                <w:rFonts w:eastAsia="맑은 고딕"/>
                <w:color w:val="000000"/>
                <w:sz w:val="20"/>
                <w:szCs w:val="20"/>
              </w:rPr>
            </w:pPr>
            <w:r w:rsidRPr="000A4EFF">
              <w:rPr>
                <w:sz w:val="20"/>
                <w:szCs w:val="20"/>
              </w:rPr>
              <w:t xml:space="preserve">0.692 </w:t>
            </w:r>
          </w:p>
        </w:tc>
        <w:tc>
          <w:tcPr>
            <w:tcW w:w="1060" w:type="dxa"/>
            <w:shd w:val="clear" w:color="auto" w:fill="auto"/>
            <w:noWrap/>
            <w:vAlign w:val="center"/>
          </w:tcPr>
          <w:p w14:paraId="1B01300C" w14:textId="77777777" w:rsidR="00971A9D" w:rsidRPr="000A4EFF" w:rsidRDefault="00971A9D" w:rsidP="006D0BC2">
            <w:pPr>
              <w:jc w:val="right"/>
              <w:rPr>
                <w:rFonts w:eastAsia="맑은 고딕"/>
                <w:color w:val="000000"/>
                <w:sz w:val="20"/>
                <w:szCs w:val="20"/>
              </w:rPr>
            </w:pPr>
            <w:r w:rsidRPr="000A4EFF">
              <w:rPr>
                <w:sz w:val="20"/>
                <w:szCs w:val="20"/>
              </w:rPr>
              <w:t xml:space="preserve">0.215 </w:t>
            </w:r>
          </w:p>
        </w:tc>
      </w:tr>
    </w:tbl>
    <w:p w14:paraId="7D61571D" w14:textId="77777777" w:rsidR="00971A9D" w:rsidRPr="000A4EFF" w:rsidRDefault="00971A9D" w:rsidP="00971A9D">
      <w:pPr>
        <w:rPr>
          <w:sz w:val="16"/>
          <w:szCs w:val="16"/>
        </w:rPr>
      </w:pPr>
      <w:r w:rsidRPr="000A4EFF">
        <w:rPr>
          <w:sz w:val="16"/>
          <w:szCs w:val="16"/>
        </w:rPr>
        <w:t>Note—Unless otherwise indicated, data that are presented are means, with standard deviation in parentheses. For the ML and the DL models, values of the single model which showed the best predictive performance are shown.</w:t>
      </w:r>
    </w:p>
    <w:p w14:paraId="1A57F371" w14:textId="77777777" w:rsidR="00971A9D" w:rsidRPr="000A4EFF" w:rsidRDefault="00971A9D" w:rsidP="00971A9D">
      <w:pPr>
        <w:rPr>
          <w:b/>
          <w:sz w:val="16"/>
          <w:szCs w:val="16"/>
        </w:rPr>
      </w:pPr>
      <w:r w:rsidRPr="000A4EFF">
        <w:rPr>
          <w:sz w:val="16"/>
          <w:szCs w:val="16"/>
        </w:rPr>
        <w:t>Abbreviations: AUROC, area under the receiver operating characteristic curve; POPF, postoperative pancreatic fistula; CR-POPF, clinically relevant postoperative pancreatic fistula; ML, clinical and body composition data-based machine learning model; DL, computed tomography-based deep learning model; FRS, fistula risk score.</w:t>
      </w:r>
    </w:p>
    <w:p w14:paraId="3B22EBED" w14:textId="44B05294" w:rsidR="00971A9D" w:rsidRDefault="00971A9D">
      <w:pPr>
        <w:spacing w:after="160" w:line="259" w:lineRule="auto"/>
        <w:jc w:val="both"/>
        <w:rPr>
          <w:rFonts w:eastAsiaTheme="minorEastAsia"/>
          <w:sz w:val="20"/>
          <w:szCs w:val="20"/>
        </w:rPr>
      </w:pPr>
      <w:r>
        <w:rPr>
          <w:rFonts w:eastAsiaTheme="minorEastAsia"/>
          <w:sz w:val="20"/>
          <w:szCs w:val="20"/>
        </w:rPr>
        <w:br w:type="page"/>
      </w:r>
    </w:p>
    <w:p w14:paraId="71F64395" w14:textId="712DDEDB" w:rsidR="00971A9D" w:rsidRPr="000A4EFF" w:rsidRDefault="00971A9D" w:rsidP="00971A9D">
      <w:pPr>
        <w:spacing w:after="160" w:line="259" w:lineRule="auto"/>
        <w:jc w:val="both"/>
        <w:rPr>
          <w:rFonts w:eastAsiaTheme="minorEastAsia"/>
          <w:b/>
          <w:bCs/>
          <w:color w:val="000000" w:themeColor="text1"/>
          <w:kern w:val="2"/>
        </w:rPr>
      </w:pPr>
      <w:r w:rsidRPr="00164352">
        <w:rPr>
          <w:rFonts w:eastAsiaTheme="minorEastAsia"/>
          <w:b/>
        </w:rPr>
        <w:lastRenderedPageBreak/>
        <w:t xml:space="preserve">Supplementary table </w:t>
      </w:r>
      <w:r>
        <w:rPr>
          <w:rFonts w:eastAsiaTheme="minorEastAsia"/>
          <w:b/>
        </w:rPr>
        <w:t>8</w:t>
      </w:r>
      <w:r w:rsidRPr="00164352">
        <w:rPr>
          <w:b/>
        </w:rPr>
        <w:t>.</w:t>
      </w:r>
      <w:r w:rsidRPr="00164352">
        <w:rPr>
          <w:bCs/>
        </w:rPr>
        <w:t xml:space="preserve"> </w:t>
      </w:r>
      <w:r w:rsidRPr="000A4EFF">
        <w:rPr>
          <w:b/>
          <w:bCs/>
        </w:rPr>
        <w:t xml:space="preserve">CT imaging techniques used for the development and test </w:t>
      </w:r>
      <w:proofErr w:type="gramStart"/>
      <w:r w:rsidRPr="000A4EFF">
        <w:rPr>
          <w:b/>
          <w:bCs/>
        </w:rPr>
        <w:t>datasets</w:t>
      </w:r>
      <w:proofErr w:type="gramEnd"/>
    </w:p>
    <w:tbl>
      <w:tblPr>
        <w:tblW w:w="8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60"/>
        <w:gridCol w:w="2665"/>
        <w:gridCol w:w="2665"/>
      </w:tblGrid>
      <w:tr w:rsidR="00971A9D" w:rsidRPr="000A4EFF" w14:paraId="55E47B93" w14:textId="77777777" w:rsidTr="006D0BC2">
        <w:trPr>
          <w:trHeight w:val="630"/>
        </w:trPr>
        <w:tc>
          <w:tcPr>
            <w:tcW w:w="3560" w:type="dxa"/>
            <w:shd w:val="clear" w:color="auto" w:fill="auto"/>
            <w:vAlign w:val="center"/>
            <w:hideMark/>
          </w:tcPr>
          <w:p w14:paraId="0F8BA38B" w14:textId="77777777" w:rsidR="00971A9D" w:rsidRPr="000A4EFF" w:rsidRDefault="00971A9D" w:rsidP="006D0BC2">
            <w:pPr>
              <w:rPr>
                <w:b/>
                <w:bCs/>
                <w:color w:val="000000"/>
                <w:sz w:val="20"/>
                <w:szCs w:val="20"/>
              </w:rPr>
            </w:pPr>
            <w:r w:rsidRPr="000A4EFF">
              <w:rPr>
                <w:b/>
                <w:bCs/>
                <w:color w:val="000000"/>
                <w:sz w:val="20"/>
                <w:szCs w:val="20"/>
              </w:rPr>
              <w:t>CT techniques</w:t>
            </w:r>
          </w:p>
        </w:tc>
        <w:tc>
          <w:tcPr>
            <w:tcW w:w="2665" w:type="dxa"/>
            <w:shd w:val="clear" w:color="auto" w:fill="auto"/>
            <w:vAlign w:val="center"/>
            <w:hideMark/>
          </w:tcPr>
          <w:p w14:paraId="7B0DBB13" w14:textId="77777777" w:rsidR="00971A9D" w:rsidRPr="000A4EFF" w:rsidRDefault="00971A9D" w:rsidP="006D0BC2">
            <w:pPr>
              <w:rPr>
                <w:b/>
                <w:bCs/>
                <w:color w:val="000000"/>
                <w:sz w:val="20"/>
                <w:szCs w:val="20"/>
              </w:rPr>
            </w:pPr>
            <w:r w:rsidRPr="000A4EFF">
              <w:rPr>
                <w:b/>
                <w:bCs/>
                <w:color w:val="000000"/>
                <w:sz w:val="20"/>
                <w:szCs w:val="20"/>
              </w:rPr>
              <w:t>Training dataset</w:t>
            </w:r>
          </w:p>
          <w:p w14:paraId="58CEAEDA" w14:textId="77777777" w:rsidR="00971A9D" w:rsidRPr="000A4EFF" w:rsidRDefault="00971A9D" w:rsidP="006D0BC2">
            <w:pPr>
              <w:rPr>
                <w:b/>
                <w:bCs/>
                <w:color w:val="000000"/>
                <w:sz w:val="20"/>
                <w:szCs w:val="20"/>
              </w:rPr>
            </w:pPr>
            <w:r w:rsidRPr="000A4EFF">
              <w:rPr>
                <w:b/>
                <w:bCs/>
                <w:color w:val="000000"/>
                <w:sz w:val="20"/>
                <w:szCs w:val="20"/>
              </w:rPr>
              <w:t>(n = 881)</w:t>
            </w:r>
          </w:p>
        </w:tc>
        <w:tc>
          <w:tcPr>
            <w:tcW w:w="2665" w:type="dxa"/>
            <w:shd w:val="clear" w:color="auto" w:fill="auto"/>
            <w:vAlign w:val="center"/>
            <w:hideMark/>
          </w:tcPr>
          <w:p w14:paraId="0C16D137" w14:textId="77777777" w:rsidR="00971A9D" w:rsidRPr="000A4EFF" w:rsidRDefault="00971A9D" w:rsidP="006D0BC2">
            <w:pPr>
              <w:rPr>
                <w:b/>
                <w:bCs/>
                <w:color w:val="000000"/>
                <w:sz w:val="20"/>
                <w:szCs w:val="20"/>
              </w:rPr>
            </w:pPr>
            <w:r w:rsidRPr="000A4EFF">
              <w:rPr>
                <w:b/>
                <w:bCs/>
                <w:color w:val="000000"/>
                <w:sz w:val="20"/>
                <w:szCs w:val="20"/>
              </w:rPr>
              <w:t>Test dataset</w:t>
            </w:r>
          </w:p>
          <w:p w14:paraId="6264F3A9" w14:textId="77777777" w:rsidR="00971A9D" w:rsidRPr="000A4EFF" w:rsidRDefault="00971A9D" w:rsidP="006D0BC2">
            <w:pPr>
              <w:rPr>
                <w:b/>
                <w:bCs/>
                <w:color w:val="000000"/>
                <w:sz w:val="20"/>
                <w:szCs w:val="20"/>
              </w:rPr>
            </w:pPr>
            <w:r w:rsidRPr="000A4EFF">
              <w:rPr>
                <w:b/>
                <w:bCs/>
                <w:color w:val="000000"/>
                <w:sz w:val="20"/>
                <w:szCs w:val="20"/>
              </w:rPr>
              <w:t>(n = 452)</w:t>
            </w:r>
          </w:p>
        </w:tc>
      </w:tr>
      <w:tr w:rsidR="00971A9D" w:rsidRPr="000A4EFF" w14:paraId="79ADC9D7" w14:textId="77777777" w:rsidTr="006D0BC2">
        <w:trPr>
          <w:trHeight w:val="300"/>
        </w:trPr>
        <w:tc>
          <w:tcPr>
            <w:tcW w:w="3560" w:type="dxa"/>
            <w:shd w:val="clear" w:color="auto" w:fill="auto"/>
            <w:noWrap/>
            <w:vAlign w:val="center"/>
            <w:hideMark/>
          </w:tcPr>
          <w:p w14:paraId="3965A6CC" w14:textId="77777777" w:rsidR="00971A9D" w:rsidRPr="000A4EFF" w:rsidRDefault="00971A9D" w:rsidP="006D0BC2">
            <w:pPr>
              <w:rPr>
                <w:b/>
                <w:bCs/>
                <w:color w:val="000000"/>
                <w:sz w:val="20"/>
                <w:szCs w:val="20"/>
              </w:rPr>
            </w:pPr>
            <w:r w:rsidRPr="000A4EFF">
              <w:rPr>
                <w:b/>
                <w:bCs/>
                <w:color w:val="000000"/>
                <w:sz w:val="20"/>
                <w:szCs w:val="20"/>
              </w:rPr>
              <w:t>Configuration</w:t>
            </w:r>
          </w:p>
        </w:tc>
        <w:tc>
          <w:tcPr>
            <w:tcW w:w="2665" w:type="dxa"/>
            <w:shd w:val="clear" w:color="auto" w:fill="auto"/>
            <w:vAlign w:val="center"/>
            <w:hideMark/>
          </w:tcPr>
          <w:p w14:paraId="0BBCA546" w14:textId="77777777" w:rsidR="00971A9D" w:rsidRPr="000A4EFF" w:rsidRDefault="00971A9D" w:rsidP="006D0BC2">
            <w:pPr>
              <w:rPr>
                <w:color w:val="000000"/>
                <w:sz w:val="20"/>
                <w:szCs w:val="20"/>
              </w:rPr>
            </w:pPr>
          </w:p>
        </w:tc>
        <w:tc>
          <w:tcPr>
            <w:tcW w:w="2665" w:type="dxa"/>
            <w:shd w:val="clear" w:color="auto" w:fill="auto"/>
            <w:vAlign w:val="center"/>
            <w:hideMark/>
          </w:tcPr>
          <w:p w14:paraId="5F1D14A4" w14:textId="77777777" w:rsidR="00971A9D" w:rsidRPr="000A4EFF" w:rsidRDefault="00971A9D" w:rsidP="006D0BC2">
            <w:pPr>
              <w:rPr>
                <w:sz w:val="20"/>
                <w:szCs w:val="20"/>
              </w:rPr>
            </w:pPr>
          </w:p>
        </w:tc>
      </w:tr>
      <w:tr w:rsidR="00971A9D" w:rsidRPr="000A4EFF" w14:paraId="3536767F" w14:textId="77777777" w:rsidTr="006D0BC2">
        <w:trPr>
          <w:trHeight w:val="300"/>
        </w:trPr>
        <w:tc>
          <w:tcPr>
            <w:tcW w:w="3560" w:type="dxa"/>
            <w:shd w:val="clear" w:color="auto" w:fill="auto"/>
            <w:vAlign w:val="center"/>
            <w:hideMark/>
          </w:tcPr>
          <w:p w14:paraId="1B253D63" w14:textId="77777777" w:rsidR="00971A9D" w:rsidRPr="000A4EFF" w:rsidRDefault="00971A9D" w:rsidP="006D0BC2">
            <w:pPr>
              <w:ind w:firstLineChars="100" w:firstLine="200"/>
              <w:rPr>
                <w:color w:val="000000"/>
                <w:sz w:val="20"/>
                <w:szCs w:val="20"/>
              </w:rPr>
            </w:pPr>
            <w:r w:rsidRPr="000A4EFF">
              <w:rPr>
                <w:color w:val="000000"/>
                <w:sz w:val="20"/>
                <w:szCs w:val="20"/>
              </w:rPr>
              <w:t>16–32 detectors</w:t>
            </w:r>
          </w:p>
        </w:tc>
        <w:tc>
          <w:tcPr>
            <w:tcW w:w="2665" w:type="dxa"/>
            <w:shd w:val="clear" w:color="auto" w:fill="auto"/>
            <w:vAlign w:val="center"/>
          </w:tcPr>
          <w:p w14:paraId="7EB0B13D" w14:textId="77777777" w:rsidR="00971A9D" w:rsidRPr="000A4EFF" w:rsidRDefault="00971A9D" w:rsidP="006D0BC2">
            <w:pPr>
              <w:rPr>
                <w:color w:val="000000"/>
                <w:sz w:val="20"/>
                <w:szCs w:val="20"/>
              </w:rPr>
            </w:pPr>
            <w:r w:rsidRPr="000A4EFF">
              <w:rPr>
                <w:color w:val="000000"/>
                <w:sz w:val="20"/>
                <w:szCs w:val="20"/>
              </w:rPr>
              <w:t>183 (20.8)</w:t>
            </w:r>
          </w:p>
        </w:tc>
        <w:tc>
          <w:tcPr>
            <w:tcW w:w="2665" w:type="dxa"/>
            <w:shd w:val="clear" w:color="auto" w:fill="auto"/>
            <w:vAlign w:val="center"/>
          </w:tcPr>
          <w:p w14:paraId="5B8C6CCA" w14:textId="77777777" w:rsidR="00971A9D" w:rsidRPr="000A4EFF" w:rsidRDefault="00971A9D" w:rsidP="006D0BC2">
            <w:pPr>
              <w:rPr>
                <w:color w:val="000000"/>
                <w:sz w:val="20"/>
                <w:szCs w:val="20"/>
              </w:rPr>
            </w:pPr>
            <w:r w:rsidRPr="000A4EFF">
              <w:rPr>
                <w:color w:val="000000"/>
                <w:sz w:val="20"/>
                <w:szCs w:val="20"/>
              </w:rPr>
              <w:t>69 (15.3)</w:t>
            </w:r>
          </w:p>
        </w:tc>
      </w:tr>
      <w:tr w:rsidR="00971A9D" w:rsidRPr="000A4EFF" w14:paraId="38BAF18C" w14:textId="77777777" w:rsidTr="006D0BC2">
        <w:trPr>
          <w:trHeight w:val="300"/>
        </w:trPr>
        <w:tc>
          <w:tcPr>
            <w:tcW w:w="3560" w:type="dxa"/>
            <w:shd w:val="clear" w:color="auto" w:fill="auto"/>
            <w:vAlign w:val="center"/>
            <w:hideMark/>
          </w:tcPr>
          <w:p w14:paraId="056CBC4F" w14:textId="77777777" w:rsidR="00971A9D" w:rsidRPr="000A4EFF" w:rsidRDefault="00971A9D" w:rsidP="006D0BC2">
            <w:pPr>
              <w:ind w:firstLineChars="100" w:firstLine="200"/>
              <w:rPr>
                <w:color w:val="000000"/>
                <w:sz w:val="20"/>
                <w:szCs w:val="20"/>
              </w:rPr>
            </w:pPr>
            <w:r w:rsidRPr="000A4EFF">
              <w:rPr>
                <w:color w:val="000000"/>
                <w:sz w:val="20"/>
                <w:szCs w:val="20"/>
              </w:rPr>
              <w:t>64 detectors</w:t>
            </w:r>
          </w:p>
        </w:tc>
        <w:tc>
          <w:tcPr>
            <w:tcW w:w="2665" w:type="dxa"/>
            <w:shd w:val="clear" w:color="auto" w:fill="auto"/>
            <w:vAlign w:val="center"/>
          </w:tcPr>
          <w:p w14:paraId="3780D1D4" w14:textId="77777777" w:rsidR="00971A9D" w:rsidRPr="000A4EFF" w:rsidRDefault="00971A9D" w:rsidP="006D0BC2">
            <w:pPr>
              <w:rPr>
                <w:color w:val="000000"/>
                <w:sz w:val="20"/>
                <w:szCs w:val="20"/>
              </w:rPr>
            </w:pPr>
            <w:r w:rsidRPr="000A4EFF">
              <w:rPr>
                <w:color w:val="000000"/>
                <w:sz w:val="20"/>
                <w:szCs w:val="20"/>
              </w:rPr>
              <w:t>697 (79.1)</w:t>
            </w:r>
          </w:p>
        </w:tc>
        <w:tc>
          <w:tcPr>
            <w:tcW w:w="2665" w:type="dxa"/>
            <w:shd w:val="clear" w:color="auto" w:fill="auto"/>
            <w:vAlign w:val="center"/>
          </w:tcPr>
          <w:p w14:paraId="63FE9585" w14:textId="77777777" w:rsidR="00971A9D" w:rsidRPr="000A4EFF" w:rsidRDefault="00971A9D" w:rsidP="006D0BC2">
            <w:pPr>
              <w:rPr>
                <w:color w:val="000000"/>
                <w:sz w:val="20"/>
                <w:szCs w:val="20"/>
              </w:rPr>
            </w:pPr>
            <w:r w:rsidRPr="000A4EFF">
              <w:rPr>
                <w:color w:val="000000"/>
                <w:sz w:val="20"/>
                <w:szCs w:val="20"/>
              </w:rPr>
              <w:t>381 (84.3)</w:t>
            </w:r>
          </w:p>
        </w:tc>
      </w:tr>
      <w:tr w:rsidR="00971A9D" w:rsidRPr="000A4EFF" w14:paraId="041CD98E" w14:textId="77777777" w:rsidTr="006D0BC2">
        <w:trPr>
          <w:trHeight w:val="300"/>
        </w:trPr>
        <w:tc>
          <w:tcPr>
            <w:tcW w:w="3560" w:type="dxa"/>
            <w:shd w:val="clear" w:color="auto" w:fill="auto"/>
            <w:vAlign w:val="center"/>
            <w:hideMark/>
          </w:tcPr>
          <w:p w14:paraId="76D166B7" w14:textId="77777777" w:rsidR="00971A9D" w:rsidRPr="000A4EFF" w:rsidRDefault="00971A9D" w:rsidP="006D0BC2">
            <w:pPr>
              <w:ind w:firstLineChars="100" w:firstLine="200"/>
              <w:rPr>
                <w:color w:val="000000"/>
                <w:sz w:val="20"/>
                <w:szCs w:val="20"/>
              </w:rPr>
            </w:pPr>
            <w:r w:rsidRPr="000A4EFF">
              <w:rPr>
                <w:color w:val="000000"/>
                <w:sz w:val="20"/>
                <w:szCs w:val="20"/>
              </w:rPr>
              <w:t>≥128 detectors</w:t>
            </w:r>
          </w:p>
        </w:tc>
        <w:tc>
          <w:tcPr>
            <w:tcW w:w="2665" w:type="dxa"/>
            <w:shd w:val="clear" w:color="auto" w:fill="auto"/>
            <w:vAlign w:val="center"/>
          </w:tcPr>
          <w:p w14:paraId="5A5E7908" w14:textId="77777777" w:rsidR="00971A9D" w:rsidRPr="000A4EFF" w:rsidRDefault="00971A9D" w:rsidP="006D0BC2">
            <w:pPr>
              <w:rPr>
                <w:color w:val="000000"/>
                <w:sz w:val="20"/>
                <w:szCs w:val="20"/>
              </w:rPr>
            </w:pPr>
            <w:r w:rsidRPr="000A4EFF">
              <w:rPr>
                <w:color w:val="000000"/>
                <w:sz w:val="20"/>
                <w:szCs w:val="20"/>
              </w:rPr>
              <w:t>1 (0.1)</w:t>
            </w:r>
          </w:p>
        </w:tc>
        <w:tc>
          <w:tcPr>
            <w:tcW w:w="2665" w:type="dxa"/>
            <w:shd w:val="clear" w:color="auto" w:fill="auto"/>
            <w:vAlign w:val="center"/>
          </w:tcPr>
          <w:p w14:paraId="7556202A" w14:textId="77777777" w:rsidR="00971A9D" w:rsidRPr="000A4EFF" w:rsidRDefault="00971A9D" w:rsidP="006D0BC2">
            <w:pPr>
              <w:rPr>
                <w:color w:val="000000"/>
                <w:sz w:val="20"/>
                <w:szCs w:val="20"/>
              </w:rPr>
            </w:pPr>
            <w:r w:rsidRPr="000A4EFF">
              <w:rPr>
                <w:color w:val="000000"/>
                <w:sz w:val="20"/>
                <w:szCs w:val="20"/>
              </w:rPr>
              <w:t>2 (0.4)</w:t>
            </w:r>
          </w:p>
        </w:tc>
      </w:tr>
      <w:tr w:rsidR="00971A9D" w:rsidRPr="000A4EFF" w14:paraId="2843F2EC" w14:textId="77777777" w:rsidTr="006D0BC2">
        <w:trPr>
          <w:trHeight w:val="300"/>
        </w:trPr>
        <w:tc>
          <w:tcPr>
            <w:tcW w:w="3560" w:type="dxa"/>
            <w:shd w:val="clear" w:color="auto" w:fill="auto"/>
            <w:vAlign w:val="center"/>
            <w:hideMark/>
          </w:tcPr>
          <w:p w14:paraId="61D2DE72" w14:textId="77777777" w:rsidR="00971A9D" w:rsidRPr="000A4EFF" w:rsidRDefault="00971A9D" w:rsidP="006D0BC2">
            <w:pPr>
              <w:rPr>
                <w:b/>
                <w:bCs/>
                <w:color w:val="000000"/>
                <w:sz w:val="20"/>
                <w:szCs w:val="20"/>
              </w:rPr>
            </w:pPr>
            <w:r w:rsidRPr="000A4EFF">
              <w:rPr>
                <w:b/>
                <w:bCs/>
                <w:color w:val="000000"/>
                <w:sz w:val="20"/>
                <w:szCs w:val="20"/>
              </w:rPr>
              <w:t xml:space="preserve">Tube voltage, </w:t>
            </w:r>
            <w:proofErr w:type="spellStart"/>
            <w:r w:rsidRPr="000A4EFF">
              <w:rPr>
                <w:b/>
                <w:bCs/>
                <w:color w:val="000000"/>
                <w:sz w:val="20"/>
                <w:szCs w:val="20"/>
              </w:rPr>
              <w:t>kVp</w:t>
            </w:r>
            <w:proofErr w:type="spellEnd"/>
          </w:p>
        </w:tc>
        <w:tc>
          <w:tcPr>
            <w:tcW w:w="2665" w:type="dxa"/>
            <w:shd w:val="clear" w:color="auto" w:fill="auto"/>
            <w:vAlign w:val="center"/>
          </w:tcPr>
          <w:p w14:paraId="71ACAEA7" w14:textId="77777777" w:rsidR="00971A9D" w:rsidRPr="000A4EFF" w:rsidRDefault="00971A9D" w:rsidP="006D0BC2">
            <w:pPr>
              <w:rPr>
                <w:color w:val="000000"/>
                <w:sz w:val="20"/>
                <w:szCs w:val="20"/>
              </w:rPr>
            </w:pPr>
          </w:p>
        </w:tc>
        <w:tc>
          <w:tcPr>
            <w:tcW w:w="2665" w:type="dxa"/>
            <w:shd w:val="clear" w:color="auto" w:fill="auto"/>
            <w:vAlign w:val="center"/>
          </w:tcPr>
          <w:p w14:paraId="08B52473" w14:textId="77777777" w:rsidR="00971A9D" w:rsidRPr="000A4EFF" w:rsidRDefault="00971A9D" w:rsidP="006D0BC2">
            <w:pPr>
              <w:rPr>
                <w:sz w:val="20"/>
                <w:szCs w:val="20"/>
              </w:rPr>
            </w:pPr>
          </w:p>
        </w:tc>
      </w:tr>
      <w:tr w:rsidR="00971A9D" w:rsidRPr="000A4EFF" w14:paraId="58D2B779" w14:textId="77777777" w:rsidTr="006D0BC2">
        <w:trPr>
          <w:trHeight w:val="300"/>
        </w:trPr>
        <w:tc>
          <w:tcPr>
            <w:tcW w:w="3560" w:type="dxa"/>
            <w:shd w:val="clear" w:color="auto" w:fill="auto"/>
            <w:vAlign w:val="center"/>
            <w:hideMark/>
          </w:tcPr>
          <w:p w14:paraId="51CB027A" w14:textId="77777777" w:rsidR="00971A9D" w:rsidRPr="000A4EFF" w:rsidRDefault="00971A9D" w:rsidP="006D0BC2">
            <w:pPr>
              <w:ind w:firstLineChars="100" w:firstLine="200"/>
              <w:rPr>
                <w:color w:val="000000"/>
                <w:sz w:val="20"/>
                <w:szCs w:val="20"/>
              </w:rPr>
            </w:pPr>
            <w:r w:rsidRPr="000A4EFF">
              <w:rPr>
                <w:color w:val="000000"/>
                <w:sz w:val="20"/>
                <w:szCs w:val="20"/>
              </w:rPr>
              <w:t>90–110</w:t>
            </w:r>
          </w:p>
        </w:tc>
        <w:tc>
          <w:tcPr>
            <w:tcW w:w="2665" w:type="dxa"/>
            <w:shd w:val="clear" w:color="auto" w:fill="auto"/>
            <w:vAlign w:val="center"/>
          </w:tcPr>
          <w:p w14:paraId="742AEBBE" w14:textId="77777777" w:rsidR="00971A9D" w:rsidRPr="000A4EFF" w:rsidRDefault="00971A9D" w:rsidP="006D0BC2">
            <w:pPr>
              <w:rPr>
                <w:color w:val="000000"/>
                <w:sz w:val="20"/>
                <w:szCs w:val="20"/>
              </w:rPr>
            </w:pPr>
            <w:r w:rsidRPr="000A4EFF">
              <w:rPr>
                <w:color w:val="000000"/>
                <w:sz w:val="20"/>
                <w:szCs w:val="20"/>
              </w:rPr>
              <w:t>169 (19.2)</w:t>
            </w:r>
          </w:p>
        </w:tc>
        <w:tc>
          <w:tcPr>
            <w:tcW w:w="2665" w:type="dxa"/>
            <w:shd w:val="clear" w:color="auto" w:fill="auto"/>
            <w:vAlign w:val="center"/>
          </w:tcPr>
          <w:p w14:paraId="2DA2C7AB" w14:textId="77777777" w:rsidR="00971A9D" w:rsidRPr="000A4EFF" w:rsidRDefault="00971A9D" w:rsidP="006D0BC2">
            <w:pPr>
              <w:rPr>
                <w:color w:val="000000"/>
                <w:sz w:val="20"/>
                <w:szCs w:val="20"/>
              </w:rPr>
            </w:pPr>
            <w:r w:rsidRPr="000A4EFF">
              <w:rPr>
                <w:color w:val="000000"/>
                <w:sz w:val="20"/>
                <w:szCs w:val="20"/>
              </w:rPr>
              <w:t>275 (60.8)</w:t>
            </w:r>
          </w:p>
        </w:tc>
      </w:tr>
      <w:tr w:rsidR="00971A9D" w:rsidRPr="000A4EFF" w14:paraId="724EA71D" w14:textId="77777777" w:rsidTr="006D0BC2">
        <w:trPr>
          <w:trHeight w:val="300"/>
        </w:trPr>
        <w:tc>
          <w:tcPr>
            <w:tcW w:w="3560" w:type="dxa"/>
            <w:shd w:val="clear" w:color="auto" w:fill="auto"/>
            <w:vAlign w:val="center"/>
            <w:hideMark/>
          </w:tcPr>
          <w:p w14:paraId="26D57A52" w14:textId="77777777" w:rsidR="00971A9D" w:rsidRPr="000A4EFF" w:rsidRDefault="00971A9D" w:rsidP="006D0BC2">
            <w:pPr>
              <w:ind w:firstLineChars="100" w:firstLine="200"/>
              <w:rPr>
                <w:color w:val="000000"/>
                <w:sz w:val="20"/>
                <w:szCs w:val="20"/>
              </w:rPr>
            </w:pPr>
            <w:r w:rsidRPr="000A4EFF">
              <w:rPr>
                <w:color w:val="000000"/>
                <w:sz w:val="20"/>
                <w:szCs w:val="20"/>
              </w:rPr>
              <w:t>120</w:t>
            </w:r>
          </w:p>
        </w:tc>
        <w:tc>
          <w:tcPr>
            <w:tcW w:w="2665" w:type="dxa"/>
            <w:shd w:val="clear" w:color="auto" w:fill="auto"/>
            <w:vAlign w:val="center"/>
          </w:tcPr>
          <w:p w14:paraId="66C25BB3" w14:textId="77777777" w:rsidR="00971A9D" w:rsidRPr="000A4EFF" w:rsidRDefault="00971A9D" w:rsidP="006D0BC2">
            <w:pPr>
              <w:rPr>
                <w:color w:val="000000"/>
                <w:sz w:val="20"/>
                <w:szCs w:val="20"/>
              </w:rPr>
            </w:pPr>
            <w:r w:rsidRPr="000A4EFF">
              <w:rPr>
                <w:color w:val="000000"/>
                <w:sz w:val="20"/>
                <w:szCs w:val="20"/>
              </w:rPr>
              <w:t>699 (79.3)</w:t>
            </w:r>
          </w:p>
        </w:tc>
        <w:tc>
          <w:tcPr>
            <w:tcW w:w="2665" w:type="dxa"/>
            <w:shd w:val="clear" w:color="auto" w:fill="auto"/>
            <w:vAlign w:val="center"/>
          </w:tcPr>
          <w:p w14:paraId="4944DFE8" w14:textId="77777777" w:rsidR="00971A9D" w:rsidRPr="000A4EFF" w:rsidRDefault="00971A9D" w:rsidP="006D0BC2">
            <w:pPr>
              <w:rPr>
                <w:color w:val="000000"/>
                <w:sz w:val="20"/>
                <w:szCs w:val="20"/>
              </w:rPr>
            </w:pPr>
            <w:r w:rsidRPr="000A4EFF">
              <w:rPr>
                <w:color w:val="000000"/>
                <w:sz w:val="20"/>
                <w:szCs w:val="20"/>
              </w:rPr>
              <w:t>174 (38.5)</w:t>
            </w:r>
          </w:p>
        </w:tc>
      </w:tr>
      <w:tr w:rsidR="00971A9D" w:rsidRPr="000A4EFF" w14:paraId="1F89734F" w14:textId="77777777" w:rsidTr="006D0BC2">
        <w:trPr>
          <w:trHeight w:val="300"/>
        </w:trPr>
        <w:tc>
          <w:tcPr>
            <w:tcW w:w="3560" w:type="dxa"/>
            <w:shd w:val="clear" w:color="auto" w:fill="auto"/>
            <w:vAlign w:val="center"/>
          </w:tcPr>
          <w:p w14:paraId="4E6DE996" w14:textId="77777777" w:rsidR="00971A9D" w:rsidRPr="000A4EFF" w:rsidRDefault="00971A9D" w:rsidP="006D0BC2">
            <w:pPr>
              <w:ind w:firstLineChars="100" w:firstLine="200"/>
              <w:rPr>
                <w:color w:val="000000"/>
                <w:sz w:val="20"/>
                <w:szCs w:val="20"/>
              </w:rPr>
            </w:pPr>
            <w:r w:rsidRPr="000A4EFF">
              <w:rPr>
                <w:color w:val="000000"/>
                <w:sz w:val="20"/>
                <w:szCs w:val="20"/>
              </w:rPr>
              <w:t>130–140</w:t>
            </w:r>
          </w:p>
        </w:tc>
        <w:tc>
          <w:tcPr>
            <w:tcW w:w="2665" w:type="dxa"/>
            <w:shd w:val="clear" w:color="auto" w:fill="auto"/>
            <w:vAlign w:val="center"/>
          </w:tcPr>
          <w:p w14:paraId="69A7089D" w14:textId="77777777" w:rsidR="00971A9D" w:rsidRPr="000A4EFF" w:rsidRDefault="00971A9D" w:rsidP="006D0BC2">
            <w:pPr>
              <w:rPr>
                <w:color w:val="000000"/>
                <w:sz w:val="20"/>
                <w:szCs w:val="20"/>
              </w:rPr>
            </w:pPr>
            <w:r w:rsidRPr="000A4EFF">
              <w:rPr>
                <w:color w:val="000000"/>
                <w:sz w:val="20"/>
                <w:szCs w:val="20"/>
              </w:rPr>
              <w:t>13 (1.5)</w:t>
            </w:r>
          </w:p>
        </w:tc>
        <w:tc>
          <w:tcPr>
            <w:tcW w:w="2665" w:type="dxa"/>
            <w:shd w:val="clear" w:color="auto" w:fill="auto"/>
            <w:vAlign w:val="center"/>
          </w:tcPr>
          <w:p w14:paraId="4802692B" w14:textId="77777777" w:rsidR="00971A9D" w:rsidRPr="000A4EFF" w:rsidRDefault="00971A9D" w:rsidP="006D0BC2">
            <w:pPr>
              <w:rPr>
                <w:color w:val="000000"/>
                <w:sz w:val="20"/>
                <w:szCs w:val="20"/>
              </w:rPr>
            </w:pPr>
            <w:r w:rsidRPr="000A4EFF">
              <w:rPr>
                <w:color w:val="000000"/>
                <w:sz w:val="20"/>
                <w:szCs w:val="20"/>
              </w:rPr>
              <w:t>3 (0.7)</w:t>
            </w:r>
          </w:p>
        </w:tc>
      </w:tr>
      <w:tr w:rsidR="00971A9D" w:rsidRPr="000A4EFF" w14:paraId="016B70EE" w14:textId="77777777" w:rsidTr="006D0BC2">
        <w:trPr>
          <w:trHeight w:val="300"/>
        </w:trPr>
        <w:tc>
          <w:tcPr>
            <w:tcW w:w="3560" w:type="dxa"/>
            <w:shd w:val="clear" w:color="auto" w:fill="auto"/>
            <w:vAlign w:val="center"/>
            <w:hideMark/>
          </w:tcPr>
          <w:p w14:paraId="77196B9F" w14:textId="77777777" w:rsidR="00971A9D" w:rsidRPr="000A4EFF" w:rsidRDefault="00971A9D" w:rsidP="006D0BC2">
            <w:pPr>
              <w:rPr>
                <w:b/>
                <w:bCs/>
                <w:color w:val="000000"/>
                <w:sz w:val="20"/>
                <w:szCs w:val="20"/>
              </w:rPr>
            </w:pPr>
            <w:r w:rsidRPr="000A4EFF">
              <w:rPr>
                <w:b/>
                <w:bCs/>
                <w:color w:val="000000"/>
                <w:sz w:val="20"/>
                <w:szCs w:val="20"/>
              </w:rPr>
              <w:t>Slice thickness, mm</w:t>
            </w:r>
          </w:p>
        </w:tc>
        <w:tc>
          <w:tcPr>
            <w:tcW w:w="2665" w:type="dxa"/>
            <w:shd w:val="clear" w:color="auto" w:fill="auto"/>
            <w:vAlign w:val="center"/>
          </w:tcPr>
          <w:p w14:paraId="2542AF5F" w14:textId="77777777" w:rsidR="00971A9D" w:rsidRPr="000A4EFF" w:rsidRDefault="00971A9D" w:rsidP="006D0BC2">
            <w:pPr>
              <w:rPr>
                <w:color w:val="000000"/>
                <w:sz w:val="20"/>
                <w:szCs w:val="20"/>
              </w:rPr>
            </w:pPr>
          </w:p>
        </w:tc>
        <w:tc>
          <w:tcPr>
            <w:tcW w:w="2665" w:type="dxa"/>
            <w:shd w:val="clear" w:color="auto" w:fill="auto"/>
            <w:vAlign w:val="center"/>
          </w:tcPr>
          <w:p w14:paraId="0A4E85B0" w14:textId="77777777" w:rsidR="00971A9D" w:rsidRPr="000A4EFF" w:rsidRDefault="00971A9D" w:rsidP="006D0BC2">
            <w:pPr>
              <w:rPr>
                <w:sz w:val="20"/>
                <w:szCs w:val="20"/>
              </w:rPr>
            </w:pPr>
          </w:p>
        </w:tc>
      </w:tr>
      <w:tr w:rsidR="00971A9D" w:rsidRPr="000A4EFF" w14:paraId="054DAA03" w14:textId="77777777" w:rsidTr="006D0BC2">
        <w:trPr>
          <w:trHeight w:val="300"/>
        </w:trPr>
        <w:tc>
          <w:tcPr>
            <w:tcW w:w="3560" w:type="dxa"/>
            <w:shd w:val="clear" w:color="auto" w:fill="auto"/>
            <w:vAlign w:val="center"/>
            <w:hideMark/>
          </w:tcPr>
          <w:p w14:paraId="11D81296" w14:textId="77777777" w:rsidR="00971A9D" w:rsidRPr="000A4EFF" w:rsidRDefault="00971A9D" w:rsidP="006D0BC2">
            <w:pPr>
              <w:ind w:firstLineChars="100" w:firstLine="200"/>
              <w:rPr>
                <w:color w:val="000000"/>
                <w:sz w:val="20"/>
                <w:szCs w:val="20"/>
              </w:rPr>
            </w:pPr>
            <w:r w:rsidRPr="000A4EFF">
              <w:rPr>
                <w:color w:val="000000"/>
                <w:sz w:val="20"/>
                <w:szCs w:val="20"/>
              </w:rPr>
              <w:t>≤2.5</w:t>
            </w:r>
          </w:p>
        </w:tc>
        <w:tc>
          <w:tcPr>
            <w:tcW w:w="2665" w:type="dxa"/>
            <w:shd w:val="clear" w:color="auto" w:fill="auto"/>
            <w:vAlign w:val="center"/>
          </w:tcPr>
          <w:p w14:paraId="294DB9D8" w14:textId="77777777" w:rsidR="00971A9D" w:rsidRPr="000A4EFF" w:rsidRDefault="00971A9D" w:rsidP="006D0BC2">
            <w:pPr>
              <w:rPr>
                <w:color w:val="000000"/>
                <w:sz w:val="20"/>
                <w:szCs w:val="20"/>
              </w:rPr>
            </w:pPr>
            <w:r w:rsidRPr="000A4EFF">
              <w:rPr>
                <w:color w:val="000000"/>
                <w:sz w:val="20"/>
                <w:szCs w:val="20"/>
              </w:rPr>
              <w:t>244 (27.7)</w:t>
            </w:r>
          </w:p>
        </w:tc>
        <w:tc>
          <w:tcPr>
            <w:tcW w:w="2665" w:type="dxa"/>
            <w:shd w:val="clear" w:color="auto" w:fill="auto"/>
            <w:vAlign w:val="center"/>
          </w:tcPr>
          <w:p w14:paraId="25DF5F09" w14:textId="77777777" w:rsidR="00971A9D" w:rsidRPr="000A4EFF" w:rsidRDefault="00971A9D" w:rsidP="006D0BC2">
            <w:pPr>
              <w:rPr>
                <w:color w:val="000000"/>
                <w:sz w:val="20"/>
                <w:szCs w:val="20"/>
              </w:rPr>
            </w:pPr>
            <w:r w:rsidRPr="000A4EFF">
              <w:rPr>
                <w:color w:val="000000"/>
                <w:sz w:val="20"/>
                <w:szCs w:val="20"/>
              </w:rPr>
              <w:t>125 (27.7)</w:t>
            </w:r>
          </w:p>
        </w:tc>
      </w:tr>
      <w:tr w:rsidR="00971A9D" w:rsidRPr="000A4EFF" w14:paraId="7C136180" w14:textId="77777777" w:rsidTr="006D0BC2">
        <w:trPr>
          <w:trHeight w:val="300"/>
        </w:trPr>
        <w:tc>
          <w:tcPr>
            <w:tcW w:w="3560" w:type="dxa"/>
            <w:shd w:val="clear" w:color="auto" w:fill="auto"/>
            <w:vAlign w:val="center"/>
            <w:hideMark/>
          </w:tcPr>
          <w:p w14:paraId="0F7FE6BC" w14:textId="77777777" w:rsidR="00971A9D" w:rsidRPr="000A4EFF" w:rsidRDefault="00971A9D" w:rsidP="006D0BC2">
            <w:pPr>
              <w:ind w:firstLineChars="100" w:firstLine="200"/>
              <w:rPr>
                <w:color w:val="000000"/>
                <w:sz w:val="20"/>
                <w:szCs w:val="20"/>
              </w:rPr>
            </w:pPr>
            <w:r w:rsidRPr="000A4EFF">
              <w:rPr>
                <w:color w:val="000000"/>
                <w:sz w:val="20"/>
                <w:szCs w:val="20"/>
              </w:rPr>
              <w:t>3</w:t>
            </w:r>
          </w:p>
        </w:tc>
        <w:tc>
          <w:tcPr>
            <w:tcW w:w="2665" w:type="dxa"/>
            <w:shd w:val="clear" w:color="auto" w:fill="auto"/>
            <w:vAlign w:val="center"/>
          </w:tcPr>
          <w:p w14:paraId="38C36784" w14:textId="77777777" w:rsidR="00971A9D" w:rsidRPr="000A4EFF" w:rsidRDefault="00971A9D" w:rsidP="006D0BC2">
            <w:pPr>
              <w:rPr>
                <w:color w:val="000000"/>
                <w:sz w:val="20"/>
                <w:szCs w:val="20"/>
              </w:rPr>
            </w:pPr>
            <w:r w:rsidRPr="000A4EFF">
              <w:rPr>
                <w:color w:val="000000"/>
                <w:sz w:val="20"/>
                <w:szCs w:val="20"/>
              </w:rPr>
              <w:t>503 (57.1)</w:t>
            </w:r>
          </w:p>
        </w:tc>
        <w:tc>
          <w:tcPr>
            <w:tcW w:w="2665" w:type="dxa"/>
            <w:shd w:val="clear" w:color="auto" w:fill="auto"/>
            <w:vAlign w:val="center"/>
          </w:tcPr>
          <w:p w14:paraId="3B671167" w14:textId="77777777" w:rsidR="00971A9D" w:rsidRPr="000A4EFF" w:rsidRDefault="00971A9D" w:rsidP="006D0BC2">
            <w:pPr>
              <w:rPr>
                <w:color w:val="000000"/>
                <w:sz w:val="20"/>
                <w:szCs w:val="20"/>
              </w:rPr>
            </w:pPr>
            <w:r w:rsidRPr="000A4EFF">
              <w:rPr>
                <w:color w:val="000000"/>
                <w:sz w:val="20"/>
                <w:szCs w:val="20"/>
              </w:rPr>
              <w:t>276 (61.2)</w:t>
            </w:r>
          </w:p>
        </w:tc>
      </w:tr>
      <w:tr w:rsidR="00971A9D" w:rsidRPr="000A4EFF" w14:paraId="1C49C943" w14:textId="77777777" w:rsidTr="006D0BC2">
        <w:trPr>
          <w:trHeight w:val="300"/>
        </w:trPr>
        <w:tc>
          <w:tcPr>
            <w:tcW w:w="3560" w:type="dxa"/>
            <w:shd w:val="clear" w:color="auto" w:fill="auto"/>
            <w:vAlign w:val="center"/>
            <w:hideMark/>
          </w:tcPr>
          <w:p w14:paraId="0E90577A" w14:textId="77777777" w:rsidR="00971A9D" w:rsidRPr="000A4EFF" w:rsidRDefault="00971A9D" w:rsidP="006D0BC2">
            <w:pPr>
              <w:ind w:firstLineChars="100" w:firstLine="200"/>
              <w:rPr>
                <w:color w:val="000000"/>
                <w:sz w:val="20"/>
                <w:szCs w:val="20"/>
              </w:rPr>
            </w:pPr>
            <w:r w:rsidRPr="000A4EFF">
              <w:rPr>
                <w:color w:val="000000"/>
                <w:sz w:val="20"/>
                <w:szCs w:val="20"/>
              </w:rPr>
              <w:t>3.75–5</w:t>
            </w:r>
          </w:p>
        </w:tc>
        <w:tc>
          <w:tcPr>
            <w:tcW w:w="2665" w:type="dxa"/>
            <w:shd w:val="clear" w:color="auto" w:fill="auto"/>
            <w:vAlign w:val="center"/>
          </w:tcPr>
          <w:p w14:paraId="52788D0E" w14:textId="77777777" w:rsidR="00971A9D" w:rsidRPr="000A4EFF" w:rsidRDefault="00971A9D" w:rsidP="006D0BC2">
            <w:pPr>
              <w:rPr>
                <w:color w:val="000000"/>
                <w:sz w:val="20"/>
                <w:szCs w:val="20"/>
              </w:rPr>
            </w:pPr>
            <w:r w:rsidRPr="000A4EFF">
              <w:rPr>
                <w:color w:val="000000"/>
                <w:sz w:val="20"/>
                <w:szCs w:val="20"/>
              </w:rPr>
              <w:t>132 (15.0)</w:t>
            </w:r>
          </w:p>
        </w:tc>
        <w:tc>
          <w:tcPr>
            <w:tcW w:w="2665" w:type="dxa"/>
            <w:shd w:val="clear" w:color="auto" w:fill="auto"/>
            <w:vAlign w:val="center"/>
          </w:tcPr>
          <w:p w14:paraId="75C83297" w14:textId="77777777" w:rsidR="00971A9D" w:rsidRPr="000A4EFF" w:rsidRDefault="00971A9D" w:rsidP="006D0BC2">
            <w:pPr>
              <w:rPr>
                <w:color w:val="000000"/>
                <w:sz w:val="20"/>
                <w:szCs w:val="20"/>
              </w:rPr>
            </w:pPr>
            <w:r w:rsidRPr="000A4EFF">
              <w:rPr>
                <w:color w:val="000000"/>
                <w:sz w:val="20"/>
                <w:szCs w:val="20"/>
              </w:rPr>
              <w:t>50 (11.1)</w:t>
            </w:r>
          </w:p>
        </w:tc>
      </w:tr>
      <w:tr w:rsidR="00971A9D" w:rsidRPr="000A4EFF" w14:paraId="1EDE3E5E" w14:textId="77777777" w:rsidTr="006D0BC2">
        <w:trPr>
          <w:trHeight w:val="300"/>
        </w:trPr>
        <w:tc>
          <w:tcPr>
            <w:tcW w:w="3560" w:type="dxa"/>
            <w:shd w:val="clear" w:color="auto" w:fill="auto"/>
            <w:vAlign w:val="center"/>
            <w:hideMark/>
          </w:tcPr>
          <w:p w14:paraId="55BAD34C" w14:textId="77777777" w:rsidR="00971A9D" w:rsidRPr="000A4EFF" w:rsidRDefault="00971A9D" w:rsidP="006D0BC2">
            <w:pPr>
              <w:ind w:firstLineChars="100" w:firstLine="200"/>
              <w:rPr>
                <w:color w:val="000000"/>
                <w:sz w:val="20"/>
                <w:szCs w:val="20"/>
              </w:rPr>
            </w:pPr>
            <w:r w:rsidRPr="000A4EFF">
              <w:rPr>
                <w:color w:val="000000"/>
                <w:sz w:val="20"/>
                <w:szCs w:val="20"/>
              </w:rPr>
              <w:t>7</w:t>
            </w:r>
          </w:p>
        </w:tc>
        <w:tc>
          <w:tcPr>
            <w:tcW w:w="2665" w:type="dxa"/>
            <w:shd w:val="clear" w:color="auto" w:fill="auto"/>
            <w:vAlign w:val="center"/>
          </w:tcPr>
          <w:p w14:paraId="7B490125" w14:textId="77777777" w:rsidR="00971A9D" w:rsidRPr="000A4EFF" w:rsidRDefault="00971A9D" w:rsidP="006D0BC2">
            <w:pPr>
              <w:rPr>
                <w:color w:val="000000"/>
                <w:sz w:val="20"/>
                <w:szCs w:val="20"/>
              </w:rPr>
            </w:pPr>
            <w:r w:rsidRPr="000A4EFF">
              <w:rPr>
                <w:color w:val="000000"/>
                <w:sz w:val="20"/>
                <w:szCs w:val="20"/>
              </w:rPr>
              <w:t>2 (0.2)</w:t>
            </w:r>
          </w:p>
        </w:tc>
        <w:tc>
          <w:tcPr>
            <w:tcW w:w="2665" w:type="dxa"/>
            <w:shd w:val="clear" w:color="auto" w:fill="auto"/>
            <w:vAlign w:val="center"/>
          </w:tcPr>
          <w:p w14:paraId="3ABDCFEB" w14:textId="77777777" w:rsidR="00971A9D" w:rsidRPr="000A4EFF" w:rsidRDefault="00971A9D" w:rsidP="006D0BC2">
            <w:pPr>
              <w:rPr>
                <w:color w:val="000000"/>
                <w:sz w:val="20"/>
                <w:szCs w:val="20"/>
              </w:rPr>
            </w:pPr>
            <w:r w:rsidRPr="000A4EFF">
              <w:rPr>
                <w:color w:val="000000"/>
                <w:sz w:val="20"/>
                <w:szCs w:val="20"/>
              </w:rPr>
              <w:t>0 (0.0)</w:t>
            </w:r>
          </w:p>
        </w:tc>
      </w:tr>
      <w:tr w:rsidR="00971A9D" w:rsidRPr="000A4EFF" w14:paraId="6DFA1A00" w14:textId="77777777" w:rsidTr="006D0BC2">
        <w:trPr>
          <w:trHeight w:val="300"/>
        </w:trPr>
        <w:tc>
          <w:tcPr>
            <w:tcW w:w="3560" w:type="dxa"/>
            <w:shd w:val="clear" w:color="auto" w:fill="auto"/>
            <w:vAlign w:val="center"/>
            <w:hideMark/>
          </w:tcPr>
          <w:p w14:paraId="4F0B6760" w14:textId="77777777" w:rsidR="00971A9D" w:rsidRPr="000A4EFF" w:rsidRDefault="00971A9D" w:rsidP="006D0BC2">
            <w:pPr>
              <w:rPr>
                <w:b/>
                <w:bCs/>
                <w:color w:val="000000"/>
                <w:sz w:val="20"/>
                <w:szCs w:val="20"/>
              </w:rPr>
            </w:pPr>
            <w:r w:rsidRPr="000A4EFF">
              <w:rPr>
                <w:b/>
                <w:bCs/>
                <w:color w:val="000000"/>
                <w:sz w:val="20"/>
                <w:szCs w:val="20"/>
              </w:rPr>
              <w:t>CT vendors</w:t>
            </w:r>
          </w:p>
        </w:tc>
        <w:tc>
          <w:tcPr>
            <w:tcW w:w="2665" w:type="dxa"/>
            <w:shd w:val="clear" w:color="auto" w:fill="auto"/>
            <w:vAlign w:val="center"/>
          </w:tcPr>
          <w:p w14:paraId="0389B5CE" w14:textId="77777777" w:rsidR="00971A9D" w:rsidRPr="000A4EFF" w:rsidRDefault="00971A9D" w:rsidP="006D0BC2">
            <w:pPr>
              <w:rPr>
                <w:color w:val="000000"/>
                <w:sz w:val="20"/>
                <w:szCs w:val="20"/>
              </w:rPr>
            </w:pPr>
          </w:p>
        </w:tc>
        <w:tc>
          <w:tcPr>
            <w:tcW w:w="2665" w:type="dxa"/>
            <w:shd w:val="clear" w:color="auto" w:fill="auto"/>
            <w:vAlign w:val="center"/>
          </w:tcPr>
          <w:p w14:paraId="551050D7" w14:textId="77777777" w:rsidR="00971A9D" w:rsidRPr="000A4EFF" w:rsidRDefault="00971A9D" w:rsidP="006D0BC2">
            <w:pPr>
              <w:rPr>
                <w:sz w:val="20"/>
                <w:szCs w:val="20"/>
              </w:rPr>
            </w:pPr>
          </w:p>
        </w:tc>
      </w:tr>
      <w:tr w:rsidR="00971A9D" w:rsidRPr="000A4EFF" w14:paraId="35D93628" w14:textId="77777777" w:rsidTr="006D0BC2">
        <w:trPr>
          <w:trHeight w:val="300"/>
        </w:trPr>
        <w:tc>
          <w:tcPr>
            <w:tcW w:w="3560" w:type="dxa"/>
            <w:shd w:val="clear" w:color="auto" w:fill="auto"/>
            <w:vAlign w:val="center"/>
            <w:hideMark/>
          </w:tcPr>
          <w:p w14:paraId="2EC4604C" w14:textId="77777777" w:rsidR="00971A9D" w:rsidRPr="000A4EFF" w:rsidRDefault="00971A9D" w:rsidP="006D0BC2">
            <w:pPr>
              <w:ind w:firstLineChars="100" w:firstLine="200"/>
              <w:rPr>
                <w:color w:val="000000"/>
                <w:sz w:val="20"/>
                <w:szCs w:val="20"/>
              </w:rPr>
            </w:pPr>
            <w:r w:rsidRPr="000A4EFF">
              <w:rPr>
                <w:color w:val="000000"/>
                <w:sz w:val="20"/>
                <w:szCs w:val="20"/>
              </w:rPr>
              <w:t>Siemens</w:t>
            </w:r>
          </w:p>
        </w:tc>
        <w:tc>
          <w:tcPr>
            <w:tcW w:w="2665" w:type="dxa"/>
            <w:shd w:val="clear" w:color="auto" w:fill="auto"/>
            <w:vAlign w:val="center"/>
          </w:tcPr>
          <w:p w14:paraId="3EAF0579" w14:textId="77777777" w:rsidR="00971A9D" w:rsidRPr="000A4EFF" w:rsidRDefault="00971A9D" w:rsidP="006D0BC2">
            <w:pPr>
              <w:rPr>
                <w:color w:val="000000"/>
                <w:sz w:val="20"/>
                <w:szCs w:val="20"/>
              </w:rPr>
            </w:pPr>
            <w:r w:rsidRPr="000A4EFF">
              <w:rPr>
                <w:color w:val="000000"/>
                <w:sz w:val="20"/>
                <w:szCs w:val="20"/>
              </w:rPr>
              <w:t>565 (64.1)</w:t>
            </w:r>
          </w:p>
        </w:tc>
        <w:tc>
          <w:tcPr>
            <w:tcW w:w="2665" w:type="dxa"/>
            <w:shd w:val="clear" w:color="auto" w:fill="auto"/>
            <w:vAlign w:val="center"/>
          </w:tcPr>
          <w:p w14:paraId="5B71BFD5" w14:textId="77777777" w:rsidR="00971A9D" w:rsidRPr="000A4EFF" w:rsidRDefault="00971A9D" w:rsidP="006D0BC2">
            <w:pPr>
              <w:rPr>
                <w:color w:val="000000"/>
                <w:sz w:val="20"/>
                <w:szCs w:val="20"/>
              </w:rPr>
            </w:pPr>
            <w:r w:rsidRPr="000A4EFF">
              <w:rPr>
                <w:color w:val="000000"/>
                <w:sz w:val="20"/>
                <w:szCs w:val="20"/>
              </w:rPr>
              <w:t>301 (66.7)</w:t>
            </w:r>
          </w:p>
        </w:tc>
      </w:tr>
      <w:tr w:rsidR="00971A9D" w:rsidRPr="000A4EFF" w14:paraId="29A9270D" w14:textId="77777777" w:rsidTr="006D0BC2">
        <w:trPr>
          <w:trHeight w:val="300"/>
        </w:trPr>
        <w:tc>
          <w:tcPr>
            <w:tcW w:w="3560" w:type="dxa"/>
            <w:shd w:val="clear" w:color="auto" w:fill="auto"/>
            <w:vAlign w:val="center"/>
            <w:hideMark/>
          </w:tcPr>
          <w:p w14:paraId="68FF65F5" w14:textId="77777777" w:rsidR="00971A9D" w:rsidRPr="000A4EFF" w:rsidRDefault="00971A9D" w:rsidP="006D0BC2">
            <w:pPr>
              <w:ind w:firstLineChars="100" w:firstLine="200"/>
              <w:rPr>
                <w:color w:val="000000"/>
                <w:sz w:val="20"/>
                <w:szCs w:val="20"/>
              </w:rPr>
            </w:pPr>
            <w:r w:rsidRPr="000A4EFF">
              <w:rPr>
                <w:color w:val="000000"/>
                <w:sz w:val="20"/>
                <w:szCs w:val="20"/>
              </w:rPr>
              <w:t>GE</w:t>
            </w:r>
          </w:p>
        </w:tc>
        <w:tc>
          <w:tcPr>
            <w:tcW w:w="2665" w:type="dxa"/>
            <w:shd w:val="clear" w:color="auto" w:fill="auto"/>
            <w:vAlign w:val="center"/>
          </w:tcPr>
          <w:p w14:paraId="28F76882" w14:textId="77777777" w:rsidR="00971A9D" w:rsidRPr="000A4EFF" w:rsidRDefault="00971A9D" w:rsidP="006D0BC2">
            <w:pPr>
              <w:rPr>
                <w:color w:val="000000"/>
                <w:sz w:val="20"/>
                <w:szCs w:val="20"/>
              </w:rPr>
            </w:pPr>
            <w:r w:rsidRPr="000A4EFF">
              <w:rPr>
                <w:color w:val="000000"/>
                <w:sz w:val="20"/>
                <w:szCs w:val="20"/>
              </w:rPr>
              <w:t>277 (31.4)</w:t>
            </w:r>
          </w:p>
        </w:tc>
        <w:tc>
          <w:tcPr>
            <w:tcW w:w="2665" w:type="dxa"/>
            <w:shd w:val="clear" w:color="auto" w:fill="auto"/>
            <w:vAlign w:val="center"/>
          </w:tcPr>
          <w:p w14:paraId="36710A69" w14:textId="77777777" w:rsidR="00971A9D" w:rsidRPr="000A4EFF" w:rsidRDefault="00971A9D" w:rsidP="006D0BC2">
            <w:pPr>
              <w:rPr>
                <w:color w:val="000000"/>
                <w:sz w:val="20"/>
                <w:szCs w:val="20"/>
              </w:rPr>
            </w:pPr>
            <w:r w:rsidRPr="000A4EFF">
              <w:rPr>
                <w:color w:val="000000"/>
                <w:sz w:val="20"/>
                <w:szCs w:val="20"/>
              </w:rPr>
              <w:t>137 (30.4)</w:t>
            </w:r>
          </w:p>
        </w:tc>
      </w:tr>
      <w:tr w:rsidR="00971A9D" w:rsidRPr="000A4EFF" w14:paraId="7C834609" w14:textId="77777777" w:rsidTr="006D0BC2">
        <w:trPr>
          <w:trHeight w:val="300"/>
        </w:trPr>
        <w:tc>
          <w:tcPr>
            <w:tcW w:w="3560" w:type="dxa"/>
            <w:shd w:val="clear" w:color="auto" w:fill="auto"/>
            <w:vAlign w:val="center"/>
            <w:hideMark/>
          </w:tcPr>
          <w:p w14:paraId="594BED72" w14:textId="77777777" w:rsidR="00971A9D" w:rsidRPr="000A4EFF" w:rsidRDefault="00971A9D" w:rsidP="006D0BC2">
            <w:pPr>
              <w:ind w:firstLineChars="100" w:firstLine="200"/>
              <w:rPr>
                <w:color w:val="000000"/>
                <w:sz w:val="20"/>
                <w:szCs w:val="20"/>
              </w:rPr>
            </w:pPr>
            <w:r w:rsidRPr="000A4EFF">
              <w:rPr>
                <w:color w:val="000000"/>
                <w:sz w:val="20"/>
                <w:szCs w:val="20"/>
              </w:rPr>
              <w:t>Toshiba</w:t>
            </w:r>
          </w:p>
        </w:tc>
        <w:tc>
          <w:tcPr>
            <w:tcW w:w="2665" w:type="dxa"/>
            <w:shd w:val="clear" w:color="auto" w:fill="auto"/>
            <w:vAlign w:val="center"/>
          </w:tcPr>
          <w:p w14:paraId="50E11271" w14:textId="77777777" w:rsidR="00971A9D" w:rsidRPr="000A4EFF" w:rsidRDefault="00971A9D" w:rsidP="006D0BC2">
            <w:pPr>
              <w:rPr>
                <w:color w:val="000000"/>
                <w:sz w:val="20"/>
                <w:szCs w:val="20"/>
              </w:rPr>
            </w:pPr>
            <w:r w:rsidRPr="000A4EFF">
              <w:rPr>
                <w:color w:val="000000"/>
                <w:sz w:val="20"/>
                <w:szCs w:val="20"/>
              </w:rPr>
              <w:t>19 (2.2)</w:t>
            </w:r>
          </w:p>
        </w:tc>
        <w:tc>
          <w:tcPr>
            <w:tcW w:w="2665" w:type="dxa"/>
            <w:shd w:val="clear" w:color="auto" w:fill="auto"/>
            <w:vAlign w:val="center"/>
          </w:tcPr>
          <w:p w14:paraId="658D65B2" w14:textId="77777777" w:rsidR="00971A9D" w:rsidRPr="000A4EFF" w:rsidRDefault="00971A9D" w:rsidP="006D0BC2">
            <w:pPr>
              <w:rPr>
                <w:color w:val="000000"/>
                <w:sz w:val="20"/>
                <w:szCs w:val="20"/>
              </w:rPr>
            </w:pPr>
            <w:r w:rsidRPr="000A4EFF">
              <w:rPr>
                <w:color w:val="000000"/>
                <w:sz w:val="20"/>
                <w:szCs w:val="20"/>
              </w:rPr>
              <w:t>8 (1.8)</w:t>
            </w:r>
          </w:p>
        </w:tc>
      </w:tr>
      <w:tr w:rsidR="00971A9D" w:rsidRPr="000A4EFF" w14:paraId="614CBBBF" w14:textId="77777777" w:rsidTr="006D0BC2">
        <w:trPr>
          <w:trHeight w:val="360"/>
        </w:trPr>
        <w:tc>
          <w:tcPr>
            <w:tcW w:w="3560" w:type="dxa"/>
            <w:shd w:val="clear" w:color="auto" w:fill="auto"/>
            <w:vAlign w:val="center"/>
            <w:hideMark/>
          </w:tcPr>
          <w:p w14:paraId="5322C872" w14:textId="77777777" w:rsidR="00971A9D" w:rsidRPr="000A4EFF" w:rsidRDefault="00971A9D" w:rsidP="006D0BC2">
            <w:pPr>
              <w:ind w:firstLineChars="100" w:firstLine="200"/>
              <w:rPr>
                <w:color w:val="000000"/>
                <w:sz w:val="20"/>
                <w:szCs w:val="20"/>
              </w:rPr>
            </w:pPr>
            <w:r w:rsidRPr="000A4EFF">
              <w:rPr>
                <w:color w:val="000000"/>
                <w:sz w:val="20"/>
                <w:szCs w:val="20"/>
              </w:rPr>
              <w:t>Philips</w:t>
            </w:r>
          </w:p>
        </w:tc>
        <w:tc>
          <w:tcPr>
            <w:tcW w:w="2665" w:type="dxa"/>
            <w:shd w:val="clear" w:color="auto" w:fill="auto"/>
            <w:vAlign w:val="center"/>
          </w:tcPr>
          <w:p w14:paraId="78709CF2" w14:textId="77777777" w:rsidR="00971A9D" w:rsidRPr="000A4EFF" w:rsidRDefault="00971A9D" w:rsidP="006D0BC2">
            <w:pPr>
              <w:rPr>
                <w:color w:val="000000"/>
                <w:sz w:val="20"/>
                <w:szCs w:val="20"/>
              </w:rPr>
            </w:pPr>
            <w:r w:rsidRPr="000A4EFF">
              <w:rPr>
                <w:color w:val="000000"/>
                <w:sz w:val="20"/>
                <w:szCs w:val="20"/>
              </w:rPr>
              <w:t>16 (1.8)</w:t>
            </w:r>
          </w:p>
        </w:tc>
        <w:tc>
          <w:tcPr>
            <w:tcW w:w="2665" w:type="dxa"/>
            <w:shd w:val="clear" w:color="auto" w:fill="auto"/>
            <w:vAlign w:val="center"/>
          </w:tcPr>
          <w:p w14:paraId="1341E076" w14:textId="77777777" w:rsidR="00971A9D" w:rsidRPr="000A4EFF" w:rsidRDefault="00971A9D" w:rsidP="006D0BC2">
            <w:pPr>
              <w:rPr>
                <w:color w:val="000000"/>
                <w:sz w:val="20"/>
                <w:szCs w:val="20"/>
              </w:rPr>
            </w:pPr>
            <w:r w:rsidRPr="000A4EFF">
              <w:rPr>
                <w:color w:val="000000"/>
                <w:sz w:val="20"/>
                <w:szCs w:val="20"/>
              </w:rPr>
              <w:t>4 (0.9)</w:t>
            </w:r>
          </w:p>
        </w:tc>
      </w:tr>
      <w:tr w:rsidR="00971A9D" w:rsidRPr="000A4EFF" w14:paraId="61E65811" w14:textId="77777777" w:rsidTr="006D0BC2">
        <w:trPr>
          <w:trHeight w:val="360"/>
        </w:trPr>
        <w:tc>
          <w:tcPr>
            <w:tcW w:w="3560" w:type="dxa"/>
            <w:shd w:val="clear" w:color="auto" w:fill="auto"/>
            <w:vAlign w:val="center"/>
          </w:tcPr>
          <w:p w14:paraId="57CB8705" w14:textId="77777777" w:rsidR="00971A9D" w:rsidRPr="000A4EFF" w:rsidRDefault="00971A9D" w:rsidP="006D0BC2">
            <w:pPr>
              <w:ind w:firstLineChars="100" w:firstLine="200"/>
              <w:rPr>
                <w:color w:val="000000"/>
                <w:sz w:val="20"/>
                <w:szCs w:val="20"/>
              </w:rPr>
            </w:pPr>
            <w:r w:rsidRPr="000A4EFF">
              <w:rPr>
                <w:color w:val="000000"/>
                <w:sz w:val="20"/>
                <w:szCs w:val="20"/>
              </w:rPr>
              <w:t>Hitachi</w:t>
            </w:r>
          </w:p>
        </w:tc>
        <w:tc>
          <w:tcPr>
            <w:tcW w:w="2665" w:type="dxa"/>
            <w:shd w:val="clear" w:color="auto" w:fill="auto"/>
            <w:vAlign w:val="center"/>
          </w:tcPr>
          <w:p w14:paraId="3607B597" w14:textId="77777777" w:rsidR="00971A9D" w:rsidRPr="000A4EFF" w:rsidRDefault="00971A9D" w:rsidP="006D0BC2">
            <w:pPr>
              <w:rPr>
                <w:color w:val="000000"/>
                <w:sz w:val="20"/>
                <w:szCs w:val="20"/>
              </w:rPr>
            </w:pPr>
            <w:r w:rsidRPr="000A4EFF">
              <w:rPr>
                <w:color w:val="000000"/>
                <w:sz w:val="20"/>
                <w:szCs w:val="20"/>
              </w:rPr>
              <w:t>4 (0.5)</w:t>
            </w:r>
          </w:p>
        </w:tc>
        <w:tc>
          <w:tcPr>
            <w:tcW w:w="2665" w:type="dxa"/>
            <w:shd w:val="clear" w:color="auto" w:fill="auto"/>
            <w:vAlign w:val="center"/>
          </w:tcPr>
          <w:p w14:paraId="60CE3579" w14:textId="77777777" w:rsidR="00971A9D" w:rsidRPr="000A4EFF" w:rsidRDefault="00971A9D" w:rsidP="006D0BC2">
            <w:pPr>
              <w:rPr>
                <w:color w:val="000000"/>
                <w:sz w:val="20"/>
                <w:szCs w:val="20"/>
              </w:rPr>
            </w:pPr>
            <w:r w:rsidRPr="000A4EFF">
              <w:rPr>
                <w:color w:val="000000"/>
                <w:sz w:val="20"/>
                <w:szCs w:val="20"/>
              </w:rPr>
              <w:t>1 (0.2)</w:t>
            </w:r>
          </w:p>
        </w:tc>
      </w:tr>
      <w:tr w:rsidR="00971A9D" w:rsidRPr="000A4EFF" w14:paraId="3BF43F8F" w14:textId="77777777" w:rsidTr="006D0BC2">
        <w:trPr>
          <w:trHeight w:val="285"/>
        </w:trPr>
        <w:tc>
          <w:tcPr>
            <w:tcW w:w="3560" w:type="dxa"/>
            <w:shd w:val="clear" w:color="auto" w:fill="auto"/>
            <w:noWrap/>
            <w:vAlign w:val="center"/>
            <w:hideMark/>
          </w:tcPr>
          <w:p w14:paraId="5CCD80B5" w14:textId="77777777" w:rsidR="00971A9D" w:rsidRPr="000A4EFF" w:rsidRDefault="00971A9D" w:rsidP="006D0BC2">
            <w:pPr>
              <w:rPr>
                <w:b/>
                <w:bCs/>
                <w:color w:val="000000"/>
                <w:sz w:val="20"/>
                <w:szCs w:val="20"/>
              </w:rPr>
            </w:pPr>
            <w:r w:rsidRPr="000A4EFF">
              <w:rPr>
                <w:b/>
                <w:bCs/>
                <w:color w:val="000000"/>
                <w:sz w:val="20"/>
                <w:szCs w:val="20"/>
              </w:rPr>
              <w:t>Pixel size, mm</w:t>
            </w:r>
          </w:p>
        </w:tc>
        <w:tc>
          <w:tcPr>
            <w:tcW w:w="2665" w:type="dxa"/>
            <w:shd w:val="clear" w:color="auto" w:fill="auto"/>
            <w:noWrap/>
            <w:vAlign w:val="center"/>
          </w:tcPr>
          <w:p w14:paraId="52CF753F" w14:textId="77777777" w:rsidR="00971A9D" w:rsidRPr="000A4EFF" w:rsidRDefault="00971A9D" w:rsidP="006D0BC2">
            <w:pPr>
              <w:rPr>
                <w:color w:val="000000"/>
                <w:sz w:val="20"/>
                <w:szCs w:val="20"/>
              </w:rPr>
            </w:pPr>
          </w:p>
        </w:tc>
        <w:tc>
          <w:tcPr>
            <w:tcW w:w="2665" w:type="dxa"/>
            <w:shd w:val="clear" w:color="auto" w:fill="auto"/>
            <w:noWrap/>
            <w:vAlign w:val="center"/>
          </w:tcPr>
          <w:p w14:paraId="7BD1D563" w14:textId="77777777" w:rsidR="00971A9D" w:rsidRPr="000A4EFF" w:rsidRDefault="00971A9D" w:rsidP="006D0BC2">
            <w:pPr>
              <w:rPr>
                <w:sz w:val="20"/>
                <w:szCs w:val="20"/>
              </w:rPr>
            </w:pPr>
          </w:p>
        </w:tc>
      </w:tr>
      <w:tr w:rsidR="00971A9D" w:rsidRPr="000A4EFF" w14:paraId="41722F69" w14:textId="77777777" w:rsidTr="006D0BC2">
        <w:trPr>
          <w:trHeight w:val="285"/>
        </w:trPr>
        <w:tc>
          <w:tcPr>
            <w:tcW w:w="3560" w:type="dxa"/>
            <w:shd w:val="clear" w:color="auto" w:fill="auto"/>
            <w:noWrap/>
            <w:vAlign w:val="center"/>
            <w:hideMark/>
          </w:tcPr>
          <w:p w14:paraId="24372FE3" w14:textId="77777777" w:rsidR="00971A9D" w:rsidRPr="000A4EFF" w:rsidRDefault="00971A9D" w:rsidP="006D0BC2">
            <w:pPr>
              <w:ind w:firstLineChars="100" w:firstLine="200"/>
              <w:rPr>
                <w:color w:val="000000"/>
                <w:sz w:val="20"/>
                <w:szCs w:val="20"/>
              </w:rPr>
            </w:pPr>
            <w:r w:rsidRPr="000A4EFF">
              <w:rPr>
                <w:color w:val="000000"/>
                <w:sz w:val="20"/>
                <w:szCs w:val="20"/>
              </w:rPr>
              <w:t>0.53–0.7</w:t>
            </w:r>
          </w:p>
        </w:tc>
        <w:tc>
          <w:tcPr>
            <w:tcW w:w="2665" w:type="dxa"/>
            <w:shd w:val="clear" w:color="auto" w:fill="auto"/>
            <w:noWrap/>
            <w:vAlign w:val="center"/>
          </w:tcPr>
          <w:p w14:paraId="7434D042" w14:textId="77777777" w:rsidR="00971A9D" w:rsidRPr="000A4EFF" w:rsidRDefault="00971A9D" w:rsidP="006D0BC2">
            <w:pPr>
              <w:rPr>
                <w:color w:val="000000"/>
                <w:sz w:val="20"/>
                <w:szCs w:val="20"/>
              </w:rPr>
            </w:pPr>
            <w:r w:rsidRPr="000A4EFF">
              <w:rPr>
                <w:color w:val="000000"/>
                <w:sz w:val="20"/>
                <w:szCs w:val="20"/>
              </w:rPr>
              <w:t>588 (66.7)</w:t>
            </w:r>
          </w:p>
        </w:tc>
        <w:tc>
          <w:tcPr>
            <w:tcW w:w="2665" w:type="dxa"/>
            <w:shd w:val="clear" w:color="auto" w:fill="auto"/>
            <w:noWrap/>
            <w:vAlign w:val="center"/>
          </w:tcPr>
          <w:p w14:paraId="2926680B" w14:textId="77777777" w:rsidR="00971A9D" w:rsidRPr="000A4EFF" w:rsidRDefault="00971A9D" w:rsidP="006D0BC2">
            <w:pPr>
              <w:rPr>
                <w:color w:val="000000"/>
                <w:sz w:val="20"/>
                <w:szCs w:val="20"/>
              </w:rPr>
            </w:pPr>
            <w:r w:rsidRPr="000A4EFF">
              <w:rPr>
                <w:color w:val="000000"/>
                <w:sz w:val="20"/>
                <w:szCs w:val="20"/>
              </w:rPr>
              <w:t>318 (70.4)</w:t>
            </w:r>
          </w:p>
        </w:tc>
      </w:tr>
      <w:tr w:rsidR="00971A9D" w:rsidRPr="000A4EFF" w14:paraId="0E75CC45" w14:textId="77777777" w:rsidTr="006D0BC2">
        <w:trPr>
          <w:trHeight w:val="285"/>
        </w:trPr>
        <w:tc>
          <w:tcPr>
            <w:tcW w:w="3560" w:type="dxa"/>
            <w:shd w:val="clear" w:color="auto" w:fill="auto"/>
            <w:noWrap/>
            <w:vAlign w:val="center"/>
            <w:hideMark/>
          </w:tcPr>
          <w:p w14:paraId="54919893" w14:textId="77777777" w:rsidR="00971A9D" w:rsidRPr="000A4EFF" w:rsidRDefault="00971A9D" w:rsidP="006D0BC2">
            <w:pPr>
              <w:ind w:firstLineChars="100" w:firstLine="200"/>
              <w:rPr>
                <w:color w:val="000000"/>
                <w:sz w:val="20"/>
                <w:szCs w:val="20"/>
              </w:rPr>
            </w:pPr>
            <w:r w:rsidRPr="000A4EFF">
              <w:rPr>
                <w:color w:val="000000"/>
                <w:sz w:val="20"/>
                <w:szCs w:val="20"/>
              </w:rPr>
              <w:t>0.7–0.83</w:t>
            </w:r>
          </w:p>
        </w:tc>
        <w:tc>
          <w:tcPr>
            <w:tcW w:w="2665" w:type="dxa"/>
            <w:shd w:val="clear" w:color="auto" w:fill="auto"/>
            <w:noWrap/>
            <w:vAlign w:val="center"/>
          </w:tcPr>
          <w:p w14:paraId="7097198A" w14:textId="77777777" w:rsidR="00971A9D" w:rsidRPr="000A4EFF" w:rsidRDefault="00971A9D" w:rsidP="006D0BC2">
            <w:pPr>
              <w:rPr>
                <w:color w:val="000000"/>
                <w:sz w:val="20"/>
                <w:szCs w:val="20"/>
              </w:rPr>
            </w:pPr>
            <w:r w:rsidRPr="000A4EFF">
              <w:rPr>
                <w:color w:val="000000"/>
                <w:sz w:val="20"/>
                <w:szCs w:val="20"/>
              </w:rPr>
              <w:t>293 (33.3)</w:t>
            </w:r>
          </w:p>
        </w:tc>
        <w:tc>
          <w:tcPr>
            <w:tcW w:w="2665" w:type="dxa"/>
            <w:shd w:val="clear" w:color="auto" w:fill="auto"/>
            <w:noWrap/>
            <w:vAlign w:val="center"/>
          </w:tcPr>
          <w:p w14:paraId="6FBBB0AD" w14:textId="77777777" w:rsidR="00971A9D" w:rsidRPr="000A4EFF" w:rsidRDefault="00971A9D" w:rsidP="006D0BC2">
            <w:pPr>
              <w:rPr>
                <w:color w:val="000000"/>
                <w:sz w:val="20"/>
                <w:szCs w:val="20"/>
              </w:rPr>
            </w:pPr>
            <w:r w:rsidRPr="000A4EFF">
              <w:rPr>
                <w:color w:val="000000"/>
                <w:sz w:val="20"/>
                <w:szCs w:val="20"/>
              </w:rPr>
              <w:t>134 (29.6)</w:t>
            </w:r>
          </w:p>
        </w:tc>
      </w:tr>
    </w:tbl>
    <w:p w14:paraId="582A2A70" w14:textId="77777777" w:rsidR="00971A9D" w:rsidRPr="000A4EFF" w:rsidRDefault="00971A9D" w:rsidP="00971A9D">
      <w:pPr>
        <w:pStyle w:val="Normal1"/>
        <w:spacing w:line="240" w:lineRule="auto"/>
        <w:rPr>
          <w:rFonts w:ascii="Times New Roman" w:eastAsia="맑은 고딕" w:hAnsi="Times New Roman" w:cs="Times New Roman"/>
          <w:sz w:val="16"/>
          <w:szCs w:val="16"/>
        </w:rPr>
      </w:pPr>
      <w:r w:rsidRPr="000A4EFF">
        <w:rPr>
          <w:rFonts w:ascii="Times New Roman" w:eastAsia="맑은 고딕" w:hAnsi="Times New Roman" w:cs="Times New Roman"/>
          <w:sz w:val="16"/>
          <w:szCs w:val="16"/>
        </w:rPr>
        <w:t xml:space="preserve">Data are presented as n (%). </w:t>
      </w:r>
    </w:p>
    <w:p w14:paraId="64AAED71" w14:textId="77777777" w:rsidR="00971A9D" w:rsidRPr="000A4EFF" w:rsidRDefault="00971A9D" w:rsidP="00971A9D">
      <w:pPr>
        <w:pStyle w:val="Normal1"/>
        <w:spacing w:line="240" w:lineRule="auto"/>
        <w:rPr>
          <w:rFonts w:ascii="Times New Roman" w:eastAsia="맑은 고딕" w:hAnsi="Times New Roman" w:cs="Times New Roman"/>
          <w:sz w:val="16"/>
          <w:szCs w:val="16"/>
        </w:rPr>
      </w:pPr>
      <w:r w:rsidRPr="000A4EFF">
        <w:rPr>
          <w:rFonts w:ascii="Times New Roman" w:eastAsia="맑은 고딕" w:hAnsi="Times New Roman" w:cs="Times New Roman"/>
          <w:sz w:val="16"/>
          <w:szCs w:val="16"/>
        </w:rPr>
        <w:t xml:space="preserve">Abbreviation: </w:t>
      </w:r>
      <w:proofErr w:type="spellStart"/>
      <w:r w:rsidRPr="000A4EFF">
        <w:rPr>
          <w:rFonts w:ascii="Times New Roman" w:eastAsia="맑은 고딕" w:hAnsi="Times New Roman" w:cs="Times New Roman"/>
          <w:sz w:val="16"/>
          <w:szCs w:val="16"/>
        </w:rPr>
        <w:t>kVp</w:t>
      </w:r>
      <w:proofErr w:type="spellEnd"/>
      <w:r w:rsidRPr="000A4EFF">
        <w:rPr>
          <w:rFonts w:ascii="Times New Roman" w:eastAsia="맑은 고딕" w:hAnsi="Times New Roman" w:cs="Times New Roman"/>
          <w:sz w:val="16"/>
          <w:szCs w:val="16"/>
        </w:rPr>
        <w:t>, peak kilovoltage.</w:t>
      </w:r>
    </w:p>
    <w:p w14:paraId="3B5CCB76" w14:textId="77777777" w:rsidR="00971A9D" w:rsidRPr="000A4EFF" w:rsidRDefault="00971A9D" w:rsidP="00971A9D">
      <w:pPr>
        <w:spacing w:after="160"/>
        <w:jc w:val="both"/>
        <w:rPr>
          <w:rFonts w:eastAsiaTheme="minorEastAsia"/>
          <w:sz w:val="20"/>
          <w:szCs w:val="20"/>
        </w:rPr>
      </w:pPr>
    </w:p>
    <w:p w14:paraId="4750FCAB" w14:textId="7C1C49B9" w:rsidR="00971A9D" w:rsidRDefault="00971A9D">
      <w:pPr>
        <w:spacing w:after="160" w:line="259" w:lineRule="auto"/>
        <w:jc w:val="both"/>
        <w:rPr>
          <w:b/>
          <w:sz w:val="20"/>
          <w:szCs w:val="20"/>
        </w:rPr>
      </w:pPr>
      <w:r>
        <w:rPr>
          <w:b/>
          <w:sz w:val="20"/>
          <w:szCs w:val="20"/>
        </w:rPr>
        <w:br w:type="page"/>
      </w:r>
    </w:p>
    <w:p w14:paraId="1BC197B3" w14:textId="5DA969E9" w:rsidR="00BC7EB9" w:rsidRPr="007C43E7" w:rsidRDefault="000A4EFF" w:rsidP="007C43E7">
      <w:pPr>
        <w:spacing w:line="360" w:lineRule="auto"/>
        <w:rPr>
          <w:bCs/>
          <w:sz w:val="22"/>
          <w:szCs w:val="22"/>
        </w:rPr>
      </w:pPr>
      <w:r>
        <w:rPr>
          <w:b/>
          <w:sz w:val="20"/>
          <w:szCs w:val="20"/>
        </w:rPr>
        <w:lastRenderedPageBreak/>
        <w:t>Supplementary method</w:t>
      </w:r>
    </w:p>
    <w:p w14:paraId="6CE563D3" w14:textId="77777777" w:rsidR="00CC77C5" w:rsidRPr="000A4EFF" w:rsidRDefault="00CC77C5" w:rsidP="00A132CB">
      <w:pPr>
        <w:rPr>
          <w:sz w:val="20"/>
          <w:szCs w:val="20"/>
        </w:rPr>
      </w:pPr>
    </w:p>
    <w:p w14:paraId="37337F87" w14:textId="77777777" w:rsidR="00D413E6" w:rsidRPr="000A4EFF" w:rsidRDefault="0035485C" w:rsidP="00A132CB">
      <w:pPr>
        <w:rPr>
          <w:rFonts w:eastAsiaTheme="minorEastAsia"/>
          <w:b/>
          <w:sz w:val="20"/>
          <w:szCs w:val="20"/>
        </w:rPr>
      </w:pPr>
      <w:r w:rsidRPr="000A4EFF">
        <w:rPr>
          <w:rFonts w:eastAsiaTheme="minorEastAsia"/>
          <w:b/>
          <w:sz w:val="20"/>
          <w:szCs w:val="20"/>
        </w:rPr>
        <w:t>CT technique</w:t>
      </w:r>
      <w:r w:rsidR="001B1D42" w:rsidRPr="000A4EFF">
        <w:rPr>
          <w:rFonts w:eastAsiaTheme="minorEastAsia"/>
          <w:b/>
          <w:sz w:val="20"/>
          <w:szCs w:val="20"/>
        </w:rPr>
        <w:t>s</w:t>
      </w:r>
    </w:p>
    <w:p w14:paraId="4DB02AD8" w14:textId="320DCA13" w:rsidR="00CC77C5" w:rsidRPr="000A4EFF" w:rsidRDefault="00CC77C5" w:rsidP="00A132CB">
      <w:pPr>
        <w:rPr>
          <w:rFonts w:eastAsiaTheme="minorEastAsia"/>
          <w:sz w:val="20"/>
          <w:szCs w:val="20"/>
        </w:rPr>
      </w:pPr>
      <w:r w:rsidRPr="000A4EFF">
        <w:rPr>
          <w:rFonts w:eastAsiaTheme="minorEastAsia"/>
          <w:sz w:val="20"/>
          <w:szCs w:val="20"/>
        </w:rPr>
        <w:t xml:space="preserve">All CT images were obtained using 16-detector or higher CT systems. For contrast enhancement, the total volume of non-ionic iodinated contrast medium was stratified according to the patient’s body weight (approximate rate, 2 mL/kg; maximum </w:t>
      </w:r>
      <w:r w:rsidR="00C84790" w:rsidRPr="000A4EFF">
        <w:rPr>
          <w:rFonts w:eastAsiaTheme="minorEastAsia"/>
          <w:sz w:val="20"/>
          <w:szCs w:val="20"/>
        </w:rPr>
        <w:t>rate,</w:t>
      </w:r>
      <w:r w:rsidRPr="000A4EFF">
        <w:rPr>
          <w:rFonts w:eastAsiaTheme="minorEastAsia"/>
          <w:sz w:val="20"/>
          <w:szCs w:val="20"/>
        </w:rPr>
        <w:t>150 mL)</w:t>
      </w:r>
      <w:r w:rsidR="00C84790" w:rsidRPr="000A4EFF">
        <w:rPr>
          <w:rFonts w:eastAsiaTheme="minorEastAsia"/>
          <w:sz w:val="20"/>
          <w:szCs w:val="20"/>
        </w:rPr>
        <w:t>,</w:t>
      </w:r>
      <w:r w:rsidRPr="000A4EFF">
        <w:rPr>
          <w:rFonts w:eastAsiaTheme="minorEastAsia"/>
          <w:sz w:val="20"/>
          <w:szCs w:val="20"/>
        </w:rPr>
        <w:t xml:space="preserve"> and an automatic power injector was used to deliver the</w:t>
      </w:r>
      <w:r w:rsidR="00C84790" w:rsidRPr="000A4EFF">
        <w:rPr>
          <w:rFonts w:eastAsiaTheme="minorEastAsia"/>
          <w:sz w:val="20"/>
          <w:szCs w:val="20"/>
        </w:rPr>
        <w:t xml:space="preserve"> contrast</w:t>
      </w:r>
      <w:r w:rsidRPr="000A4EFF">
        <w:rPr>
          <w:rFonts w:eastAsiaTheme="minorEastAsia"/>
          <w:sz w:val="20"/>
          <w:szCs w:val="20"/>
        </w:rPr>
        <w:t xml:space="preserve"> agent intravenously (3 mL/s). Portal venous phase </w:t>
      </w:r>
      <w:r w:rsidR="004F5768" w:rsidRPr="000A4EFF">
        <w:rPr>
          <w:rFonts w:eastAsiaTheme="minorEastAsia"/>
          <w:sz w:val="20"/>
          <w:szCs w:val="20"/>
        </w:rPr>
        <w:t xml:space="preserve">(PVP) </w:t>
      </w:r>
      <w:r w:rsidRPr="000A4EFF">
        <w:rPr>
          <w:rFonts w:eastAsiaTheme="minorEastAsia"/>
          <w:sz w:val="20"/>
          <w:szCs w:val="20"/>
        </w:rPr>
        <w:t xml:space="preserve">images were obtained at 70–75 seconds after contrast injection. </w:t>
      </w:r>
      <w:r w:rsidR="00C7152B" w:rsidRPr="000A4EFF">
        <w:rPr>
          <w:rFonts w:eastAsiaTheme="minorEastAsia"/>
          <w:sz w:val="20"/>
          <w:szCs w:val="20"/>
        </w:rPr>
        <w:t xml:space="preserve">Images were reconstructed using filtered back projection (B30f, B30s, B41f, B41s) or iterative reconstruction (I30s, I30f). Pixel size ranged from </w:t>
      </w:r>
      <w:r w:rsidR="004836A5" w:rsidRPr="000A4EFF">
        <w:rPr>
          <w:rFonts w:eastAsiaTheme="minorEastAsia"/>
          <w:sz w:val="20"/>
          <w:szCs w:val="20"/>
        </w:rPr>
        <w:t>0.53</w:t>
      </w:r>
      <w:r w:rsidR="00C84790" w:rsidRPr="000A4EFF">
        <w:rPr>
          <w:rFonts w:eastAsiaTheme="minorEastAsia"/>
          <w:sz w:val="20"/>
          <w:szCs w:val="20"/>
        </w:rPr>
        <w:t xml:space="preserve"> </w:t>
      </w:r>
      <w:r w:rsidR="00B517A0" w:rsidRPr="000A4EFF">
        <w:rPr>
          <w:rFonts w:eastAsiaTheme="minorEastAsia"/>
          <w:sz w:val="20"/>
          <w:szCs w:val="20"/>
        </w:rPr>
        <w:t xml:space="preserve">to </w:t>
      </w:r>
      <w:r w:rsidR="004836A5" w:rsidRPr="000A4EFF">
        <w:rPr>
          <w:rFonts w:eastAsiaTheme="minorEastAsia"/>
          <w:sz w:val="20"/>
          <w:szCs w:val="20"/>
        </w:rPr>
        <w:t>1.11</w:t>
      </w:r>
      <w:r w:rsidR="00C7152B" w:rsidRPr="000A4EFF">
        <w:rPr>
          <w:rFonts w:eastAsiaTheme="minorEastAsia"/>
          <w:sz w:val="20"/>
          <w:szCs w:val="20"/>
        </w:rPr>
        <w:t xml:space="preserve"> mm.</w:t>
      </w:r>
    </w:p>
    <w:p w14:paraId="7A688146" w14:textId="380BA20C" w:rsidR="004F5768" w:rsidRPr="000A4EFF" w:rsidRDefault="004F5768" w:rsidP="00A132CB">
      <w:pPr>
        <w:rPr>
          <w:rFonts w:eastAsiaTheme="minorEastAsia"/>
          <w:sz w:val="20"/>
          <w:szCs w:val="20"/>
        </w:rPr>
      </w:pPr>
    </w:p>
    <w:p w14:paraId="6C424831" w14:textId="77777777" w:rsidR="00367570" w:rsidRPr="000A4EFF" w:rsidRDefault="00367570" w:rsidP="00A132CB">
      <w:pPr>
        <w:rPr>
          <w:b/>
          <w:sz w:val="20"/>
          <w:szCs w:val="20"/>
        </w:rPr>
      </w:pPr>
      <w:r w:rsidRPr="000A4EFF">
        <w:rPr>
          <w:b/>
          <w:sz w:val="20"/>
          <w:szCs w:val="20"/>
        </w:rPr>
        <w:t>Body composition analysis</w:t>
      </w:r>
    </w:p>
    <w:p w14:paraId="45D86B3F" w14:textId="78FBC139" w:rsidR="00367570" w:rsidRPr="000A4EFF" w:rsidRDefault="00367570" w:rsidP="00A132CB">
      <w:pPr>
        <w:rPr>
          <w:sz w:val="20"/>
          <w:szCs w:val="20"/>
        </w:rPr>
      </w:pPr>
      <w:r w:rsidRPr="000A4EFF">
        <w:rPr>
          <w:sz w:val="20"/>
          <w:szCs w:val="20"/>
        </w:rPr>
        <w:t>A single PVP axial CT image at the level of</w:t>
      </w:r>
      <w:r w:rsidR="00C84790" w:rsidRPr="000A4EFF">
        <w:rPr>
          <w:sz w:val="20"/>
          <w:szCs w:val="20"/>
        </w:rPr>
        <w:t xml:space="preserve"> the</w:t>
      </w:r>
      <w:r w:rsidRPr="000A4EFF">
        <w:rPr>
          <w:sz w:val="20"/>
          <w:szCs w:val="20"/>
        </w:rPr>
        <w:t xml:space="preserve"> lower endplate of the 3rd lumbar vertebra was used.</w:t>
      </w:r>
      <w:r w:rsidRPr="000A4EFF">
        <w:rPr>
          <w:sz w:val="20"/>
          <w:szCs w:val="20"/>
        </w:rPr>
        <w:fldChar w:fldCharType="begin">
          <w:fldData xml:space="preserve">PEVuZE5vdGU+PENpdGU+PEF1dGhvcj5LYXplbWktQmFqZXN0YW5pPC9BdXRob3I+PFllYXI+MjAx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=
</w:fldData>
        </w:fldChar>
      </w:r>
      <w:r w:rsidR="003A1B13" w:rsidRPr="000A4EFF">
        <w:rPr>
          <w:sz w:val="20"/>
          <w:szCs w:val="20"/>
        </w:rPr>
        <w:instrText xml:space="preserve"> ADDIN EN.CITE </w:instrText>
      </w:r>
      <w:r w:rsidR="003A1B13" w:rsidRPr="000A4EFF">
        <w:rPr>
          <w:sz w:val="20"/>
          <w:szCs w:val="20"/>
        </w:rPr>
        <w:fldChar w:fldCharType="begin">
          <w:fldData xml:space="preserve">PEVuZE5vdGU+PENpdGU+PEF1dGhvcj5LYXplbWktQmFqZXN0YW5pPC9BdXRob3I+PFllYXI+MjAx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=
</w:fldData>
        </w:fldChar>
      </w:r>
      <w:r w:rsidR="003A1B13" w:rsidRPr="000A4EFF">
        <w:rPr>
          <w:sz w:val="20"/>
          <w:szCs w:val="20"/>
        </w:rPr>
        <w:instrText xml:space="preserve"> ADDIN EN.CITE.DATA </w:instrText>
      </w:r>
      <w:r w:rsidR="003A1B13" w:rsidRPr="000A4EFF">
        <w:rPr>
          <w:sz w:val="20"/>
          <w:szCs w:val="20"/>
        </w:rPr>
      </w:r>
      <w:r w:rsidR="003A1B13" w:rsidRPr="000A4EFF">
        <w:rPr>
          <w:sz w:val="20"/>
          <w:szCs w:val="20"/>
        </w:rPr>
        <w:fldChar w:fldCharType="end"/>
      </w:r>
      <w:r w:rsidRPr="000A4EFF">
        <w:rPr>
          <w:sz w:val="20"/>
          <w:szCs w:val="20"/>
        </w:rPr>
      </w:r>
      <w:r w:rsidRPr="000A4EFF">
        <w:rPr>
          <w:sz w:val="20"/>
          <w:szCs w:val="20"/>
        </w:rPr>
        <w:fldChar w:fldCharType="separate"/>
      </w:r>
      <w:r w:rsidR="003A1B13" w:rsidRPr="000A4EFF">
        <w:rPr>
          <w:noProof/>
          <w:sz w:val="20"/>
          <w:szCs w:val="20"/>
          <w:vertAlign w:val="superscript"/>
        </w:rPr>
        <w:t>1,2</w:t>
      </w:r>
      <w:r w:rsidRPr="000A4EFF">
        <w:rPr>
          <w:sz w:val="20"/>
          <w:szCs w:val="20"/>
        </w:rPr>
        <w:fldChar w:fldCharType="end"/>
      </w:r>
      <w:r w:rsidRPr="000A4EFF">
        <w:rPr>
          <w:sz w:val="20"/>
          <w:szCs w:val="20"/>
        </w:rPr>
        <w:t xml:space="preserve"> The cross-sectional areas of </w:t>
      </w:r>
      <w:r w:rsidR="00693AC0" w:rsidRPr="000A4EFF">
        <w:rPr>
          <w:sz w:val="20"/>
          <w:szCs w:val="20"/>
        </w:rPr>
        <w:t xml:space="preserve">the </w:t>
      </w:r>
      <w:r w:rsidRPr="000A4EFF">
        <w:rPr>
          <w:sz w:val="20"/>
          <w:szCs w:val="20"/>
        </w:rPr>
        <w:t>total abdominal wall muscle (skeletal muscle area; including psoas, paraspinal, transversus abdominis, rectus abdominis, quadratus lumborum, and internal and external obliques), subcutaneous adipose tissue, and visceral adipose tissue were measured with</w:t>
      </w:r>
      <w:r w:rsidR="005D5747" w:rsidRPr="000A4EFF">
        <w:rPr>
          <w:sz w:val="20"/>
          <w:szCs w:val="20"/>
        </w:rPr>
        <w:t xml:space="preserve"> </w:t>
      </w:r>
      <w:r w:rsidRPr="000A4EFF">
        <w:rPr>
          <w:sz w:val="20"/>
          <w:szCs w:val="20"/>
        </w:rPr>
        <w:t xml:space="preserve">pre-established thresholds (from </w:t>
      </w:r>
      <w:r w:rsidR="005D5747" w:rsidRPr="000A4EFF">
        <w:rPr>
          <w:sz w:val="20"/>
          <w:szCs w:val="20"/>
        </w:rPr>
        <w:t>−</w:t>
      </w:r>
      <w:r w:rsidRPr="000A4EFF">
        <w:rPr>
          <w:sz w:val="20"/>
          <w:szCs w:val="20"/>
        </w:rPr>
        <w:t xml:space="preserve">29 to +150 Hounsfield unit [HU] for skeletal muscle area and from </w:t>
      </w:r>
      <w:r w:rsidR="005D5747" w:rsidRPr="000A4EFF">
        <w:rPr>
          <w:sz w:val="20"/>
          <w:szCs w:val="20"/>
        </w:rPr>
        <w:t>−</w:t>
      </w:r>
      <w:r w:rsidRPr="000A4EFF">
        <w:rPr>
          <w:sz w:val="20"/>
          <w:szCs w:val="20"/>
        </w:rPr>
        <w:t xml:space="preserve">190 to </w:t>
      </w:r>
      <w:r w:rsidR="005D5747" w:rsidRPr="000A4EFF">
        <w:rPr>
          <w:sz w:val="20"/>
          <w:szCs w:val="20"/>
        </w:rPr>
        <w:t>−</w:t>
      </w:r>
      <w:r w:rsidRPr="000A4EFF">
        <w:rPr>
          <w:sz w:val="20"/>
          <w:szCs w:val="20"/>
        </w:rPr>
        <w:t>30 HU for subcutaneous and visceral adipose tissue</w:t>
      </w:r>
      <w:r w:rsidR="005D5747" w:rsidRPr="000A4EFF">
        <w:rPr>
          <w:sz w:val="20"/>
          <w:szCs w:val="20"/>
        </w:rPr>
        <w:t>s</w:t>
      </w:r>
      <w:r w:rsidRPr="000A4EFF">
        <w:rPr>
          <w:sz w:val="20"/>
          <w:szCs w:val="20"/>
        </w:rPr>
        <w:t>).</w:t>
      </w:r>
      <w:r w:rsidRPr="000A4EFF">
        <w:rPr>
          <w:sz w:val="20"/>
          <w:szCs w:val="20"/>
        </w:rPr>
        <w:fldChar w:fldCharType="begin">
          <w:fldData xml:space="preserve">PEVuZE5vdGU+PENpdGU+PEF1dGhvcj5QcmFkbzwvQXV0aG9yPjxZZWFyPjIwMDg8L1llYXI+PFJl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</w:fldData>
        </w:fldChar>
      </w:r>
      <w:r w:rsidR="003A1B13" w:rsidRPr="000A4EFF">
        <w:rPr>
          <w:sz w:val="20"/>
          <w:szCs w:val="20"/>
        </w:rPr>
        <w:instrText xml:space="preserve"> ADDIN EN.CITE </w:instrText>
      </w:r>
      <w:r w:rsidR="003A1B13" w:rsidRPr="000A4EFF">
        <w:rPr>
          <w:sz w:val="20"/>
          <w:szCs w:val="20"/>
        </w:rPr>
        <w:fldChar w:fldCharType="begin">
          <w:fldData xml:space="preserve">PEVuZE5vdGU+PENpdGU+PEF1dGhvcj5QcmFkbzwvQXV0aG9yPjxZZWFyPjIwMDg8L1llYXI+PFJl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</w:fldData>
        </w:fldChar>
      </w:r>
      <w:r w:rsidR="003A1B13" w:rsidRPr="000A4EFF">
        <w:rPr>
          <w:sz w:val="20"/>
          <w:szCs w:val="20"/>
        </w:rPr>
        <w:instrText xml:space="preserve"> ADDIN EN.CITE.DATA </w:instrText>
      </w:r>
      <w:r w:rsidR="003A1B13" w:rsidRPr="000A4EFF">
        <w:rPr>
          <w:sz w:val="20"/>
          <w:szCs w:val="20"/>
        </w:rPr>
      </w:r>
      <w:r w:rsidR="003A1B13" w:rsidRPr="000A4EFF">
        <w:rPr>
          <w:sz w:val="20"/>
          <w:szCs w:val="20"/>
        </w:rPr>
        <w:fldChar w:fldCharType="end"/>
      </w:r>
      <w:r w:rsidRPr="000A4EFF">
        <w:rPr>
          <w:sz w:val="20"/>
          <w:szCs w:val="20"/>
        </w:rPr>
      </w:r>
      <w:r w:rsidRPr="000A4EFF">
        <w:rPr>
          <w:sz w:val="20"/>
          <w:szCs w:val="20"/>
        </w:rPr>
        <w:fldChar w:fldCharType="separate"/>
      </w:r>
      <w:r w:rsidR="003A1B13" w:rsidRPr="000A4EFF">
        <w:rPr>
          <w:noProof/>
          <w:sz w:val="20"/>
          <w:szCs w:val="20"/>
          <w:vertAlign w:val="superscript"/>
        </w:rPr>
        <w:t>3</w:t>
      </w:r>
      <w:r w:rsidRPr="000A4EFF">
        <w:rPr>
          <w:sz w:val="20"/>
          <w:szCs w:val="20"/>
        </w:rPr>
        <w:fldChar w:fldCharType="end"/>
      </w:r>
      <w:r w:rsidRPr="000A4EFF">
        <w:rPr>
          <w:sz w:val="20"/>
          <w:szCs w:val="20"/>
        </w:rPr>
        <w:t xml:space="preserve"> The body composition parameters were normalized by being divided to the patient height squared (cm</w:t>
      </w:r>
      <w:r w:rsidRPr="000A4EFF">
        <w:rPr>
          <w:sz w:val="20"/>
          <w:szCs w:val="20"/>
          <w:vertAlign w:val="superscript"/>
        </w:rPr>
        <w:t>2</w:t>
      </w:r>
      <w:r w:rsidRPr="000A4EFF">
        <w:rPr>
          <w:sz w:val="20"/>
          <w:szCs w:val="20"/>
        </w:rPr>
        <w:t>/m</w:t>
      </w:r>
      <w:r w:rsidRPr="000A4EFF">
        <w:rPr>
          <w:sz w:val="20"/>
          <w:szCs w:val="20"/>
          <w:vertAlign w:val="superscript"/>
        </w:rPr>
        <w:t>2</w:t>
      </w:r>
      <w:r w:rsidRPr="000A4EFF">
        <w:rPr>
          <w:sz w:val="20"/>
          <w:szCs w:val="20"/>
        </w:rPr>
        <w:t xml:space="preserve">) and reported as </w:t>
      </w:r>
      <w:r w:rsidR="005D5747" w:rsidRPr="000A4EFF">
        <w:rPr>
          <w:sz w:val="20"/>
          <w:szCs w:val="20"/>
        </w:rPr>
        <w:t xml:space="preserve">indices, </w:t>
      </w:r>
      <w:r w:rsidRPr="000A4EFF">
        <w:rPr>
          <w:sz w:val="20"/>
          <w:szCs w:val="20"/>
        </w:rPr>
        <w:t>including</w:t>
      </w:r>
      <w:r w:rsidR="005D5747" w:rsidRPr="000A4EFF">
        <w:rPr>
          <w:sz w:val="20"/>
          <w:szCs w:val="20"/>
        </w:rPr>
        <w:t xml:space="preserve"> the</w:t>
      </w:r>
      <w:r w:rsidRPr="000A4EFF">
        <w:rPr>
          <w:sz w:val="20"/>
          <w:szCs w:val="20"/>
        </w:rPr>
        <w:t xml:space="preserve"> visceral adipose tissue index (VATI), subcutaneous adipose tissue index (SATI), and skeletal muscle index (SMI). Skeletal muscle density (SMD), </w:t>
      </w:r>
      <w:r w:rsidR="005D5747" w:rsidRPr="000A4EFF">
        <w:rPr>
          <w:sz w:val="20"/>
          <w:szCs w:val="20"/>
        </w:rPr>
        <w:t xml:space="preserve">which represents </w:t>
      </w:r>
      <w:r w:rsidRPr="000A4EFF">
        <w:rPr>
          <w:sz w:val="20"/>
          <w:szCs w:val="20"/>
        </w:rPr>
        <w:t xml:space="preserve">the degree of </w:t>
      </w:r>
      <w:proofErr w:type="spellStart"/>
      <w:r w:rsidRPr="000A4EFF">
        <w:rPr>
          <w:sz w:val="20"/>
          <w:szCs w:val="20"/>
        </w:rPr>
        <w:t>myosteatosis</w:t>
      </w:r>
      <w:proofErr w:type="spellEnd"/>
      <w:r w:rsidRPr="000A4EFF">
        <w:rPr>
          <w:sz w:val="20"/>
          <w:szCs w:val="20"/>
        </w:rPr>
        <w:t>, was quantified as the mean HU of the skeletal muscle area</w:t>
      </w:r>
      <w:r w:rsidR="005D5747" w:rsidRPr="000A4EFF">
        <w:rPr>
          <w:sz w:val="20"/>
          <w:szCs w:val="20"/>
        </w:rPr>
        <w:t xml:space="preserve">; </w:t>
      </w:r>
      <w:r w:rsidRPr="000A4EFF">
        <w:rPr>
          <w:sz w:val="20"/>
          <w:szCs w:val="20"/>
        </w:rPr>
        <w:t xml:space="preserve">the cutoff points for the presence of </w:t>
      </w:r>
      <w:proofErr w:type="spellStart"/>
      <w:r w:rsidRPr="000A4EFF">
        <w:rPr>
          <w:sz w:val="20"/>
          <w:szCs w:val="20"/>
        </w:rPr>
        <w:t>myosteatosis</w:t>
      </w:r>
      <w:proofErr w:type="spellEnd"/>
      <w:r w:rsidRPr="000A4EFF">
        <w:rPr>
          <w:sz w:val="20"/>
          <w:szCs w:val="20"/>
        </w:rPr>
        <w:t xml:space="preserve"> were set at 41 and 33 HU for non-overweight and overweight patients, respectively.</w:t>
      </w:r>
      <w:r w:rsidRPr="000A4EFF">
        <w:rPr>
          <w:sz w:val="20"/>
          <w:szCs w:val="20"/>
        </w:rPr>
        <w:fldChar w:fldCharType="begin">
          <w:fldData xml:space="preserve">PEVuZE5vdGU+PENpdGU+PEF1dGhvcj5NYXJ0aW48L0F1dGhvcj48WWVhcj4yMDEzPC9ZZWFyPjxS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==
</w:fldData>
        </w:fldChar>
      </w:r>
      <w:r w:rsidR="003A1B13" w:rsidRPr="000A4EFF">
        <w:rPr>
          <w:sz w:val="20"/>
          <w:szCs w:val="20"/>
        </w:rPr>
        <w:instrText xml:space="preserve"> ADDIN EN.CITE </w:instrText>
      </w:r>
      <w:r w:rsidR="003A1B13" w:rsidRPr="000A4EFF">
        <w:rPr>
          <w:sz w:val="20"/>
          <w:szCs w:val="20"/>
        </w:rPr>
        <w:fldChar w:fldCharType="begin">
          <w:fldData xml:space="preserve">PEVuZE5vdGU+PENpdGU+PEF1dGhvcj5NYXJ0aW48L0F1dGhvcj48WWVhcj4yMDEzPC9ZZWFyPjxS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==
</w:fldData>
        </w:fldChar>
      </w:r>
      <w:r w:rsidR="003A1B13" w:rsidRPr="000A4EFF">
        <w:rPr>
          <w:sz w:val="20"/>
          <w:szCs w:val="20"/>
        </w:rPr>
        <w:instrText xml:space="preserve"> ADDIN EN.CITE.DATA </w:instrText>
      </w:r>
      <w:r w:rsidR="003A1B13" w:rsidRPr="000A4EFF">
        <w:rPr>
          <w:sz w:val="20"/>
          <w:szCs w:val="20"/>
        </w:rPr>
      </w:r>
      <w:r w:rsidR="003A1B13" w:rsidRPr="000A4EFF">
        <w:rPr>
          <w:sz w:val="20"/>
          <w:szCs w:val="20"/>
        </w:rPr>
        <w:fldChar w:fldCharType="end"/>
      </w:r>
      <w:r w:rsidRPr="000A4EFF">
        <w:rPr>
          <w:sz w:val="20"/>
          <w:szCs w:val="20"/>
        </w:rPr>
      </w:r>
      <w:r w:rsidRPr="000A4EFF">
        <w:rPr>
          <w:sz w:val="20"/>
          <w:szCs w:val="20"/>
        </w:rPr>
        <w:fldChar w:fldCharType="separate"/>
      </w:r>
      <w:r w:rsidR="003A1B13" w:rsidRPr="000A4EFF">
        <w:rPr>
          <w:noProof/>
          <w:sz w:val="20"/>
          <w:szCs w:val="20"/>
          <w:vertAlign w:val="superscript"/>
        </w:rPr>
        <w:t>4</w:t>
      </w:r>
      <w:r w:rsidRPr="000A4EFF">
        <w:rPr>
          <w:sz w:val="20"/>
          <w:szCs w:val="20"/>
        </w:rPr>
        <w:fldChar w:fldCharType="end"/>
      </w:r>
      <w:r w:rsidRPr="000A4EFF">
        <w:rPr>
          <w:sz w:val="20"/>
          <w:szCs w:val="20"/>
        </w:rPr>
        <w:t xml:space="preserve"> </w:t>
      </w:r>
    </w:p>
    <w:p w14:paraId="31548957" w14:textId="77777777" w:rsidR="005950A9" w:rsidRPr="000A4EFF" w:rsidRDefault="005950A9">
      <w:pPr>
        <w:rPr>
          <w:rFonts w:eastAsiaTheme="minorEastAsia"/>
          <w:sz w:val="20"/>
          <w:szCs w:val="20"/>
        </w:rPr>
      </w:pPr>
    </w:p>
    <w:p w14:paraId="16344E59" w14:textId="77777777" w:rsidR="00D5184D" w:rsidRPr="000A4EFF" w:rsidRDefault="00D5184D">
      <w:pPr>
        <w:rPr>
          <w:rFonts w:eastAsiaTheme="minorEastAsia"/>
          <w:b/>
          <w:sz w:val="20"/>
          <w:szCs w:val="20"/>
        </w:rPr>
      </w:pPr>
      <w:r w:rsidRPr="000A4EFF">
        <w:rPr>
          <w:rFonts w:eastAsiaTheme="minorEastAsia"/>
          <w:b/>
          <w:sz w:val="20"/>
          <w:szCs w:val="20"/>
        </w:rPr>
        <w:t>Model development</w:t>
      </w:r>
    </w:p>
    <w:p w14:paraId="6FAE5FCE" w14:textId="77777777" w:rsidR="00D5184D" w:rsidRPr="000A4EFF" w:rsidRDefault="00EB6EBD">
      <w:pPr>
        <w:rPr>
          <w:bCs/>
          <w:i/>
          <w:sz w:val="20"/>
          <w:szCs w:val="20"/>
        </w:rPr>
      </w:pPr>
      <w:r w:rsidRPr="000A4EFF">
        <w:rPr>
          <w:bCs/>
          <w:i/>
          <w:sz w:val="20"/>
          <w:szCs w:val="20"/>
        </w:rPr>
        <w:t>M</w:t>
      </w:r>
      <w:r w:rsidR="00D5184D" w:rsidRPr="000A4EFF">
        <w:rPr>
          <w:bCs/>
          <w:i/>
          <w:sz w:val="20"/>
          <w:szCs w:val="20"/>
        </w:rPr>
        <w:t>achine learning models</w:t>
      </w:r>
    </w:p>
    <w:p w14:paraId="0F9E59E0" w14:textId="1E84BD35" w:rsidR="00D5184D" w:rsidRPr="000A4EFF" w:rsidRDefault="00D5184D">
      <w:pPr>
        <w:rPr>
          <w:i/>
          <w:iCs/>
          <w:sz w:val="20"/>
          <w:szCs w:val="20"/>
        </w:rPr>
      </w:pPr>
      <w:r w:rsidRPr="000A4EFF">
        <w:rPr>
          <w:sz w:val="20"/>
          <w:szCs w:val="20"/>
        </w:rPr>
        <w:t xml:space="preserve">The clinical information </w:t>
      </w:r>
      <w:r w:rsidR="00EB6EBD" w:rsidRPr="000A4EFF">
        <w:rPr>
          <w:sz w:val="20"/>
          <w:szCs w:val="20"/>
        </w:rPr>
        <w:t xml:space="preserve">and body composition data </w:t>
      </w:r>
      <w:r w:rsidRPr="000A4EFF">
        <w:rPr>
          <w:sz w:val="20"/>
          <w:szCs w:val="20"/>
        </w:rPr>
        <w:t>extracted from the training dataset was used to develop machine learning models. In cases of missing values, the median value of each variable was imputed. Five machine learning models</w:t>
      </w:r>
      <w:r w:rsidR="00EB6EBD" w:rsidRPr="000A4EFF">
        <w:rPr>
          <w:sz w:val="20"/>
          <w:szCs w:val="20"/>
        </w:rPr>
        <w:t xml:space="preserve"> (</w:t>
      </w:r>
      <w:r w:rsidRPr="000A4EFF">
        <w:rPr>
          <w:sz w:val="20"/>
          <w:szCs w:val="20"/>
        </w:rPr>
        <w:t xml:space="preserve">artificial neural network </w:t>
      </w:r>
      <w:r w:rsidR="00EB6EBD" w:rsidRPr="000A4EFF">
        <w:rPr>
          <w:sz w:val="20"/>
          <w:szCs w:val="20"/>
        </w:rPr>
        <w:t>[</w:t>
      </w:r>
      <w:r w:rsidRPr="000A4EFF">
        <w:rPr>
          <w:sz w:val="20"/>
          <w:szCs w:val="20"/>
        </w:rPr>
        <w:t>ANN</w:t>
      </w:r>
      <w:r w:rsidR="00EB6EBD" w:rsidRPr="000A4EFF">
        <w:rPr>
          <w:sz w:val="20"/>
          <w:szCs w:val="20"/>
        </w:rPr>
        <w:t>]</w:t>
      </w:r>
      <w:r w:rsidRPr="000A4EFF">
        <w:rPr>
          <w:sz w:val="20"/>
          <w:szCs w:val="20"/>
        </w:rPr>
        <w:t xml:space="preserve">, </w:t>
      </w:r>
      <w:r w:rsidR="00EB6EBD" w:rsidRPr="000A4EFF">
        <w:rPr>
          <w:sz w:val="20"/>
          <w:szCs w:val="20"/>
        </w:rPr>
        <w:t>tabular network [</w:t>
      </w:r>
      <w:proofErr w:type="spellStart"/>
      <w:r w:rsidR="00EB6EBD" w:rsidRPr="000A4EFF">
        <w:rPr>
          <w:sz w:val="20"/>
          <w:szCs w:val="20"/>
        </w:rPr>
        <w:t>TabNet</w:t>
      </w:r>
      <w:proofErr w:type="spellEnd"/>
      <w:r w:rsidR="00EB6EBD" w:rsidRPr="000A4EFF">
        <w:rPr>
          <w:sz w:val="20"/>
          <w:szCs w:val="20"/>
        </w:rPr>
        <w:t xml:space="preserve">], </w:t>
      </w:r>
      <w:r w:rsidRPr="000A4EFF">
        <w:rPr>
          <w:sz w:val="20"/>
          <w:szCs w:val="20"/>
        </w:rPr>
        <w:t>logistic regression, random forest</w:t>
      </w:r>
      <w:r w:rsidR="005D5747" w:rsidRPr="000A4EFF">
        <w:rPr>
          <w:sz w:val="20"/>
          <w:szCs w:val="20"/>
        </w:rPr>
        <w:t>,</w:t>
      </w:r>
      <w:r w:rsidRPr="000A4EFF">
        <w:rPr>
          <w:sz w:val="20"/>
          <w:szCs w:val="20"/>
        </w:rPr>
        <w:t xml:space="preserve"> </w:t>
      </w:r>
      <w:r w:rsidR="00141FAE" w:rsidRPr="000A4EFF">
        <w:rPr>
          <w:sz w:val="20"/>
          <w:szCs w:val="20"/>
        </w:rPr>
        <w:t>and gradient boosting)</w:t>
      </w:r>
      <w:r w:rsidRPr="000A4EFF">
        <w:rPr>
          <w:sz w:val="20"/>
          <w:szCs w:val="20"/>
        </w:rPr>
        <w:t xml:space="preserve"> were employed.</w:t>
      </w:r>
      <w:r w:rsidR="003A1B13" w:rsidRPr="000A4EFF">
        <w:rPr>
          <w:sz w:val="20"/>
          <w:szCs w:val="20"/>
        </w:rPr>
        <w:fldChar w:fldCharType="begin">
          <w:fldData xml:space="preserve">PEVuZE5vdGU+PENpdGU+PEF1dGhvcj5BcmlrPC9BdXRob3I+PFllYXI+MjAyMTwvWWVhcj48UmVj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</w:fldData>
        </w:fldChar>
      </w:r>
      <w:r w:rsidR="008E447C" w:rsidRPr="000A4EFF">
        <w:rPr>
          <w:sz w:val="20"/>
          <w:szCs w:val="20"/>
        </w:rPr>
        <w:instrText xml:space="preserve"> ADDIN EN.CITE </w:instrText>
      </w:r>
      <w:r w:rsidR="008E447C" w:rsidRPr="000A4EFF">
        <w:rPr>
          <w:sz w:val="20"/>
          <w:szCs w:val="20"/>
        </w:rPr>
        <w:fldChar w:fldCharType="begin">
          <w:fldData xml:space="preserve">PEVuZE5vdGU+PENpdGU+PEF1dGhvcj5BcmlrPC9BdXRob3I+PFllYXI+MjAyMTwvWWVhcj48UmVj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</w:fldData>
        </w:fldChar>
      </w:r>
      <w:r w:rsidR="008E447C" w:rsidRPr="000A4EFF">
        <w:rPr>
          <w:sz w:val="20"/>
          <w:szCs w:val="20"/>
        </w:rPr>
        <w:instrText xml:space="preserve"> ADDIN EN.CITE.DATA </w:instrText>
      </w:r>
      <w:r w:rsidR="008E447C" w:rsidRPr="000A4EFF">
        <w:rPr>
          <w:sz w:val="20"/>
          <w:szCs w:val="20"/>
        </w:rPr>
      </w:r>
      <w:r w:rsidR="008E447C" w:rsidRPr="000A4EFF">
        <w:rPr>
          <w:sz w:val="20"/>
          <w:szCs w:val="20"/>
        </w:rPr>
        <w:fldChar w:fldCharType="end"/>
      </w:r>
      <w:r w:rsidR="003A1B13" w:rsidRPr="000A4EFF">
        <w:rPr>
          <w:sz w:val="20"/>
          <w:szCs w:val="20"/>
        </w:rPr>
      </w:r>
      <w:r w:rsidR="003A1B13" w:rsidRPr="000A4EFF">
        <w:rPr>
          <w:sz w:val="20"/>
          <w:szCs w:val="20"/>
        </w:rPr>
        <w:fldChar w:fldCharType="separate"/>
      </w:r>
      <w:r w:rsidR="008E447C" w:rsidRPr="000A4EFF">
        <w:rPr>
          <w:noProof/>
          <w:sz w:val="20"/>
          <w:szCs w:val="20"/>
          <w:vertAlign w:val="superscript"/>
        </w:rPr>
        <w:t>5-7</w:t>
      </w:r>
      <w:r w:rsidR="003A1B13" w:rsidRPr="000A4EFF">
        <w:rPr>
          <w:sz w:val="20"/>
          <w:szCs w:val="20"/>
        </w:rPr>
        <w:fldChar w:fldCharType="end"/>
      </w:r>
      <w:r w:rsidRPr="000A4EFF">
        <w:rPr>
          <w:sz w:val="20"/>
          <w:szCs w:val="20"/>
        </w:rPr>
        <w:t xml:space="preserve"> ANN was trained by</w:t>
      </w:r>
      <w:r w:rsidR="005D5747" w:rsidRPr="000A4EFF">
        <w:rPr>
          <w:sz w:val="20"/>
          <w:szCs w:val="20"/>
        </w:rPr>
        <w:t xml:space="preserve"> an</w:t>
      </w:r>
      <w:r w:rsidRPr="000A4EFF">
        <w:rPr>
          <w:sz w:val="20"/>
          <w:szCs w:val="20"/>
        </w:rPr>
        <w:t xml:space="preserve"> Adam optimizer with a batch size of </w:t>
      </w:r>
      <w:r w:rsidR="008F3A4F" w:rsidRPr="000A4EFF">
        <w:rPr>
          <w:sz w:val="20"/>
          <w:szCs w:val="20"/>
        </w:rPr>
        <w:t>257</w:t>
      </w:r>
      <w:r w:rsidRPr="000A4EFF">
        <w:rPr>
          <w:sz w:val="20"/>
          <w:szCs w:val="20"/>
        </w:rPr>
        <w:t xml:space="preserve"> and a learning rate of </w:t>
      </w:r>
      <w:r w:rsidR="008F3A4F" w:rsidRPr="000A4EFF">
        <w:rPr>
          <w:sz w:val="20"/>
          <w:szCs w:val="20"/>
        </w:rPr>
        <w:t>4</w:t>
      </w:r>
      <w:r w:rsidRPr="000A4EFF">
        <w:rPr>
          <w:sz w:val="20"/>
          <w:szCs w:val="20"/>
        </w:rPr>
        <w:t>e-3.</w:t>
      </w:r>
      <w:r w:rsidR="008F3A4F" w:rsidRPr="000A4EFF">
        <w:rPr>
          <w:sz w:val="20"/>
          <w:szCs w:val="20"/>
        </w:rPr>
        <w:t xml:space="preserve"> The training part of </w:t>
      </w:r>
      <w:proofErr w:type="spellStart"/>
      <w:r w:rsidR="008F3A4F" w:rsidRPr="000A4EFF">
        <w:rPr>
          <w:sz w:val="20"/>
          <w:szCs w:val="20"/>
        </w:rPr>
        <w:t>TabNet</w:t>
      </w:r>
      <w:proofErr w:type="spellEnd"/>
      <w:r w:rsidR="008F3A4F" w:rsidRPr="000A4EFF">
        <w:rPr>
          <w:sz w:val="20"/>
          <w:szCs w:val="20"/>
        </w:rPr>
        <w:t xml:space="preserve"> was performed using the Adam optimizer </w:t>
      </w:r>
      <w:r w:rsidR="005D5747" w:rsidRPr="000A4EFF">
        <w:rPr>
          <w:sz w:val="20"/>
          <w:szCs w:val="20"/>
        </w:rPr>
        <w:t>(</w:t>
      </w:r>
      <w:r w:rsidR="008F3A4F" w:rsidRPr="000A4EFF">
        <w:rPr>
          <w:sz w:val="20"/>
          <w:szCs w:val="20"/>
        </w:rPr>
        <w:t>learning rate</w:t>
      </w:r>
      <w:r w:rsidR="005D5747" w:rsidRPr="000A4EFF">
        <w:rPr>
          <w:sz w:val="20"/>
          <w:szCs w:val="20"/>
        </w:rPr>
        <w:t>,</w:t>
      </w:r>
      <w:r w:rsidR="008F3A4F" w:rsidRPr="000A4EFF">
        <w:rPr>
          <w:sz w:val="20"/>
          <w:szCs w:val="20"/>
        </w:rPr>
        <w:t xml:space="preserve"> 0.1</w:t>
      </w:r>
      <w:r w:rsidR="005D5747" w:rsidRPr="000A4EFF">
        <w:rPr>
          <w:sz w:val="20"/>
          <w:szCs w:val="20"/>
        </w:rPr>
        <w:t>;</w:t>
      </w:r>
      <w:r w:rsidR="008F3A4F" w:rsidRPr="000A4EFF">
        <w:rPr>
          <w:sz w:val="20"/>
          <w:szCs w:val="20"/>
        </w:rPr>
        <w:t xml:space="preserve"> batch size</w:t>
      </w:r>
      <w:r w:rsidR="005D5747" w:rsidRPr="000A4EFF">
        <w:rPr>
          <w:sz w:val="20"/>
          <w:szCs w:val="20"/>
        </w:rPr>
        <w:t>,</w:t>
      </w:r>
      <w:r w:rsidR="008F3A4F" w:rsidRPr="000A4EFF">
        <w:rPr>
          <w:sz w:val="20"/>
          <w:szCs w:val="20"/>
        </w:rPr>
        <w:t xml:space="preserve"> 64</w:t>
      </w:r>
      <w:r w:rsidR="005D5747" w:rsidRPr="000A4EFF">
        <w:rPr>
          <w:sz w:val="20"/>
          <w:szCs w:val="20"/>
        </w:rPr>
        <w:t>)</w:t>
      </w:r>
      <w:r w:rsidR="008F3A4F" w:rsidRPr="000A4EFF">
        <w:rPr>
          <w:sz w:val="20"/>
          <w:szCs w:val="20"/>
        </w:rPr>
        <w:t xml:space="preserve">. </w:t>
      </w:r>
      <w:r w:rsidRPr="000A4EFF">
        <w:rPr>
          <w:sz w:val="20"/>
          <w:szCs w:val="20"/>
        </w:rPr>
        <w:t>The binary cross-entropy loss function (i.e., average difference between the predicted and actual probabilities) was used</w:t>
      </w:r>
      <w:r w:rsidR="008F3A4F" w:rsidRPr="000A4EFF">
        <w:rPr>
          <w:sz w:val="20"/>
          <w:szCs w:val="20"/>
        </w:rPr>
        <w:t xml:space="preserve"> for the ANN and </w:t>
      </w:r>
      <w:proofErr w:type="spellStart"/>
      <w:r w:rsidR="008F3A4F" w:rsidRPr="000A4EFF">
        <w:rPr>
          <w:sz w:val="20"/>
          <w:szCs w:val="20"/>
        </w:rPr>
        <w:t>TabNet</w:t>
      </w:r>
      <w:proofErr w:type="spellEnd"/>
      <w:r w:rsidRPr="000A4EFF">
        <w:rPr>
          <w:sz w:val="20"/>
          <w:szCs w:val="20"/>
        </w:rPr>
        <w:t>.</w:t>
      </w:r>
      <w:r w:rsidR="008F3A4F" w:rsidRPr="000A4EFF">
        <w:rPr>
          <w:sz w:val="20"/>
          <w:szCs w:val="20"/>
        </w:rPr>
        <w:t xml:space="preserve"> </w:t>
      </w:r>
      <w:r w:rsidRPr="000A4EFF">
        <w:rPr>
          <w:sz w:val="20"/>
          <w:szCs w:val="20"/>
        </w:rPr>
        <w:t>Linear LR with L2-regularization and Kernel SVM with Gaussian kernel were used. The number of trees in RF and GB was 100. All machine learning models</w:t>
      </w:r>
      <w:r w:rsidR="0052564E" w:rsidRPr="000A4EFF">
        <w:rPr>
          <w:sz w:val="20"/>
          <w:szCs w:val="20"/>
        </w:rPr>
        <w:t>,</w:t>
      </w:r>
      <w:r w:rsidRPr="000A4EFF">
        <w:rPr>
          <w:sz w:val="20"/>
          <w:szCs w:val="20"/>
        </w:rPr>
        <w:t xml:space="preserve"> except for ANN</w:t>
      </w:r>
      <w:r w:rsidR="008F3A4F" w:rsidRPr="000A4EFF">
        <w:rPr>
          <w:sz w:val="20"/>
          <w:szCs w:val="20"/>
        </w:rPr>
        <w:t xml:space="preserve"> and </w:t>
      </w:r>
      <w:proofErr w:type="spellStart"/>
      <w:r w:rsidR="008F3A4F" w:rsidRPr="000A4EFF">
        <w:rPr>
          <w:sz w:val="20"/>
          <w:szCs w:val="20"/>
        </w:rPr>
        <w:t>TabNet</w:t>
      </w:r>
      <w:proofErr w:type="spellEnd"/>
      <w:r w:rsidR="0052564E" w:rsidRPr="000A4EFF">
        <w:rPr>
          <w:sz w:val="20"/>
          <w:szCs w:val="20"/>
        </w:rPr>
        <w:t>,</w:t>
      </w:r>
      <w:r w:rsidRPr="000A4EFF">
        <w:rPr>
          <w:sz w:val="20"/>
          <w:szCs w:val="20"/>
        </w:rPr>
        <w:t xml:space="preserve"> were trained using the Scikit-learn library on Python 3.8.</w:t>
      </w:r>
      <w:r w:rsidR="008E447C" w:rsidRPr="000A4EFF">
        <w:rPr>
          <w:sz w:val="20"/>
          <w:szCs w:val="20"/>
        </w:rPr>
        <w:fldChar w:fldCharType="begin"/>
      </w:r>
      <w:r w:rsidR="008E447C" w:rsidRPr="000A4EFF">
        <w:rPr>
          <w:sz w:val="20"/>
          <w:szCs w:val="20"/>
        </w:rPr>
        <w:instrText xml:space="preserve"> ADDIN EN.CITE &lt;EndNote&gt;&lt;Cite&gt;&lt;Author&gt;Buitinck&lt;/Author&gt;&lt;Year&gt;2013&lt;/Year&gt;&lt;RecNum&gt;41&lt;/RecNum&gt;&lt;DisplayText&gt;&lt;style face="superscript"&gt;6&lt;/style&gt;&lt;/DisplayText&gt;&lt;record&gt;&lt;rec-number&gt;41&lt;/rec-number&gt;&lt;foreign-keys&gt;&lt;key app="EN" db-id="vvzzww556fxrs2eteeoxv2vczvr5sts250rr" timestamp="1661244109"&gt;41&lt;/key&gt;&lt;/foreign-keys&gt;&lt;ref-type name="Journal Article"&gt;17&lt;/ref-type&gt;&lt;contributors&gt;&lt;authors&gt;&lt;author&gt;Buitinck, Lars&lt;/author&gt;&lt;author&gt;Louppe, Gilles&lt;/author&gt;&lt;author&gt;Blondel, Mathieu&lt;/author&gt;&lt;author&gt;Pedregosa, Fabian&lt;/author&gt;&lt;author&gt;Mueller, Andreas&lt;/author&gt;&lt;author&gt;Grisel, Olivier&lt;/author&gt;&lt;author&gt;Niculae, Vlad&lt;/author&gt;&lt;author&gt;Prettenhofer, Peter&lt;/author&gt;&lt;author&gt;Gramfort, Alexandre&lt;/author&gt;&lt;author&gt;Grobler, Jaques %J arXiv preprint arXiv:.&lt;/author&gt;&lt;/authors&gt;&lt;/contributors&gt;&lt;titles&gt;&lt;title&gt;API design for machine learning software: experiences from the scikit-learn project&lt;/title&gt;&lt;/titles&gt;&lt;dates&gt;&lt;year&gt;2013&lt;/year&gt;&lt;/dates&gt;&lt;urls&gt;&lt;/urls&gt;&lt;/record&gt;&lt;/Cite&gt;&lt;/EndNote&gt;</w:instrText>
      </w:r>
      <w:r w:rsidR="008E447C" w:rsidRPr="000A4EFF">
        <w:rPr>
          <w:sz w:val="20"/>
          <w:szCs w:val="20"/>
        </w:rPr>
        <w:fldChar w:fldCharType="separate"/>
      </w:r>
      <w:r w:rsidR="008E447C" w:rsidRPr="000A4EFF">
        <w:rPr>
          <w:noProof/>
          <w:sz w:val="20"/>
          <w:szCs w:val="20"/>
          <w:vertAlign w:val="superscript"/>
        </w:rPr>
        <w:t>6</w:t>
      </w:r>
      <w:r w:rsidR="008E447C" w:rsidRPr="000A4EFF">
        <w:rPr>
          <w:sz w:val="20"/>
          <w:szCs w:val="20"/>
        </w:rPr>
        <w:fldChar w:fldCharType="end"/>
      </w:r>
      <w:r w:rsidRPr="000A4EFF">
        <w:rPr>
          <w:sz w:val="20"/>
          <w:szCs w:val="20"/>
        </w:rPr>
        <w:t xml:space="preserve"> </w:t>
      </w:r>
      <w:r w:rsidR="0052564E" w:rsidRPr="000A4EFF">
        <w:rPr>
          <w:sz w:val="20"/>
          <w:szCs w:val="20"/>
        </w:rPr>
        <w:t xml:space="preserve">The deep </w:t>
      </w:r>
      <w:r w:rsidRPr="000A4EFF">
        <w:rPr>
          <w:sz w:val="20"/>
          <w:szCs w:val="20"/>
        </w:rPr>
        <w:t xml:space="preserve">learning library </w:t>
      </w:r>
      <w:proofErr w:type="spellStart"/>
      <w:r w:rsidRPr="000A4EFF">
        <w:rPr>
          <w:sz w:val="20"/>
          <w:szCs w:val="20"/>
        </w:rPr>
        <w:t>Keras</w:t>
      </w:r>
      <w:proofErr w:type="spellEnd"/>
      <w:r w:rsidRPr="000A4EFF">
        <w:rPr>
          <w:sz w:val="20"/>
          <w:szCs w:val="20"/>
        </w:rPr>
        <w:t xml:space="preserve"> 2.</w:t>
      </w:r>
      <w:r w:rsidR="008F3A4F" w:rsidRPr="000A4EFF">
        <w:rPr>
          <w:sz w:val="20"/>
          <w:szCs w:val="20"/>
        </w:rPr>
        <w:t>5</w:t>
      </w:r>
      <w:r w:rsidRPr="000A4EFF">
        <w:rPr>
          <w:sz w:val="20"/>
          <w:szCs w:val="20"/>
        </w:rPr>
        <w:t xml:space="preserve"> version was used for the development of the ANN</w:t>
      </w:r>
      <w:r w:rsidR="008F3A4F" w:rsidRPr="000A4EFF">
        <w:rPr>
          <w:sz w:val="20"/>
          <w:szCs w:val="20"/>
        </w:rPr>
        <w:t xml:space="preserve"> and </w:t>
      </w:r>
      <w:proofErr w:type="spellStart"/>
      <w:r w:rsidR="008F3A4F" w:rsidRPr="000A4EFF">
        <w:rPr>
          <w:sz w:val="20"/>
          <w:szCs w:val="20"/>
        </w:rPr>
        <w:t>TabNet</w:t>
      </w:r>
      <w:proofErr w:type="spellEnd"/>
      <w:r w:rsidRPr="000A4EFF">
        <w:rPr>
          <w:sz w:val="20"/>
          <w:szCs w:val="20"/>
        </w:rPr>
        <w:t xml:space="preserve"> model</w:t>
      </w:r>
      <w:r w:rsidR="0052564E" w:rsidRPr="000A4EFF">
        <w:rPr>
          <w:sz w:val="20"/>
          <w:szCs w:val="20"/>
        </w:rPr>
        <w:t>s</w:t>
      </w:r>
      <w:r w:rsidRPr="000A4EFF">
        <w:rPr>
          <w:sz w:val="20"/>
          <w:szCs w:val="20"/>
        </w:rPr>
        <w:t>.</w:t>
      </w:r>
      <w:r w:rsidR="008E447C" w:rsidRPr="000A4EFF">
        <w:rPr>
          <w:sz w:val="20"/>
          <w:szCs w:val="20"/>
        </w:rPr>
        <w:fldChar w:fldCharType="begin"/>
      </w:r>
      <w:r w:rsidR="008E447C" w:rsidRPr="000A4EFF">
        <w:rPr>
          <w:sz w:val="20"/>
          <w:szCs w:val="20"/>
        </w:rPr>
        <w:instrText xml:space="preserve"> ADDIN EN.CITE &lt;EndNote&gt;&lt;Cite&gt;&lt;Author&gt;Manaswi&lt;/Author&gt;&lt;Year&gt;2018&lt;/Year&gt;&lt;RecNum&gt;45&lt;/RecNum&gt;&lt;DisplayText&gt;&lt;style face="superscript"&gt;7&lt;/style&gt;&lt;/DisplayText&gt;&lt;record&gt;&lt;rec-number&gt;45&lt;/rec-number&gt;&lt;foreign-keys&gt;&lt;key app="EN" db-id="vvzzww556fxrs2eteeoxv2vczvr5sts250rr" timestamp="1661245239"&gt;45&lt;/key&gt;&lt;/foreign-keys&gt;&lt;ref-type name="Book Section"&gt;5&lt;/ref-type&gt;&lt;contributors&gt;&lt;authors&gt;&lt;author&gt;Manaswi, Navin Kumar&lt;/author&gt;&lt;/authors&gt;&lt;/contributors&gt;&lt;titles&gt;&lt;title&gt;Understanding and working with Keras&lt;/title&gt;&lt;secondary-title&gt;Deep Learning with Applications Using Python&lt;/secondary-title&gt;&lt;/titles&gt;&lt;pages&gt;31-43&lt;/pages&gt;&lt;dates&gt;&lt;year&gt;2018&lt;/year&gt;&lt;/dates&gt;&lt;publisher&gt;Springer&lt;/publisher&gt;&lt;urls&gt;&lt;/urls&gt;&lt;/record&gt;&lt;/Cite&gt;&lt;/EndNote&gt;</w:instrText>
      </w:r>
      <w:r w:rsidR="008E447C" w:rsidRPr="000A4EFF">
        <w:rPr>
          <w:sz w:val="20"/>
          <w:szCs w:val="20"/>
        </w:rPr>
        <w:fldChar w:fldCharType="separate"/>
      </w:r>
      <w:r w:rsidR="008E447C" w:rsidRPr="000A4EFF">
        <w:rPr>
          <w:noProof/>
          <w:sz w:val="20"/>
          <w:szCs w:val="20"/>
          <w:vertAlign w:val="superscript"/>
        </w:rPr>
        <w:t>7</w:t>
      </w:r>
      <w:r w:rsidR="008E447C" w:rsidRPr="000A4EFF">
        <w:rPr>
          <w:sz w:val="20"/>
          <w:szCs w:val="20"/>
        </w:rPr>
        <w:fldChar w:fldCharType="end"/>
      </w:r>
      <w:r w:rsidRPr="000A4EFF">
        <w:rPr>
          <w:sz w:val="20"/>
          <w:szCs w:val="20"/>
        </w:rPr>
        <w:t xml:space="preserve"> </w:t>
      </w:r>
    </w:p>
    <w:p w14:paraId="48EA998D" w14:textId="77777777" w:rsidR="00D5184D" w:rsidRPr="000A4EFF" w:rsidRDefault="00D5184D">
      <w:pPr>
        <w:rPr>
          <w:i/>
          <w:iCs/>
          <w:sz w:val="20"/>
          <w:szCs w:val="20"/>
        </w:rPr>
      </w:pPr>
    </w:p>
    <w:p w14:paraId="6B119262" w14:textId="19A82016" w:rsidR="00D5184D" w:rsidRPr="000A4EFF" w:rsidRDefault="00453C49">
      <w:pPr>
        <w:rPr>
          <w:bCs/>
          <w:i/>
          <w:sz w:val="20"/>
          <w:szCs w:val="20"/>
        </w:rPr>
      </w:pPr>
      <w:r w:rsidRPr="000A4EFF">
        <w:rPr>
          <w:bCs/>
          <w:i/>
          <w:sz w:val="20"/>
          <w:szCs w:val="20"/>
        </w:rPr>
        <w:t>D</w:t>
      </w:r>
      <w:r w:rsidR="00D5184D" w:rsidRPr="000A4EFF">
        <w:rPr>
          <w:bCs/>
          <w:i/>
          <w:sz w:val="20"/>
          <w:szCs w:val="20"/>
        </w:rPr>
        <w:t>eep learning models</w:t>
      </w:r>
    </w:p>
    <w:p w14:paraId="00A0B35A" w14:textId="5AD4243B" w:rsidR="00693FB3" w:rsidRPr="000A4EFF" w:rsidRDefault="008B6D84" w:rsidP="00E15053">
      <w:pPr>
        <w:pStyle w:val="arial"/>
        <w:wordWrap/>
        <w:spacing w:line="240" w:lineRule="auto"/>
        <w:jc w:val="left"/>
        <w:rPr>
          <w:rFonts w:ascii="Times New Roman" w:hAnsi="Times New Roman" w:cs="Times New Roman"/>
          <w:sz w:val="20"/>
          <w:szCs w:val="20"/>
        </w:rPr>
      </w:pPr>
      <w:r w:rsidRPr="000A4EFF">
        <w:rPr>
          <w:rFonts w:ascii="Times New Roman" w:hAnsi="Times New Roman" w:cs="Times New Roman"/>
          <w:sz w:val="20"/>
          <w:szCs w:val="20"/>
        </w:rPr>
        <w:t xml:space="preserve">We developed two-dimensional (2D) convolutional neural network-based deep learning models. </w:t>
      </w:r>
      <w:r w:rsidR="00693FB3" w:rsidRPr="000A4EFF">
        <w:rPr>
          <w:rFonts w:ascii="Times New Roman" w:hAnsi="Times New Roman" w:cs="Times New Roman"/>
          <w:sz w:val="20"/>
          <w:szCs w:val="20"/>
        </w:rPr>
        <w:t xml:space="preserve">CT images underwent several pre-processing </w:t>
      </w:r>
      <w:r w:rsidR="00564B15" w:rsidRPr="000A4EFF">
        <w:rPr>
          <w:rFonts w:ascii="Times New Roman" w:hAnsi="Times New Roman" w:cs="Times New Roman"/>
          <w:sz w:val="20"/>
          <w:szCs w:val="20"/>
        </w:rPr>
        <w:t>steps</w:t>
      </w:r>
      <w:r w:rsidR="0052564E" w:rsidRPr="000A4EFF">
        <w:rPr>
          <w:rFonts w:ascii="Times New Roman" w:hAnsi="Times New Roman" w:cs="Times New Roman"/>
          <w:sz w:val="20"/>
          <w:szCs w:val="20"/>
        </w:rPr>
        <w:t>,</w:t>
      </w:r>
      <w:r w:rsidR="00564B15" w:rsidRPr="000A4EFF">
        <w:rPr>
          <w:rFonts w:ascii="Times New Roman" w:hAnsi="Times New Roman" w:cs="Times New Roman"/>
          <w:sz w:val="20"/>
          <w:szCs w:val="20"/>
        </w:rPr>
        <w:t xml:space="preserve"> </w:t>
      </w:r>
      <w:r w:rsidR="00693FB3" w:rsidRPr="000A4EFF">
        <w:rPr>
          <w:rFonts w:ascii="Times New Roman" w:hAnsi="Times New Roman" w:cs="Times New Roman"/>
          <w:sz w:val="20"/>
          <w:szCs w:val="20"/>
        </w:rPr>
        <w:t>including</w:t>
      </w:r>
      <w:r w:rsidR="00E10E57" w:rsidRPr="000A4EFF">
        <w:rPr>
          <w:rFonts w:ascii="Times New Roman" w:hAnsi="Times New Roman" w:cs="Times New Roman"/>
          <w:sz w:val="20"/>
          <w:szCs w:val="20"/>
        </w:rPr>
        <w:t xml:space="preserve"> </w:t>
      </w:r>
      <w:r w:rsidR="00693FB3" w:rsidRPr="000A4EFF">
        <w:rPr>
          <w:rFonts w:ascii="Times New Roman" w:hAnsi="Times New Roman" w:cs="Times New Roman"/>
          <w:sz w:val="20"/>
          <w:szCs w:val="20"/>
        </w:rPr>
        <w:t>resampling, intensity normalization</w:t>
      </w:r>
      <w:r w:rsidR="004F6215" w:rsidRPr="000A4EFF">
        <w:rPr>
          <w:rFonts w:ascii="Times New Roman" w:hAnsi="Times New Roman" w:cs="Times New Roman"/>
          <w:sz w:val="20"/>
          <w:szCs w:val="20"/>
        </w:rPr>
        <w:t xml:space="preserve">, </w:t>
      </w:r>
      <w:r w:rsidR="006943CE" w:rsidRPr="000A4EFF">
        <w:rPr>
          <w:rFonts w:ascii="Times New Roman" w:hAnsi="Times New Roman" w:cs="Times New Roman"/>
          <w:sz w:val="20"/>
          <w:szCs w:val="20"/>
        </w:rPr>
        <w:t>augmentation,</w:t>
      </w:r>
      <w:r w:rsidR="00693FB3" w:rsidRPr="000A4EFF">
        <w:rPr>
          <w:rFonts w:ascii="Times New Roman" w:hAnsi="Times New Roman" w:cs="Times New Roman"/>
          <w:sz w:val="20"/>
          <w:szCs w:val="20"/>
        </w:rPr>
        <w:t xml:space="preserve"> </w:t>
      </w:r>
      <w:r w:rsidR="00E10E57" w:rsidRPr="000A4EFF">
        <w:rPr>
          <w:rFonts w:ascii="Times New Roman" w:hAnsi="Times New Roman" w:cs="Times New Roman"/>
          <w:sz w:val="20"/>
          <w:szCs w:val="20"/>
        </w:rPr>
        <w:t>and</w:t>
      </w:r>
      <w:r w:rsidR="004F6215" w:rsidRPr="000A4EFF">
        <w:rPr>
          <w:rFonts w:ascii="Times New Roman" w:hAnsi="Times New Roman" w:cs="Times New Roman"/>
          <w:sz w:val="20"/>
          <w:szCs w:val="20"/>
        </w:rPr>
        <w:t xml:space="preserve"> cropping</w:t>
      </w:r>
      <w:r w:rsidR="00693FB3" w:rsidRPr="000A4EFF">
        <w:rPr>
          <w:rFonts w:ascii="Times New Roman" w:hAnsi="Times New Roman" w:cs="Times New Roman"/>
          <w:sz w:val="20"/>
          <w:szCs w:val="20"/>
        </w:rPr>
        <w:t xml:space="preserve">. </w:t>
      </w:r>
      <w:r w:rsidR="00D5184D" w:rsidRPr="000A4EFF">
        <w:rPr>
          <w:rFonts w:ascii="Times New Roman" w:hAnsi="Times New Roman" w:cs="Times New Roman"/>
          <w:sz w:val="20"/>
          <w:szCs w:val="20"/>
        </w:rPr>
        <w:t xml:space="preserve">All CT images were resampled to </w:t>
      </w:r>
      <w:r w:rsidR="00693FB3" w:rsidRPr="000A4EFF">
        <w:rPr>
          <w:rFonts w:ascii="Times New Roman" w:hAnsi="Times New Roman" w:cs="Times New Roman"/>
          <w:sz w:val="20"/>
          <w:szCs w:val="20"/>
        </w:rPr>
        <w:t>pixels</w:t>
      </w:r>
      <w:r w:rsidR="00D5184D" w:rsidRPr="000A4EFF">
        <w:rPr>
          <w:rFonts w:ascii="Times New Roman" w:hAnsi="Times New Roman" w:cs="Times New Roman"/>
          <w:sz w:val="20"/>
          <w:szCs w:val="20"/>
        </w:rPr>
        <w:t xml:space="preserve"> of </w:t>
      </w:r>
      <w:r w:rsidR="006943CE" w:rsidRPr="000A4EFF">
        <w:rPr>
          <w:rFonts w:ascii="Times New Roman" w:hAnsi="Times New Roman" w:cs="Times New Roman"/>
          <w:sz w:val="20"/>
          <w:szCs w:val="20"/>
        </w:rPr>
        <w:t>0.5 × 0.5 mm</w:t>
      </w:r>
      <w:r w:rsidR="006943CE" w:rsidRPr="000A4EFF">
        <w:rPr>
          <w:rFonts w:ascii="Times New Roman" w:hAnsi="Times New Roman" w:cs="Times New Roman"/>
          <w:sz w:val="20"/>
          <w:szCs w:val="20"/>
          <w:vertAlign w:val="superscript"/>
        </w:rPr>
        <w:t>2</w:t>
      </w:r>
      <w:r w:rsidR="006943CE" w:rsidRPr="000A4EFF">
        <w:rPr>
          <w:rFonts w:ascii="Times New Roman" w:hAnsi="Times New Roman" w:cs="Times New Roman"/>
          <w:sz w:val="20"/>
          <w:szCs w:val="20"/>
        </w:rPr>
        <w:t xml:space="preserve"> </w:t>
      </w:r>
      <w:r w:rsidR="00D5184D" w:rsidRPr="000A4EFF">
        <w:rPr>
          <w:rFonts w:ascii="Times New Roman" w:hAnsi="Times New Roman" w:cs="Times New Roman"/>
          <w:sz w:val="20"/>
          <w:szCs w:val="20"/>
        </w:rPr>
        <w:t>using spline interpolation to decrease the variability between scans.</w:t>
      </w:r>
      <w:r w:rsidR="00D5184D" w:rsidRPr="000A4EFF">
        <w:rPr>
          <w:rFonts w:ascii="Times New Roman" w:hAnsi="Times New Roman" w:cs="Times New Roman"/>
          <w:sz w:val="20"/>
          <w:szCs w:val="20"/>
        </w:rPr>
        <w:fldChar w:fldCharType="begin"/>
      </w:r>
      <w:r w:rsidR="008E447C" w:rsidRPr="000A4EFF">
        <w:rPr>
          <w:rFonts w:ascii="Times New Roman" w:hAnsi="Times New Roman" w:cs="Times New Roman"/>
          <w:sz w:val="20"/>
          <w:szCs w:val="20"/>
        </w:rPr>
        <w:instrText xml:space="preserve"> ADDIN EN.CITE &lt;EndNote&gt;&lt;Cite&gt;&lt;Author&gt;Larue&lt;/Author&gt;&lt;Year&gt;2017&lt;/Year&gt;&lt;RecNum&gt;11&lt;/RecNum&gt;&lt;DisplayText&gt;&lt;style face="superscript"&gt;8,9&lt;/style&gt;&lt;/DisplayText&gt;&lt;record&gt;&lt;rec-number&gt;11&lt;/rec-number&gt;&lt;foreign-keys&gt;&lt;key app="EN" db-id="vvzzww556fxrs2eteeoxv2vczvr5sts250rr" timestamp="1657093297"&gt;11&lt;/key&gt;&lt;/foreign-keys&gt;&lt;ref-type name="Journal Article"&gt;17&lt;/ref-type&gt;&lt;contributors&gt;&lt;authors&gt;&lt;author&gt;Larue, Ruben THM&lt;/author&gt;&lt;author&gt;van Timmeren, Janna E&lt;/author&gt;&lt;author&gt;de Jong, Evelyn EC&lt;/author&gt;&lt;author&gt;Feliciani, Giacomo&lt;/author&gt;&lt;author&gt;Leijenaar, Ralph TH&lt;/author&gt;&lt;author&gt;Schreurs, Wendy MJ&lt;/author&gt;&lt;author&gt;Sosef, Meindert N&lt;/author&gt;&lt;author&gt;Raat, Frank HPJ&lt;/author&gt;&lt;author&gt;van der Zande, Frans HR&lt;/author&gt;&lt;author&gt;Das, Marco&lt;/author&gt;&lt;/authors&gt;&lt;/contributors&gt;&lt;titles&gt;&lt;title&gt;Influence of gray level discretization on radiomic feature stability for different CT scanners, tube currents and slice thicknesses: a comprehensive phantom study&lt;/title&gt;&lt;secondary-title&gt;Acta oncologica&lt;/secondary-title&gt;&lt;/titles&gt;&lt;periodical&gt;&lt;full-title&gt;Acta oncologica&lt;/full-title&gt;&lt;/periodical&gt;&lt;pages&gt;1544-1553&lt;/pages&gt;&lt;volume&gt;56&lt;/volume&gt;&lt;number&gt;11&lt;/number&gt;&lt;dates&gt;&lt;year&gt;2017&lt;/year&gt;&lt;/dates&gt;&lt;isbn&gt;0284-186X&lt;/isbn&gt;&lt;urls&gt;&lt;/urls&gt;&lt;/record&gt;&lt;/Cite&gt;&lt;Cite&gt;&lt;Author&gt;Meijering&lt;/Author&gt;&lt;Year&gt;2000&lt;/Year&gt;&lt;RecNum&gt;12&lt;/RecNum&gt;&lt;record&gt;&lt;rec-number&gt;12&lt;/rec-number&gt;&lt;foreign-keys&gt;&lt;key app="EN" db-id="vvzzww556fxrs2eteeoxv2vczvr5sts250rr" timestamp="1657093297"&gt;12&lt;/key&gt;&lt;/foreign-keys&gt;&lt;ref-type name="Conference Proceedings"&gt;10&lt;/ref-type&gt;&lt;contributors&gt;&lt;authors&gt;&lt;author&gt;Meijering, Erik H.W.&lt;/author&gt;&lt;/authors&gt;&lt;/contributors&gt;&lt;titles&gt;&lt;title&gt;Spline interpolation in medical imaging: Comparison with other convolution-based approaches&lt;/title&gt;&lt;secondary-title&gt;10th European Signal Processing Conference&lt;/secondary-title&gt;&lt;alt-title&gt;2000 10th European Signal Processing Conference&lt;/alt-title&gt;&lt;/titles&gt;&lt;pages&gt;1-8&lt;/pages&gt;&lt;dates&gt;&lt;year&gt;2000&lt;/year&gt;&lt;/dates&gt;&lt;urls&gt;&lt;/urls&gt;&lt;/record&gt;&lt;/Cite&gt;&lt;/EndNote&gt;</w:instrText>
      </w:r>
      <w:r w:rsidR="00D5184D" w:rsidRPr="000A4EFF">
        <w:rPr>
          <w:rFonts w:ascii="Times New Roman" w:hAnsi="Times New Roman" w:cs="Times New Roman"/>
          <w:sz w:val="20"/>
          <w:szCs w:val="20"/>
        </w:rPr>
        <w:fldChar w:fldCharType="separate"/>
      </w:r>
      <w:r w:rsidR="008E447C" w:rsidRPr="000A4EFF">
        <w:rPr>
          <w:rFonts w:ascii="Times New Roman" w:hAnsi="Times New Roman" w:cs="Times New Roman"/>
          <w:noProof/>
          <w:sz w:val="20"/>
          <w:szCs w:val="20"/>
          <w:vertAlign w:val="superscript"/>
        </w:rPr>
        <w:t>8,9</w:t>
      </w:r>
      <w:r w:rsidR="00D5184D" w:rsidRPr="000A4EFF">
        <w:rPr>
          <w:rFonts w:ascii="Times New Roman" w:hAnsi="Times New Roman" w:cs="Times New Roman"/>
          <w:sz w:val="20"/>
          <w:szCs w:val="20"/>
        </w:rPr>
        <w:fldChar w:fldCharType="end"/>
      </w:r>
      <w:r w:rsidR="00D5184D" w:rsidRPr="000A4EFF">
        <w:rPr>
          <w:rFonts w:ascii="Times New Roman" w:hAnsi="Times New Roman" w:cs="Times New Roman"/>
          <w:sz w:val="20"/>
          <w:szCs w:val="20"/>
        </w:rPr>
        <w:t xml:space="preserve"> The image intensities were normalized from 0 to 1 </w:t>
      </w:r>
      <w:r w:rsidR="00012A87" w:rsidRPr="000A4EFF">
        <w:rPr>
          <w:rFonts w:ascii="Times New Roman" w:hAnsi="Times New Roman" w:cs="Times New Roman"/>
          <w:sz w:val="20"/>
          <w:szCs w:val="20"/>
        </w:rPr>
        <w:t xml:space="preserve">by </w:t>
      </w:r>
      <w:r w:rsidR="00D5184D" w:rsidRPr="000A4EFF">
        <w:rPr>
          <w:rFonts w:ascii="Times New Roman" w:hAnsi="Times New Roman" w:cs="Times New Roman"/>
          <w:sz w:val="20"/>
          <w:szCs w:val="20"/>
        </w:rPr>
        <w:t>using the limit of lower and upper H</w:t>
      </w:r>
      <w:r w:rsidR="00012A87" w:rsidRPr="000A4EFF">
        <w:rPr>
          <w:rFonts w:ascii="Times New Roman" w:hAnsi="Times New Roman" w:cs="Times New Roman"/>
          <w:sz w:val="20"/>
          <w:szCs w:val="20"/>
        </w:rPr>
        <w:t>U</w:t>
      </w:r>
      <w:r w:rsidR="00D5184D" w:rsidRPr="000A4EFF">
        <w:rPr>
          <w:rFonts w:ascii="Times New Roman" w:hAnsi="Times New Roman" w:cs="Times New Roman"/>
          <w:sz w:val="20"/>
          <w:szCs w:val="20"/>
        </w:rPr>
        <w:t xml:space="preserve"> as </w:t>
      </w:r>
      <w:r w:rsidR="00012A87" w:rsidRPr="000A4EFF">
        <w:rPr>
          <w:rFonts w:ascii="Times New Roman" w:hAnsi="Times New Roman" w:cs="Times New Roman"/>
          <w:sz w:val="20"/>
          <w:szCs w:val="20"/>
        </w:rPr>
        <w:t>−</w:t>
      </w:r>
      <w:r w:rsidR="002E3929" w:rsidRPr="000A4EFF">
        <w:rPr>
          <w:rFonts w:ascii="Times New Roman" w:hAnsi="Times New Roman" w:cs="Times New Roman"/>
          <w:sz w:val="20"/>
          <w:szCs w:val="20"/>
        </w:rPr>
        <w:t>2</w:t>
      </w:r>
      <w:r w:rsidR="00D5184D" w:rsidRPr="000A4EFF">
        <w:rPr>
          <w:rFonts w:ascii="Times New Roman" w:hAnsi="Times New Roman" w:cs="Times New Roman"/>
          <w:sz w:val="20"/>
          <w:szCs w:val="20"/>
        </w:rPr>
        <w:t xml:space="preserve">00 and </w:t>
      </w:r>
      <w:r w:rsidR="002E3929" w:rsidRPr="000A4EFF">
        <w:rPr>
          <w:rFonts w:ascii="Times New Roman" w:hAnsi="Times New Roman" w:cs="Times New Roman"/>
          <w:sz w:val="20"/>
          <w:szCs w:val="20"/>
        </w:rPr>
        <w:t>3</w:t>
      </w:r>
      <w:r w:rsidR="00D5184D" w:rsidRPr="000A4EFF">
        <w:rPr>
          <w:rFonts w:ascii="Times New Roman" w:hAnsi="Times New Roman" w:cs="Times New Roman"/>
          <w:sz w:val="20"/>
          <w:szCs w:val="20"/>
        </w:rPr>
        <w:t>00, respectively. Image augmentation techniques</w:t>
      </w:r>
      <w:r w:rsidR="00012A87" w:rsidRPr="000A4EFF">
        <w:rPr>
          <w:rFonts w:ascii="Times New Roman" w:hAnsi="Times New Roman" w:cs="Times New Roman"/>
          <w:sz w:val="20"/>
          <w:szCs w:val="20"/>
        </w:rPr>
        <w:t>,</w:t>
      </w:r>
      <w:r w:rsidR="00D5184D" w:rsidRPr="000A4EFF">
        <w:rPr>
          <w:rFonts w:ascii="Times New Roman" w:hAnsi="Times New Roman" w:cs="Times New Roman"/>
          <w:sz w:val="20"/>
          <w:szCs w:val="20"/>
        </w:rPr>
        <w:t xml:space="preserve"> such as rotation, shearing, scaling, and modification of the image brightness</w:t>
      </w:r>
      <w:r w:rsidR="00012A87" w:rsidRPr="000A4EFF">
        <w:rPr>
          <w:rFonts w:ascii="Times New Roman" w:hAnsi="Times New Roman" w:cs="Times New Roman"/>
          <w:sz w:val="20"/>
          <w:szCs w:val="20"/>
        </w:rPr>
        <w:t>,</w:t>
      </w:r>
      <w:r w:rsidR="00D5184D" w:rsidRPr="000A4EFF">
        <w:rPr>
          <w:rFonts w:ascii="Times New Roman" w:hAnsi="Times New Roman" w:cs="Times New Roman"/>
          <w:sz w:val="20"/>
          <w:szCs w:val="20"/>
        </w:rPr>
        <w:t xml:space="preserve"> were applied to enhance the size of the training dataset.</w:t>
      </w:r>
      <w:r w:rsidR="00D5184D" w:rsidRPr="000A4EFF">
        <w:rPr>
          <w:rFonts w:ascii="Times New Roman" w:hAnsi="Times New Roman" w:cs="Times New Roman"/>
          <w:sz w:val="20"/>
          <w:szCs w:val="20"/>
        </w:rPr>
        <w:fldChar w:fldCharType="begin"/>
      </w:r>
      <w:r w:rsidR="008E447C" w:rsidRPr="000A4EFF">
        <w:rPr>
          <w:rFonts w:ascii="Times New Roman" w:hAnsi="Times New Roman" w:cs="Times New Roman"/>
          <w:sz w:val="20"/>
          <w:szCs w:val="20"/>
        </w:rPr>
        <w:instrText xml:space="preserve"> ADDIN EN.CITE &lt;EndNote&gt;&lt;Cite&gt;&lt;Author&gt;Nalepa&lt;/Author&gt;&lt;Year&gt;2019&lt;/Year&gt;&lt;RecNum&gt;13&lt;/RecNum&gt;&lt;DisplayText&gt;&lt;style face="superscript"&gt;10&lt;/style&gt;&lt;/DisplayText&gt;&lt;record&gt;&lt;rec-number&gt;13&lt;/rec-number&gt;&lt;foreign-keys&gt;&lt;key app="EN" db-id="vvzzww556fxrs2eteeoxv2vczvr5sts250rr" timestamp="1657093297"&gt;13&lt;/key&gt;&lt;/foreign-keys&gt;&lt;ref-type name="Journal Article"&gt;17&lt;/ref-type&gt;&lt;contributors&gt;&lt;authors&gt;&lt;author&gt;Nalepa, Jakub&lt;/author&gt;&lt;author&gt;Marcinkiewicz, Michal&lt;/author&gt;&lt;author&gt;Kawulok, Michal&lt;/author&gt;&lt;/authors&gt;&lt;/contributors&gt;&lt;titles&gt;&lt;title&gt;Data augmentation for brain-tumor segmentation: a review&lt;/title&gt;&lt;secondary-title&gt;Front Comput Neurosci&lt;/secondary-title&gt;&lt;/titles&gt;&lt;periodical&gt;&lt;full-title&gt;Front Comput Neurosci&lt;/full-title&gt;&lt;/periodical&gt;&lt;pages&gt;83&lt;/pages&gt;&lt;volume&gt;13&lt;/volume&gt;&lt;dates&gt;&lt;year&gt;2019&lt;/year&gt;&lt;/dates&gt;&lt;isbn&gt;1662-5188&lt;/isbn&gt;&lt;urls&gt;&lt;/urls&gt;&lt;/record&gt;&lt;/Cite&gt;&lt;/EndNote&gt;</w:instrText>
      </w:r>
      <w:r w:rsidR="00D5184D" w:rsidRPr="000A4EFF">
        <w:rPr>
          <w:rFonts w:ascii="Times New Roman" w:hAnsi="Times New Roman" w:cs="Times New Roman"/>
          <w:sz w:val="20"/>
          <w:szCs w:val="20"/>
        </w:rPr>
        <w:fldChar w:fldCharType="separate"/>
      </w:r>
      <w:r w:rsidR="008E447C" w:rsidRPr="000A4EFF">
        <w:rPr>
          <w:rFonts w:ascii="Times New Roman" w:hAnsi="Times New Roman" w:cs="Times New Roman"/>
          <w:noProof/>
          <w:sz w:val="20"/>
          <w:szCs w:val="20"/>
          <w:vertAlign w:val="superscript"/>
        </w:rPr>
        <w:t>10</w:t>
      </w:r>
      <w:r w:rsidR="00D5184D" w:rsidRPr="000A4EFF">
        <w:rPr>
          <w:rFonts w:ascii="Times New Roman" w:hAnsi="Times New Roman" w:cs="Times New Roman"/>
          <w:sz w:val="20"/>
          <w:szCs w:val="20"/>
        </w:rPr>
        <w:fldChar w:fldCharType="end"/>
      </w:r>
      <w:r w:rsidR="00D5184D" w:rsidRPr="000A4EFF">
        <w:rPr>
          <w:rFonts w:ascii="Times New Roman" w:hAnsi="Times New Roman" w:cs="Times New Roman"/>
          <w:sz w:val="20"/>
          <w:szCs w:val="20"/>
        </w:rPr>
        <w:t xml:space="preserve"> F</w:t>
      </w:r>
      <w:r w:rsidR="00D5184D" w:rsidRPr="000A4EFF">
        <w:rPr>
          <w:rFonts w:ascii="Times New Roman" w:hAnsi="Times New Roman" w:cs="Times New Roman"/>
          <w:sz w:val="20"/>
          <w:szCs w:val="20"/>
          <w:shd w:val="clear" w:color="auto" w:fill="FFFFFF"/>
        </w:rPr>
        <w:t xml:space="preserve">or data augmentation, we used </w:t>
      </w:r>
      <w:r w:rsidR="00D5184D" w:rsidRPr="000A4EFF">
        <w:rPr>
          <w:rFonts w:ascii="Times New Roman" w:hAnsi="Times New Roman" w:cs="Times New Roman"/>
          <w:sz w:val="20"/>
          <w:szCs w:val="20"/>
        </w:rPr>
        <w:t xml:space="preserve">rotation angles ranging from </w:t>
      </w:r>
      <w:r w:rsidR="00012A87" w:rsidRPr="000A4EFF">
        <w:rPr>
          <w:rFonts w:ascii="Times New Roman" w:hAnsi="Times New Roman" w:cs="Times New Roman"/>
          <w:sz w:val="20"/>
          <w:szCs w:val="20"/>
        </w:rPr>
        <w:t>−</w:t>
      </w:r>
      <w:r w:rsidR="00D5184D" w:rsidRPr="000A4EFF">
        <w:rPr>
          <w:rFonts w:ascii="Times New Roman" w:hAnsi="Times New Roman" w:cs="Times New Roman"/>
          <w:sz w:val="20"/>
          <w:szCs w:val="20"/>
        </w:rPr>
        <w:t>5</w:t>
      </w:r>
      <w:r w:rsidR="00D5184D" w:rsidRPr="000A4EFF">
        <w:rPr>
          <w:rFonts w:ascii="Times New Roman" w:hAnsi="Times New Roman" w:cs="Times New Roman"/>
          <w:sz w:val="20"/>
          <w:szCs w:val="20"/>
          <w:shd w:val="clear" w:color="auto" w:fill="FFFFFF"/>
        </w:rPr>
        <w:t>°</w:t>
      </w:r>
      <w:r w:rsidR="00D5184D" w:rsidRPr="000A4EFF">
        <w:rPr>
          <w:rFonts w:ascii="Times New Roman" w:hAnsi="Times New Roman" w:cs="Times New Roman"/>
          <w:sz w:val="20"/>
          <w:szCs w:val="20"/>
        </w:rPr>
        <w:t xml:space="preserve"> to 5</w:t>
      </w:r>
      <w:r w:rsidR="00D5184D" w:rsidRPr="000A4EFF">
        <w:rPr>
          <w:rFonts w:ascii="Times New Roman" w:hAnsi="Times New Roman" w:cs="Times New Roman"/>
          <w:sz w:val="20"/>
          <w:szCs w:val="20"/>
          <w:shd w:val="clear" w:color="auto" w:fill="FFFFFF"/>
        </w:rPr>
        <w:t>°</w:t>
      </w:r>
      <w:r w:rsidR="00012A87" w:rsidRPr="000A4EFF">
        <w:rPr>
          <w:rFonts w:ascii="Times New Roman" w:hAnsi="Times New Roman" w:cs="Times New Roman"/>
          <w:sz w:val="20"/>
          <w:szCs w:val="20"/>
          <w:shd w:val="clear" w:color="auto" w:fill="FFFFFF"/>
        </w:rPr>
        <w:t>,</w:t>
      </w:r>
      <w:r w:rsidR="00D5184D" w:rsidRPr="000A4EFF">
        <w:rPr>
          <w:rFonts w:ascii="Times New Roman" w:hAnsi="Times New Roman" w:cs="Times New Roman"/>
          <w:sz w:val="20"/>
          <w:szCs w:val="20"/>
        </w:rPr>
        <w:t xml:space="preserve"> with an interval of 1</w:t>
      </w:r>
      <w:r w:rsidR="00D5184D" w:rsidRPr="000A4EFF">
        <w:rPr>
          <w:rFonts w:ascii="Times New Roman" w:hAnsi="Times New Roman" w:cs="Times New Roman"/>
          <w:sz w:val="20"/>
          <w:szCs w:val="20"/>
          <w:shd w:val="clear" w:color="auto" w:fill="FFFFFF"/>
        </w:rPr>
        <w:t xml:space="preserve">° and shifting of brightness ranging from </w:t>
      </w:r>
      <w:r w:rsidR="00012A87" w:rsidRPr="000A4EFF">
        <w:rPr>
          <w:rFonts w:ascii="Times New Roman" w:hAnsi="Times New Roman" w:cs="Times New Roman"/>
          <w:sz w:val="20"/>
          <w:szCs w:val="20"/>
          <w:shd w:val="clear" w:color="auto" w:fill="FFFFFF"/>
        </w:rPr>
        <w:t>−</w:t>
      </w:r>
      <w:r w:rsidR="00D5184D" w:rsidRPr="000A4EFF">
        <w:rPr>
          <w:rFonts w:ascii="Times New Roman" w:hAnsi="Times New Roman" w:cs="Times New Roman"/>
          <w:sz w:val="20"/>
          <w:szCs w:val="20"/>
          <w:shd w:val="clear" w:color="auto" w:fill="FFFFFF"/>
        </w:rPr>
        <w:t xml:space="preserve">0.1 to 0.1 </w:t>
      </w:r>
      <w:r w:rsidR="00012A87" w:rsidRPr="000A4EFF">
        <w:rPr>
          <w:rFonts w:ascii="Times New Roman" w:hAnsi="Times New Roman" w:cs="Times New Roman"/>
          <w:sz w:val="20"/>
          <w:szCs w:val="20"/>
          <w:shd w:val="clear" w:color="auto" w:fill="FFFFFF"/>
        </w:rPr>
        <w:t>(</w:t>
      </w:r>
      <w:r w:rsidR="00D5184D" w:rsidRPr="000A4EFF">
        <w:rPr>
          <w:rFonts w:ascii="Times New Roman" w:hAnsi="Times New Roman" w:cs="Times New Roman"/>
          <w:sz w:val="20"/>
          <w:szCs w:val="20"/>
          <w:shd w:val="clear" w:color="auto" w:fill="FFFFFF"/>
        </w:rPr>
        <w:t>interval</w:t>
      </w:r>
      <w:r w:rsidR="00012A87" w:rsidRPr="000A4EFF">
        <w:rPr>
          <w:rFonts w:ascii="Times New Roman" w:hAnsi="Times New Roman" w:cs="Times New Roman"/>
          <w:sz w:val="20"/>
          <w:szCs w:val="20"/>
          <w:shd w:val="clear" w:color="auto" w:fill="FFFFFF"/>
        </w:rPr>
        <w:t>,</w:t>
      </w:r>
      <w:r w:rsidR="00D5184D" w:rsidRPr="000A4EFF">
        <w:rPr>
          <w:rFonts w:ascii="Times New Roman" w:hAnsi="Times New Roman" w:cs="Times New Roman"/>
          <w:sz w:val="20"/>
          <w:szCs w:val="20"/>
          <w:shd w:val="clear" w:color="auto" w:fill="FFFFFF"/>
        </w:rPr>
        <w:t xml:space="preserve"> 0.01</w:t>
      </w:r>
      <w:r w:rsidR="00012A87" w:rsidRPr="000A4EFF">
        <w:rPr>
          <w:rFonts w:ascii="Times New Roman" w:hAnsi="Times New Roman" w:cs="Times New Roman"/>
          <w:sz w:val="20"/>
          <w:szCs w:val="20"/>
          <w:shd w:val="clear" w:color="auto" w:fill="FFFFFF"/>
        </w:rPr>
        <w:t>)</w:t>
      </w:r>
      <w:r w:rsidR="00D5184D" w:rsidRPr="000A4EFF">
        <w:rPr>
          <w:rFonts w:ascii="Times New Roman" w:hAnsi="Times New Roman" w:cs="Times New Roman"/>
          <w:sz w:val="20"/>
          <w:szCs w:val="20"/>
          <w:shd w:val="clear" w:color="auto" w:fill="FFFFFF"/>
        </w:rPr>
        <w:t xml:space="preserve">. </w:t>
      </w:r>
      <w:r w:rsidR="00012A87" w:rsidRPr="000A4EFF">
        <w:rPr>
          <w:rFonts w:ascii="Times New Roman" w:hAnsi="Times New Roman" w:cs="Times New Roman"/>
          <w:sz w:val="20"/>
          <w:szCs w:val="20"/>
          <w:shd w:val="clear" w:color="auto" w:fill="FFFFFF"/>
        </w:rPr>
        <w:t>Moreover, s</w:t>
      </w:r>
      <w:r w:rsidR="00012A87" w:rsidRPr="000A4EFF">
        <w:rPr>
          <w:rFonts w:ascii="Times New Roman" w:hAnsi="Times New Roman" w:cs="Times New Roman"/>
          <w:sz w:val="20"/>
          <w:szCs w:val="20"/>
        </w:rPr>
        <w:t xml:space="preserve">caling </w:t>
      </w:r>
      <w:r w:rsidR="00D5184D" w:rsidRPr="000A4EFF">
        <w:rPr>
          <w:rFonts w:ascii="Times New Roman" w:hAnsi="Times New Roman" w:cs="Times New Roman"/>
          <w:sz w:val="20"/>
          <w:szCs w:val="20"/>
        </w:rPr>
        <w:t>and shearing ratios of heights and widths ranging from 9</w:t>
      </w:r>
      <w:r w:rsidR="002E3929" w:rsidRPr="000A4EFF">
        <w:rPr>
          <w:rFonts w:ascii="Times New Roman" w:hAnsi="Times New Roman" w:cs="Times New Roman"/>
          <w:sz w:val="20"/>
          <w:szCs w:val="20"/>
        </w:rPr>
        <w:t>5</w:t>
      </w:r>
      <w:r w:rsidR="00D5184D" w:rsidRPr="000A4EFF">
        <w:rPr>
          <w:rFonts w:ascii="Times New Roman" w:hAnsi="Times New Roman" w:cs="Times New Roman"/>
          <w:sz w:val="20"/>
          <w:szCs w:val="20"/>
        </w:rPr>
        <w:t>% to 10</w:t>
      </w:r>
      <w:r w:rsidR="002E3929" w:rsidRPr="000A4EFF">
        <w:rPr>
          <w:rFonts w:ascii="Times New Roman" w:hAnsi="Times New Roman" w:cs="Times New Roman"/>
          <w:sz w:val="20"/>
          <w:szCs w:val="20"/>
        </w:rPr>
        <w:t>5</w:t>
      </w:r>
      <w:r w:rsidR="00D5184D" w:rsidRPr="000A4EFF">
        <w:rPr>
          <w:rFonts w:ascii="Times New Roman" w:hAnsi="Times New Roman" w:cs="Times New Roman"/>
          <w:sz w:val="20"/>
          <w:szCs w:val="20"/>
        </w:rPr>
        <w:t>% with an interval of 1% were</w:t>
      </w:r>
      <w:r w:rsidR="00012A87" w:rsidRPr="000A4EFF">
        <w:rPr>
          <w:rFonts w:ascii="Times New Roman" w:hAnsi="Times New Roman" w:cs="Times New Roman"/>
          <w:sz w:val="20"/>
          <w:szCs w:val="20"/>
        </w:rPr>
        <w:t xml:space="preserve"> </w:t>
      </w:r>
      <w:r w:rsidR="00D5184D" w:rsidRPr="000A4EFF">
        <w:rPr>
          <w:rFonts w:ascii="Times New Roman" w:hAnsi="Times New Roman" w:cs="Times New Roman"/>
          <w:sz w:val="20"/>
          <w:szCs w:val="20"/>
        </w:rPr>
        <w:t xml:space="preserve">utilized. Each data augmentation technique was applied on a </w:t>
      </w:r>
      <w:r w:rsidR="00012A87" w:rsidRPr="000A4EFF">
        <w:rPr>
          <w:rFonts w:ascii="Times New Roman" w:hAnsi="Times New Roman" w:cs="Times New Roman"/>
          <w:sz w:val="20"/>
          <w:szCs w:val="20"/>
        </w:rPr>
        <w:t>50-50</w:t>
      </w:r>
      <w:r w:rsidR="00D5184D" w:rsidRPr="000A4EFF">
        <w:rPr>
          <w:rFonts w:ascii="Times New Roman" w:hAnsi="Times New Roman" w:cs="Times New Roman"/>
          <w:sz w:val="20"/>
          <w:szCs w:val="20"/>
        </w:rPr>
        <w:t xml:space="preserve"> chance</w:t>
      </w:r>
      <w:r w:rsidR="00012A87" w:rsidRPr="000A4EFF">
        <w:rPr>
          <w:rFonts w:ascii="Times New Roman" w:hAnsi="Times New Roman" w:cs="Times New Roman"/>
          <w:sz w:val="20"/>
          <w:szCs w:val="20"/>
        </w:rPr>
        <w:t>,</w:t>
      </w:r>
      <w:r w:rsidR="00D5184D" w:rsidRPr="000A4EFF">
        <w:rPr>
          <w:rFonts w:ascii="Times New Roman" w:hAnsi="Times New Roman" w:cs="Times New Roman"/>
          <w:sz w:val="20"/>
          <w:szCs w:val="20"/>
        </w:rPr>
        <w:t xml:space="preserve"> and the parameters were randomly selected within a predefined range.</w:t>
      </w:r>
      <w:r w:rsidR="00E10E57" w:rsidRPr="000A4EFF">
        <w:rPr>
          <w:rFonts w:ascii="Times New Roman" w:hAnsi="Times New Roman" w:cs="Times New Roman"/>
          <w:sz w:val="20"/>
          <w:szCs w:val="20"/>
        </w:rPr>
        <w:t xml:space="preserve"> </w:t>
      </w:r>
      <w:r w:rsidR="004F6215" w:rsidRPr="000A4EFF">
        <w:rPr>
          <w:rFonts w:ascii="Times New Roman" w:hAnsi="Times New Roman" w:cs="Times New Roman"/>
          <w:sz w:val="20"/>
          <w:szCs w:val="20"/>
        </w:rPr>
        <w:t xml:space="preserve">As a final step of pre-processing, the region with </w:t>
      </w:r>
      <m:oMath>
        <m:r>
          <m:rPr>
            <m:nor/>
          </m:rPr>
          <w:rPr>
            <w:rFonts w:ascii="Times New Roman" w:hAnsi="Times New Roman" w:cs="Times New Roman"/>
            <w:sz w:val="20"/>
            <w:szCs w:val="20"/>
          </w:rPr>
          <m:t>96 × 96</m:t>
        </m:r>
        <m:sSup>
          <m:sSupPr>
            <m:ctrlPr>
              <w:rPr>
                <w:rFonts w:ascii="Cambria Math" w:hAnsi="Cambria Math" w:cs="Times New Roman"/>
                <w:i/>
                <w:sz w:val="20"/>
                <w:szCs w:val="20"/>
              </w:rPr>
            </m:ctrlPr>
          </m:sSupPr>
          <m:e>
            <m:r>
              <m:rPr>
                <m:nor/>
              </m:rPr>
              <w:rPr>
                <w:rFonts w:ascii="Times New Roman" w:hAnsi="Times New Roman" w:cs="Times New Roman"/>
                <w:sz w:val="20"/>
                <w:szCs w:val="20"/>
              </w:rPr>
              <m:t xml:space="preserve"> mm</m:t>
            </m:r>
          </m:e>
          <m:sup>
            <m:r>
              <m:rPr>
                <m:nor/>
              </m:rPr>
              <w:rPr>
                <w:rFonts w:ascii="Times New Roman" w:hAnsi="Times New Roman" w:cs="Times New Roman"/>
                <w:sz w:val="20"/>
                <w:szCs w:val="20"/>
              </w:rPr>
              <m:t>2</m:t>
            </m:r>
          </m:sup>
        </m:sSup>
      </m:oMath>
      <w:r w:rsidR="004F6215" w:rsidRPr="000A4EFF">
        <w:rPr>
          <w:rFonts w:ascii="Times New Roman" w:hAnsi="Times New Roman" w:cs="Times New Roman"/>
          <w:sz w:val="20"/>
          <w:szCs w:val="20"/>
        </w:rPr>
        <w:t xml:space="preserve"> centered at </w:t>
      </w:r>
      <w:r w:rsidR="00E008C3" w:rsidRPr="000A4EFF">
        <w:rPr>
          <w:rFonts w:ascii="Times New Roman" w:hAnsi="Times New Roman" w:cs="Times New Roman"/>
          <w:sz w:val="20"/>
          <w:szCs w:val="20"/>
        </w:rPr>
        <w:t xml:space="preserve">the </w:t>
      </w:r>
      <w:r w:rsidR="004F6215" w:rsidRPr="000A4EFF">
        <w:rPr>
          <w:rFonts w:ascii="Times New Roman" w:hAnsi="Times New Roman" w:cs="Times New Roman"/>
          <w:sz w:val="20"/>
          <w:szCs w:val="20"/>
        </w:rPr>
        <w:t>pancreatic neck (</w:t>
      </w:r>
      <w:r w:rsidR="004F6215" w:rsidRPr="000A4EFF">
        <w:rPr>
          <w:rFonts w:ascii="Times New Roman" w:eastAsiaTheme="minorEastAsia" w:hAnsi="Times New Roman" w:cs="Times New Roman"/>
          <w:sz w:val="20"/>
          <w:szCs w:val="20"/>
        </w:rPr>
        <w:t xml:space="preserve">predicted cut surface during </w:t>
      </w:r>
      <w:proofErr w:type="spellStart"/>
      <w:r w:rsidR="004F6215" w:rsidRPr="000A4EFF">
        <w:rPr>
          <w:rFonts w:ascii="Times New Roman" w:eastAsiaTheme="minorEastAsia" w:hAnsi="Times New Roman" w:cs="Times New Roman"/>
          <w:sz w:val="20"/>
          <w:szCs w:val="20"/>
        </w:rPr>
        <w:t>pancreatidoduodenectomy</w:t>
      </w:r>
      <w:proofErr w:type="spellEnd"/>
      <w:r w:rsidR="004F6215" w:rsidRPr="000A4EFF">
        <w:rPr>
          <w:rFonts w:ascii="Times New Roman" w:eastAsiaTheme="minorEastAsia" w:hAnsi="Times New Roman" w:cs="Times New Roman"/>
          <w:sz w:val="20"/>
          <w:szCs w:val="20"/>
        </w:rPr>
        <w:t xml:space="preserve">) </w:t>
      </w:r>
      <w:r w:rsidR="00E008C3" w:rsidRPr="000A4EFF">
        <w:rPr>
          <w:rFonts w:ascii="Times New Roman" w:hAnsi="Times New Roman" w:cs="Times New Roman"/>
          <w:sz w:val="20"/>
          <w:szCs w:val="20"/>
        </w:rPr>
        <w:t xml:space="preserve">was </w:t>
      </w:r>
      <w:r w:rsidR="004F6215" w:rsidRPr="000A4EFF">
        <w:rPr>
          <w:rFonts w:ascii="Times New Roman" w:hAnsi="Times New Roman" w:cs="Times New Roman"/>
          <w:sz w:val="20"/>
          <w:szCs w:val="20"/>
        </w:rPr>
        <w:t>cropped from the original images.</w:t>
      </w:r>
    </w:p>
    <w:p w14:paraId="12130E7B" w14:textId="5AF6C077" w:rsidR="00453C49" w:rsidRPr="000A4EFF" w:rsidRDefault="00D5184D" w:rsidP="00A132CB">
      <w:pPr>
        <w:ind w:firstLine="426"/>
        <w:rPr>
          <w:sz w:val="20"/>
          <w:szCs w:val="20"/>
        </w:rPr>
      </w:pPr>
      <w:r w:rsidRPr="000A4EFF">
        <w:rPr>
          <w:sz w:val="20"/>
          <w:szCs w:val="20"/>
        </w:rPr>
        <w:t xml:space="preserve">Four deep convolutional neural networks </w:t>
      </w:r>
      <w:r w:rsidR="002269C9" w:rsidRPr="000A4EFF">
        <w:rPr>
          <w:sz w:val="20"/>
          <w:szCs w:val="20"/>
        </w:rPr>
        <w:t>(</w:t>
      </w:r>
      <w:proofErr w:type="spellStart"/>
      <w:r w:rsidR="002269C9" w:rsidRPr="000A4EFF">
        <w:rPr>
          <w:sz w:val="20"/>
          <w:szCs w:val="20"/>
        </w:rPr>
        <w:t>ResNet</w:t>
      </w:r>
      <w:proofErr w:type="spellEnd"/>
      <w:r w:rsidR="002269C9" w:rsidRPr="000A4EFF">
        <w:rPr>
          <w:sz w:val="20"/>
          <w:szCs w:val="20"/>
        </w:rPr>
        <w:t xml:space="preserve">, </w:t>
      </w:r>
      <w:proofErr w:type="spellStart"/>
      <w:r w:rsidR="002269C9" w:rsidRPr="000A4EFF">
        <w:rPr>
          <w:sz w:val="20"/>
          <w:szCs w:val="20"/>
        </w:rPr>
        <w:t>DenseNet</w:t>
      </w:r>
      <w:proofErr w:type="spellEnd"/>
      <w:r w:rsidR="002269C9" w:rsidRPr="000A4EFF">
        <w:rPr>
          <w:sz w:val="20"/>
          <w:szCs w:val="20"/>
        </w:rPr>
        <w:t xml:space="preserve">, </w:t>
      </w:r>
      <w:proofErr w:type="spellStart"/>
      <w:r w:rsidR="002269C9" w:rsidRPr="000A4EFF">
        <w:rPr>
          <w:sz w:val="20"/>
          <w:szCs w:val="20"/>
        </w:rPr>
        <w:t>ResNeXt</w:t>
      </w:r>
      <w:proofErr w:type="spellEnd"/>
      <w:r w:rsidR="002269C9" w:rsidRPr="000A4EFF">
        <w:rPr>
          <w:sz w:val="20"/>
          <w:szCs w:val="20"/>
        </w:rPr>
        <w:t xml:space="preserve">, and Inception </w:t>
      </w:r>
      <w:r w:rsidR="0085047B" w:rsidRPr="000A4EFF">
        <w:rPr>
          <w:sz w:val="20"/>
          <w:szCs w:val="20"/>
        </w:rPr>
        <w:t>v3</w:t>
      </w:r>
      <w:r w:rsidR="002269C9" w:rsidRPr="000A4EFF">
        <w:rPr>
          <w:sz w:val="20"/>
          <w:szCs w:val="20"/>
        </w:rPr>
        <w:t>)</w:t>
      </w:r>
      <w:r w:rsidRPr="000A4EFF">
        <w:rPr>
          <w:sz w:val="20"/>
          <w:szCs w:val="20"/>
        </w:rPr>
        <w:t xml:space="preserve"> were utilized to develop the CT-based </w:t>
      </w:r>
      <w:r w:rsidR="00453C49" w:rsidRPr="000A4EFF">
        <w:rPr>
          <w:sz w:val="20"/>
          <w:szCs w:val="20"/>
        </w:rPr>
        <w:t xml:space="preserve">deep learning </w:t>
      </w:r>
      <w:r w:rsidRPr="000A4EFF">
        <w:rPr>
          <w:sz w:val="20"/>
          <w:szCs w:val="20"/>
        </w:rPr>
        <w:t>models.</w:t>
      </w:r>
      <w:r w:rsidR="003A1B13" w:rsidRPr="000A4EFF">
        <w:rPr>
          <w:sz w:val="20"/>
          <w:szCs w:val="20"/>
        </w:rPr>
        <w:fldChar w:fldCharType="begin">
          <w:fldData xml:space="preserve">PEVuZE5vdGU+PENpdGU+PEF1dGhvcj5YaWU8L0F1dGhvcj48WWVhcj4yMDE3PC9ZZWFyPjxSZWNO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</w:fldData>
        </w:fldChar>
      </w:r>
      <w:r w:rsidR="008E447C" w:rsidRPr="000A4EFF">
        <w:rPr>
          <w:sz w:val="20"/>
          <w:szCs w:val="20"/>
        </w:rPr>
        <w:instrText xml:space="preserve"> ADDIN EN.CITE </w:instrText>
      </w:r>
      <w:r w:rsidR="008E447C" w:rsidRPr="000A4EFF">
        <w:rPr>
          <w:sz w:val="20"/>
          <w:szCs w:val="20"/>
        </w:rPr>
        <w:fldChar w:fldCharType="begin">
          <w:fldData xml:space="preserve">PEVuZE5vdGU+PENpdGU+PEF1dGhvcj5YaWU8L0F1dGhvcj48WWVhcj4yMDE3PC9ZZWFyPjxSZWNO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</w:fldData>
        </w:fldChar>
      </w:r>
      <w:r w:rsidR="008E447C" w:rsidRPr="000A4EFF">
        <w:rPr>
          <w:sz w:val="20"/>
          <w:szCs w:val="20"/>
        </w:rPr>
        <w:instrText xml:space="preserve"> ADDIN EN.CITE.DATA </w:instrText>
      </w:r>
      <w:r w:rsidR="008E447C" w:rsidRPr="000A4EFF">
        <w:rPr>
          <w:sz w:val="20"/>
          <w:szCs w:val="20"/>
        </w:rPr>
      </w:r>
      <w:r w:rsidR="008E447C" w:rsidRPr="000A4EFF">
        <w:rPr>
          <w:sz w:val="20"/>
          <w:szCs w:val="20"/>
        </w:rPr>
        <w:fldChar w:fldCharType="end"/>
      </w:r>
      <w:r w:rsidR="003A1B13" w:rsidRPr="000A4EFF">
        <w:rPr>
          <w:sz w:val="20"/>
          <w:szCs w:val="20"/>
        </w:rPr>
      </w:r>
      <w:r w:rsidR="003A1B13" w:rsidRPr="000A4EFF">
        <w:rPr>
          <w:sz w:val="20"/>
          <w:szCs w:val="20"/>
        </w:rPr>
        <w:fldChar w:fldCharType="separate"/>
      </w:r>
      <w:r w:rsidR="008E447C" w:rsidRPr="000A4EFF">
        <w:rPr>
          <w:noProof/>
          <w:sz w:val="20"/>
          <w:szCs w:val="20"/>
          <w:vertAlign w:val="superscript"/>
        </w:rPr>
        <w:t>11-14</w:t>
      </w:r>
      <w:r w:rsidR="003A1B13" w:rsidRPr="000A4EFF">
        <w:rPr>
          <w:sz w:val="20"/>
          <w:szCs w:val="20"/>
        </w:rPr>
        <w:fldChar w:fldCharType="end"/>
      </w:r>
      <w:r w:rsidRPr="000A4EFF">
        <w:rPr>
          <w:sz w:val="20"/>
          <w:szCs w:val="20"/>
        </w:rPr>
        <w:t xml:space="preserve"> The first convolutional layers of </w:t>
      </w:r>
      <w:r w:rsidR="00453C49" w:rsidRPr="000A4EFF">
        <w:rPr>
          <w:sz w:val="20"/>
          <w:szCs w:val="20"/>
        </w:rPr>
        <w:t xml:space="preserve">deep convolutional neural networks </w:t>
      </w:r>
      <w:r w:rsidRPr="000A4EFF">
        <w:rPr>
          <w:sz w:val="20"/>
          <w:szCs w:val="20"/>
        </w:rPr>
        <w:t xml:space="preserve">were modified to have an input channel of </w:t>
      </w:r>
      <w:r w:rsidR="0085047B" w:rsidRPr="000A4EFF">
        <w:rPr>
          <w:sz w:val="20"/>
          <w:szCs w:val="20"/>
        </w:rPr>
        <w:t>1</w:t>
      </w:r>
      <w:r w:rsidRPr="000A4EFF">
        <w:rPr>
          <w:sz w:val="20"/>
          <w:szCs w:val="20"/>
        </w:rPr>
        <w:t xml:space="preserve">. A dropout layer and a sigmoid layer were appended to the last fully connected layer of the networks. To reduce the interdependent network elements, the dropout layer randomly ignored the hidden layer nodes in the training process with a probability rate of 0.25. </w:t>
      </w:r>
    </w:p>
    <w:p w14:paraId="6061DA17" w14:textId="65542030" w:rsidR="00D5184D" w:rsidRPr="000A4EFF" w:rsidRDefault="00D5184D" w:rsidP="00A132CB">
      <w:pPr>
        <w:ind w:firstLine="426"/>
        <w:rPr>
          <w:color w:val="262626"/>
          <w:sz w:val="20"/>
          <w:szCs w:val="20"/>
          <w:shd w:val="clear" w:color="auto" w:fill="FFFFFF"/>
        </w:rPr>
      </w:pPr>
      <w:r w:rsidRPr="000A4EFF">
        <w:rPr>
          <w:sz w:val="20"/>
          <w:szCs w:val="20"/>
        </w:rPr>
        <w:t xml:space="preserve">To train the deep learning models, the training dataset </w:t>
      </w:r>
      <w:r w:rsidR="005861B3" w:rsidRPr="000A4EFF">
        <w:rPr>
          <w:sz w:val="20"/>
          <w:szCs w:val="20"/>
        </w:rPr>
        <w:t xml:space="preserve">was divided into the training subset (for model development) and the </w:t>
      </w:r>
      <w:r w:rsidR="00EA0197" w:rsidRPr="000A4EFF">
        <w:rPr>
          <w:sz w:val="20"/>
          <w:szCs w:val="20"/>
        </w:rPr>
        <w:t xml:space="preserve">validation </w:t>
      </w:r>
      <w:r w:rsidR="005861B3" w:rsidRPr="000A4EFF">
        <w:rPr>
          <w:sz w:val="20"/>
          <w:szCs w:val="20"/>
        </w:rPr>
        <w:t xml:space="preserve">subset (for evaluation of models’ performance with different hyperparameter </w:t>
      </w:r>
      <w:r w:rsidR="005861B3" w:rsidRPr="000A4EFF">
        <w:rPr>
          <w:sz w:val="20"/>
          <w:szCs w:val="20"/>
        </w:rPr>
        <w:lastRenderedPageBreak/>
        <w:t xml:space="preserve">values and for </w:t>
      </w:r>
      <w:r w:rsidR="00E008C3" w:rsidRPr="000A4EFF">
        <w:rPr>
          <w:sz w:val="20"/>
          <w:szCs w:val="20"/>
        </w:rPr>
        <w:t xml:space="preserve">the </w:t>
      </w:r>
      <w:r w:rsidR="005861B3" w:rsidRPr="000A4EFF">
        <w:rPr>
          <w:sz w:val="20"/>
          <w:szCs w:val="20"/>
        </w:rPr>
        <w:t xml:space="preserve">detection of any overfitting that occurred during the training course). </w:t>
      </w:r>
      <w:r w:rsidR="00D25BFE" w:rsidRPr="000A4EFF">
        <w:rPr>
          <w:sz w:val="20"/>
          <w:szCs w:val="20"/>
        </w:rPr>
        <w:t>Patients who underwent surgery between 2016 and 2017 were randomly separated into</w:t>
      </w:r>
      <w:r w:rsidR="00A1482A" w:rsidRPr="000A4EFF">
        <w:rPr>
          <w:sz w:val="20"/>
          <w:szCs w:val="20"/>
        </w:rPr>
        <w:t xml:space="preserve"> the</w:t>
      </w:r>
      <w:r w:rsidR="00D25BFE" w:rsidRPr="000A4EFF">
        <w:rPr>
          <w:sz w:val="20"/>
          <w:szCs w:val="20"/>
        </w:rPr>
        <w:t xml:space="preserve"> training (</w:t>
      </w:r>
      <w:r w:rsidR="00764167" w:rsidRPr="000A4EFF">
        <w:rPr>
          <w:sz w:val="20"/>
          <w:szCs w:val="20"/>
        </w:rPr>
        <w:t xml:space="preserve">728 </w:t>
      </w:r>
      <w:r w:rsidR="00D25BFE" w:rsidRPr="000A4EFF">
        <w:rPr>
          <w:sz w:val="20"/>
          <w:szCs w:val="20"/>
        </w:rPr>
        <w:t>patients) and validation (</w:t>
      </w:r>
      <w:r w:rsidR="00764167" w:rsidRPr="000A4EFF">
        <w:rPr>
          <w:sz w:val="20"/>
          <w:szCs w:val="20"/>
        </w:rPr>
        <w:t xml:space="preserve">153 </w:t>
      </w:r>
      <w:r w:rsidR="00D25BFE" w:rsidRPr="000A4EFF">
        <w:rPr>
          <w:sz w:val="20"/>
          <w:szCs w:val="20"/>
        </w:rPr>
        <w:t>patients)</w:t>
      </w:r>
      <w:r w:rsidR="00A1482A" w:rsidRPr="000A4EFF">
        <w:rPr>
          <w:sz w:val="20"/>
          <w:szCs w:val="20"/>
        </w:rPr>
        <w:t xml:space="preserve"> subsets</w:t>
      </w:r>
      <w:r w:rsidR="00D25BFE" w:rsidRPr="000A4EFF">
        <w:rPr>
          <w:sz w:val="20"/>
          <w:szCs w:val="20"/>
        </w:rPr>
        <w:t xml:space="preserve">. </w:t>
      </w:r>
      <w:r w:rsidRPr="000A4EFF">
        <w:rPr>
          <w:sz w:val="20"/>
          <w:szCs w:val="20"/>
        </w:rPr>
        <w:t xml:space="preserve">Models were learned by the Adam optimizer with a batch size of </w:t>
      </w:r>
      <w:r w:rsidR="0085047B" w:rsidRPr="000A4EFF">
        <w:rPr>
          <w:sz w:val="20"/>
          <w:szCs w:val="20"/>
        </w:rPr>
        <w:t>32</w:t>
      </w:r>
      <w:r w:rsidR="00D25BFE" w:rsidRPr="000A4EFF">
        <w:rPr>
          <w:sz w:val="20"/>
          <w:szCs w:val="20"/>
        </w:rPr>
        <w:t xml:space="preserve"> and a </w:t>
      </w:r>
      <w:r w:rsidRPr="000A4EFF">
        <w:rPr>
          <w:sz w:val="20"/>
          <w:szCs w:val="20"/>
        </w:rPr>
        <w:t>learning rate</w:t>
      </w:r>
      <w:r w:rsidR="00D25BFE" w:rsidRPr="000A4EFF">
        <w:rPr>
          <w:sz w:val="20"/>
          <w:szCs w:val="20"/>
        </w:rPr>
        <w:t xml:space="preserve"> of</w:t>
      </w:r>
      <w:r w:rsidRPr="000A4EFF">
        <w:rPr>
          <w:sz w:val="20"/>
          <w:szCs w:val="20"/>
        </w:rPr>
        <w:t xml:space="preserve"> </w:t>
      </w:r>
      <w:r w:rsidR="00D25BFE" w:rsidRPr="000A4EFF">
        <w:rPr>
          <w:sz w:val="20"/>
          <w:szCs w:val="20"/>
        </w:rPr>
        <w:t>1e-4.</w:t>
      </w:r>
      <w:r w:rsidRPr="000A4EFF">
        <w:rPr>
          <w:sz w:val="20"/>
          <w:szCs w:val="20"/>
        </w:rPr>
        <w:t xml:space="preserve"> The loss function was binary cross-entropy. A </w:t>
      </w:r>
      <w:r w:rsidRPr="000A4EFF">
        <w:rPr>
          <w:color w:val="262626"/>
          <w:sz w:val="20"/>
          <w:szCs w:val="20"/>
          <w:shd w:val="clear" w:color="auto" w:fill="FFFFFF"/>
        </w:rPr>
        <w:t xml:space="preserve">maximum epoch was </w:t>
      </w:r>
      <w:r w:rsidR="00EA0197" w:rsidRPr="000A4EFF">
        <w:rPr>
          <w:color w:val="262626"/>
          <w:sz w:val="20"/>
          <w:szCs w:val="20"/>
          <w:shd w:val="clear" w:color="auto" w:fill="FFFFFF"/>
        </w:rPr>
        <w:t>3</w:t>
      </w:r>
      <w:r w:rsidRPr="000A4EFF">
        <w:rPr>
          <w:color w:val="262626"/>
          <w:sz w:val="20"/>
          <w:szCs w:val="20"/>
          <w:shd w:val="clear" w:color="auto" w:fill="FFFFFF"/>
        </w:rPr>
        <w:t xml:space="preserve">00; however, when the loss in the validation set did not decrease for </w:t>
      </w:r>
      <w:r w:rsidR="00D25BFE" w:rsidRPr="000A4EFF">
        <w:rPr>
          <w:color w:val="262626"/>
          <w:sz w:val="20"/>
          <w:szCs w:val="20"/>
          <w:shd w:val="clear" w:color="auto" w:fill="FFFFFF"/>
        </w:rPr>
        <w:t>1</w:t>
      </w:r>
      <w:r w:rsidR="00EA0197" w:rsidRPr="000A4EFF">
        <w:rPr>
          <w:color w:val="262626"/>
          <w:sz w:val="20"/>
          <w:szCs w:val="20"/>
          <w:shd w:val="clear" w:color="auto" w:fill="FFFFFF"/>
        </w:rPr>
        <w:t>0</w:t>
      </w:r>
      <w:r w:rsidRPr="000A4EFF">
        <w:rPr>
          <w:color w:val="262626"/>
          <w:sz w:val="20"/>
          <w:szCs w:val="20"/>
          <w:shd w:val="clear" w:color="auto" w:fill="FFFFFF"/>
        </w:rPr>
        <w:t xml:space="preserve"> epochs, the training was aborted. The implementation of the models was conducted in Python 3.8 with </w:t>
      </w:r>
      <w:proofErr w:type="spellStart"/>
      <w:r w:rsidRPr="000A4EFF">
        <w:rPr>
          <w:color w:val="262626"/>
          <w:sz w:val="20"/>
          <w:szCs w:val="20"/>
          <w:shd w:val="clear" w:color="auto" w:fill="FFFFFF"/>
        </w:rPr>
        <w:t>Pytorch</w:t>
      </w:r>
      <w:proofErr w:type="spellEnd"/>
      <w:r w:rsidRPr="000A4EFF">
        <w:rPr>
          <w:color w:val="262626"/>
          <w:sz w:val="20"/>
          <w:szCs w:val="20"/>
          <w:shd w:val="clear" w:color="auto" w:fill="FFFFFF"/>
        </w:rPr>
        <w:t xml:space="preserve"> 1.8 with Nvidia GTX </w:t>
      </w:r>
      <w:r w:rsidR="0085047B" w:rsidRPr="000A4EFF">
        <w:rPr>
          <w:color w:val="262626"/>
          <w:sz w:val="20"/>
          <w:szCs w:val="20"/>
          <w:shd w:val="clear" w:color="auto" w:fill="FFFFFF"/>
        </w:rPr>
        <w:t>2</w:t>
      </w:r>
      <w:r w:rsidRPr="000A4EFF">
        <w:rPr>
          <w:color w:val="262626"/>
          <w:sz w:val="20"/>
          <w:szCs w:val="20"/>
          <w:shd w:val="clear" w:color="auto" w:fill="FFFFFF"/>
        </w:rPr>
        <w:t xml:space="preserve">080 </w:t>
      </w:r>
      <w:proofErr w:type="spellStart"/>
      <w:r w:rsidRPr="000A4EFF">
        <w:rPr>
          <w:color w:val="262626"/>
          <w:sz w:val="20"/>
          <w:szCs w:val="20"/>
          <w:shd w:val="clear" w:color="auto" w:fill="FFFFFF"/>
        </w:rPr>
        <w:t>ti</w:t>
      </w:r>
      <w:proofErr w:type="spellEnd"/>
      <w:r w:rsidRPr="000A4EFF">
        <w:rPr>
          <w:color w:val="262626"/>
          <w:sz w:val="20"/>
          <w:szCs w:val="20"/>
          <w:shd w:val="clear" w:color="auto" w:fill="FFFFFF"/>
        </w:rPr>
        <w:t>.</w:t>
      </w:r>
    </w:p>
    <w:p w14:paraId="0029B6A4" w14:textId="1DEB8175" w:rsidR="000F79BA" w:rsidRPr="000A4EFF" w:rsidRDefault="00D5184D" w:rsidP="00A132CB">
      <w:pPr>
        <w:ind w:firstLine="800"/>
        <w:rPr>
          <w:bCs/>
          <w:sz w:val="20"/>
          <w:szCs w:val="20"/>
        </w:rPr>
      </w:pPr>
      <w:r w:rsidRPr="000A4EFF">
        <w:rPr>
          <w:bCs/>
          <w:sz w:val="20"/>
          <w:szCs w:val="20"/>
        </w:rPr>
        <w:t>The gradient-guided class attention maps (Grad-CAM++)</w:t>
      </w:r>
      <w:r w:rsidRPr="000A4EFF">
        <w:rPr>
          <w:bCs/>
          <w:sz w:val="20"/>
          <w:szCs w:val="20"/>
        </w:rPr>
        <w:fldChar w:fldCharType="begin"/>
      </w:r>
      <w:r w:rsidR="008E447C" w:rsidRPr="000A4EFF">
        <w:rPr>
          <w:bCs/>
          <w:sz w:val="20"/>
          <w:szCs w:val="20"/>
        </w:rPr>
        <w:instrText xml:space="preserve"> ADDIN EN.CITE &lt;EndNote&gt;&lt;Cite&gt;&lt;Author&gt;Chattopadhay&lt;/Author&gt;&lt;Year&gt;2018&lt;/Year&gt;&lt;RecNum&gt;14&lt;/RecNum&gt;&lt;DisplayText&gt;&lt;style face="superscript"&gt;15&lt;/style&gt;&lt;/DisplayText&gt;&lt;record&gt;&lt;rec-number&gt;14&lt;/rec-number&gt;&lt;foreign-keys&gt;&lt;key app="EN" db-id="vvzzww556fxrs2eteeoxv2vczvr5sts250rr" timestamp="1657093297"&gt;14&lt;/key&gt;&lt;/foreign-keys&gt;&lt;ref-type name="Conference Proceedings"&gt;10&lt;/ref-type&gt;&lt;contributors&gt;&lt;authors&gt;&lt;author&gt;Chattopadhay, Aditya&lt;/author&gt;&lt;author&gt;Sarkar, Anirban&lt;/author&gt;&lt;author&gt;Howlader, Prantik&lt;/author&gt;&lt;author&gt;Balasubramanian, Vineeth N&lt;/author&gt;&lt;/authors&gt;&lt;/contributors&gt;&lt;titles&gt;&lt;title&gt;Grad-cam++: Generalized gradient-based visual explanations for deep convolutional networks&lt;/title&gt;&lt;secondary-title&gt;2018 IEEE Winter Conference on Applications of Computer Vision (WACV)&lt;/secondary-title&gt;&lt;/titles&gt;&lt;pages&gt;839-847&lt;/pages&gt;&lt;dates&gt;&lt;year&gt;2018&lt;/year&gt;&lt;/dates&gt;&lt;isbn&gt;1538648865&lt;/isbn&gt;&lt;urls&gt;&lt;/urls&gt;&lt;electronic-resource-num&gt;10.1109/WACV.2018.00097&lt;/electronic-resource-num&gt;&lt;/record&gt;&lt;/Cite&gt;&lt;/EndNote&gt;</w:instrText>
      </w:r>
      <w:r w:rsidRPr="000A4EFF">
        <w:rPr>
          <w:bCs/>
          <w:sz w:val="20"/>
          <w:szCs w:val="20"/>
        </w:rPr>
        <w:fldChar w:fldCharType="separate"/>
      </w:r>
      <w:r w:rsidR="008E447C" w:rsidRPr="000A4EFF">
        <w:rPr>
          <w:bCs/>
          <w:noProof/>
          <w:sz w:val="20"/>
          <w:szCs w:val="20"/>
          <w:vertAlign w:val="superscript"/>
        </w:rPr>
        <w:t>15</w:t>
      </w:r>
      <w:r w:rsidRPr="000A4EFF">
        <w:rPr>
          <w:bCs/>
          <w:sz w:val="20"/>
          <w:szCs w:val="20"/>
        </w:rPr>
        <w:fldChar w:fldCharType="end"/>
      </w:r>
      <w:r w:rsidRPr="000A4EFF">
        <w:rPr>
          <w:bCs/>
          <w:sz w:val="20"/>
          <w:szCs w:val="20"/>
        </w:rPr>
        <w:t xml:space="preserve"> overlaid with CT images were generated by averaging each attention map of the deep learning models included in the ensemble model</w:t>
      </w:r>
      <w:r w:rsidR="000F79BA" w:rsidRPr="000A4EFF">
        <w:rPr>
          <w:bCs/>
          <w:sz w:val="20"/>
          <w:szCs w:val="20"/>
        </w:rPr>
        <w:t>s</w:t>
      </w:r>
      <w:r w:rsidRPr="000A4EFF">
        <w:rPr>
          <w:bCs/>
          <w:sz w:val="20"/>
          <w:szCs w:val="20"/>
        </w:rPr>
        <w:t>.</w:t>
      </w:r>
      <w:r w:rsidR="00F00A73" w:rsidRPr="000A4EFF">
        <w:rPr>
          <w:bCs/>
          <w:sz w:val="20"/>
          <w:szCs w:val="20"/>
        </w:rPr>
        <w:fldChar w:fldCharType="begin"/>
      </w:r>
      <w:r w:rsidR="008E447C" w:rsidRPr="000A4EFF">
        <w:rPr>
          <w:bCs/>
          <w:sz w:val="20"/>
          <w:szCs w:val="20"/>
        </w:rPr>
        <w:instrText xml:space="preserve"> ADDIN EN.CITE &lt;EndNote&gt;&lt;Cite&gt;&lt;Author&gt;Rajaraman&lt;/Author&gt;&lt;Year&gt;2020&lt;/Year&gt;&lt;RecNum&gt;10&lt;/RecNum&gt;&lt;DisplayText&gt;&lt;style face="superscript"&gt;16&lt;/style&gt;&lt;/DisplayText&gt;&lt;record&gt;&lt;rec-number&gt;10&lt;/rec-number&gt;&lt;foreign-keys&gt;&lt;key app="EN" db-id="vvzzww556fxrs2eteeoxv2vczvr5sts250rr" timestamp="1657093206"&gt;10&lt;/key&gt;&lt;/foreign-keys&gt;&lt;ref-type name="Journal Article"&gt;17&lt;/ref-type&gt;&lt;contributors&gt;&lt;authors&gt;&lt;author&gt;Rajaraman, S.&lt;/author&gt;&lt;author&gt;Kim, I.&lt;/author&gt;&lt;author&gt;Antani, S. K.&lt;/author&gt;&lt;/authors&gt;&lt;/contributors&gt;&lt;auth-address&gt;Lister Hill National Center for Biomedical Communications, National Library of Medicine, National Institutes of Health, Bethesda, MD, United States of America.&lt;/auth-address&gt;&lt;titles&gt;&lt;title&gt;Detection and visualization of abnormality in chest radiographs using modality-specific convolutional neural network ensembles&lt;/title&gt;&lt;secondary-title&gt;PeerJ&lt;/secondary-title&gt;&lt;alt-title&gt;PeerJ&lt;/alt-title&gt;&lt;/titles&gt;&lt;periodical&gt;&lt;full-title&gt;PeerJ&lt;/full-title&gt;&lt;abbr-1&gt;PeerJ&lt;/abbr-1&gt;&lt;/periodical&gt;&lt;alt-periodical&gt;&lt;full-title&gt;PeerJ&lt;/full-title&gt;&lt;abbr-1&gt;PeerJ&lt;/abbr-1&gt;&lt;/alt-periodical&gt;&lt;pages&gt;e8693&lt;/pages&gt;&lt;volume&gt;8&lt;/volume&gt;&lt;edition&gt;2020/03/27&lt;/edition&gt;&lt;keywords&gt;&lt;keyword&gt;Chest X-rays&lt;/keyword&gt;&lt;keyword&gt;Class-selective relevance mapping&lt;/keyword&gt;&lt;keyword&gt;Convolutional neural networks&lt;/keyword&gt;&lt;keyword&gt;Deep learning&lt;/keyword&gt;&lt;keyword&gt;Ensemble learning&lt;/keyword&gt;&lt;keyword&gt;Localization&lt;/keyword&gt;&lt;keyword&gt;Modality-specific knowledge&lt;/keyword&gt;&lt;keyword&gt;Visualization&lt;/keyword&gt;&lt;/keywords&gt;&lt;dates&gt;&lt;year&gt;2020&lt;/year&gt;&lt;/dates&gt;&lt;isbn&gt;2167-8359 (Print)&amp;#xD;2167-8359&lt;/isbn&gt;&lt;accession-num&gt;32211231&lt;/accession-num&gt;&lt;urls&gt;&lt;/urls&gt;&lt;custom2&gt;PMC7083159&lt;/custom2&gt;&lt;electronic-resource-num&gt;10.7717/peerj.8693&lt;/electronic-resource-num&gt;&lt;remote-database-provider&gt;NLM&lt;/remote-database-provider&gt;&lt;language&gt;eng&lt;/language&gt;&lt;/record&gt;&lt;/Cite&gt;&lt;/EndNote&gt;</w:instrText>
      </w:r>
      <w:r w:rsidR="00F00A73" w:rsidRPr="000A4EFF">
        <w:rPr>
          <w:bCs/>
          <w:sz w:val="20"/>
          <w:szCs w:val="20"/>
        </w:rPr>
        <w:fldChar w:fldCharType="separate"/>
      </w:r>
      <w:r w:rsidR="008E447C" w:rsidRPr="000A4EFF">
        <w:rPr>
          <w:bCs/>
          <w:noProof/>
          <w:sz w:val="20"/>
          <w:szCs w:val="20"/>
          <w:vertAlign w:val="superscript"/>
        </w:rPr>
        <w:t>16</w:t>
      </w:r>
      <w:r w:rsidR="00F00A73" w:rsidRPr="000A4EFF">
        <w:rPr>
          <w:bCs/>
          <w:sz w:val="20"/>
          <w:szCs w:val="20"/>
        </w:rPr>
        <w:fldChar w:fldCharType="end"/>
      </w:r>
      <w:r w:rsidRPr="000A4EFF">
        <w:rPr>
          <w:bCs/>
          <w:sz w:val="20"/>
          <w:szCs w:val="20"/>
        </w:rPr>
        <w:t xml:space="preserve"> </w:t>
      </w:r>
      <w:r w:rsidR="00280FC1" w:rsidRPr="000A4EFF">
        <w:rPr>
          <w:bCs/>
          <w:sz w:val="20"/>
          <w:szCs w:val="20"/>
        </w:rPr>
        <w:t>T</w:t>
      </w:r>
      <w:r w:rsidR="000F79BA" w:rsidRPr="000A4EFF">
        <w:rPr>
          <w:bCs/>
          <w:sz w:val="20"/>
          <w:szCs w:val="20"/>
        </w:rPr>
        <w:t xml:space="preserve">wo model </w:t>
      </w:r>
      <w:r w:rsidR="00280FC1" w:rsidRPr="000A4EFF">
        <w:rPr>
          <w:bCs/>
          <w:sz w:val="20"/>
          <w:szCs w:val="20"/>
        </w:rPr>
        <w:t xml:space="preserve">values </w:t>
      </w:r>
      <w:r w:rsidR="000F79BA" w:rsidRPr="000A4EFF">
        <w:rPr>
          <w:bCs/>
          <w:sz w:val="20"/>
          <w:szCs w:val="20"/>
        </w:rPr>
        <w:t>(</w:t>
      </w:r>
      <w:proofErr w:type="spellStart"/>
      <w:r w:rsidR="000F79BA" w:rsidRPr="000A4EFF">
        <w:rPr>
          <w:bCs/>
          <w:sz w:val="20"/>
          <w:szCs w:val="20"/>
        </w:rPr>
        <w:t>ResNet</w:t>
      </w:r>
      <w:proofErr w:type="spellEnd"/>
      <w:r w:rsidR="000F79BA" w:rsidRPr="000A4EFF">
        <w:rPr>
          <w:bCs/>
          <w:sz w:val="20"/>
          <w:szCs w:val="20"/>
        </w:rPr>
        <w:t xml:space="preserve"> and Inception </w:t>
      </w:r>
      <w:r w:rsidR="0085047B" w:rsidRPr="000A4EFF">
        <w:rPr>
          <w:bCs/>
          <w:sz w:val="20"/>
          <w:szCs w:val="20"/>
        </w:rPr>
        <w:t>v3</w:t>
      </w:r>
      <w:r w:rsidR="000F79BA" w:rsidRPr="000A4EFF">
        <w:rPr>
          <w:bCs/>
          <w:sz w:val="20"/>
          <w:szCs w:val="20"/>
        </w:rPr>
        <w:t>)</w:t>
      </w:r>
      <w:r w:rsidRPr="000A4EFF">
        <w:rPr>
          <w:bCs/>
          <w:sz w:val="20"/>
          <w:szCs w:val="20"/>
        </w:rPr>
        <w:t xml:space="preserve"> were averaged</w:t>
      </w:r>
      <w:r w:rsidR="00280FC1" w:rsidRPr="000A4EFF">
        <w:rPr>
          <w:bCs/>
          <w:sz w:val="20"/>
          <w:szCs w:val="20"/>
        </w:rPr>
        <w:t xml:space="preserve"> for predicting all POPF</w:t>
      </w:r>
      <w:r w:rsidR="000F79BA" w:rsidRPr="000A4EFF">
        <w:rPr>
          <w:bCs/>
          <w:sz w:val="20"/>
          <w:szCs w:val="20"/>
        </w:rPr>
        <w:t xml:space="preserve">, </w:t>
      </w:r>
      <w:r w:rsidR="00280FC1" w:rsidRPr="000A4EFF">
        <w:rPr>
          <w:bCs/>
          <w:sz w:val="20"/>
          <w:szCs w:val="20"/>
        </w:rPr>
        <w:t>and three model value</w:t>
      </w:r>
      <w:r w:rsidR="000F79BA" w:rsidRPr="000A4EFF">
        <w:rPr>
          <w:bCs/>
          <w:sz w:val="20"/>
          <w:szCs w:val="20"/>
        </w:rPr>
        <w:t>s (</w:t>
      </w:r>
      <w:proofErr w:type="spellStart"/>
      <w:r w:rsidR="000F79BA" w:rsidRPr="000A4EFF">
        <w:rPr>
          <w:bCs/>
          <w:sz w:val="20"/>
          <w:szCs w:val="20"/>
        </w:rPr>
        <w:t>ResNet</w:t>
      </w:r>
      <w:proofErr w:type="spellEnd"/>
      <w:r w:rsidR="000F79BA" w:rsidRPr="000A4EFF">
        <w:rPr>
          <w:bCs/>
          <w:sz w:val="20"/>
          <w:szCs w:val="20"/>
        </w:rPr>
        <w:t xml:space="preserve">, </w:t>
      </w:r>
      <w:proofErr w:type="spellStart"/>
      <w:r w:rsidR="000F79BA" w:rsidRPr="000A4EFF">
        <w:rPr>
          <w:bCs/>
          <w:sz w:val="20"/>
          <w:szCs w:val="20"/>
        </w:rPr>
        <w:t>DenseNet</w:t>
      </w:r>
      <w:proofErr w:type="spellEnd"/>
      <w:r w:rsidR="000F79BA" w:rsidRPr="000A4EFF">
        <w:rPr>
          <w:bCs/>
          <w:sz w:val="20"/>
          <w:szCs w:val="20"/>
        </w:rPr>
        <w:t xml:space="preserve">, and </w:t>
      </w:r>
      <w:proofErr w:type="spellStart"/>
      <w:r w:rsidR="000F79BA" w:rsidRPr="000A4EFF">
        <w:rPr>
          <w:bCs/>
          <w:sz w:val="20"/>
          <w:szCs w:val="20"/>
        </w:rPr>
        <w:t>ResNe</w:t>
      </w:r>
      <w:r w:rsidR="0085047B" w:rsidRPr="000A4EFF">
        <w:rPr>
          <w:rFonts w:eastAsia="맑은 고딕"/>
          <w:bCs/>
          <w:sz w:val="20"/>
          <w:szCs w:val="20"/>
        </w:rPr>
        <w:t>X</w:t>
      </w:r>
      <w:r w:rsidR="000F79BA" w:rsidRPr="000A4EFF">
        <w:rPr>
          <w:bCs/>
          <w:sz w:val="20"/>
          <w:szCs w:val="20"/>
        </w:rPr>
        <w:t>t</w:t>
      </w:r>
      <w:proofErr w:type="spellEnd"/>
      <w:r w:rsidR="000F79BA" w:rsidRPr="000A4EFF">
        <w:rPr>
          <w:bCs/>
          <w:sz w:val="20"/>
          <w:szCs w:val="20"/>
        </w:rPr>
        <w:t>) were averaged</w:t>
      </w:r>
      <w:r w:rsidR="00280FC1" w:rsidRPr="000A4EFF">
        <w:rPr>
          <w:bCs/>
          <w:sz w:val="20"/>
          <w:szCs w:val="20"/>
        </w:rPr>
        <w:t xml:space="preserve"> for predicting CR-POPF</w:t>
      </w:r>
      <w:r w:rsidR="000F79BA" w:rsidRPr="000A4EFF">
        <w:rPr>
          <w:bCs/>
          <w:sz w:val="20"/>
          <w:szCs w:val="20"/>
        </w:rPr>
        <w:t>.</w:t>
      </w:r>
    </w:p>
    <w:p w14:paraId="6C0B35F6" w14:textId="77777777" w:rsidR="00D5184D" w:rsidRPr="000A4EFF" w:rsidRDefault="00D5184D" w:rsidP="00A132CB">
      <w:pPr>
        <w:rPr>
          <w:sz w:val="20"/>
          <w:szCs w:val="20"/>
        </w:rPr>
      </w:pPr>
    </w:p>
    <w:p w14:paraId="0522223F" w14:textId="765EC051" w:rsidR="00D5184D" w:rsidRPr="000A4EFF" w:rsidRDefault="005950A9" w:rsidP="00A132CB">
      <w:pPr>
        <w:tabs>
          <w:tab w:val="center" w:pos="4513"/>
        </w:tabs>
        <w:rPr>
          <w:bCs/>
          <w:i/>
          <w:sz w:val="20"/>
          <w:szCs w:val="20"/>
        </w:rPr>
      </w:pPr>
      <w:r w:rsidRPr="000A4EFF">
        <w:rPr>
          <w:bCs/>
          <w:i/>
          <w:sz w:val="20"/>
          <w:szCs w:val="20"/>
        </w:rPr>
        <w:t>E</w:t>
      </w:r>
      <w:r w:rsidR="00D5184D" w:rsidRPr="000A4EFF">
        <w:rPr>
          <w:bCs/>
          <w:i/>
          <w:sz w:val="20"/>
          <w:szCs w:val="20"/>
        </w:rPr>
        <w:t>nsemble model</w:t>
      </w:r>
    </w:p>
    <w:p w14:paraId="09887261" w14:textId="2D96088B" w:rsidR="00D5184D" w:rsidRPr="000A4EFF" w:rsidRDefault="00D5184D" w:rsidP="00A132CB">
      <w:pPr>
        <w:rPr>
          <w:sz w:val="20"/>
          <w:szCs w:val="20"/>
        </w:rPr>
      </w:pPr>
      <w:r w:rsidRPr="000A4EFF">
        <w:rPr>
          <w:sz w:val="20"/>
          <w:szCs w:val="20"/>
        </w:rPr>
        <w:t xml:space="preserve">Ensemble learning was performed </w:t>
      </w:r>
      <w:r w:rsidR="00DA30F7" w:rsidRPr="000A4EFF">
        <w:rPr>
          <w:sz w:val="20"/>
          <w:szCs w:val="20"/>
        </w:rPr>
        <w:t xml:space="preserve">separately </w:t>
      </w:r>
      <w:r w:rsidR="007D5F87" w:rsidRPr="000A4EFF">
        <w:rPr>
          <w:sz w:val="20"/>
          <w:szCs w:val="20"/>
        </w:rPr>
        <w:t xml:space="preserve">for making </w:t>
      </w:r>
      <w:r w:rsidR="007152A2" w:rsidRPr="000A4EFF">
        <w:rPr>
          <w:sz w:val="20"/>
          <w:szCs w:val="20"/>
        </w:rPr>
        <w:t xml:space="preserve">a </w:t>
      </w:r>
      <w:r w:rsidR="007D5F87" w:rsidRPr="000A4EFF">
        <w:rPr>
          <w:sz w:val="20"/>
          <w:szCs w:val="20"/>
        </w:rPr>
        <w:t xml:space="preserve">preoperative model and </w:t>
      </w:r>
      <w:r w:rsidR="007152A2" w:rsidRPr="000A4EFF">
        <w:rPr>
          <w:sz w:val="20"/>
          <w:szCs w:val="20"/>
        </w:rPr>
        <w:t xml:space="preserve">a comprehensive </w:t>
      </w:r>
      <w:r w:rsidR="007D5F87" w:rsidRPr="000A4EFF">
        <w:rPr>
          <w:sz w:val="20"/>
          <w:szCs w:val="20"/>
        </w:rPr>
        <w:t>model. M</w:t>
      </w:r>
      <w:r w:rsidR="00DA30F7" w:rsidRPr="000A4EFF">
        <w:rPr>
          <w:sz w:val="20"/>
          <w:szCs w:val="20"/>
        </w:rPr>
        <w:t>achine learning</w:t>
      </w:r>
      <w:r w:rsidR="007152A2" w:rsidRPr="000A4EFF">
        <w:rPr>
          <w:sz w:val="20"/>
          <w:szCs w:val="20"/>
        </w:rPr>
        <w:t>,</w:t>
      </w:r>
      <w:r w:rsidRPr="000A4EFF">
        <w:rPr>
          <w:sz w:val="20"/>
          <w:szCs w:val="20"/>
        </w:rPr>
        <w:t xml:space="preserve"> </w:t>
      </w:r>
      <w:r w:rsidR="00DA30F7" w:rsidRPr="000A4EFF">
        <w:rPr>
          <w:sz w:val="20"/>
          <w:szCs w:val="20"/>
        </w:rPr>
        <w:t>deep learning</w:t>
      </w:r>
      <w:r w:rsidR="007152A2" w:rsidRPr="000A4EFF">
        <w:rPr>
          <w:sz w:val="20"/>
          <w:szCs w:val="20"/>
        </w:rPr>
        <w:t>, and prior models</w:t>
      </w:r>
      <w:r w:rsidR="007152A2" w:rsidRPr="000A4EFF">
        <w:rPr>
          <w:sz w:val="20"/>
          <w:szCs w:val="20"/>
        </w:rPr>
        <w:fldChar w:fldCharType="begin">
          <w:fldData xml:space="preserve">PEVuZE5vdGU+PENpdGU+PEF1dGhvcj5Sb2JlcnRzPC9BdXRob3I+PFllYXI+MjAxNDwvWWVhcj48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</w:fldData>
        </w:fldChar>
      </w:r>
      <w:r w:rsidR="008E447C" w:rsidRPr="000A4EFF">
        <w:rPr>
          <w:sz w:val="20"/>
          <w:szCs w:val="20"/>
        </w:rPr>
        <w:instrText xml:space="preserve"> ADDIN EN.CITE </w:instrText>
      </w:r>
      <w:r w:rsidR="008E447C" w:rsidRPr="000A4EFF">
        <w:rPr>
          <w:sz w:val="20"/>
          <w:szCs w:val="20"/>
        </w:rPr>
        <w:fldChar w:fldCharType="begin">
          <w:fldData xml:space="preserve">PEVuZE5vdGU+PENpdGU+PEF1dGhvcj5Sb2JlcnRzPC9BdXRob3I+PFllYXI+MjAxNDwvWWVhcj48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</w:fldData>
        </w:fldChar>
      </w:r>
      <w:r w:rsidR="008E447C" w:rsidRPr="000A4EFF">
        <w:rPr>
          <w:sz w:val="20"/>
          <w:szCs w:val="20"/>
        </w:rPr>
        <w:instrText xml:space="preserve"> ADDIN EN.CITE.DATA </w:instrText>
      </w:r>
      <w:r w:rsidR="008E447C" w:rsidRPr="000A4EFF">
        <w:rPr>
          <w:sz w:val="20"/>
          <w:szCs w:val="20"/>
        </w:rPr>
      </w:r>
      <w:r w:rsidR="008E447C" w:rsidRPr="000A4EFF">
        <w:rPr>
          <w:sz w:val="20"/>
          <w:szCs w:val="20"/>
        </w:rPr>
        <w:fldChar w:fldCharType="end"/>
      </w:r>
      <w:r w:rsidR="007152A2" w:rsidRPr="000A4EFF">
        <w:rPr>
          <w:sz w:val="20"/>
          <w:szCs w:val="20"/>
        </w:rPr>
      </w:r>
      <w:r w:rsidR="007152A2" w:rsidRPr="000A4EFF">
        <w:rPr>
          <w:sz w:val="20"/>
          <w:szCs w:val="20"/>
        </w:rPr>
        <w:fldChar w:fldCharType="separate"/>
      </w:r>
      <w:r w:rsidR="008E447C" w:rsidRPr="000A4EFF">
        <w:rPr>
          <w:noProof/>
          <w:sz w:val="20"/>
          <w:szCs w:val="20"/>
          <w:vertAlign w:val="superscript"/>
        </w:rPr>
        <w:t>17,18</w:t>
      </w:r>
      <w:r w:rsidR="007152A2" w:rsidRPr="000A4EFF">
        <w:rPr>
          <w:sz w:val="20"/>
          <w:szCs w:val="20"/>
        </w:rPr>
        <w:fldChar w:fldCharType="end"/>
      </w:r>
      <w:r w:rsidR="00DA30F7" w:rsidRPr="000A4EFF">
        <w:rPr>
          <w:sz w:val="20"/>
          <w:szCs w:val="20"/>
        </w:rPr>
        <w:t xml:space="preserve"> </w:t>
      </w:r>
      <w:r w:rsidR="007D5F87" w:rsidRPr="000A4EFF">
        <w:rPr>
          <w:sz w:val="20"/>
          <w:szCs w:val="20"/>
        </w:rPr>
        <w:t xml:space="preserve">were included by ensemble voting, </w:t>
      </w:r>
      <w:r w:rsidR="00DA30F7" w:rsidRPr="000A4EFF">
        <w:rPr>
          <w:sz w:val="20"/>
          <w:szCs w:val="20"/>
        </w:rPr>
        <w:t xml:space="preserve">by using the soft </w:t>
      </w:r>
      <w:r w:rsidR="003149C6" w:rsidRPr="000A4EFF">
        <w:rPr>
          <w:sz w:val="20"/>
          <w:szCs w:val="20"/>
        </w:rPr>
        <w:t>or hard voting</w:t>
      </w:r>
      <w:r w:rsidR="00DA30F7" w:rsidRPr="000A4EFF">
        <w:rPr>
          <w:sz w:val="20"/>
          <w:szCs w:val="20"/>
        </w:rPr>
        <w:t xml:space="preserve"> method</w:t>
      </w:r>
      <w:r w:rsidR="003149C6" w:rsidRPr="000A4EFF">
        <w:rPr>
          <w:sz w:val="20"/>
          <w:szCs w:val="20"/>
        </w:rPr>
        <w:t>.</w:t>
      </w:r>
      <w:r w:rsidRPr="000A4EFF">
        <w:rPr>
          <w:sz w:val="20"/>
          <w:szCs w:val="20"/>
        </w:rPr>
        <w:fldChar w:fldCharType="begin"/>
      </w:r>
      <w:r w:rsidR="008E447C" w:rsidRPr="000A4EFF">
        <w:rPr>
          <w:sz w:val="20"/>
          <w:szCs w:val="20"/>
        </w:rPr>
        <w:instrText xml:space="preserve"> ADDIN EN.CITE &lt;EndNote&gt;&lt;Cite&gt;&lt;Author&gt;Lee&lt;/Author&gt;&lt;Year&gt;2019&lt;/Year&gt;&lt;RecNum&gt;15&lt;/RecNum&gt;&lt;DisplayText&gt;&lt;style face="superscript"&gt;19&lt;/style&gt;&lt;/DisplayText&gt;&lt;record&gt;&lt;rec-number&gt;15&lt;/rec-number&gt;&lt;foreign-keys&gt;&lt;key app="EN" db-id="vvzzww556fxrs2eteeoxv2vczvr5sts250rr" timestamp="1657093297"&gt;15&lt;/key&gt;&lt;/foreign-keys&gt;&lt;ref-type name="Journal Article"&gt;17&lt;/ref-type&gt;&lt;contributors&gt;&lt;authors&gt;&lt;author&gt;Lee, Hyunkwang&lt;/author&gt;&lt;author&gt;Yune, Sehyo&lt;/author&gt;&lt;author&gt;Mansouri, Mohammad&lt;/author&gt;&lt;author&gt;Kim, Myeongchan&lt;/author&gt;&lt;author&gt;Tajmir, Shahein H&lt;/author&gt;&lt;author&gt;Guerrier, Claude E&lt;/author&gt;&lt;author&gt;Ebert, Sarah A&lt;/author&gt;&lt;author&gt;Pomerantz, Stuart R&lt;/author&gt;&lt;author&gt;Romero, Javier M&lt;/author&gt;&lt;author&gt;Kamalian, Shahmir&lt;/author&gt;&lt;/authors&gt;&lt;/contributors&gt;&lt;titles&gt;&lt;title&gt;An explainable deep-learning algorithm for the detection of acute intracranial haemorrhage from small datasets&lt;/title&gt;&lt;secondary-title&gt;Nat Biomed&lt;/secondary-title&gt;&lt;/titles&gt;&lt;periodical&gt;&lt;full-title&gt;Nat Biomed&lt;/full-title&gt;&lt;/periodical&gt;&lt;pages&gt;173-182&lt;/pages&gt;&lt;volume&gt;3&lt;/volume&gt;&lt;number&gt;3&lt;/number&gt;&lt;dates&gt;&lt;year&gt;2019&lt;/year&gt;&lt;/dates&gt;&lt;isbn&gt;2157-846X&lt;/isbn&gt;&lt;urls&gt;&lt;/urls&gt;&lt;/record&gt;&lt;/Cite&gt;&lt;/EndNote&gt;</w:instrText>
      </w:r>
      <w:r w:rsidRPr="000A4EFF">
        <w:rPr>
          <w:sz w:val="20"/>
          <w:szCs w:val="20"/>
        </w:rPr>
        <w:fldChar w:fldCharType="separate"/>
      </w:r>
      <w:r w:rsidR="008E447C" w:rsidRPr="000A4EFF">
        <w:rPr>
          <w:noProof/>
          <w:sz w:val="20"/>
          <w:szCs w:val="20"/>
          <w:vertAlign w:val="superscript"/>
        </w:rPr>
        <w:t>19</w:t>
      </w:r>
      <w:r w:rsidRPr="000A4EFF">
        <w:rPr>
          <w:sz w:val="20"/>
          <w:szCs w:val="20"/>
        </w:rPr>
        <w:fldChar w:fldCharType="end"/>
      </w:r>
      <w:r w:rsidR="007D5F87" w:rsidRPr="000A4EFF">
        <w:rPr>
          <w:sz w:val="20"/>
          <w:szCs w:val="20"/>
        </w:rPr>
        <w:t xml:space="preserve"> </w:t>
      </w:r>
      <w:r w:rsidR="003149C6" w:rsidRPr="000A4EFF">
        <w:rPr>
          <w:sz w:val="20"/>
          <w:szCs w:val="20"/>
        </w:rPr>
        <w:t xml:space="preserve">In hard voting, the output of the ensemble was the proportion of models </w:t>
      </w:r>
      <w:r w:rsidR="00D67C5F" w:rsidRPr="000A4EFF">
        <w:rPr>
          <w:sz w:val="20"/>
          <w:szCs w:val="20"/>
        </w:rPr>
        <w:t xml:space="preserve">that </w:t>
      </w:r>
      <w:r w:rsidR="003149C6" w:rsidRPr="000A4EFF">
        <w:rPr>
          <w:sz w:val="20"/>
          <w:szCs w:val="20"/>
        </w:rPr>
        <w:t xml:space="preserve">predicted the class as positive (i.e., the probability predicted by a model was </w:t>
      </w:r>
      <w:r w:rsidR="00AF3909" w:rsidRPr="000A4EFF">
        <w:rPr>
          <w:sz w:val="20"/>
          <w:szCs w:val="20"/>
        </w:rPr>
        <w:t>&gt;</w:t>
      </w:r>
      <w:r w:rsidR="003149C6" w:rsidRPr="000A4EFF">
        <w:rPr>
          <w:sz w:val="20"/>
          <w:szCs w:val="20"/>
        </w:rPr>
        <w:t>0.5)</w:t>
      </w:r>
      <w:r w:rsidR="00AF3909" w:rsidRPr="000A4EFF">
        <w:rPr>
          <w:sz w:val="20"/>
          <w:szCs w:val="20"/>
        </w:rPr>
        <w:t>; however,</w:t>
      </w:r>
      <w:r w:rsidR="003149C6" w:rsidRPr="000A4EFF">
        <w:rPr>
          <w:sz w:val="20"/>
          <w:szCs w:val="20"/>
        </w:rPr>
        <w:t xml:space="preserve"> in</w:t>
      </w:r>
      <w:r w:rsidR="007D5F87" w:rsidRPr="000A4EFF">
        <w:rPr>
          <w:sz w:val="20"/>
          <w:szCs w:val="20"/>
        </w:rPr>
        <w:t xml:space="preserve"> </w:t>
      </w:r>
      <w:r w:rsidRPr="000A4EFF">
        <w:rPr>
          <w:sz w:val="20"/>
          <w:szCs w:val="20"/>
        </w:rPr>
        <w:t xml:space="preserve">soft voting, the output of the ensemble was the average of probabilities predicted by each model. For each voting method, we searched all possible combinations with </w:t>
      </w:r>
      <w:r w:rsidR="00AF3909" w:rsidRPr="000A4EFF">
        <w:rPr>
          <w:sz w:val="20"/>
          <w:szCs w:val="20"/>
        </w:rPr>
        <w:t>grid-</w:t>
      </w:r>
      <w:r w:rsidRPr="000A4EFF">
        <w:rPr>
          <w:sz w:val="20"/>
          <w:szCs w:val="20"/>
        </w:rPr>
        <w:t xml:space="preserve">search methods. The final ensemble of the models was chosen according to </w:t>
      </w:r>
      <w:r w:rsidR="005A40A9" w:rsidRPr="000A4EFF">
        <w:rPr>
          <w:sz w:val="20"/>
          <w:szCs w:val="20"/>
        </w:rPr>
        <w:t xml:space="preserve">two </w:t>
      </w:r>
      <w:r w:rsidRPr="000A4EFF">
        <w:rPr>
          <w:sz w:val="20"/>
          <w:szCs w:val="20"/>
        </w:rPr>
        <w:t xml:space="preserve">conditions: (1) highest accuracy in the </w:t>
      </w:r>
      <w:r w:rsidR="004F6215" w:rsidRPr="000A4EFF">
        <w:rPr>
          <w:sz w:val="20"/>
          <w:szCs w:val="20"/>
        </w:rPr>
        <w:t xml:space="preserve">validation </w:t>
      </w:r>
      <w:r w:rsidRPr="000A4EFF">
        <w:rPr>
          <w:sz w:val="20"/>
          <w:szCs w:val="20"/>
        </w:rPr>
        <w:t>subset</w:t>
      </w:r>
      <w:r w:rsidR="004F6215" w:rsidRPr="000A4EFF">
        <w:rPr>
          <w:sz w:val="20"/>
          <w:szCs w:val="20"/>
        </w:rPr>
        <w:t xml:space="preserve"> and</w:t>
      </w:r>
      <w:r w:rsidRPr="000A4EFF">
        <w:rPr>
          <w:sz w:val="20"/>
          <w:szCs w:val="20"/>
        </w:rPr>
        <w:t xml:space="preserve"> (2) absolute difference</w:t>
      </w:r>
      <w:r w:rsidR="00AF3909" w:rsidRPr="000A4EFF">
        <w:rPr>
          <w:sz w:val="20"/>
          <w:szCs w:val="20"/>
        </w:rPr>
        <w:t xml:space="preserve"> &lt;5%</w:t>
      </w:r>
      <w:r w:rsidRPr="000A4EFF">
        <w:rPr>
          <w:sz w:val="20"/>
          <w:szCs w:val="20"/>
        </w:rPr>
        <w:t xml:space="preserve"> between the accuracies of the training</w:t>
      </w:r>
      <w:r w:rsidR="00AF3909" w:rsidRPr="000A4EFF">
        <w:rPr>
          <w:sz w:val="20"/>
          <w:szCs w:val="20"/>
        </w:rPr>
        <w:t xml:space="preserve"> </w:t>
      </w:r>
      <w:r w:rsidRPr="000A4EFF">
        <w:rPr>
          <w:sz w:val="20"/>
          <w:szCs w:val="20"/>
        </w:rPr>
        <w:t>and</w:t>
      </w:r>
      <w:r w:rsidR="00AF3909" w:rsidRPr="000A4EFF">
        <w:rPr>
          <w:sz w:val="20"/>
          <w:szCs w:val="20"/>
        </w:rPr>
        <w:t xml:space="preserve"> </w:t>
      </w:r>
      <w:r w:rsidR="004F6215" w:rsidRPr="000A4EFF">
        <w:rPr>
          <w:sz w:val="20"/>
          <w:szCs w:val="20"/>
        </w:rPr>
        <w:t xml:space="preserve">validation </w:t>
      </w:r>
      <w:r w:rsidRPr="000A4EFF">
        <w:rPr>
          <w:sz w:val="20"/>
          <w:szCs w:val="20"/>
        </w:rPr>
        <w:t>subset</w:t>
      </w:r>
      <w:r w:rsidR="00AF3909" w:rsidRPr="000A4EFF">
        <w:rPr>
          <w:sz w:val="20"/>
          <w:szCs w:val="20"/>
        </w:rPr>
        <w:t>s</w:t>
      </w:r>
      <w:r w:rsidRPr="000A4EFF">
        <w:rPr>
          <w:sz w:val="20"/>
          <w:szCs w:val="20"/>
        </w:rPr>
        <w:t xml:space="preserve"> to avoid overfitting. </w:t>
      </w:r>
    </w:p>
    <w:p w14:paraId="52989C26" w14:textId="77777777" w:rsidR="00D5184D" w:rsidRPr="000A4EFF" w:rsidRDefault="00D5184D">
      <w:pPr>
        <w:rPr>
          <w:rFonts w:eastAsiaTheme="minorEastAsia"/>
          <w:sz w:val="20"/>
          <w:szCs w:val="20"/>
        </w:rPr>
        <w:sectPr w:rsidR="00D5184D" w:rsidRPr="000A4EFF">
          <w:footerReference w:type="default" r:id="rId7"/>
          <w:pgSz w:w="11906" w:h="16838"/>
          <w:pgMar w:top="1701" w:right="1440" w:bottom="1440" w:left="1440" w:header="851" w:footer="992" w:gutter="0"/>
          <w:cols w:space="425"/>
          <w:docGrid w:linePitch="360"/>
        </w:sectPr>
      </w:pPr>
    </w:p>
    <w:p w14:paraId="68B4EB30" w14:textId="4649F430" w:rsidR="00F00A73" w:rsidRPr="000A4EFF" w:rsidRDefault="00142489">
      <w:pPr>
        <w:rPr>
          <w:rFonts w:eastAsia="맑은 고딕"/>
          <w:b/>
          <w:sz w:val="20"/>
          <w:szCs w:val="20"/>
        </w:rPr>
      </w:pPr>
      <w:r w:rsidRPr="000A4EFF">
        <w:rPr>
          <w:rFonts w:eastAsia="맑은 고딕"/>
          <w:b/>
          <w:sz w:val="20"/>
          <w:szCs w:val="20"/>
        </w:rPr>
        <w:lastRenderedPageBreak/>
        <w:t>References</w:t>
      </w:r>
    </w:p>
    <w:p w14:paraId="1F4BC7C2" w14:textId="77777777" w:rsidR="006360B6" w:rsidRPr="000A4EFF" w:rsidRDefault="00F00A73" w:rsidP="00E15053">
      <w:pPr>
        <w:pStyle w:val="EndNoteBibliography"/>
        <w:spacing w:line="240" w:lineRule="auto"/>
        <w:rPr>
          <w:sz w:val="20"/>
          <w:szCs w:val="20"/>
        </w:rPr>
      </w:pPr>
      <w:r w:rsidRPr="000A4EFF">
        <w:rPr>
          <w:rFonts w:eastAsiaTheme="minorEastAsia"/>
          <w:sz w:val="20"/>
          <w:szCs w:val="20"/>
        </w:rPr>
        <w:fldChar w:fldCharType="begin"/>
      </w:r>
      <w:r w:rsidRPr="000A4EFF">
        <w:rPr>
          <w:rFonts w:eastAsiaTheme="minorEastAsia"/>
          <w:sz w:val="20"/>
          <w:szCs w:val="20"/>
        </w:rPr>
        <w:instrText xml:space="preserve"> ADDIN EN.REFLIST </w:instrText>
      </w:r>
      <w:r w:rsidRPr="000A4EFF">
        <w:rPr>
          <w:rFonts w:eastAsiaTheme="minorEastAsia"/>
          <w:sz w:val="20"/>
          <w:szCs w:val="20"/>
        </w:rPr>
        <w:fldChar w:fldCharType="separate"/>
      </w:r>
      <w:r w:rsidR="006360B6" w:rsidRPr="000A4EFF">
        <w:rPr>
          <w:sz w:val="20"/>
          <w:szCs w:val="20"/>
        </w:rPr>
        <w:t>1.</w:t>
      </w:r>
      <w:r w:rsidR="006360B6" w:rsidRPr="000A4EFF">
        <w:rPr>
          <w:sz w:val="20"/>
          <w:szCs w:val="20"/>
        </w:rPr>
        <w:tab/>
        <w:t xml:space="preserve">Kazemi-Bajestani SM, Mazurak VC, Baracos V. Computed tomography-defined muscle and fat wasting are associated with cancer clinical outcomes. </w:t>
      </w:r>
      <w:r w:rsidR="006360B6" w:rsidRPr="000A4EFF">
        <w:rPr>
          <w:i/>
          <w:sz w:val="20"/>
          <w:szCs w:val="20"/>
        </w:rPr>
        <w:t xml:space="preserve">Semin Cell Dev Biol. </w:t>
      </w:r>
      <w:r w:rsidR="006360B6" w:rsidRPr="000A4EFF">
        <w:rPr>
          <w:sz w:val="20"/>
          <w:szCs w:val="20"/>
        </w:rPr>
        <w:t>2016;54:2-10.</w:t>
      </w:r>
    </w:p>
    <w:p w14:paraId="26B642B3" w14:textId="77777777" w:rsidR="006360B6" w:rsidRPr="000A4EFF" w:rsidRDefault="006360B6" w:rsidP="00E15053">
      <w:pPr>
        <w:pStyle w:val="EndNoteBibliography"/>
        <w:spacing w:line="240" w:lineRule="auto"/>
        <w:rPr>
          <w:sz w:val="20"/>
          <w:szCs w:val="20"/>
        </w:rPr>
      </w:pPr>
      <w:r w:rsidRPr="000A4EFF">
        <w:rPr>
          <w:sz w:val="20"/>
          <w:szCs w:val="20"/>
        </w:rPr>
        <w:t>2.</w:t>
      </w:r>
      <w:r w:rsidRPr="000A4EFF">
        <w:rPr>
          <w:sz w:val="20"/>
          <w:szCs w:val="20"/>
        </w:rPr>
        <w:tab/>
        <w:t xml:space="preserve">Tewari N, Awad S, Macdonald IA, Lobo DN. A comparison of three methods to assess body composition. </w:t>
      </w:r>
      <w:r w:rsidRPr="000A4EFF">
        <w:rPr>
          <w:i/>
          <w:sz w:val="20"/>
          <w:szCs w:val="20"/>
        </w:rPr>
        <w:t xml:space="preserve">Nutrition. </w:t>
      </w:r>
      <w:r w:rsidRPr="000A4EFF">
        <w:rPr>
          <w:sz w:val="20"/>
          <w:szCs w:val="20"/>
        </w:rPr>
        <w:t>2018;47:1-5.</w:t>
      </w:r>
    </w:p>
    <w:p w14:paraId="2DF54D4E" w14:textId="77777777" w:rsidR="006360B6" w:rsidRPr="000A4EFF" w:rsidRDefault="006360B6" w:rsidP="00E15053">
      <w:pPr>
        <w:pStyle w:val="EndNoteBibliography"/>
        <w:spacing w:line="240" w:lineRule="auto"/>
        <w:rPr>
          <w:sz w:val="20"/>
          <w:szCs w:val="20"/>
        </w:rPr>
      </w:pPr>
      <w:r w:rsidRPr="000A4EFF">
        <w:rPr>
          <w:sz w:val="20"/>
          <w:szCs w:val="20"/>
        </w:rPr>
        <w:t>3.</w:t>
      </w:r>
      <w:r w:rsidRPr="000A4EFF">
        <w:rPr>
          <w:sz w:val="20"/>
          <w:szCs w:val="20"/>
        </w:rPr>
        <w:tab/>
        <w:t xml:space="preserve">Prado CM, Lieffers JR, McCargar LJ, et al. Prevalence and clinical implications of sarcopenic obesity in patients with solid tumours of the respiratory and gastrointestinal tracts: a population-based study. </w:t>
      </w:r>
      <w:r w:rsidRPr="000A4EFF">
        <w:rPr>
          <w:i/>
          <w:sz w:val="20"/>
          <w:szCs w:val="20"/>
        </w:rPr>
        <w:t xml:space="preserve">Lancet Oncol. </w:t>
      </w:r>
      <w:r w:rsidRPr="000A4EFF">
        <w:rPr>
          <w:sz w:val="20"/>
          <w:szCs w:val="20"/>
        </w:rPr>
        <w:t>2008;9(7):629-635.</w:t>
      </w:r>
    </w:p>
    <w:p w14:paraId="3509BF47" w14:textId="77777777" w:rsidR="006360B6" w:rsidRPr="000A4EFF" w:rsidRDefault="006360B6" w:rsidP="00E15053">
      <w:pPr>
        <w:pStyle w:val="EndNoteBibliography"/>
        <w:spacing w:line="240" w:lineRule="auto"/>
        <w:rPr>
          <w:sz w:val="20"/>
          <w:szCs w:val="20"/>
        </w:rPr>
      </w:pPr>
      <w:r w:rsidRPr="000A4EFF">
        <w:rPr>
          <w:sz w:val="20"/>
          <w:szCs w:val="20"/>
        </w:rPr>
        <w:t>4.</w:t>
      </w:r>
      <w:r w:rsidRPr="000A4EFF">
        <w:rPr>
          <w:sz w:val="20"/>
          <w:szCs w:val="20"/>
        </w:rPr>
        <w:tab/>
        <w:t xml:space="preserve">Martin L, Birdsell L, Macdonald N, et al. Cancer cachexia in the age of obesity: skeletal muscle depletion is a powerful prognostic factor, independent of body mass index. </w:t>
      </w:r>
      <w:r w:rsidRPr="000A4EFF">
        <w:rPr>
          <w:i/>
          <w:sz w:val="20"/>
          <w:szCs w:val="20"/>
        </w:rPr>
        <w:t xml:space="preserve">J Clin Oncol. </w:t>
      </w:r>
      <w:r w:rsidRPr="000A4EFF">
        <w:rPr>
          <w:sz w:val="20"/>
          <w:szCs w:val="20"/>
        </w:rPr>
        <w:t>2013;31(12):1539-1547.</w:t>
      </w:r>
    </w:p>
    <w:p w14:paraId="766B8BEC" w14:textId="77777777" w:rsidR="006360B6" w:rsidRPr="000A4EFF" w:rsidRDefault="006360B6" w:rsidP="00E15053">
      <w:pPr>
        <w:pStyle w:val="EndNoteBibliography"/>
        <w:spacing w:line="240" w:lineRule="auto"/>
        <w:rPr>
          <w:sz w:val="20"/>
          <w:szCs w:val="20"/>
        </w:rPr>
      </w:pPr>
      <w:r w:rsidRPr="000A4EFF">
        <w:rPr>
          <w:sz w:val="20"/>
          <w:szCs w:val="20"/>
        </w:rPr>
        <w:t>5.</w:t>
      </w:r>
      <w:r w:rsidRPr="000A4EFF">
        <w:rPr>
          <w:sz w:val="20"/>
          <w:szCs w:val="20"/>
        </w:rPr>
        <w:tab/>
        <w:t>Arik SÖ, Pfister T. Tabnet: Attentive interpretable tabular learning. Paper presented at: Proceedings of the AAAI Conference on Artificial Intelligence2021.</w:t>
      </w:r>
    </w:p>
    <w:p w14:paraId="0AB4DD6C" w14:textId="77777777" w:rsidR="006360B6" w:rsidRPr="000A4EFF" w:rsidRDefault="006360B6" w:rsidP="00E15053">
      <w:pPr>
        <w:pStyle w:val="EndNoteBibliography"/>
        <w:spacing w:line="240" w:lineRule="auto"/>
        <w:rPr>
          <w:sz w:val="20"/>
          <w:szCs w:val="20"/>
        </w:rPr>
      </w:pPr>
      <w:r w:rsidRPr="000A4EFF">
        <w:rPr>
          <w:sz w:val="20"/>
          <w:szCs w:val="20"/>
        </w:rPr>
        <w:t>6.</w:t>
      </w:r>
      <w:r w:rsidRPr="000A4EFF">
        <w:rPr>
          <w:sz w:val="20"/>
          <w:szCs w:val="20"/>
        </w:rPr>
        <w:tab/>
        <w:t>Buitinck L, Louppe G, Blondel M, et al. API design for machine learning software: experiences from the scikit-learn project. 2013.</w:t>
      </w:r>
    </w:p>
    <w:p w14:paraId="1056F70D" w14:textId="77777777" w:rsidR="006360B6" w:rsidRPr="000A4EFF" w:rsidRDefault="006360B6" w:rsidP="00E15053">
      <w:pPr>
        <w:pStyle w:val="EndNoteBibliography"/>
        <w:spacing w:line="240" w:lineRule="auto"/>
        <w:rPr>
          <w:sz w:val="20"/>
          <w:szCs w:val="20"/>
        </w:rPr>
      </w:pPr>
      <w:r w:rsidRPr="000A4EFF">
        <w:rPr>
          <w:sz w:val="20"/>
          <w:szCs w:val="20"/>
        </w:rPr>
        <w:t>7.</w:t>
      </w:r>
      <w:r w:rsidRPr="000A4EFF">
        <w:rPr>
          <w:sz w:val="20"/>
          <w:szCs w:val="20"/>
        </w:rPr>
        <w:tab/>
        <w:t xml:space="preserve">Manaswi NK. Understanding and working with Keras. In: </w:t>
      </w:r>
      <w:r w:rsidRPr="000A4EFF">
        <w:rPr>
          <w:i/>
          <w:sz w:val="20"/>
          <w:szCs w:val="20"/>
        </w:rPr>
        <w:t>Deep Learning with Applications Using Python.</w:t>
      </w:r>
      <w:r w:rsidRPr="000A4EFF">
        <w:rPr>
          <w:sz w:val="20"/>
          <w:szCs w:val="20"/>
        </w:rPr>
        <w:t xml:space="preserve"> Springer; 2018:31-43.</w:t>
      </w:r>
    </w:p>
    <w:p w14:paraId="085B89B3" w14:textId="77777777" w:rsidR="006360B6" w:rsidRPr="000A4EFF" w:rsidRDefault="006360B6" w:rsidP="00E15053">
      <w:pPr>
        <w:pStyle w:val="EndNoteBibliography"/>
        <w:spacing w:line="240" w:lineRule="auto"/>
        <w:rPr>
          <w:sz w:val="20"/>
          <w:szCs w:val="20"/>
        </w:rPr>
      </w:pPr>
      <w:r w:rsidRPr="000A4EFF">
        <w:rPr>
          <w:sz w:val="20"/>
          <w:szCs w:val="20"/>
        </w:rPr>
        <w:t>8.</w:t>
      </w:r>
      <w:r w:rsidRPr="000A4EFF">
        <w:rPr>
          <w:sz w:val="20"/>
          <w:szCs w:val="20"/>
        </w:rPr>
        <w:tab/>
        <w:t xml:space="preserve">Larue RT, van Timmeren JE, de Jong EE, et al. Influence of gray level discretization on radiomic feature stability for different CT scanners, tube currents and slice thicknesses: a comprehensive phantom study. </w:t>
      </w:r>
      <w:r w:rsidRPr="000A4EFF">
        <w:rPr>
          <w:i/>
          <w:sz w:val="20"/>
          <w:szCs w:val="20"/>
        </w:rPr>
        <w:t xml:space="preserve">Acta oncologica. </w:t>
      </w:r>
      <w:r w:rsidRPr="000A4EFF">
        <w:rPr>
          <w:sz w:val="20"/>
          <w:szCs w:val="20"/>
        </w:rPr>
        <w:t>2017;56(11):1544-1553.</w:t>
      </w:r>
    </w:p>
    <w:p w14:paraId="083B9DCA" w14:textId="77777777" w:rsidR="006360B6" w:rsidRPr="000A4EFF" w:rsidRDefault="006360B6" w:rsidP="00E15053">
      <w:pPr>
        <w:pStyle w:val="EndNoteBibliography"/>
        <w:spacing w:line="240" w:lineRule="auto"/>
        <w:rPr>
          <w:sz w:val="20"/>
          <w:szCs w:val="20"/>
        </w:rPr>
      </w:pPr>
      <w:r w:rsidRPr="000A4EFF">
        <w:rPr>
          <w:sz w:val="20"/>
          <w:szCs w:val="20"/>
        </w:rPr>
        <w:t>9.</w:t>
      </w:r>
      <w:r w:rsidRPr="000A4EFF">
        <w:rPr>
          <w:sz w:val="20"/>
          <w:szCs w:val="20"/>
        </w:rPr>
        <w:tab/>
        <w:t>Meijering EHW. Spline interpolation in medical imaging: Comparison with other convolution-based approaches. Paper presented at: 10th European Signal Processing Conference2000.</w:t>
      </w:r>
    </w:p>
    <w:p w14:paraId="77D280C5" w14:textId="77777777" w:rsidR="006360B6" w:rsidRPr="000A4EFF" w:rsidRDefault="006360B6" w:rsidP="00E15053">
      <w:pPr>
        <w:pStyle w:val="EndNoteBibliography"/>
        <w:spacing w:line="240" w:lineRule="auto"/>
        <w:rPr>
          <w:sz w:val="20"/>
          <w:szCs w:val="20"/>
        </w:rPr>
      </w:pPr>
      <w:r w:rsidRPr="000A4EFF">
        <w:rPr>
          <w:sz w:val="20"/>
          <w:szCs w:val="20"/>
        </w:rPr>
        <w:t>10.</w:t>
      </w:r>
      <w:r w:rsidRPr="000A4EFF">
        <w:rPr>
          <w:sz w:val="20"/>
          <w:szCs w:val="20"/>
        </w:rPr>
        <w:tab/>
        <w:t xml:space="preserve">Nalepa J, Marcinkiewicz M, Kawulok M. Data augmentation for brain-tumor segmentation: a review. </w:t>
      </w:r>
      <w:r w:rsidRPr="000A4EFF">
        <w:rPr>
          <w:i/>
          <w:sz w:val="20"/>
          <w:szCs w:val="20"/>
        </w:rPr>
        <w:t xml:space="preserve">Front Comput Neurosci. </w:t>
      </w:r>
      <w:r w:rsidRPr="000A4EFF">
        <w:rPr>
          <w:sz w:val="20"/>
          <w:szCs w:val="20"/>
        </w:rPr>
        <w:t>2019;13:83.</w:t>
      </w:r>
    </w:p>
    <w:p w14:paraId="77157CAC" w14:textId="77777777" w:rsidR="006360B6" w:rsidRPr="000A4EFF" w:rsidRDefault="006360B6" w:rsidP="00E15053">
      <w:pPr>
        <w:pStyle w:val="EndNoteBibliography"/>
        <w:spacing w:line="240" w:lineRule="auto"/>
        <w:rPr>
          <w:sz w:val="20"/>
          <w:szCs w:val="20"/>
        </w:rPr>
      </w:pPr>
      <w:r w:rsidRPr="000A4EFF">
        <w:rPr>
          <w:sz w:val="20"/>
          <w:szCs w:val="20"/>
        </w:rPr>
        <w:t>11.</w:t>
      </w:r>
      <w:r w:rsidRPr="000A4EFF">
        <w:rPr>
          <w:sz w:val="20"/>
          <w:szCs w:val="20"/>
        </w:rPr>
        <w:tab/>
        <w:t>Xie S, Girshick R, Dollár P, Tu Z, He K. Aggregated residual transformations for deep neural networks. Paper presented at: Proceedings of the IEEE conference on computer vision and pattern recognition2017.</w:t>
      </w:r>
    </w:p>
    <w:p w14:paraId="11039824" w14:textId="77777777" w:rsidR="006360B6" w:rsidRPr="000A4EFF" w:rsidRDefault="006360B6" w:rsidP="00E15053">
      <w:pPr>
        <w:pStyle w:val="EndNoteBibliography"/>
        <w:spacing w:line="240" w:lineRule="auto"/>
        <w:rPr>
          <w:sz w:val="20"/>
          <w:szCs w:val="20"/>
        </w:rPr>
      </w:pPr>
      <w:r w:rsidRPr="000A4EFF">
        <w:rPr>
          <w:sz w:val="20"/>
          <w:szCs w:val="20"/>
        </w:rPr>
        <w:t>12.</w:t>
      </w:r>
      <w:r w:rsidRPr="000A4EFF">
        <w:rPr>
          <w:sz w:val="20"/>
          <w:szCs w:val="20"/>
        </w:rPr>
        <w:tab/>
        <w:t>He K, Zhang X, Ren S, Sun J. Deep residual learning for image recognition. Paper presented at: Proceedings of the IEEE conference on computer vision and pattern recognition2016.</w:t>
      </w:r>
    </w:p>
    <w:p w14:paraId="2DA4F170" w14:textId="77777777" w:rsidR="006360B6" w:rsidRPr="000A4EFF" w:rsidRDefault="006360B6" w:rsidP="00E15053">
      <w:pPr>
        <w:pStyle w:val="EndNoteBibliography"/>
        <w:spacing w:line="240" w:lineRule="auto"/>
        <w:rPr>
          <w:sz w:val="20"/>
          <w:szCs w:val="20"/>
        </w:rPr>
      </w:pPr>
      <w:r w:rsidRPr="000A4EFF">
        <w:rPr>
          <w:sz w:val="20"/>
          <w:szCs w:val="20"/>
        </w:rPr>
        <w:t>13.</w:t>
      </w:r>
      <w:r w:rsidRPr="000A4EFF">
        <w:rPr>
          <w:sz w:val="20"/>
          <w:szCs w:val="20"/>
        </w:rPr>
        <w:tab/>
        <w:t>Szegedy C, Vanhoucke V, Ioffe S, Shlens J, Wojna Z. Rethinking the inception architecture for computer vision. Paper presented at: Proceedings of the IEEE conference on computer vision and pattern recognition2016.</w:t>
      </w:r>
    </w:p>
    <w:p w14:paraId="7D966721" w14:textId="77777777" w:rsidR="006360B6" w:rsidRPr="000A4EFF" w:rsidRDefault="006360B6" w:rsidP="00E15053">
      <w:pPr>
        <w:pStyle w:val="EndNoteBibliography"/>
        <w:spacing w:line="240" w:lineRule="auto"/>
        <w:rPr>
          <w:sz w:val="20"/>
          <w:szCs w:val="20"/>
        </w:rPr>
      </w:pPr>
      <w:r w:rsidRPr="000A4EFF">
        <w:rPr>
          <w:sz w:val="20"/>
          <w:szCs w:val="20"/>
        </w:rPr>
        <w:t>14.</w:t>
      </w:r>
      <w:r w:rsidRPr="000A4EFF">
        <w:rPr>
          <w:sz w:val="20"/>
          <w:szCs w:val="20"/>
        </w:rPr>
        <w:tab/>
        <w:t>Huang G, Liu Z, Van Der Maaten L, Weinberger KQ. Densely connected convolutional networks. Paper presented at: Proceedings of the IEEE conference on computer vision and pattern recognition2017.</w:t>
      </w:r>
    </w:p>
    <w:p w14:paraId="1A789D99" w14:textId="77777777" w:rsidR="006360B6" w:rsidRPr="000A4EFF" w:rsidRDefault="006360B6" w:rsidP="00E15053">
      <w:pPr>
        <w:pStyle w:val="EndNoteBibliography"/>
        <w:spacing w:line="240" w:lineRule="auto"/>
        <w:rPr>
          <w:sz w:val="20"/>
          <w:szCs w:val="20"/>
        </w:rPr>
      </w:pPr>
      <w:r w:rsidRPr="000A4EFF">
        <w:rPr>
          <w:sz w:val="20"/>
          <w:szCs w:val="20"/>
        </w:rPr>
        <w:t>15.</w:t>
      </w:r>
      <w:r w:rsidRPr="000A4EFF">
        <w:rPr>
          <w:sz w:val="20"/>
          <w:szCs w:val="20"/>
        </w:rPr>
        <w:tab/>
        <w:t>Chattopadhay A, Sarkar A, Howlader P, Balasubramanian VN. Grad-cam++: Generalized gradient-based visual explanations for deep convolutional networks. Paper presented at: 2018 IEEE Winter Conference on Applications of Computer Vision (WACV)2018.</w:t>
      </w:r>
    </w:p>
    <w:p w14:paraId="5802B4AE" w14:textId="77777777" w:rsidR="006360B6" w:rsidRPr="000A4EFF" w:rsidRDefault="006360B6" w:rsidP="00E15053">
      <w:pPr>
        <w:pStyle w:val="EndNoteBibliography"/>
        <w:spacing w:line="240" w:lineRule="auto"/>
        <w:rPr>
          <w:sz w:val="20"/>
          <w:szCs w:val="20"/>
        </w:rPr>
      </w:pPr>
      <w:r w:rsidRPr="000A4EFF">
        <w:rPr>
          <w:sz w:val="20"/>
          <w:szCs w:val="20"/>
        </w:rPr>
        <w:t>16.</w:t>
      </w:r>
      <w:r w:rsidRPr="000A4EFF">
        <w:rPr>
          <w:sz w:val="20"/>
          <w:szCs w:val="20"/>
        </w:rPr>
        <w:tab/>
        <w:t xml:space="preserve">Rajaraman S, Kim I, Antani SK. Detection and visualization of abnormality in chest radiographs using modality-specific convolutional neural network ensembles. </w:t>
      </w:r>
      <w:r w:rsidRPr="000A4EFF">
        <w:rPr>
          <w:i/>
          <w:sz w:val="20"/>
          <w:szCs w:val="20"/>
        </w:rPr>
        <w:t xml:space="preserve">PeerJ. </w:t>
      </w:r>
      <w:r w:rsidRPr="000A4EFF">
        <w:rPr>
          <w:sz w:val="20"/>
          <w:szCs w:val="20"/>
        </w:rPr>
        <w:t>2020;8:e8693.</w:t>
      </w:r>
    </w:p>
    <w:p w14:paraId="3A251F20" w14:textId="77777777" w:rsidR="006360B6" w:rsidRPr="000A4EFF" w:rsidRDefault="006360B6" w:rsidP="00E15053">
      <w:pPr>
        <w:pStyle w:val="EndNoteBibliography"/>
        <w:spacing w:line="240" w:lineRule="auto"/>
        <w:rPr>
          <w:sz w:val="20"/>
          <w:szCs w:val="20"/>
        </w:rPr>
      </w:pPr>
      <w:r w:rsidRPr="000A4EFF">
        <w:rPr>
          <w:sz w:val="20"/>
          <w:szCs w:val="20"/>
        </w:rPr>
        <w:t>17.</w:t>
      </w:r>
      <w:r w:rsidRPr="000A4EFF">
        <w:rPr>
          <w:sz w:val="20"/>
          <w:szCs w:val="20"/>
        </w:rPr>
        <w:tab/>
        <w:t xml:space="preserve">Roberts KJ, Hodson J, Mehrzad H, et al. A preoperative predictive score of pancreatic fistula following pancreatoduodenectomy. </w:t>
      </w:r>
      <w:r w:rsidRPr="000A4EFF">
        <w:rPr>
          <w:i/>
          <w:sz w:val="20"/>
          <w:szCs w:val="20"/>
        </w:rPr>
        <w:t xml:space="preserve">HPB (Oxford). </w:t>
      </w:r>
      <w:r w:rsidRPr="000A4EFF">
        <w:rPr>
          <w:sz w:val="20"/>
          <w:szCs w:val="20"/>
        </w:rPr>
        <w:t>2014;16(7):620-628.</w:t>
      </w:r>
    </w:p>
    <w:p w14:paraId="4E482667" w14:textId="77777777" w:rsidR="006360B6" w:rsidRPr="000A4EFF" w:rsidRDefault="006360B6" w:rsidP="00E15053">
      <w:pPr>
        <w:pStyle w:val="EndNoteBibliography"/>
        <w:spacing w:line="240" w:lineRule="auto"/>
        <w:rPr>
          <w:sz w:val="20"/>
          <w:szCs w:val="20"/>
        </w:rPr>
      </w:pPr>
      <w:r w:rsidRPr="000A4EFF">
        <w:rPr>
          <w:sz w:val="20"/>
          <w:szCs w:val="20"/>
        </w:rPr>
        <w:t>18.</w:t>
      </w:r>
      <w:r w:rsidRPr="000A4EFF">
        <w:rPr>
          <w:sz w:val="20"/>
          <w:szCs w:val="20"/>
        </w:rPr>
        <w:tab/>
        <w:t xml:space="preserve">Mungroop TH, van Rijssen LB, van Klaveren D, et al. Alternative Fistula Risk Score for Pancreatoduodenectomy (a-FRS): Design and International External Validation. </w:t>
      </w:r>
      <w:r w:rsidRPr="000A4EFF">
        <w:rPr>
          <w:i/>
          <w:sz w:val="20"/>
          <w:szCs w:val="20"/>
        </w:rPr>
        <w:t xml:space="preserve">Ann Surg. </w:t>
      </w:r>
      <w:r w:rsidRPr="000A4EFF">
        <w:rPr>
          <w:sz w:val="20"/>
          <w:szCs w:val="20"/>
        </w:rPr>
        <w:t>2019;269(5):937-943.</w:t>
      </w:r>
    </w:p>
    <w:p w14:paraId="3F22EB67" w14:textId="77777777" w:rsidR="006360B6" w:rsidRPr="000A4EFF" w:rsidRDefault="006360B6" w:rsidP="00E15053">
      <w:pPr>
        <w:pStyle w:val="EndNoteBibliography"/>
        <w:spacing w:line="240" w:lineRule="auto"/>
        <w:rPr>
          <w:sz w:val="20"/>
          <w:szCs w:val="20"/>
        </w:rPr>
      </w:pPr>
      <w:r w:rsidRPr="000A4EFF">
        <w:rPr>
          <w:sz w:val="20"/>
          <w:szCs w:val="20"/>
        </w:rPr>
        <w:t>19.</w:t>
      </w:r>
      <w:r w:rsidRPr="000A4EFF">
        <w:rPr>
          <w:sz w:val="20"/>
          <w:szCs w:val="20"/>
        </w:rPr>
        <w:tab/>
        <w:t xml:space="preserve">Lee H, Yune S, Mansouri M, et al. An explainable deep-learning algorithm for the detection of acute intracranial haemorrhage from small datasets. </w:t>
      </w:r>
      <w:r w:rsidRPr="000A4EFF">
        <w:rPr>
          <w:i/>
          <w:sz w:val="20"/>
          <w:szCs w:val="20"/>
        </w:rPr>
        <w:t xml:space="preserve">Nat Biomed. </w:t>
      </w:r>
      <w:r w:rsidRPr="000A4EFF">
        <w:rPr>
          <w:sz w:val="20"/>
          <w:szCs w:val="20"/>
        </w:rPr>
        <w:t>2019;3(3):173-182.</w:t>
      </w:r>
    </w:p>
    <w:p w14:paraId="77F2A89B" w14:textId="77777777" w:rsidR="00A8160B" w:rsidRPr="000A4EFF" w:rsidRDefault="00F00A73" w:rsidP="00A132CB">
      <w:pPr>
        <w:rPr>
          <w:rFonts w:eastAsiaTheme="minorEastAsia"/>
          <w:sz w:val="20"/>
          <w:szCs w:val="20"/>
        </w:rPr>
        <w:sectPr w:rsidR="00A8160B" w:rsidRPr="000A4EFF">
          <w:pgSz w:w="11906" w:h="16838"/>
          <w:pgMar w:top="1701" w:right="1440" w:bottom="1440" w:left="1440" w:header="851" w:footer="992" w:gutter="0"/>
          <w:cols w:space="425"/>
          <w:docGrid w:linePitch="360"/>
        </w:sectPr>
      </w:pPr>
      <w:r w:rsidRPr="000A4EFF">
        <w:rPr>
          <w:rFonts w:eastAsiaTheme="minorEastAsia"/>
          <w:sz w:val="20"/>
          <w:szCs w:val="20"/>
        </w:rPr>
        <w:fldChar w:fldCharType="end"/>
      </w:r>
    </w:p>
    <w:p w14:paraId="796F2F36" w14:textId="52326AA1" w:rsidR="004F5768" w:rsidRPr="000A4EFF" w:rsidRDefault="004F5768" w:rsidP="00971A9D">
      <w:pPr>
        <w:spacing w:after="160" w:line="259" w:lineRule="auto"/>
        <w:jc w:val="both"/>
        <w:rPr>
          <w:rFonts w:eastAsiaTheme="minorEastAsia"/>
          <w:sz w:val="20"/>
          <w:szCs w:val="20"/>
        </w:rPr>
      </w:pPr>
    </w:p>
    <w:sectPr w:rsidR="004F5768" w:rsidRPr="000A4EFF">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ECA5D" w14:textId="77777777" w:rsidR="0050691C" w:rsidRDefault="0050691C" w:rsidP="00735FF9">
      <w:r>
        <w:separator/>
      </w:r>
    </w:p>
  </w:endnote>
  <w:endnote w:type="continuationSeparator" w:id="0">
    <w:p w14:paraId="1B792BA2" w14:textId="77777777" w:rsidR="0050691C" w:rsidRDefault="0050691C" w:rsidP="00735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anumGothic">
    <w:altName w:val="나눔고딕"/>
    <w:panose1 w:val="020D0604000000000000"/>
    <w:charset w:val="81"/>
    <w:family w:val="auto"/>
    <w:pitch w:val="variable"/>
    <w:sig w:usb0="900002A7" w:usb1="29D7FCFB" w:usb2="00000010" w:usb3="00000000" w:csb0="0028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9407464"/>
      <w:docPartObj>
        <w:docPartGallery w:val="Page Numbers (Bottom of Page)"/>
        <w:docPartUnique/>
      </w:docPartObj>
    </w:sdtPr>
    <w:sdtEndPr>
      <w:rPr>
        <w:noProof/>
      </w:rPr>
    </w:sdtEndPr>
    <w:sdtContent>
      <w:p w14:paraId="67D04C42" w14:textId="5459EDD7" w:rsidR="00800864" w:rsidRDefault="00800864">
        <w:pPr>
          <w:pStyle w:val="aa"/>
          <w:jc w:val="center"/>
        </w:pPr>
        <w:r>
          <w:fldChar w:fldCharType="begin"/>
        </w:r>
        <w:r>
          <w:instrText xml:space="preserve"> PAGE   \* MERGEFORMAT </w:instrText>
        </w:r>
        <w:r>
          <w:fldChar w:fldCharType="separate"/>
        </w:r>
        <w:r w:rsidR="00BE51D6">
          <w:rPr>
            <w:noProof/>
          </w:rPr>
          <w:t>15</w:t>
        </w:r>
        <w:r>
          <w:rPr>
            <w:noProof/>
          </w:rPr>
          <w:fldChar w:fldCharType="end"/>
        </w:r>
      </w:p>
    </w:sdtContent>
  </w:sdt>
  <w:p w14:paraId="25AB35AB" w14:textId="77777777" w:rsidR="00800864" w:rsidRDefault="00800864">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2690C9" w14:textId="77777777" w:rsidR="0050691C" w:rsidRDefault="0050691C" w:rsidP="00735FF9">
      <w:r>
        <w:separator/>
      </w:r>
    </w:p>
  </w:footnote>
  <w:footnote w:type="continuationSeparator" w:id="0">
    <w:p w14:paraId="43262027" w14:textId="77777777" w:rsidR="0050691C" w:rsidRDefault="0050691C" w:rsidP="00735F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M3srAwNbA0tLAwMDFX0lEKTi0uzszPAykwrgUAmX+MpiwAAAA="/>
    <w:docVar w:name="EN.InstantFormat" w:val="&lt;ENInstantFormat&gt;&lt;Enabled&gt;0&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vvzzww556fxrs2eteeoxv2vczvr5sts250rr&quot;&gt;POPF&lt;record-ids&gt;&lt;item&gt;1&lt;/item&gt;&lt;item&gt;5&lt;/item&gt;&lt;item&gt;6&lt;/item&gt;&lt;item&gt;7&lt;/item&gt;&lt;item&gt;8&lt;/item&gt;&lt;item&gt;10&lt;/item&gt;&lt;item&gt;11&lt;/item&gt;&lt;item&gt;12&lt;/item&gt;&lt;item&gt;13&lt;/item&gt;&lt;item&gt;14&lt;/item&gt;&lt;item&gt;15&lt;/item&gt;&lt;item&gt;39&lt;/item&gt;&lt;item&gt;40&lt;/item&gt;&lt;item&gt;41&lt;/item&gt;&lt;item&gt;42&lt;/item&gt;&lt;item&gt;43&lt;/item&gt;&lt;item&gt;44&lt;/item&gt;&lt;item&gt;45&lt;/item&gt;&lt;/record-ids&gt;&lt;/item&gt;&lt;/Libraries&gt;"/>
  </w:docVars>
  <w:rsids>
    <w:rsidRoot w:val="00D413E6"/>
    <w:rsid w:val="00012A87"/>
    <w:rsid w:val="000A4EFF"/>
    <w:rsid w:val="000B6563"/>
    <w:rsid w:val="000C5C00"/>
    <w:rsid w:val="000F79BA"/>
    <w:rsid w:val="000F79EF"/>
    <w:rsid w:val="001102ED"/>
    <w:rsid w:val="00110A6D"/>
    <w:rsid w:val="00125DD3"/>
    <w:rsid w:val="00141FAE"/>
    <w:rsid w:val="00142489"/>
    <w:rsid w:val="001469C6"/>
    <w:rsid w:val="00164352"/>
    <w:rsid w:val="0019464B"/>
    <w:rsid w:val="001B1D42"/>
    <w:rsid w:val="001B6C3D"/>
    <w:rsid w:val="00221818"/>
    <w:rsid w:val="00222A94"/>
    <w:rsid w:val="002269C9"/>
    <w:rsid w:val="0026497B"/>
    <w:rsid w:val="00280FC1"/>
    <w:rsid w:val="002B07D2"/>
    <w:rsid w:val="002B1F71"/>
    <w:rsid w:val="002B7D0D"/>
    <w:rsid w:val="002C06E3"/>
    <w:rsid w:val="002E3929"/>
    <w:rsid w:val="003149C6"/>
    <w:rsid w:val="0035485C"/>
    <w:rsid w:val="00367570"/>
    <w:rsid w:val="00394390"/>
    <w:rsid w:val="003A1B13"/>
    <w:rsid w:val="003B2AE4"/>
    <w:rsid w:val="003D5CC2"/>
    <w:rsid w:val="003E062F"/>
    <w:rsid w:val="003F0555"/>
    <w:rsid w:val="00453C49"/>
    <w:rsid w:val="00466781"/>
    <w:rsid w:val="004836A5"/>
    <w:rsid w:val="004B4DB7"/>
    <w:rsid w:val="004F5768"/>
    <w:rsid w:val="004F6215"/>
    <w:rsid w:val="00502AF4"/>
    <w:rsid w:val="0050691C"/>
    <w:rsid w:val="0051024C"/>
    <w:rsid w:val="0052564E"/>
    <w:rsid w:val="0053323D"/>
    <w:rsid w:val="00552D53"/>
    <w:rsid w:val="00564B15"/>
    <w:rsid w:val="005766C4"/>
    <w:rsid w:val="005861B3"/>
    <w:rsid w:val="005950A9"/>
    <w:rsid w:val="005A40A9"/>
    <w:rsid w:val="005D5747"/>
    <w:rsid w:val="00606F33"/>
    <w:rsid w:val="006360B6"/>
    <w:rsid w:val="00652AEC"/>
    <w:rsid w:val="006733A3"/>
    <w:rsid w:val="00677649"/>
    <w:rsid w:val="00682060"/>
    <w:rsid w:val="00693AC0"/>
    <w:rsid w:val="00693FB3"/>
    <w:rsid w:val="006943CE"/>
    <w:rsid w:val="006E21BE"/>
    <w:rsid w:val="007152A2"/>
    <w:rsid w:val="00717E27"/>
    <w:rsid w:val="0072328C"/>
    <w:rsid w:val="00731960"/>
    <w:rsid w:val="00735FF9"/>
    <w:rsid w:val="00736BB6"/>
    <w:rsid w:val="00764167"/>
    <w:rsid w:val="00772553"/>
    <w:rsid w:val="00792090"/>
    <w:rsid w:val="007A14E9"/>
    <w:rsid w:val="007C43E7"/>
    <w:rsid w:val="007C711C"/>
    <w:rsid w:val="007D5F87"/>
    <w:rsid w:val="00800864"/>
    <w:rsid w:val="008211CC"/>
    <w:rsid w:val="00824174"/>
    <w:rsid w:val="0085047B"/>
    <w:rsid w:val="00876749"/>
    <w:rsid w:val="008820BA"/>
    <w:rsid w:val="008B437D"/>
    <w:rsid w:val="008B6D84"/>
    <w:rsid w:val="008D09BD"/>
    <w:rsid w:val="008E447C"/>
    <w:rsid w:val="008F3A4F"/>
    <w:rsid w:val="00916DE9"/>
    <w:rsid w:val="00916FB9"/>
    <w:rsid w:val="00971A9D"/>
    <w:rsid w:val="009A190D"/>
    <w:rsid w:val="00A132CB"/>
    <w:rsid w:val="00A13692"/>
    <w:rsid w:val="00A1482A"/>
    <w:rsid w:val="00A36E93"/>
    <w:rsid w:val="00A70D7D"/>
    <w:rsid w:val="00A8160B"/>
    <w:rsid w:val="00AC4E49"/>
    <w:rsid w:val="00AD3300"/>
    <w:rsid w:val="00AF3909"/>
    <w:rsid w:val="00B517A0"/>
    <w:rsid w:val="00B53EBE"/>
    <w:rsid w:val="00B709DA"/>
    <w:rsid w:val="00B93622"/>
    <w:rsid w:val="00B93C94"/>
    <w:rsid w:val="00BC7EB9"/>
    <w:rsid w:val="00BE51D6"/>
    <w:rsid w:val="00BF3C20"/>
    <w:rsid w:val="00BF5B96"/>
    <w:rsid w:val="00C6273A"/>
    <w:rsid w:val="00C65CD3"/>
    <w:rsid w:val="00C7152B"/>
    <w:rsid w:val="00C72918"/>
    <w:rsid w:val="00C84790"/>
    <w:rsid w:val="00CA34D0"/>
    <w:rsid w:val="00CC77C5"/>
    <w:rsid w:val="00D25151"/>
    <w:rsid w:val="00D25BFE"/>
    <w:rsid w:val="00D413E6"/>
    <w:rsid w:val="00D5184D"/>
    <w:rsid w:val="00D67C5F"/>
    <w:rsid w:val="00DA30F7"/>
    <w:rsid w:val="00DA5914"/>
    <w:rsid w:val="00DF62A8"/>
    <w:rsid w:val="00E008C3"/>
    <w:rsid w:val="00E10E57"/>
    <w:rsid w:val="00E15053"/>
    <w:rsid w:val="00E42E9F"/>
    <w:rsid w:val="00E75228"/>
    <w:rsid w:val="00E77D17"/>
    <w:rsid w:val="00EA0197"/>
    <w:rsid w:val="00EA0D3B"/>
    <w:rsid w:val="00EB6AD5"/>
    <w:rsid w:val="00EB6EBD"/>
    <w:rsid w:val="00ED6EAC"/>
    <w:rsid w:val="00EE5766"/>
    <w:rsid w:val="00F00A73"/>
    <w:rsid w:val="00F101DE"/>
    <w:rsid w:val="00F260C6"/>
    <w:rsid w:val="00F55687"/>
    <w:rsid w:val="00F67407"/>
    <w:rsid w:val="00F96BAF"/>
    <w:rsid w:val="00FC148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0A5F0"/>
  <w15:chartTrackingRefBased/>
  <w15:docId w15:val="{6214FDE0-FDB1-45CD-83CA-8B6CBB07E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논문–TNR"/>
    <w:qFormat/>
    <w:rsid w:val="00EB6AD5"/>
    <w:pPr>
      <w:spacing w:after="0" w:line="240" w:lineRule="auto"/>
      <w:jc w:val="left"/>
    </w:pPr>
    <w:rPr>
      <w:rFonts w:ascii="Times New Roman" w:eastAsia="Times New Roman"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스타일1"/>
    <w:basedOn w:val="a"/>
    <w:link w:val="1Char"/>
    <w:qFormat/>
    <w:rsid w:val="000F79EF"/>
    <w:pPr>
      <w:widowControl w:val="0"/>
      <w:wordWrap w:val="0"/>
      <w:autoSpaceDE w:val="0"/>
      <w:autoSpaceDN w:val="0"/>
      <w:spacing w:line="360" w:lineRule="auto"/>
    </w:pPr>
    <w:rPr>
      <w:rFonts w:ascii="Calibri" w:eastAsia="NanumGothic" w:hAnsi="Calibri" w:cs="Arial"/>
      <w:color w:val="222222"/>
      <w:kern w:val="2"/>
      <w:shd w:val="clear" w:color="auto" w:fill="FFFFFF"/>
    </w:rPr>
  </w:style>
  <w:style w:type="character" w:customStyle="1" w:styleId="1Char">
    <w:name w:val="스타일1 Char"/>
    <w:basedOn w:val="a0"/>
    <w:link w:val="1"/>
    <w:rsid w:val="000F79EF"/>
    <w:rPr>
      <w:rFonts w:ascii="Calibri" w:eastAsia="NanumGothic" w:hAnsi="Calibri" w:cs="Arial"/>
      <w:color w:val="222222"/>
      <w:sz w:val="24"/>
    </w:rPr>
  </w:style>
  <w:style w:type="paragraph" w:customStyle="1" w:styleId="arial">
    <w:name w:val="본문 arial"/>
    <w:basedOn w:val="a"/>
    <w:link w:val="arialChar"/>
    <w:qFormat/>
    <w:rsid w:val="004F5768"/>
    <w:pPr>
      <w:widowControl w:val="0"/>
      <w:wordWrap w:val="0"/>
      <w:autoSpaceDE w:val="0"/>
      <w:autoSpaceDN w:val="0"/>
      <w:spacing w:line="480" w:lineRule="auto"/>
      <w:jc w:val="both"/>
    </w:pPr>
    <w:rPr>
      <w:rFonts w:ascii="Arial" w:eastAsia="Arial" w:hAnsi="Arial" w:cs="Arial"/>
      <w:color w:val="000000" w:themeColor="text1"/>
      <w:kern w:val="2"/>
    </w:rPr>
  </w:style>
  <w:style w:type="character" w:customStyle="1" w:styleId="arialChar">
    <w:name w:val="본문 arial Char"/>
    <w:basedOn w:val="a0"/>
    <w:link w:val="arial"/>
    <w:rsid w:val="004F5768"/>
    <w:rPr>
      <w:rFonts w:ascii="Arial" w:eastAsia="Arial" w:hAnsi="Arial" w:cs="Arial"/>
      <w:color w:val="000000" w:themeColor="text1"/>
      <w:sz w:val="24"/>
      <w:szCs w:val="24"/>
    </w:rPr>
  </w:style>
  <w:style w:type="paragraph" w:customStyle="1" w:styleId="Normal1">
    <w:name w:val="Normal1"/>
    <w:link w:val="Normal1Char"/>
    <w:rsid w:val="004F5768"/>
    <w:pPr>
      <w:pBdr>
        <w:top w:val="nil"/>
        <w:left w:val="nil"/>
        <w:bottom w:val="nil"/>
        <w:right w:val="nil"/>
        <w:between w:val="nil"/>
      </w:pBdr>
      <w:spacing w:after="0" w:line="276" w:lineRule="auto"/>
      <w:jc w:val="left"/>
    </w:pPr>
    <w:rPr>
      <w:rFonts w:ascii="Arial" w:hAnsi="Arial" w:cs="Arial"/>
      <w:color w:val="000000"/>
      <w:kern w:val="0"/>
      <w:sz w:val="22"/>
      <w:szCs w:val="22"/>
    </w:rPr>
  </w:style>
  <w:style w:type="character" w:customStyle="1" w:styleId="Normal1Char">
    <w:name w:val="Normal1 Char"/>
    <w:basedOn w:val="a0"/>
    <w:link w:val="Normal1"/>
    <w:rsid w:val="004F5768"/>
    <w:rPr>
      <w:rFonts w:ascii="Arial" w:hAnsi="Arial" w:cs="Arial"/>
      <w:color w:val="000000"/>
      <w:kern w:val="0"/>
      <w:sz w:val="22"/>
      <w:szCs w:val="22"/>
    </w:rPr>
  </w:style>
  <w:style w:type="character" w:styleId="a3">
    <w:name w:val="annotation reference"/>
    <w:basedOn w:val="a0"/>
    <w:uiPriority w:val="99"/>
    <w:semiHidden/>
    <w:unhideWhenUsed/>
    <w:rsid w:val="00AC4E49"/>
    <w:rPr>
      <w:sz w:val="18"/>
      <w:szCs w:val="18"/>
    </w:rPr>
  </w:style>
  <w:style w:type="paragraph" w:styleId="a4">
    <w:name w:val="annotation text"/>
    <w:basedOn w:val="a"/>
    <w:link w:val="Char"/>
    <w:uiPriority w:val="99"/>
    <w:semiHidden/>
    <w:unhideWhenUsed/>
    <w:rsid w:val="00AC4E49"/>
    <w:pPr>
      <w:widowControl w:val="0"/>
      <w:wordWrap w:val="0"/>
      <w:autoSpaceDE w:val="0"/>
      <w:autoSpaceDN w:val="0"/>
      <w:spacing w:line="480" w:lineRule="auto"/>
    </w:pPr>
    <w:rPr>
      <w:kern w:val="2"/>
    </w:rPr>
  </w:style>
  <w:style w:type="character" w:customStyle="1" w:styleId="Char">
    <w:name w:val="메모 텍스트 Char"/>
    <w:basedOn w:val="a0"/>
    <w:link w:val="a4"/>
    <w:uiPriority w:val="99"/>
    <w:semiHidden/>
    <w:rsid w:val="00AC4E49"/>
    <w:rPr>
      <w:rFonts w:ascii="Times New Roman" w:eastAsia="Times New Roman" w:hAnsi="Times New Roman" w:cs="Times New Roman"/>
      <w:sz w:val="24"/>
      <w:szCs w:val="24"/>
    </w:rPr>
  </w:style>
  <w:style w:type="paragraph" w:styleId="a5">
    <w:name w:val="annotation subject"/>
    <w:basedOn w:val="a4"/>
    <w:next w:val="a4"/>
    <w:link w:val="Char0"/>
    <w:uiPriority w:val="99"/>
    <w:semiHidden/>
    <w:unhideWhenUsed/>
    <w:rsid w:val="00AC4E49"/>
    <w:rPr>
      <w:b/>
      <w:bCs/>
    </w:rPr>
  </w:style>
  <w:style w:type="character" w:customStyle="1" w:styleId="Char0">
    <w:name w:val="메모 주제 Char"/>
    <w:basedOn w:val="Char"/>
    <w:link w:val="a5"/>
    <w:uiPriority w:val="99"/>
    <w:semiHidden/>
    <w:rsid w:val="00AC4E49"/>
    <w:rPr>
      <w:rFonts w:ascii="Times New Roman" w:eastAsia="Times New Roman" w:hAnsi="Times New Roman" w:cs="Times New Roman"/>
      <w:b/>
      <w:bCs/>
      <w:sz w:val="24"/>
      <w:szCs w:val="24"/>
    </w:rPr>
  </w:style>
  <w:style w:type="paragraph" w:styleId="a6">
    <w:name w:val="Balloon Text"/>
    <w:basedOn w:val="a"/>
    <w:link w:val="Char1"/>
    <w:uiPriority w:val="99"/>
    <w:semiHidden/>
    <w:unhideWhenUsed/>
    <w:rsid w:val="00AC4E49"/>
    <w:pPr>
      <w:widowControl w:val="0"/>
      <w:wordWrap w:val="0"/>
      <w:autoSpaceDE w:val="0"/>
      <w:autoSpaceDN w:val="0"/>
    </w:pPr>
    <w:rPr>
      <w:rFonts w:asciiTheme="majorHAnsi" w:eastAsiaTheme="majorEastAsia" w:hAnsiTheme="majorHAnsi" w:cstheme="majorBidi"/>
      <w:kern w:val="2"/>
      <w:sz w:val="18"/>
      <w:szCs w:val="18"/>
    </w:rPr>
  </w:style>
  <w:style w:type="character" w:customStyle="1" w:styleId="Char1">
    <w:name w:val="풍선 도움말 텍스트 Char"/>
    <w:basedOn w:val="a0"/>
    <w:link w:val="a6"/>
    <w:uiPriority w:val="99"/>
    <w:semiHidden/>
    <w:rsid w:val="00AC4E49"/>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Char"/>
    <w:rsid w:val="00F00A73"/>
    <w:pPr>
      <w:widowControl w:val="0"/>
      <w:wordWrap w:val="0"/>
      <w:autoSpaceDE w:val="0"/>
      <w:autoSpaceDN w:val="0"/>
      <w:spacing w:line="480" w:lineRule="auto"/>
      <w:jc w:val="center"/>
    </w:pPr>
    <w:rPr>
      <w:noProof/>
      <w:kern w:val="2"/>
    </w:rPr>
  </w:style>
  <w:style w:type="character" w:customStyle="1" w:styleId="EndNoteBibliographyTitleChar">
    <w:name w:val="EndNote Bibliography Title Char"/>
    <w:basedOn w:val="a0"/>
    <w:link w:val="EndNoteBibliographyTitle"/>
    <w:rsid w:val="00F00A73"/>
    <w:rPr>
      <w:rFonts w:ascii="Times New Roman" w:eastAsia="Times New Roman" w:hAnsi="Times New Roman" w:cs="Times New Roman"/>
      <w:noProof/>
      <w:sz w:val="24"/>
      <w:szCs w:val="24"/>
    </w:rPr>
  </w:style>
  <w:style w:type="paragraph" w:customStyle="1" w:styleId="EndNoteBibliography">
    <w:name w:val="EndNote Bibliography"/>
    <w:basedOn w:val="a"/>
    <w:link w:val="EndNoteBibliographyChar"/>
    <w:rsid w:val="00F00A73"/>
    <w:pPr>
      <w:widowControl w:val="0"/>
      <w:wordWrap w:val="0"/>
      <w:autoSpaceDE w:val="0"/>
      <w:autoSpaceDN w:val="0"/>
      <w:spacing w:line="480" w:lineRule="auto"/>
    </w:pPr>
    <w:rPr>
      <w:noProof/>
      <w:kern w:val="2"/>
    </w:rPr>
  </w:style>
  <w:style w:type="character" w:customStyle="1" w:styleId="EndNoteBibliographyChar">
    <w:name w:val="EndNote Bibliography Char"/>
    <w:basedOn w:val="a0"/>
    <w:link w:val="EndNoteBibliography"/>
    <w:rsid w:val="00F00A73"/>
    <w:rPr>
      <w:rFonts w:ascii="Times New Roman" w:eastAsia="Times New Roman" w:hAnsi="Times New Roman" w:cs="Times New Roman"/>
      <w:noProof/>
      <w:sz w:val="24"/>
      <w:szCs w:val="24"/>
    </w:rPr>
  </w:style>
  <w:style w:type="character" w:styleId="a7">
    <w:name w:val="Placeholder Text"/>
    <w:basedOn w:val="a0"/>
    <w:uiPriority w:val="99"/>
    <w:semiHidden/>
    <w:rsid w:val="002B07D2"/>
    <w:rPr>
      <w:color w:val="808080"/>
    </w:rPr>
  </w:style>
  <w:style w:type="paragraph" w:styleId="a8">
    <w:name w:val="Revision"/>
    <w:hidden/>
    <w:uiPriority w:val="99"/>
    <w:semiHidden/>
    <w:rsid w:val="003D5CC2"/>
    <w:pPr>
      <w:spacing w:after="0" w:line="240" w:lineRule="auto"/>
      <w:jc w:val="left"/>
    </w:pPr>
    <w:rPr>
      <w:rFonts w:ascii="Times New Roman" w:eastAsia="Times New Roman" w:hAnsi="Times New Roman" w:cs="Times New Roman"/>
      <w:sz w:val="24"/>
      <w:szCs w:val="24"/>
    </w:rPr>
  </w:style>
  <w:style w:type="paragraph" w:styleId="a9">
    <w:name w:val="header"/>
    <w:basedOn w:val="a"/>
    <w:link w:val="Char2"/>
    <w:uiPriority w:val="99"/>
    <w:unhideWhenUsed/>
    <w:rsid w:val="00735FF9"/>
    <w:pPr>
      <w:widowControl w:val="0"/>
      <w:tabs>
        <w:tab w:val="center" w:pos="4513"/>
        <w:tab w:val="right" w:pos="9026"/>
      </w:tabs>
      <w:wordWrap w:val="0"/>
      <w:autoSpaceDE w:val="0"/>
      <w:autoSpaceDN w:val="0"/>
      <w:snapToGrid w:val="0"/>
      <w:spacing w:line="480" w:lineRule="auto"/>
    </w:pPr>
    <w:rPr>
      <w:kern w:val="2"/>
    </w:rPr>
  </w:style>
  <w:style w:type="character" w:customStyle="1" w:styleId="Char2">
    <w:name w:val="머리글 Char"/>
    <w:basedOn w:val="a0"/>
    <w:link w:val="a9"/>
    <w:uiPriority w:val="99"/>
    <w:rsid w:val="00735FF9"/>
    <w:rPr>
      <w:rFonts w:ascii="Times New Roman" w:eastAsia="Times New Roman" w:hAnsi="Times New Roman" w:cs="Times New Roman"/>
      <w:sz w:val="24"/>
      <w:szCs w:val="24"/>
    </w:rPr>
  </w:style>
  <w:style w:type="paragraph" w:styleId="aa">
    <w:name w:val="footer"/>
    <w:basedOn w:val="a"/>
    <w:link w:val="Char3"/>
    <w:uiPriority w:val="99"/>
    <w:unhideWhenUsed/>
    <w:rsid w:val="00735FF9"/>
    <w:pPr>
      <w:widowControl w:val="0"/>
      <w:tabs>
        <w:tab w:val="center" w:pos="4513"/>
        <w:tab w:val="right" w:pos="9026"/>
      </w:tabs>
      <w:wordWrap w:val="0"/>
      <w:autoSpaceDE w:val="0"/>
      <w:autoSpaceDN w:val="0"/>
      <w:snapToGrid w:val="0"/>
      <w:spacing w:line="480" w:lineRule="auto"/>
    </w:pPr>
    <w:rPr>
      <w:kern w:val="2"/>
    </w:rPr>
  </w:style>
  <w:style w:type="character" w:customStyle="1" w:styleId="Char3">
    <w:name w:val="바닥글 Char"/>
    <w:basedOn w:val="a0"/>
    <w:link w:val="aa"/>
    <w:uiPriority w:val="99"/>
    <w:rsid w:val="00735FF9"/>
    <w:rPr>
      <w:rFonts w:ascii="Times New Roman" w:eastAsia="Times New Roman" w:hAnsi="Times New Roman" w:cs="Times New Roman"/>
      <w:sz w:val="24"/>
      <w:szCs w:val="24"/>
    </w:rPr>
  </w:style>
  <w:style w:type="table" w:styleId="ab">
    <w:name w:val="Table Grid"/>
    <w:basedOn w:val="a1"/>
    <w:uiPriority w:val="39"/>
    <w:rsid w:val="00F96BAF"/>
    <w:pPr>
      <w:spacing w:after="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2858">
      <w:bodyDiv w:val="1"/>
      <w:marLeft w:val="0"/>
      <w:marRight w:val="0"/>
      <w:marTop w:val="0"/>
      <w:marBottom w:val="0"/>
      <w:divBdr>
        <w:top w:val="none" w:sz="0" w:space="0" w:color="auto"/>
        <w:left w:val="none" w:sz="0" w:space="0" w:color="auto"/>
        <w:bottom w:val="none" w:sz="0" w:space="0" w:color="auto"/>
        <w:right w:val="none" w:sz="0" w:space="0" w:color="auto"/>
      </w:divBdr>
    </w:div>
    <w:div w:id="1464733871">
      <w:bodyDiv w:val="1"/>
      <w:marLeft w:val="0"/>
      <w:marRight w:val="0"/>
      <w:marTop w:val="0"/>
      <w:marBottom w:val="0"/>
      <w:divBdr>
        <w:top w:val="none" w:sz="0" w:space="0" w:color="auto"/>
        <w:left w:val="none" w:sz="0" w:space="0" w:color="auto"/>
        <w:bottom w:val="none" w:sz="0" w:space="0" w:color="auto"/>
        <w:right w:val="none" w:sz="0" w:space="0" w:color="auto"/>
      </w:divBdr>
    </w:div>
    <w:div w:id="1493254646">
      <w:bodyDiv w:val="1"/>
      <w:marLeft w:val="0"/>
      <w:marRight w:val="0"/>
      <w:marTop w:val="0"/>
      <w:marBottom w:val="0"/>
      <w:divBdr>
        <w:top w:val="none" w:sz="0" w:space="0" w:color="auto"/>
        <w:left w:val="none" w:sz="0" w:space="0" w:color="auto"/>
        <w:bottom w:val="none" w:sz="0" w:space="0" w:color="auto"/>
        <w:right w:val="none" w:sz="0" w:space="0" w:color="auto"/>
      </w:divBdr>
    </w:div>
    <w:div w:id="2028174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91D784D-8EEC-4CE0-9E61-7F28D391B1E9}">
  <we:reference id="wa104382081" version="1.46.0.0" store="ko-KR" storeType="OMEX"/>
  <we:alternateReferences>
    <we:reference id="wa104382081" version="1.46.0.0" store="ko-KR" storeType="OMEX"/>
  </we:alternateReferences>
  <we:properties>
    <we:property name="MENDELEY_CITATIONS" value="[{&quot;citationID&quot;:&quot;MENDELEY_CITATION_55e34df2-f572-447d-b407-c0670db78d82&quot;,&quot;properties&quot;:{&quot;noteIndex&quot;:0},&quot;isEdited&quot;:false,&quot;manualOverride&quot;:{&quot;isManuallyOverridden&quot;:false,&quot;citeprocText&quot;:&quot;(1–3)&quot;,&quot;manualOverrideText&quot;:&quot;&quot;},&quot;citationTag&quot;:&quot;MENDELEY_CITATION_v3_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&quot;,&quot;citationItems&quot;:[{&quot;id&quot;:&quot;07e5c91a-cfa7-32b6-8943-0eceb53c7510&quot;,&quot;itemData&quot;:{&quot;type&quot;:&quot;article-journal&quot;,&quot;id&quot;:&quot;07e5c91a-cfa7-32b6-8943-0eceb53c7510&quot;,&quot;title&quot;:&quot;Understanding and Working with Keras&quot;,&quot;container-title-short&quot;:&quot;&quot;},&quot;isTemporary&quot;:false},{&quot;id&quot;:&quot;68442c37-4599-33a5-8c5d-9898d4ce464f&quot;,&quot;itemData&quot;:{&quot;type&quot;:&quot;article-journal&quot;,&quot;id&quot;:&quot;68442c37-4599-33a5-8c5d-9898d4ce464f&quot;,&quot;title&quot;:&quot;API design for machine learning software experiences from the scikit-learn project&quot;,&quot;container-title-short&quot;:&quot;&quot;},&quot;isTemporary&quot;:false},{&quot;id&quot;:&quot;b53533af-1690-30d9-b47b-52c108dbea88&quot;,&quot;itemData&quot;:{&quot;type&quot;:&quot;article-journal&quot;,&quot;id&quot;:&quot;b53533af-1690-30d9-b47b-52c108dbea88&quot;,&quot;title&quot;:&quot;TabNet Attentive Interpretable Tabular Learning&quot;,&quot;container-title-short&quot;:&quot;&quot;},&quot;isTemporary&quot;:false}]},{&quot;citationID&quot;:&quot;MENDELEY_CITATION_686c9ba0-e258-4e9a-9728-4e584418b5d8&quot;,&quot;properties&quot;:{&quot;noteIndex&quot;:0},&quot;isEdited&quot;:false,&quot;manualOverride&quot;:{&quot;isManuallyOverridden&quot;:false,&quot;citeprocText&quot;:&quot;(4–7)&quot;,&quot;manualOverrideText&quot;:&quot;&quot;},&quot;citationTag&quot;:&quot;MENDELEY_CITATION_v3_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&quot;,&quot;citationItems&quot;:[{&quot;id&quot;:&quot;d6252f3b-3ac5-3916-9901-16e224d2e53d&quot;,&quot;itemData&quot;:{&quot;type&quot;:&quot;article-journal&quot;,&quot;id&quot;:&quot;d6252f3b-3ac5-3916-9901-16e224d2e53d&quot;,&quot;title&quot;:&quot;Rethinking the Inception Architecture for Computer Vision&quot;,&quot;container-title-short&quot;:&quot;&quot;},&quot;isTemporary&quot;:false},{&quot;id&quot;:&quot;9d2896f0-e48a-30ee-8946-52f5322def07&quot;,&quot;itemData&quot;:{&quot;type&quot;:&quot;article-journal&quot;,&quot;id&quot;:&quot;9d2896f0-e48a-30ee-8946-52f5322def07&quot;,&quot;title&quot;:&quot;Aggregated Residual Transformations for Deep Neural Networks&quot;,&quot;container-title-short&quot;:&quot;&quot;},&quot;isTemporary&quot;:false},{&quot;id&quot;:&quot;53f44343-7944-3893-8c70-b53da8720004&quot;,&quot;itemData&quot;:{&quot;type&quot;:&quot;article-journal&quot;,&quot;id&quot;:&quot;53f44343-7944-3893-8c70-b53da8720004&quot;,&quot;title&quot;:&quot;Densely Connected Convolutional Networks&quot;,&quot;container-title-short&quot;:&quot;&quot;},&quot;isTemporary&quot;:false},{&quot;id&quot;:&quot;ce933bb4-d7e5-3ffb-81d9-77f4298f717b&quot;,&quot;itemData&quot;:{&quot;type&quot;:&quot;article-journal&quot;,&quot;id&quot;:&quot;ce933bb4-d7e5-3ffb-81d9-77f4298f717b&quot;,&quot;title&quot;:&quot;Deep Residual Learning for Image Recognition&quot;,&quot;container-title-short&quot;:&quot;&quot;},&quot;isTemporary&quot;:false}]}]"/>
    <we:property name="MENDELEY_CITATIONS_STYLE" value="{&quot;id&quot;:&quot;https://www.zotero.org/styles/vancouver&quot;,&quot;title&quot;:&quot;Vancouver&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62B31F-D15E-46BB-9344-6953FEC71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13</Pages>
  <Words>4348</Words>
  <Characters>24790</Characters>
  <Application>Microsoft Office Word</Application>
  <DocSecurity>0</DocSecurity>
  <Lines>206</Lines>
  <Paragraphs>58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29080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hjp</dc:creator>
  <cp:keywords/>
  <dc:description/>
  <cp:lastModifiedBy>이우형 이우형</cp:lastModifiedBy>
  <cp:revision>6</cp:revision>
  <dcterms:created xsi:type="dcterms:W3CDTF">2023-01-24T14:44:00Z</dcterms:created>
  <dcterms:modified xsi:type="dcterms:W3CDTF">2023-07-04T00:46:00Z</dcterms:modified>
</cp:coreProperties>
</file>