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F01F70" w14:textId="6CE527C2" w:rsidR="002B4A6B" w:rsidRPr="0086735D" w:rsidRDefault="00AF1E1B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Table S2</w:t>
      </w:r>
      <w:r w:rsidR="00194869" w:rsidRPr="0086735D">
        <w:rPr>
          <w:rFonts w:ascii="Arial" w:hAnsi="Arial" w:cs="Arial"/>
          <w:lang w:val="en-US"/>
        </w:rPr>
        <w:t>:</w:t>
      </w:r>
      <w:r w:rsidR="00194869" w:rsidRPr="0086735D">
        <w:rPr>
          <w:rFonts w:ascii="Arial" w:hAnsi="Arial" w:cs="Arial"/>
          <w:lang w:val="en-US"/>
        </w:rPr>
        <w:tab/>
        <w:t xml:space="preserve">Molecular details of endometrial and ovarian mesonephric-like adenocarcinomas </w:t>
      </w:r>
      <w:r w:rsidR="00AE7D0C" w:rsidRPr="0086735D">
        <w:rPr>
          <w:rFonts w:ascii="Arial" w:hAnsi="Arial" w:cs="Arial"/>
          <w:lang w:val="en-US"/>
        </w:rPr>
        <w:t>focusing</w:t>
      </w:r>
      <w:r w:rsidR="00194869" w:rsidRPr="0086735D">
        <w:rPr>
          <w:rFonts w:ascii="Arial" w:hAnsi="Arial" w:cs="Arial"/>
          <w:lang w:val="en-US"/>
        </w:rPr>
        <w:t xml:space="preserve"> on </w:t>
      </w:r>
      <w:r w:rsidR="00194869" w:rsidRPr="0086735D">
        <w:rPr>
          <w:rFonts w:ascii="Arial" w:hAnsi="Arial" w:cs="Arial"/>
          <w:i/>
          <w:lang w:val="en-US"/>
        </w:rPr>
        <w:t>KRAS</w:t>
      </w:r>
      <w:r w:rsidR="00194869" w:rsidRPr="0086735D">
        <w:rPr>
          <w:rFonts w:ascii="Arial" w:hAnsi="Arial" w:cs="Arial"/>
          <w:lang w:val="en-US"/>
        </w:rPr>
        <w:t>-alterations</w:t>
      </w:r>
    </w:p>
    <w:p w14:paraId="4FF2C4B5" w14:textId="77777777" w:rsidR="00194869" w:rsidRPr="0086735D" w:rsidRDefault="00194869">
      <w:pPr>
        <w:pBdr>
          <w:bottom w:val="single" w:sz="12" w:space="1" w:color="auto"/>
        </w:pBdr>
        <w:rPr>
          <w:rFonts w:ascii="Arial" w:hAnsi="Arial" w:cs="Arial"/>
          <w:lang w:val="en-US"/>
        </w:rPr>
      </w:pPr>
    </w:p>
    <w:p w14:paraId="2F71365C" w14:textId="08867526" w:rsidR="00194869" w:rsidRPr="0086735D" w:rsidRDefault="00194869">
      <w:pPr>
        <w:rPr>
          <w:rFonts w:ascii="Arial" w:hAnsi="Arial" w:cs="Arial"/>
          <w:b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="00AE7D0C" w:rsidRPr="0086735D">
        <w:rPr>
          <w:rFonts w:ascii="Arial" w:hAnsi="Arial" w:cs="Arial"/>
          <w:b/>
          <w:lang w:val="en-US"/>
        </w:rPr>
        <w:t>Localization</w:t>
      </w:r>
      <w:r w:rsidRPr="0086735D">
        <w:rPr>
          <w:rFonts w:ascii="Arial" w:hAnsi="Arial" w:cs="Arial"/>
          <w:b/>
          <w:lang w:val="en-US"/>
        </w:rPr>
        <w:t xml:space="preserve"> of </w:t>
      </w:r>
      <w:r w:rsidRPr="0086735D">
        <w:rPr>
          <w:rFonts w:ascii="Arial" w:hAnsi="Arial" w:cs="Arial"/>
          <w:b/>
          <w:i/>
          <w:lang w:val="en-US"/>
        </w:rPr>
        <w:t>KRAS</w:t>
      </w:r>
      <w:r w:rsidRPr="0086735D">
        <w:rPr>
          <w:rFonts w:ascii="Arial" w:hAnsi="Arial" w:cs="Arial"/>
          <w:b/>
          <w:lang w:val="en-US"/>
        </w:rPr>
        <w:t>-mutation</w:t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  <w:t>additional</w:t>
      </w:r>
    </w:p>
    <w:p w14:paraId="253F42C3" w14:textId="77777777" w:rsidR="00194869" w:rsidRPr="0086735D" w:rsidRDefault="00194869">
      <w:pPr>
        <w:pBdr>
          <w:bottom w:val="single" w:sz="12" w:space="1" w:color="auto"/>
        </w:pBdr>
        <w:rPr>
          <w:rFonts w:ascii="Arial" w:hAnsi="Arial" w:cs="Arial"/>
          <w:b/>
          <w:lang w:val="en-US"/>
        </w:rPr>
      </w:pPr>
      <w:r w:rsidRPr="0086735D">
        <w:rPr>
          <w:rFonts w:ascii="Arial" w:hAnsi="Arial" w:cs="Arial"/>
          <w:b/>
          <w:lang w:val="en-US"/>
        </w:rPr>
        <w:t>Author</w:t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="00E63622" w:rsidRPr="0086735D">
        <w:rPr>
          <w:rFonts w:ascii="Arial" w:hAnsi="Arial" w:cs="Arial"/>
          <w:b/>
          <w:lang w:val="en-US"/>
        </w:rPr>
        <w:t>number of cases</w:t>
      </w:r>
      <w:r w:rsidR="00E63622" w:rsidRPr="0086735D">
        <w:rPr>
          <w:rFonts w:ascii="Arial" w:hAnsi="Arial" w:cs="Arial"/>
          <w:b/>
          <w:lang w:val="en-US"/>
        </w:rPr>
        <w:tab/>
      </w:r>
      <w:r w:rsidR="0039650F">
        <w:rPr>
          <w:rFonts w:ascii="Arial" w:hAnsi="Arial" w:cs="Arial"/>
          <w:b/>
          <w:lang w:val="en-US"/>
        </w:rPr>
        <w:t>p.</w:t>
      </w:r>
      <w:r w:rsidR="00E63622" w:rsidRPr="0086735D">
        <w:rPr>
          <w:rFonts w:ascii="Arial" w:hAnsi="Arial" w:cs="Arial"/>
          <w:b/>
          <w:lang w:val="en-US"/>
        </w:rPr>
        <w:t>G12A</w:t>
      </w:r>
      <w:r w:rsidR="00E63622" w:rsidRPr="0086735D">
        <w:rPr>
          <w:rFonts w:ascii="Arial" w:hAnsi="Arial" w:cs="Arial"/>
          <w:b/>
          <w:lang w:val="en-US"/>
        </w:rPr>
        <w:tab/>
      </w:r>
      <w:r w:rsidR="0039650F">
        <w:rPr>
          <w:rFonts w:ascii="Arial" w:hAnsi="Arial" w:cs="Arial"/>
          <w:b/>
          <w:lang w:val="en-US"/>
        </w:rPr>
        <w:t>p.</w:t>
      </w:r>
      <w:r w:rsidR="00E63622" w:rsidRPr="0086735D">
        <w:rPr>
          <w:rFonts w:ascii="Arial" w:hAnsi="Arial" w:cs="Arial"/>
          <w:b/>
          <w:lang w:val="en-US"/>
        </w:rPr>
        <w:t>G12C</w:t>
      </w:r>
      <w:r w:rsidR="00E63622" w:rsidRPr="0086735D">
        <w:rPr>
          <w:rFonts w:ascii="Arial" w:hAnsi="Arial" w:cs="Arial"/>
          <w:b/>
          <w:lang w:val="en-US"/>
        </w:rPr>
        <w:tab/>
      </w:r>
      <w:r w:rsidR="0039650F">
        <w:rPr>
          <w:rFonts w:ascii="Arial" w:hAnsi="Arial" w:cs="Arial"/>
          <w:b/>
          <w:lang w:val="en-US"/>
        </w:rPr>
        <w:t>p.</w:t>
      </w:r>
      <w:r w:rsidR="00E63622" w:rsidRPr="0086735D">
        <w:rPr>
          <w:rFonts w:ascii="Arial" w:hAnsi="Arial" w:cs="Arial"/>
          <w:b/>
          <w:lang w:val="en-US"/>
        </w:rPr>
        <w:t>G12D</w:t>
      </w:r>
      <w:r w:rsidR="0039650F">
        <w:rPr>
          <w:rFonts w:ascii="Arial" w:hAnsi="Arial" w:cs="Arial"/>
          <w:b/>
          <w:lang w:val="en-US"/>
        </w:rPr>
        <w:t xml:space="preserve">     p.G12V   </w:t>
      </w:r>
      <w:r w:rsidRPr="0086735D">
        <w:rPr>
          <w:rFonts w:ascii="Arial" w:hAnsi="Arial" w:cs="Arial"/>
          <w:b/>
          <w:lang w:val="en-US"/>
        </w:rPr>
        <w:t>other</w:t>
      </w:r>
      <w:r w:rsidR="0039650F">
        <w:rPr>
          <w:rFonts w:ascii="Arial" w:hAnsi="Arial" w:cs="Arial"/>
          <w:b/>
          <w:lang w:val="en-US"/>
        </w:rPr>
        <w:t xml:space="preserve">s  </w:t>
      </w:r>
      <w:r w:rsidRPr="0086735D">
        <w:rPr>
          <w:rFonts w:ascii="Arial" w:hAnsi="Arial" w:cs="Arial"/>
          <w:b/>
          <w:lang w:val="en-US"/>
        </w:rPr>
        <w:t xml:space="preserve"> </w:t>
      </w:r>
      <w:r w:rsidRPr="0086735D">
        <w:rPr>
          <w:rFonts w:ascii="Arial" w:hAnsi="Arial" w:cs="Arial"/>
          <w:b/>
          <w:lang w:val="en-US"/>
        </w:rPr>
        <w:tab/>
        <w:t>mutational events</w:t>
      </w:r>
    </w:p>
    <w:p w14:paraId="06F0F66E" w14:textId="77777777" w:rsidR="009E3EA0" w:rsidRPr="009E3EA0" w:rsidRDefault="009E3EA0" w:rsidP="009E3EA0">
      <w:pPr>
        <w:pStyle w:val="Listenabsatz"/>
        <w:numPr>
          <w:ilvl w:val="0"/>
          <w:numId w:val="2"/>
        </w:numPr>
        <w:rPr>
          <w:rFonts w:ascii="Arial" w:hAnsi="Arial" w:cs="Arial"/>
          <w:b/>
        </w:rPr>
      </w:pPr>
      <w:r w:rsidRPr="009E3EA0">
        <w:rPr>
          <w:rFonts w:ascii="Arial" w:hAnsi="Arial" w:cs="Arial"/>
          <w:b/>
        </w:rPr>
        <w:t>Endometrium</w:t>
      </w:r>
    </w:p>
    <w:p w14:paraId="652A874A" w14:textId="77777777" w:rsidR="00194869" w:rsidRDefault="00194869">
      <w:pPr>
        <w:rPr>
          <w:rFonts w:ascii="Arial" w:hAnsi="Arial" w:cs="Arial"/>
        </w:rPr>
      </w:pPr>
      <w:r>
        <w:rPr>
          <w:rFonts w:ascii="Arial" w:hAnsi="Arial" w:cs="Arial"/>
        </w:rPr>
        <w:t>Mirkovic et al. (2018)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3/3</w:t>
      </w:r>
      <w:r w:rsidRPr="00E63622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 w:rsidR="00E63622">
        <w:rPr>
          <w:rFonts w:ascii="Arial" w:hAnsi="Arial" w:cs="Arial"/>
        </w:rPr>
        <w:t>/3</w:t>
      </w:r>
      <w:r>
        <w:rPr>
          <w:rFonts w:ascii="Arial" w:hAnsi="Arial" w:cs="Arial"/>
        </w:rPr>
        <w:t xml:space="preserve"> PIK3CA</w:t>
      </w:r>
    </w:p>
    <w:p w14:paraId="2B951DF7" w14:textId="77777777" w:rsidR="00194869" w:rsidRDefault="00194869">
      <w:pPr>
        <w:rPr>
          <w:rFonts w:ascii="Arial" w:hAnsi="Arial" w:cs="Arial"/>
        </w:rPr>
      </w:pPr>
      <w:r>
        <w:rPr>
          <w:rFonts w:ascii="Arial" w:hAnsi="Arial" w:cs="Arial"/>
        </w:rPr>
        <w:t>Patel et al. (2018)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1/1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</w:p>
    <w:p w14:paraId="12AB5EC8" w14:textId="77777777" w:rsidR="00E63622" w:rsidRDefault="00E63622">
      <w:pPr>
        <w:rPr>
          <w:rFonts w:ascii="Arial" w:hAnsi="Arial" w:cs="Arial"/>
        </w:rPr>
      </w:pPr>
      <w:r>
        <w:rPr>
          <w:rFonts w:ascii="Arial" w:hAnsi="Arial" w:cs="Arial"/>
        </w:rPr>
        <w:t>Na &amp; Kim (2019)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10/11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9/10 ARID1A</w:t>
      </w:r>
    </w:p>
    <w:p w14:paraId="535FCE29" w14:textId="77777777" w:rsidR="00E63622" w:rsidRDefault="00E63622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Yano</w:t>
      </w:r>
      <w:proofErr w:type="spellEnd"/>
      <w:r>
        <w:rPr>
          <w:rFonts w:ascii="Arial" w:hAnsi="Arial" w:cs="Arial"/>
        </w:rPr>
        <w:t xml:space="preserve"> et al. (2019)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1/1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</w:p>
    <w:p w14:paraId="1D74DAE1" w14:textId="77777777" w:rsidR="00E63622" w:rsidRDefault="00E63622">
      <w:pPr>
        <w:rPr>
          <w:rFonts w:ascii="Arial" w:hAnsi="Arial" w:cs="Arial"/>
        </w:rPr>
      </w:pPr>
      <w:r>
        <w:rPr>
          <w:rFonts w:ascii="Arial" w:hAnsi="Arial" w:cs="Arial"/>
        </w:rPr>
        <w:t>Kolin et al. (2019)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4/4</w:t>
      </w:r>
      <w:r w:rsidR="00D24A45" w:rsidRPr="00D24A45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1/4 PIK3R1</w:t>
      </w:r>
    </w:p>
    <w:p w14:paraId="26FDB75E" w14:textId="77777777" w:rsidR="00E63622" w:rsidRDefault="0073444D">
      <w:pPr>
        <w:rPr>
          <w:rFonts w:ascii="Arial" w:hAnsi="Arial" w:cs="Arial"/>
        </w:rPr>
      </w:pPr>
      <w:r>
        <w:rPr>
          <w:rFonts w:ascii="Arial" w:hAnsi="Arial" w:cs="Arial"/>
        </w:rPr>
        <w:t>McClu</w:t>
      </w:r>
      <w:r w:rsidR="00E63622">
        <w:rPr>
          <w:rFonts w:ascii="Arial" w:hAnsi="Arial" w:cs="Arial"/>
        </w:rPr>
        <w:t>ggage et al. (2020)</w:t>
      </w:r>
      <w:r w:rsidR="00E63622">
        <w:rPr>
          <w:rFonts w:ascii="Arial" w:hAnsi="Arial" w:cs="Arial"/>
        </w:rPr>
        <w:tab/>
      </w:r>
      <w:r w:rsidR="00E63622">
        <w:rPr>
          <w:rFonts w:ascii="Arial" w:hAnsi="Arial" w:cs="Arial"/>
        </w:rPr>
        <w:tab/>
        <w:t>1/3</w:t>
      </w:r>
      <w:r w:rsidR="00E63622">
        <w:rPr>
          <w:rFonts w:ascii="Arial" w:hAnsi="Arial" w:cs="Arial"/>
        </w:rPr>
        <w:tab/>
      </w:r>
      <w:r w:rsidR="00E63622">
        <w:rPr>
          <w:rFonts w:ascii="Arial" w:hAnsi="Arial" w:cs="Arial"/>
        </w:rPr>
        <w:tab/>
      </w:r>
      <w:r w:rsidR="00E63622">
        <w:rPr>
          <w:rFonts w:ascii="Arial" w:hAnsi="Arial" w:cs="Arial"/>
        </w:rPr>
        <w:tab/>
      </w:r>
      <w:r w:rsidR="00E63622">
        <w:rPr>
          <w:rFonts w:ascii="Arial" w:hAnsi="Arial" w:cs="Arial"/>
        </w:rPr>
        <w:tab/>
      </w:r>
      <w:r w:rsidR="00E63622">
        <w:rPr>
          <w:rFonts w:ascii="Arial" w:hAnsi="Arial" w:cs="Arial"/>
        </w:rPr>
        <w:tab/>
      </w:r>
      <w:r w:rsidR="00E63622">
        <w:rPr>
          <w:rFonts w:ascii="Arial" w:hAnsi="Arial" w:cs="Arial"/>
        </w:rPr>
        <w:tab/>
      </w:r>
      <w:r w:rsidR="00E63622">
        <w:rPr>
          <w:rFonts w:ascii="Arial" w:hAnsi="Arial" w:cs="Arial"/>
        </w:rPr>
        <w:tab/>
        <w:t>1</w:t>
      </w:r>
    </w:p>
    <w:p w14:paraId="6E704B84" w14:textId="77777777" w:rsidR="00E63622" w:rsidRDefault="00E63622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Dundr</w:t>
      </w:r>
      <w:proofErr w:type="spellEnd"/>
      <w:r>
        <w:rPr>
          <w:rFonts w:ascii="Arial" w:hAnsi="Arial" w:cs="Arial"/>
        </w:rPr>
        <w:t xml:space="preserve"> et al. (2020)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1/1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1/1 PIK3CA</w:t>
      </w:r>
    </w:p>
    <w:p w14:paraId="650DF3E6" w14:textId="77777777" w:rsidR="00E63622" w:rsidRDefault="00E63622">
      <w:pPr>
        <w:rPr>
          <w:rFonts w:ascii="Arial" w:hAnsi="Arial" w:cs="Arial"/>
        </w:rPr>
      </w:pPr>
      <w:r>
        <w:rPr>
          <w:rFonts w:ascii="Arial" w:hAnsi="Arial" w:cs="Arial"/>
        </w:rPr>
        <w:t>Horn et al. (2020)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4/4</w:t>
      </w:r>
      <w:r w:rsidR="00D24A45"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3</w:t>
      </w:r>
    </w:p>
    <w:p w14:paraId="63529C96" w14:textId="77777777" w:rsidR="00E63622" w:rsidRDefault="00E63622">
      <w:pPr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Euscher</w:t>
      </w:r>
      <w:proofErr w:type="spellEnd"/>
      <w:r>
        <w:rPr>
          <w:rFonts w:ascii="Arial" w:hAnsi="Arial" w:cs="Arial"/>
        </w:rPr>
        <w:t xml:space="preserve"> et al. (2020)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17/23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71333">
        <w:rPr>
          <w:rFonts w:ascii="Arial" w:hAnsi="Arial" w:cs="Arial"/>
        </w:rPr>
        <w:t>1</w:t>
      </w:r>
      <w:r w:rsidR="00D24A45">
        <w:rPr>
          <w:rFonts w:ascii="Arial" w:hAnsi="Arial" w:cs="Arial"/>
        </w:rPr>
        <w:tab/>
      </w:r>
      <w:r w:rsidR="00D24A45">
        <w:rPr>
          <w:rFonts w:ascii="Arial" w:hAnsi="Arial" w:cs="Arial"/>
        </w:rPr>
        <w:tab/>
      </w:r>
      <w:r w:rsidR="00D24A45">
        <w:rPr>
          <w:rFonts w:ascii="Arial" w:hAnsi="Arial" w:cs="Arial"/>
        </w:rPr>
        <w:tab/>
      </w:r>
      <w:r w:rsidR="00D24A45">
        <w:rPr>
          <w:rFonts w:ascii="Arial" w:hAnsi="Arial" w:cs="Arial"/>
        </w:rPr>
        <w:tab/>
        <w:t>7</w:t>
      </w:r>
      <w:r w:rsidR="00D24A45">
        <w:rPr>
          <w:rFonts w:ascii="Arial" w:hAnsi="Arial" w:cs="Arial"/>
        </w:rPr>
        <w:tab/>
      </w:r>
      <w:r w:rsidR="00D24A45">
        <w:rPr>
          <w:rFonts w:ascii="Arial" w:hAnsi="Arial" w:cs="Arial"/>
        </w:rPr>
        <w:tab/>
        <w:t>5</w:t>
      </w:r>
      <w:r w:rsidR="00D24A45">
        <w:rPr>
          <w:rFonts w:ascii="Arial" w:hAnsi="Arial" w:cs="Arial"/>
        </w:rPr>
        <w:tab/>
        <w:t>4/17 wt</w:t>
      </w:r>
      <w:r w:rsidR="00D24A45">
        <w:rPr>
          <w:rFonts w:ascii="Arial" w:hAnsi="Arial" w:cs="Arial"/>
          <w:vertAlign w:val="superscript"/>
        </w:rPr>
        <w:t>4</w:t>
      </w:r>
      <w:r>
        <w:rPr>
          <w:rFonts w:ascii="Arial" w:hAnsi="Arial" w:cs="Arial"/>
        </w:rPr>
        <w:tab/>
        <w:t>1/17 PIK3CA</w:t>
      </w:r>
    </w:p>
    <w:p w14:paraId="734E251E" w14:textId="77777777" w:rsidR="00E63622" w:rsidRPr="0086735D" w:rsidRDefault="00E63622">
      <w:pPr>
        <w:rPr>
          <w:rFonts w:ascii="Arial" w:hAnsi="Arial" w:cs="Arial"/>
          <w:lang w:val="en-US"/>
        </w:rPr>
      </w:pPr>
      <w:proofErr w:type="spellStart"/>
      <w:r w:rsidRPr="0086735D">
        <w:rPr>
          <w:rFonts w:ascii="Arial" w:hAnsi="Arial" w:cs="Arial"/>
          <w:lang w:val="en-US"/>
        </w:rPr>
        <w:t>Deolet</w:t>
      </w:r>
      <w:proofErr w:type="spellEnd"/>
      <w:r w:rsidRPr="0086735D">
        <w:rPr>
          <w:rFonts w:ascii="Arial" w:hAnsi="Arial" w:cs="Arial"/>
          <w:lang w:val="en-US"/>
        </w:rPr>
        <w:t xml:space="preserve"> et al. (2021)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G13N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1/1 VUS</w:t>
      </w:r>
      <w:r w:rsidR="00D24A45" w:rsidRPr="0086735D">
        <w:rPr>
          <w:rFonts w:ascii="Arial" w:hAnsi="Arial" w:cs="Arial"/>
          <w:vertAlign w:val="superscript"/>
          <w:lang w:val="en-US"/>
        </w:rPr>
        <w:t>5</w:t>
      </w:r>
      <w:r w:rsidRPr="0086735D">
        <w:rPr>
          <w:rFonts w:ascii="Arial" w:hAnsi="Arial" w:cs="Arial"/>
          <w:lang w:val="en-US"/>
        </w:rPr>
        <w:t xml:space="preserve"> of PIK3CA</w:t>
      </w:r>
    </w:p>
    <w:p w14:paraId="17F2EF0E" w14:textId="77777777" w:rsidR="00E63622" w:rsidRPr="0086735D" w:rsidRDefault="00660A7E">
      <w:pP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Ma et al. (2022)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4/4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  <w:t xml:space="preserve">2/4 </w:t>
      </w:r>
      <w:proofErr w:type="spellStart"/>
      <w:r w:rsidRPr="0086735D">
        <w:rPr>
          <w:rFonts w:ascii="Arial" w:hAnsi="Arial" w:cs="Arial"/>
          <w:lang w:val="en-US"/>
        </w:rPr>
        <w:t>wt</w:t>
      </w:r>
      <w:proofErr w:type="spellEnd"/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3/4 VUS of PIK3CA</w:t>
      </w:r>
    </w:p>
    <w:p w14:paraId="5DC9A900" w14:textId="77777777" w:rsidR="00660A7E" w:rsidRPr="0086735D" w:rsidRDefault="00660A7E">
      <w:pP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1/4 VUS of PTEN</w:t>
      </w:r>
    </w:p>
    <w:p w14:paraId="1C6558B1" w14:textId="77777777" w:rsidR="00771333" w:rsidRPr="0086735D" w:rsidRDefault="00771333">
      <w:pP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Kim et al. (2021)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22/25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9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6</w:t>
      </w:r>
      <w:r w:rsidRPr="0086735D">
        <w:rPr>
          <w:rFonts w:ascii="Arial" w:hAnsi="Arial" w:cs="Arial"/>
          <w:lang w:val="en-US"/>
        </w:rPr>
        <w:tab/>
        <w:t xml:space="preserve">5/22 </w:t>
      </w:r>
      <w:proofErr w:type="spellStart"/>
      <w:r w:rsidRPr="0086735D">
        <w:rPr>
          <w:rFonts w:ascii="Arial" w:hAnsi="Arial" w:cs="Arial"/>
          <w:lang w:val="en-US"/>
        </w:rPr>
        <w:t>wt</w:t>
      </w:r>
      <w:proofErr w:type="spellEnd"/>
      <w:r w:rsidRPr="0086735D">
        <w:rPr>
          <w:rFonts w:ascii="Arial" w:hAnsi="Arial" w:cs="Arial"/>
          <w:lang w:val="en-US"/>
        </w:rPr>
        <w:tab/>
      </w:r>
    </w:p>
    <w:p w14:paraId="77084328" w14:textId="77777777" w:rsidR="00660A7E" w:rsidRPr="0086735D" w:rsidRDefault="00660A7E">
      <w:pP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Kim et al. (2022)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6/7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3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2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2/6 ARID1A</w:t>
      </w:r>
    </w:p>
    <w:p w14:paraId="130552F7" w14:textId="77777777" w:rsidR="00660A7E" w:rsidRPr="0086735D" w:rsidRDefault="00660A7E">
      <w:pP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1/6 ATM</w:t>
      </w:r>
    </w:p>
    <w:p w14:paraId="4E4C83E7" w14:textId="77777777" w:rsidR="00771333" w:rsidRPr="0086735D" w:rsidRDefault="00771333">
      <w:pP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Mills et al. (2022)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2/2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1/2 ARID1A</w:t>
      </w:r>
    </w:p>
    <w:p w14:paraId="686D1B45" w14:textId="77777777" w:rsidR="00660A7E" w:rsidRDefault="00660A7E">
      <w:pPr>
        <w:rPr>
          <w:rFonts w:ascii="Arial" w:hAnsi="Arial" w:cs="Arial"/>
        </w:rPr>
      </w:pPr>
      <w:r w:rsidRPr="0086735D">
        <w:rPr>
          <w:rFonts w:ascii="Arial" w:hAnsi="Arial" w:cs="Arial"/>
          <w:lang w:val="en-US"/>
        </w:rPr>
        <w:lastRenderedPageBreak/>
        <w:t xml:space="preserve">Park et al. </w:t>
      </w:r>
      <w:r>
        <w:rPr>
          <w:rFonts w:ascii="Arial" w:hAnsi="Arial" w:cs="Arial"/>
        </w:rPr>
        <w:t>(2022)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8/</w:t>
      </w:r>
      <w:r w:rsidR="009E3EA0">
        <w:rPr>
          <w:rFonts w:ascii="Arial" w:hAnsi="Arial" w:cs="Arial"/>
        </w:rPr>
        <w:t>12</w:t>
      </w:r>
      <w:r w:rsidR="00D24A45" w:rsidRPr="00D24A45">
        <w:rPr>
          <w:rFonts w:ascii="Arial" w:hAnsi="Arial" w:cs="Arial"/>
          <w:vertAlign w:val="superscript"/>
        </w:rPr>
        <w:t>6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2</w:t>
      </w:r>
      <w:r>
        <w:rPr>
          <w:rFonts w:ascii="Arial" w:hAnsi="Arial" w:cs="Arial"/>
        </w:rPr>
        <w:tab/>
        <w:t>1/8 G13C</w:t>
      </w:r>
      <w:r>
        <w:rPr>
          <w:rFonts w:ascii="Arial" w:hAnsi="Arial" w:cs="Arial"/>
        </w:rPr>
        <w:tab/>
      </w:r>
      <w:r w:rsidRPr="00771333">
        <w:rPr>
          <w:rFonts w:ascii="Arial" w:hAnsi="Arial" w:cs="Arial"/>
        </w:rPr>
        <w:t>4/8 TP53</w:t>
      </w:r>
    </w:p>
    <w:p w14:paraId="3CBC048D" w14:textId="77777777" w:rsidR="00660A7E" w:rsidRDefault="00660A7E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3/8 </w:t>
      </w:r>
      <w:proofErr w:type="spellStart"/>
      <w:r>
        <w:rPr>
          <w:rFonts w:ascii="Arial" w:hAnsi="Arial" w:cs="Arial"/>
        </w:rPr>
        <w:t>wt</w:t>
      </w:r>
      <w:proofErr w:type="spellEnd"/>
    </w:p>
    <w:p w14:paraId="140770F0" w14:textId="77777777" w:rsidR="009E3EA0" w:rsidRDefault="009E3EA0">
      <w:pPr>
        <w:rPr>
          <w:rFonts w:ascii="Arial" w:hAnsi="Arial" w:cs="Arial"/>
        </w:rPr>
      </w:pPr>
      <w:r>
        <w:rPr>
          <w:rFonts w:ascii="Arial" w:hAnsi="Arial" w:cs="Arial"/>
        </w:rPr>
        <w:t xml:space="preserve">Al </w:t>
      </w:r>
      <w:proofErr w:type="spellStart"/>
      <w:r>
        <w:rPr>
          <w:rFonts w:ascii="Arial" w:hAnsi="Arial" w:cs="Arial"/>
        </w:rPr>
        <w:t>Nabhani</w:t>
      </w:r>
      <w:proofErr w:type="spellEnd"/>
      <w:r>
        <w:rPr>
          <w:rFonts w:ascii="Arial" w:hAnsi="Arial" w:cs="Arial"/>
        </w:rPr>
        <w:t xml:space="preserve"> et al. (2022)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1/1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</w:p>
    <w:p w14:paraId="7C84673F" w14:textId="77777777" w:rsidR="00D24A45" w:rsidRPr="0086735D" w:rsidRDefault="00771333" w:rsidP="00D24A45">
      <w:pPr>
        <w:ind w:left="3540" w:hanging="3540"/>
        <w:rPr>
          <w:rFonts w:ascii="Arial" w:hAnsi="Arial" w:cs="Arial"/>
          <w:lang w:val="en-US"/>
        </w:rPr>
      </w:pPr>
      <w:r w:rsidRPr="00AE0C3A">
        <w:rPr>
          <w:rFonts w:ascii="Arial" w:hAnsi="Arial" w:cs="Arial"/>
          <w:lang w:val="en-US"/>
        </w:rPr>
        <w:t xml:space="preserve">Horn et al. </w:t>
      </w:r>
      <w:r w:rsidRPr="0086735D">
        <w:rPr>
          <w:rFonts w:ascii="Arial" w:hAnsi="Arial" w:cs="Arial"/>
          <w:lang w:val="en-US"/>
        </w:rPr>
        <w:t>(present new cases)</w:t>
      </w:r>
      <w:r w:rsidRPr="0086735D">
        <w:rPr>
          <w:rFonts w:ascii="Arial" w:hAnsi="Arial" w:cs="Arial"/>
          <w:lang w:val="en-US"/>
        </w:rPr>
        <w:tab/>
        <w:t>4/4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2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="00D24A45" w:rsidRPr="0086735D">
        <w:rPr>
          <w:rFonts w:ascii="Arial" w:hAnsi="Arial" w:cs="Arial"/>
          <w:lang w:val="en-US"/>
        </w:rPr>
        <w:tab/>
        <w:t xml:space="preserve">3/4 VUS of CTNNB1, </w:t>
      </w:r>
    </w:p>
    <w:p w14:paraId="7E79E7B3" w14:textId="77777777" w:rsidR="00771333" w:rsidRPr="0086735D" w:rsidRDefault="00D24A45" w:rsidP="00D24A45">
      <w:pPr>
        <w:ind w:left="12036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HFE, Jak2, TP53, EGFR, Her-2</w:t>
      </w:r>
    </w:p>
    <w:p w14:paraId="25BABC22" w14:textId="77777777" w:rsidR="009E3EA0" w:rsidRDefault="009E3EA0">
      <w:pPr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---------------------------------------------------------------------------------------------------------------------------------------------------------------------------------------------------</w:t>
      </w:r>
    </w:p>
    <w:p w14:paraId="07D032CE" w14:textId="77777777" w:rsidR="000B3B10" w:rsidRPr="000B3B10" w:rsidRDefault="000B3B10" w:rsidP="000B3B10">
      <w:pPr>
        <w:pStyle w:val="Listenabsatz"/>
        <w:numPr>
          <w:ilvl w:val="0"/>
          <w:numId w:val="2"/>
        </w:num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Ovary</w:t>
      </w:r>
      <w:proofErr w:type="spellEnd"/>
    </w:p>
    <w:p w14:paraId="5939C321" w14:textId="77777777" w:rsidR="009E3EA0" w:rsidRDefault="000B3B10">
      <w:pPr>
        <w:rPr>
          <w:rFonts w:ascii="Arial" w:hAnsi="Arial" w:cs="Arial"/>
        </w:rPr>
      </w:pPr>
      <w:r>
        <w:rPr>
          <w:rFonts w:ascii="Arial" w:hAnsi="Arial" w:cs="Arial"/>
        </w:rPr>
        <w:t>McCluggage et al. (2020)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FD546F">
        <w:rPr>
          <w:rFonts w:ascii="Arial" w:hAnsi="Arial" w:cs="Arial"/>
        </w:rPr>
        <w:t>1/4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1</w:t>
      </w:r>
    </w:p>
    <w:p w14:paraId="17FFAEF8" w14:textId="77777777" w:rsidR="00D24A45" w:rsidRPr="0086735D" w:rsidRDefault="000B3B10" w:rsidP="00D24A45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Seay et al. (2020)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 xml:space="preserve">1/1 </w:t>
      </w:r>
      <w:proofErr w:type="spellStart"/>
      <w:r w:rsidRPr="0086735D">
        <w:rPr>
          <w:rFonts w:ascii="Arial" w:hAnsi="Arial" w:cs="Arial"/>
          <w:lang w:val="en-US"/>
        </w:rPr>
        <w:t>wt</w:t>
      </w:r>
      <w:proofErr w:type="spellEnd"/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 xml:space="preserve">1/1 VUS of ATM and </w:t>
      </w:r>
    </w:p>
    <w:p w14:paraId="46E81BBD" w14:textId="77777777" w:rsidR="000B3B10" w:rsidRPr="00AE0C3A" w:rsidRDefault="00D24A45" w:rsidP="00D24A45">
      <w:pPr>
        <w:spacing w:line="240" w:lineRule="auto"/>
        <w:ind w:left="11328" w:firstLine="708"/>
        <w:rPr>
          <w:rFonts w:ascii="Arial" w:hAnsi="Arial" w:cs="Arial"/>
          <w:lang w:val="fr-CH"/>
        </w:rPr>
      </w:pPr>
      <w:r w:rsidRPr="00AE0C3A">
        <w:rPr>
          <w:rFonts w:ascii="Arial" w:hAnsi="Arial" w:cs="Arial"/>
          <w:lang w:val="fr-CH"/>
        </w:rPr>
        <w:t>P</w:t>
      </w:r>
      <w:r w:rsidR="000B3B10" w:rsidRPr="00AE0C3A">
        <w:rPr>
          <w:rFonts w:ascii="Arial" w:hAnsi="Arial" w:cs="Arial"/>
          <w:lang w:val="fr-CH"/>
        </w:rPr>
        <w:t>ALB-2</w:t>
      </w:r>
    </w:p>
    <w:p w14:paraId="517CEB9D" w14:textId="77777777" w:rsidR="000B3B10" w:rsidRPr="00AE0C3A" w:rsidRDefault="000B3B10" w:rsidP="000B3B10">
      <w:pPr>
        <w:rPr>
          <w:rFonts w:ascii="Arial" w:hAnsi="Arial" w:cs="Arial"/>
          <w:lang w:val="fr-CH"/>
        </w:rPr>
      </w:pPr>
      <w:r w:rsidRPr="00AE0C3A">
        <w:rPr>
          <w:rFonts w:ascii="Arial" w:hAnsi="Arial" w:cs="Arial"/>
          <w:lang w:val="fr-CH"/>
        </w:rPr>
        <w:t>Kim et al. (2021)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1/1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="00164B20" w:rsidRPr="00AE0C3A">
        <w:rPr>
          <w:rFonts w:ascii="Arial" w:hAnsi="Arial" w:cs="Arial"/>
          <w:lang w:val="fr-CH"/>
        </w:rPr>
        <w:tab/>
      </w:r>
      <w:r w:rsidR="00164B20" w:rsidRPr="00AE0C3A">
        <w:rPr>
          <w:rFonts w:ascii="Arial" w:hAnsi="Arial" w:cs="Arial"/>
          <w:lang w:val="fr-CH"/>
        </w:rPr>
        <w:tab/>
      </w:r>
      <w:r w:rsidR="00164B20" w:rsidRPr="00AE0C3A">
        <w:rPr>
          <w:rFonts w:ascii="Arial" w:hAnsi="Arial" w:cs="Arial"/>
          <w:lang w:val="fr-CH"/>
        </w:rPr>
        <w:tab/>
      </w:r>
      <w:r w:rsidR="00164B20" w:rsidRPr="00AE0C3A">
        <w:rPr>
          <w:rFonts w:ascii="Arial" w:hAnsi="Arial" w:cs="Arial"/>
          <w:lang w:val="fr-CH"/>
        </w:rPr>
        <w:tab/>
      </w:r>
      <w:r w:rsidR="00164B20" w:rsidRPr="00AE0C3A">
        <w:rPr>
          <w:rFonts w:ascii="Arial" w:hAnsi="Arial" w:cs="Arial"/>
          <w:lang w:val="fr-CH"/>
        </w:rPr>
        <w:tab/>
      </w:r>
      <w:r w:rsidR="00164B20" w:rsidRPr="00AE0C3A">
        <w:rPr>
          <w:rFonts w:ascii="Arial" w:hAnsi="Arial" w:cs="Arial"/>
          <w:lang w:val="fr-CH"/>
        </w:rPr>
        <w:tab/>
        <w:t>1</w:t>
      </w:r>
    </w:p>
    <w:p w14:paraId="4067CA97" w14:textId="77777777" w:rsidR="000B3B10" w:rsidRPr="00AE0C3A" w:rsidRDefault="000B3B10" w:rsidP="000B3B10">
      <w:pPr>
        <w:rPr>
          <w:rFonts w:ascii="Arial" w:hAnsi="Arial" w:cs="Arial"/>
          <w:lang w:val="fr-CH"/>
        </w:rPr>
      </w:pPr>
      <w:proofErr w:type="spellStart"/>
      <w:r w:rsidRPr="00AE0C3A">
        <w:rPr>
          <w:rFonts w:ascii="Arial" w:hAnsi="Arial" w:cs="Arial"/>
          <w:lang w:val="fr-CH"/>
        </w:rPr>
        <w:t>Mirkovic</w:t>
      </w:r>
      <w:proofErr w:type="spellEnd"/>
      <w:r w:rsidRPr="00AE0C3A">
        <w:rPr>
          <w:rFonts w:ascii="Arial" w:hAnsi="Arial" w:cs="Arial"/>
          <w:lang w:val="fr-CH"/>
        </w:rPr>
        <w:t xml:space="preserve"> et al. (2018)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4/4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="00D24A45" w:rsidRPr="00AE0C3A">
        <w:rPr>
          <w:rFonts w:ascii="Arial" w:hAnsi="Arial" w:cs="Arial"/>
          <w:lang w:val="fr-CH"/>
        </w:rPr>
        <w:tab/>
      </w:r>
      <w:r w:rsidR="00D24A45" w:rsidRPr="00AE0C3A">
        <w:rPr>
          <w:rFonts w:ascii="Arial" w:hAnsi="Arial" w:cs="Arial"/>
          <w:lang w:val="fr-CH"/>
        </w:rPr>
        <w:tab/>
      </w:r>
      <w:r w:rsidR="00D24A45"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>4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2/4 PIK3CA</w:t>
      </w:r>
    </w:p>
    <w:p w14:paraId="68D3D38D" w14:textId="77777777" w:rsidR="000B3B10" w:rsidRPr="00AE0C3A" w:rsidRDefault="000B3B10" w:rsidP="000B3B10">
      <w:pPr>
        <w:rPr>
          <w:rFonts w:ascii="Arial" w:hAnsi="Arial" w:cs="Arial"/>
          <w:lang w:val="fr-CH"/>
        </w:rPr>
      </w:pPr>
      <w:r w:rsidRPr="00AE0C3A">
        <w:rPr>
          <w:rFonts w:ascii="Arial" w:hAnsi="Arial" w:cs="Arial"/>
          <w:lang w:val="fr-CH"/>
        </w:rPr>
        <w:t>Chapel et al. (2018)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1/1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proofErr w:type="spellStart"/>
      <w:r w:rsidRPr="00AE0C3A">
        <w:rPr>
          <w:rFonts w:ascii="Arial" w:hAnsi="Arial" w:cs="Arial"/>
          <w:lang w:val="fr-CH"/>
        </w:rPr>
        <w:t>wt</w:t>
      </w:r>
      <w:proofErr w:type="spellEnd"/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NRAS and BCOR</w:t>
      </w:r>
    </w:p>
    <w:p w14:paraId="2167BA1E" w14:textId="77777777" w:rsidR="000B3B10" w:rsidRPr="0086735D" w:rsidRDefault="000B3B10" w:rsidP="000B3B10">
      <w:pPr>
        <w:rPr>
          <w:rFonts w:ascii="Arial" w:hAnsi="Arial" w:cs="Arial"/>
          <w:lang w:val="en-US"/>
        </w:rPr>
      </w:pPr>
      <w:proofErr w:type="spellStart"/>
      <w:r w:rsidRPr="00AE0C3A">
        <w:rPr>
          <w:rFonts w:ascii="Arial" w:hAnsi="Arial" w:cs="Arial"/>
          <w:lang w:val="fr-CH"/>
        </w:rPr>
        <w:t>Dundr</w:t>
      </w:r>
      <w:proofErr w:type="spellEnd"/>
      <w:r w:rsidRPr="00AE0C3A">
        <w:rPr>
          <w:rFonts w:ascii="Arial" w:hAnsi="Arial" w:cs="Arial"/>
          <w:lang w:val="fr-CH"/>
        </w:rPr>
        <w:t xml:space="preserve"> et al. </w:t>
      </w:r>
      <w:r w:rsidRPr="0086735D">
        <w:rPr>
          <w:rFonts w:ascii="Arial" w:hAnsi="Arial" w:cs="Arial"/>
          <w:lang w:val="en-US"/>
        </w:rPr>
        <w:t>(2020)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="00D24A45"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PIK3CA and CHEK2</w:t>
      </w:r>
    </w:p>
    <w:p w14:paraId="235BC7F9" w14:textId="77777777" w:rsidR="000B3B10" w:rsidRPr="0086735D" w:rsidRDefault="0039650F" w:rsidP="000B3B10">
      <w:pPr>
        <w:rPr>
          <w:rFonts w:ascii="Arial" w:hAnsi="Arial" w:cs="Arial"/>
          <w:lang w:val="en-US"/>
        </w:rPr>
      </w:pPr>
      <w:proofErr w:type="spellStart"/>
      <w:r>
        <w:rPr>
          <w:rFonts w:ascii="Arial" w:hAnsi="Arial" w:cs="Arial"/>
          <w:lang w:val="en-US"/>
        </w:rPr>
        <w:t>da</w:t>
      </w:r>
      <w:r w:rsidR="000B3B10" w:rsidRPr="0086735D">
        <w:rPr>
          <w:rFonts w:ascii="Arial" w:hAnsi="Arial" w:cs="Arial"/>
          <w:lang w:val="en-US"/>
        </w:rPr>
        <w:t>Silva</w:t>
      </w:r>
      <w:proofErr w:type="spellEnd"/>
      <w:r w:rsidR="000B3B10" w:rsidRPr="0086735D">
        <w:rPr>
          <w:rFonts w:ascii="Arial" w:hAnsi="Arial" w:cs="Arial"/>
          <w:lang w:val="en-US"/>
        </w:rPr>
        <w:t xml:space="preserve"> et al. (2021)</w:t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  <w:t>15/15</w:t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</w:r>
      <w:r w:rsidR="00D24A45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>5</w:t>
      </w:r>
      <w:r w:rsidR="000B3B10" w:rsidRPr="0086735D">
        <w:rPr>
          <w:rFonts w:ascii="Arial" w:hAnsi="Arial" w:cs="Arial"/>
          <w:lang w:val="en-US"/>
        </w:rPr>
        <w:tab/>
      </w:r>
      <w:r w:rsidR="000B3B10" w:rsidRPr="0086735D">
        <w:rPr>
          <w:rFonts w:ascii="Arial" w:hAnsi="Arial" w:cs="Arial"/>
          <w:lang w:val="en-US"/>
        </w:rPr>
        <w:tab/>
        <w:t>8</w:t>
      </w:r>
      <w:r w:rsidR="000B3B10" w:rsidRPr="0086735D">
        <w:rPr>
          <w:rFonts w:ascii="Arial" w:hAnsi="Arial" w:cs="Arial"/>
          <w:lang w:val="en-US"/>
        </w:rPr>
        <w:tab/>
        <w:t>2/15wt</w:t>
      </w:r>
    </w:p>
    <w:p w14:paraId="13136258" w14:textId="77777777" w:rsidR="000B3B10" w:rsidRPr="0086735D" w:rsidRDefault="000B3B10" w:rsidP="000B3B10">
      <w:pPr>
        <w:rPr>
          <w:rFonts w:ascii="Arial" w:hAnsi="Arial" w:cs="Arial"/>
          <w:lang w:val="en-US"/>
        </w:rPr>
      </w:pPr>
      <w:proofErr w:type="spellStart"/>
      <w:r w:rsidRPr="0086735D">
        <w:rPr>
          <w:rFonts w:ascii="Arial" w:hAnsi="Arial" w:cs="Arial"/>
          <w:lang w:val="en-US"/>
        </w:rPr>
        <w:t>Deolet</w:t>
      </w:r>
      <w:proofErr w:type="spellEnd"/>
      <w:r w:rsidRPr="0086735D">
        <w:rPr>
          <w:rFonts w:ascii="Arial" w:hAnsi="Arial" w:cs="Arial"/>
          <w:lang w:val="en-US"/>
        </w:rPr>
        <w:t xml:space="preserve"> et al. (2022)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4/4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="00D24A45" w:rsidRPr="0086735D">
        <w:rPr>
          <w:rFonts w:ascii="Arial" w:hAnsi="Arial" w:cs="Arial"/>
          <w:lang w:val="en-US"/>
        </w:rPr>
        <w:tab/>
      </w:r>
      <w:r w:rsidR="00D24A45" w:rsidRPr="0086735D">
        <w:rPr>
          <w:rFonts w:ascii="Arial" w:hAnsi="Arial" w:cs="Arial"/>
          <w:lang w:val="en-US"/>
        </w:rPr>
        <w:tab/>
      </w:r>
      <w:r w:rsidR="00D24A45"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>2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  <w:t xml:space="preserve">1/4 </w:t>
      </w:r>
      <w:proofErr w:type="spellStart"/>
      <w:r w:rsidRPr="0086735D">
        <w:rPr>
          <w:rFonts w:ascii="Arial" w:hAnsi="Arial" w:cs="Arial"/>
          <w:lang w:val="en-US"/>
        </w:rPr>
        <w:t>wt</w:t>
      </w:r>
      <w:proofErr w:type="spellEnd"/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1/4 PIK3CA and PTEN</w:t>
      </w:r>
    </w:p>
    <w:p w14:paraId="69B07700" w14:textId="77777777" w:rsidR="000B3B10" w:rsidRPr="0086735D" w:rsidRDefault="000B3B10" w:rsidP="000B3B10">
      <w:pP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Koh et al. (2022)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4/5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="00D24A45"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1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4</w:t>
      </w:r>
    </w:p>
    <w:p w14:paraId="31D21B36" w14:textId="77777777" w:rsidR="00194869" w:rsidRPr="0086735D" w:rsidRDefault="000D0FFE" w:rsidP="000D0FFE">
      <w:pPr>
        <w:pBdr>
          <w:bottom w:val="single" w:sz="12" w:space="1" w:color="auto"/>
        </w:pBdr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</w:p>
    <w:p w14:paraId="646AA2C8" w14:textId="77777777" w:rsidR="000D0FFE" w:rsidRPr="0086735D" w:rsidRDefault="00194869" w:rsidP="000D0FFE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vertAlign w:val="superscript"/>
          <w:lang w:val="en-US"/>
        </w:rPr>
        <w:t>1</w:t>
      </w:r>
      <w:r w:rsidRPr="0086735D">
        <w:rPr>
          <w:rFonts w:ascii="Arial" w:hAnsi="Arial" w:cs="Arial"/>
          <w:lang w:val="en-US"/>
        </w:rPr>
        <w:t>Number of info</w:t>
      </w:r>
      <w:r w:rsidR="0073444D" w:rsidRPr="0086735D">
        <w:rPr>
          <w:rFonts w:ascii="Arial" w:hAnsi="Arial" w:cs="Arial"/>
          <w:lang w:val="en-US"/>
        </w:rPr>
        <w:t>r</w:t>
      </w:r>
      <w:r w:rsidRPr="0086735D">
        <w:rPr>
          <w:rFonts w:ascii="Arial" w:hAnsi="Arial" w:cs="Arial"/>
          <w:lang w:val="en-US"/>
        </w:rPr>
        <w:t xml:space="preserve">mative cases regarding molecular alteration / number of cases within </w:t>
      </w:r>
      <w:r w:rsidR="00E63622" w:rsidRPr="0086735D">
        <w:rPr>
          <w:rFonts w:ascii="Arial" w:hAnsi="Arial" w:cs="Arial"/>
          <w:lang w:val="en-US"/>
        </w:rPr>
        <w:t>the individual study</w:t>
      </w:r>
    </w:p>
    <w:p w14:paraId="69F3CD63" w14:textId="77777777" w:rsidR="00755772" w:rsidRPr="0086735D" w:rsidRDefault="00755772" w:rsidP="00755772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vertAlign w:val="superscript"/>
          <w:lang w:val="en-US"/>
        </w:rPr>
        <w:t>2</w:t>
      </w:r>
      <w:r w:rsidRPr="0086735D">
        <w:rPr>
          <w:rFonts w:ascii="Arial" w:hAnsi="Arial" w:cs="Arial"/>
          <w:lang w:val="en-US"/>
        </w:rPr>
        <w:t>One case of endometrial mesonephric-l</w:t>
      </w:r>
      <w:r w:rsidR="0052512B">
        <w:rPr>
          <w:rFonts w:ascii="Arial" w:hAnsi="Arial" w:cs="Arial"/>
          <w:lang w:val="en-US"/>
        </w:rPr>
        <w:t>i</w:t>
      </w:r>
      <w:r w:rsidRPr="0086735D">
        <w:rPr>
          <w:rFonts w:ascii="Arial" w:hAnsi="Arial" w:cs="Arial"/>
          <w:lang w:val="en-US"/>
        </w:rPr>
        <w:t>ke carcinosa</w:t>
      </w:r>
      <w:r w:rsidR="0052512B">
        <w:rPr>
          <w:rFonts w:ascii="Arial" w:hAnsi="Arial" w:cs="Arial"/>
          <w:lang w:val="en-US"/>
        </w:rPr>
        <w:t>r</w:t>
      </w:r>
      <w:r w:rsidRPr="0086735D">
        <w:rPr>
          <w:rFonts w:ascii="Arial" w:hAnsi="Arial" w:cs="Arial"/>
          <w:lang w:val="en-US"/>
        </w:rPr>
        <w:t>coma included</w:t>
      </w:r>
    </w:p>
    <w:p w14:paraId="491B3D09" w14:textId="77777777" w:rsidR="00D24A45" w:rsidRPr="0086735D" w:rsidRDefault="00755772" w:rsidP="000D0FFE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vertAlign w:val="superscript"/>
          <w:lang w:val="en-US"/>
        </w:rPr>
        <w:lastRenderedPageBreak/>
        <w:t>3</w:t>
      </w:r>
      <w:r w:rsidR="0052512B">
        <w:rPr>
          <w:rFonts w:ascii="Arial" w:hAnsi="Arial" w:cs="Arial"/>
          <w:lang w:val="en-US"/>
        </w:rPr>
        <w:t>F</w:t>
      </w:r>
      <w:r w:rsidR="0086735D">
        <w:rPr>
          <w:rFonts w:ascii="Arial" w:hAnsi="Arial" w:cs="Arial"/>
          <w:lang w:val="en-US"/>
        </w:rPr>
        <w:t>our cases of t</w:t>
      </w:r>
      <w:r w:rsidR="00D24A45" w:rsidRPr="0086735D">
        <w:rPr>
          <w:rFonts w:ascii="Arial" w:hAnsi="Arial" w:cs="Arial"/>
          <w:lang w:val="en-US"/>
        </w:rPr>
        <w:t xml:space="preserve">he present study were previously published </w:t>
      </w:r>
      <w:proofErr w:type="spellStart"/>
      <w:r w:rsidR="00D24A45" w:rsidRPr="0086735D">
        <w:rPr>
          <w:rFonts w:ascii="Arial" w:hAnsi="Arial" w:cs="Arial"/>
          <w:lang w:val="en-US"/>
        </w:rPr>
        <w:t>focussing</w:t>
      </w:r>
      <w:proofErr w:type="spellEnd"/>
      <w:r w:rsidR="00D24A45" w:rsidRPr="0086735D">
        <w:rPr>
          <w:rFonts w:ascii="Arial" w:hAnsi="Arial" w:cs="Arial"/>
          <w:lang w:val="en-US"/>
        </w:rPr>
        <w:t xml:space="preserve"> on clinicopathologic data</w:t>
      </w:r>
    </w:p>
    <w:p w14:paraId="35015597" w14:textId="77777777" w:rsidR="00E63622" w:rsidRPr="0086735D" w:rsidRDefault="00755772" w:rsidP="000D0FFE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vertAlign w:val="superscript"/>
          <w:lang w:val="en-US"/>
        </w:rPr>
        <w:t>4</w:t>
      </w:r>
      <w:r w:rsidR="00E63622" w:rsidRPr="0086735D">
        <w:rPr>
          <w:rFonts w:ascii="Arial" w:hAnsi="Arial" w:cs="Arial"/>
          <w:lang w:val="en-US"/>
        </w:rPr>
        <w:t>wt = wild type</w:t>
      </w:r>
    </w:p>
    <w:p w14:paraId="0F3D5B19" w14:textId="77777777" w:rsidR="00E63622" w:rsidRPr="0086735D" w:rsidRDefault="00755772" w:rsidP="000D0FFE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vertAlign w:val="superscript"/>
          <w:lang w:val="en-US"/>
        </w:rPr>
        <w:t>5</w:t>
      </w:r>
      <w:r w:rsidR="00E63622" w:rsidRPr="0086735D">
        <w:rPr>
          <w:rFonts w:ascii="Arial" w:hAnsi="Arial" w:cs="Arial"/>
          <w:lang w:val="en-US"/>
        </w:rPr>
        <w:t>VUS = variant of unknown significance</w:t>
      </w:r>
    </w:p>
    <w:p w14:paraId="3FDC8E5F" w14:textId="77777777" w:rsidR="00190855" w:rsidRPr="0086735D" w:rsidRDefault="00755772" w:rsidP="000D0FFE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vertAlign w:val="superscript"/>
          <w:lang w:val="en-US"/>
        </w:rPr>
        <w:t>6</w:t>
      </w:r>
      <w:r w:rsidR="00190855" w:rsidRPr="0086735D">
        <w:rPr>
          <w:rFonts w:ascii="Arial" w:hAnsi="Arial" w:cs="Arial"/>
          <w:lang w:val="en-US"/>
        </w:rPr>
        <w:t>In th</w:t>
      </w:r>
      <w:r w:rsidR="0086735D">
        <w:rPr>
          <w:rFonts w:ascii="Arial" w:hAnsi="Arial" w:cs="Arial"/>
          <w:lang w:val="en-US"/>
        </w:rPr>
        <w:t>e</w:t>
      </w:r>
      <w:r w:rsidR="0052512B">
        <w:rPr>
          <w:rFonts w:ascii="Arial" w:hAnsi="Arial" w:cs="Arial"/>
          <w:lang w:val="en-US"/>
        </w:rPr>
        <w:t xml:space="preserve"> study of Park et al. [</w:t>
      </w:r>
      <w:r w:rsidR="00190855" w:rsidRPr="0086735D">
        <w:rPr>
          <w:rFonts w:ascii="Arial" w:hAnsi="Arial" w:cs="Arial"/>
          <w:lang w:val="en-US"/>
        </w:rPr>
        <w:t>2022</w:t>
      </w:r>
      <w:r w:rsidR="0052512B">
        <w:rPr>
          <w:rFonts w:ascii="Arial" w:hAnsi="Arial" w:cs="Arial"/>
          <w:lang w:val="en-US"/>
        </w:rPr>
        <w:t>]</w:t>
      </w:r>
      <w:r w:rsidR="00190855" w:rsidRPr="0086735D">
        <w:rPr>
          <w:rFonts w:ascii="Arial" w:hAnsi="Arial" w:cs="Arial"/>
          <w:lang w:val="en-US"/>
        </w:rPr>
        <w:t xml:space="preserve"> mutational results wer</w:t>
      </w:r>
      <w:r w:rsidR="0086735D">
        <w:rPr>
          <w:rFonts w:ascii="Arial" w:hAnsi="Arial" w:cs="Arial"/>
          <w:lang w:val="en-US"/>
        </w:rPr>
        <w:t>e</w:t>
      </w:r>
      <w:r w:rsidR="00190855" w:rsidRPr="0086735D">
        <w:rPr>
          <w:rFonts w:ascii="Arial" w:hAnsi="Arial" w:cs="Arial"/>
          <w:lang w:val="en-US"/>
        </w:rPr>
        <w:t xml:space="preserve"> not reported for the 35 </w:t>
      </w:r>
      <w:r w:rsidR="00190855" w:rsidRPr="0052512B">
        <w:rPr>
          <w:rFonts w:ascii="Arial" w:hAnsi="Arial" w:cs="Arial"/>
          <w:lang w:val="en-US"/>
        </w:rPr>
        <w:t xml:space="preserve">uterine </w:t>
      </w:r>
      <w:r w:rsidR="0052512B" w:rsidRPr="0052512B">
        <w:rPr>
          <w:rFonts w:ascii="Arial" w:hAnsi="Arial" w:cs="Arial"/>
          <w:color w:val="212121"/>
          <w:shd w:val="clear" w:color="auto" w:fill="FFFFFF"/>
          <w:lang w:val="en-US"/>
        </w:rPr>
        <w:t>MLA</w:t>
      </w:r>
      <w:r w:rsidR="0052512B" w:rsidRPr="0052512B">
        <w:rPr>
          <w:rFonts w:ascii="Arial" w:hAnsi="Arial" w:cs="Arial"/>
          <w:lang w:val="en-US"/>
        </w:rPr>
        <w:t xml:space="preserve"> </w:t>
      </w:r>
      <w:r w:rsidR="00190855" w:rsidRPr="0052512B">
        <w:rPr>
          <w:rFonts w:ascii="Arial" w:hAnsi="Arial" w:cs="Arial"/>
          <w:lang w:val="en-US"/>
        </w:rPr>
        <w:t>included</w:t>
      </w:r>
      <w:r w:rsidR="00190855" w:rsidRPr="0086735D">
        <w:rPr>
          <w:rFonts w:ascii="Arial" w:hAnsi="Arial" w:cs="Arial"/>
          <w:lang w:val="en-US"/>
        </w:rPr>
        <w:t xml:space="preserve"> in that study. But details regarding KRAS mutational events were given for 12 cases of endometrial mesonephric-l</w:t>
      </w:r>
      <w:r w:rsidR="0086735D">
        <w:rPr>
          <w:rFonts w:ascii="Arial" w:hAnsi="Arial" w:cs="Arial"/>
          <w:lang w:val="en-US"/>
        </w:rPr>
        <w:t>i</w:t>
      </w:r>
      <w:r w:rsidR="00190855" w:rsidRPr="0086735D">
        <w:rPr>
          <w:rFonts w:ascii="Arial" w:hAnsi="Arial" w:cs="Arial"/>
          <w:lang w:val="en-US"/>
        </w:rPr>
        <w:t>ke carcinosa</w:t>
      </w:r>
      <w:r w:rsidR="0052512B">
        <w:rPr>
          <w:rFonts w:ascii="Arial" w:hAnsi="Arial" w:cs="Arial"/>
          <w:lang w:val="en-US"/>
        </w:rPr>
        <w:t>r</w:t>
      </w:r>
      <w:r w:rsidR="00190855" w:rsidRPr="0086735D">
        <w:rPr>
          <w:rFonts w:ascii="Arial" w:hAnsi="Arial" w:cs="Arial"/>
          <w:lang w:val="en-US"/>
        </w:rPr>
        <w:t>comas</w:t>
      </w:r>
      <w:r w:rsidRPr="0086735D">
        <w:rPr>
          <w:rFonts w:ascii="Arial" w:hAnsi="Arial" w:cs="Arial"/>
          <w:lang w:val="en-US"/>
        </w:rPr>
        <w:t>. These data were</w:t>
      </w:r>
      <w:r w:rsidR="00190855" w:rsidRPr="0086735D">
        <w:rPr>
          <w:rFonts w:ascii="Arial" w:hAnsi="Arial" w:cs="Arial"/>
          <w:lang w:val="en-US"/>
        </w:rPr>
        <w:t xml:space="preserve"> included in the pres</w:t>
      </w:r>
      <w:r w:rsidRPr="0086735D">
        <w:rPr>
          <w:rFonts w:ascii="Arial" w:hAnsi="Arial" w:cs="Arial"/>
          <w:lang w:val="en-US"/>
        </w:rPr>
        <w:t>e</w:t>
      </w:r>
      <w:r w:rsidR="00190855" w:rsidRPr="0086735D">
        <w:rPr>
          <w:rFonts w:ascii="Arial" w:hAnsi="Arial" w:cs="Arial"/>
          <w:lang w:val="en-US"/>
        </w:rPr>
        <w:t xml:space="preserve">nt table.  </w:t>
      </w:r>
    </w:p>
    <w:p w14:paraId="0B4EA683" w14:textId="77777777" w:rsidR="00070A08" w:rsidRPr="0086735D" w:rsidRDefault="00070A08" w:rsidP="000D0FFE">
      <w:pPr>
        <w:spacing w:line="240" w:lineRule="auto"/>
        <w:rPr>
          <w:rFonts w:ascii="Arial" w:hAnsi="Arial" w:cs="Arial"/>
          <w:lang w:val="en-US"/>
        </w:rPr>
      </w:pPr>
    </w:p>
    <w:p w14:paraId="63569474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0B8A0E12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4A4A798B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26259B65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0BC739A0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74FA70FC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46CD66C9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50ED14F2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32495F48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43D91F0E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7B892404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573795AD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0A76012A" w14:textId="77777777" w:rsidR="00D46F71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6C1770A3" w14:textId="77777777" w:rsidR="005E7D21" w:rsidRPr="0086735D" w:rsidRDefault="005E7D21" w:rsidP="000D0FFE">
      <w:pPr>
        <w:spacing w:line="240" w:lineRule="auto"/>
        <w:rPr>
          <w:rFonts w:ascii="Arial" w:hAnsi="Arial" w:cs="Arial"/>
          <w:lang w:val="en-US"/>
        </w:rPr>
      </w:pPr>
    </w:p>
    <w:p w14:paraId="5A4908E3" w14:textId="77777777" w:rsidR="00D46F71" w:rsidRPr="0086735D" w:rsidRDefault="00D46F71" w:rsidP="000D0FFE">
      <w:pPr>
        <w:spacing w:line="240" w:lineRule="auto"/>
        <w:rPr>
          <w:rFonts w:ascii="Arial" w:hAnsi="Arial" w:cs="Arial"/>
          <w:lang w:val="en-US"/>
        </w:rPr>
      </w:pPr>
    </w:p>
    <w:p w14:paraId="3EE6C70E" w14:textId="77777777" w:rsidR="00070A08" w:rsidRPr="0086735D" w:rsidRDefault="00070A08" w:rsidP="000D0FFE">
      <w:pPr>
        <w:spacing w:line="240" w:lineRule="auto"/>
        <w:rPr>
          <w:rFonts w:ascii="Arial" w:hAnsi="Arial" w:cs="Arial"/>
          <w:lang w:val="en-US"/>
        </w:rPr>
      </w:pPr>
    </w:p>
    <w:p w14:paraId="366F2EB7" w14:textId="564E86D9" w:rsidR="00070A08" w:rsidRPr="0086735D" w:rsidRDefault="00AF1E1B" w:rsidP="0039650F">
      <w:pPr>
        <w:ind w:left="1416" w:hanging="1416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lastRenderedPageBreak/>
        <w:t>Table S1</w:t>
      </w:r>
      <w:r w:rsidR="00070A08" w:rsidRPr="0086735D">
        <w:rPr>
          <w:rFonts w:ascii="Arial" w:hAnsi="Arial" w:cs="Arial"/>
          <w:lang w:val="en-US"/>
        </w:rPr>
        <w:t>:</w:t>
      </w:r>
      <w:r w:rsidR="00070A08" w:rsidRPr="0086735D">
        <w:rPr>
          <w:rFonts w:ascii="Arial" w:hAnsi="Arial" w:cs="Arial"/>
          <w:lang w:val="en-US"/>
        </w:rPr>
        <w:tab/>
      </w:r>
      <w:r w:rsidR="00FD546F" w:rsidRPr="0086735D">
        <w:rPr>
          <w:rFonts w:ascii="Arial" w:hAnsi="Arial" w:cs="Arial"/>
          <w:lang w:val="en-US"/>
        </w:rPr>
        <w:t xml:space="preserve">Patient outcomes in correlation to the specific site of </w:t>
      </w:r>
      <w:r w:rsidR="00FD546F" w:rsidRPr="0086735D">
        <w:rPr>
          <w:rFonts w:ascii="Arial" w:hAnsi="Arial" w:cs="Arial"/>
          <w:i/>
          <w:lang w:val="en-US"/>
        </w:rPr>
        <w:t>KRAS</w:t>
      </w:r>
      <w:r w:rsidR="00FD546F" w:rsidRPr="0086735D">
        <w:rPr>
          <w:rFonts w:ascii="Arial" w:hAnsi="Arial" w:cs="Arial"/>
          <w:lang w:val="en-US"/>
        </w:rPr>
        <w:t>-mut</w:t>
      </w:r>
      <w:r>
        <w:rPr>
          <w:rFonts w:ascii="Arial" w:hAnsi="Arial" w:cs="Arial"/>
          <w:lang w:val="en-US"/>
        </w:rPr>
        <w:t>a</w:t>
      </w:r>
      <w:r w:rsidR="00FD546F" w:rsidRPr="0086735D">
        <w:rPr>
          <w:rFonts w:ascii="Arial" w:hAnsi="Arial" w:cs="Arial"/>
          <w:lang w:val="en-US"/>
        </w:rPr>
        <w:t>tional event in</w:t>
      </w:r>
      <w:r w:rsidR="00070A08" w:rsidRPr="0086735D">
        <w:rPr>
          <w:rFonts w:ascii="Arial" w:hAnsi="Arial" w:cs="Arial"/>
          <w:lang w:val="en-US"/>
        </w:rPr>
        <w:t xml:space="preserve"> endometrial and ovarian mesonephric-like adenocarcinomas</w:t>
      </w:r>
      <w:r w:rsidR="005E7D21">
        <w:rPr>
          <w:rFonts w:ascii="Arial" w:hAnsi="Arial" w:cs="Arial"/>
          <w:lang w:val="en-US"/>
        </w:rPr>
        <w:t>*</w:t>
      </w:r>
      <w:r w:rsidR="00070A08" w:rsidRPr="0086735D">
        <w:rPr>
          <w:rFonts w:ascii="Arial" w:hAnsi="Arial" w:cs="Arial"/>
          <w:lang w:val="en-US"/>
        </w:rPr>
        <w:t xml:space="preserve"> </w:t>
      </w:r>
    </w:p>
    <w:p w14:paraId="625FF905" w14:textId="77777777" w:rsidR="00070A08" w:rsidRPr="0086735D" w:rsidRDefault="00070A08" w:rsidP="00070A08">
      <w:pPr>
        <w:pBdr>
          <w:bottom w:val="single" w:sz="12" w:space="1" w:color="auto"/>
        </w:pBdr>
        <w:rPr>
          <w:rFonts w:ascii="Arial" w:hAnsi="Arial" w:cs="Arial"/>
          <w:lang w:val="en-US"/>
        </w:rPr>
      </w:pPr>
    </w:p>
    <w:p w14:paraId="16E12D27" w14:textId="7177E29F" w:rsidR="00070A08" w:rsidRPr="0086735D" w:rsidRDefault="00070A08" w:rsidP="00070A08">
      <w:pPr>
        <w:rPr>
          <w:rFonts w:ascii="Arial" w:hAnsi="Arial" w:cs="Arial"/>
          <w:b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="00AE0C3A" w:rsidRPr="0086735D">
        <w:rPr>
          <w:rFonts w:ascii="Arial" w:hAnsi="Arial" w:cs="Arial"/>
          <w:b/>
          <w:lang w:val="en-US"/>
        </w:rPr>
        <w:t>Localization</w:t>
      </w:r>
      <w:r w:rsidRPr="0086735D">
        <w:rPr>
          <w:rFonts w:ascii="Arial" w:hAnsi="Arial" w:cs="Arial"/>
          <w:b/>
          <w:lang w:val="en-US"/>
        </w:rPr>
        <w:t xml:space="preserve"> of </w:t>
      </w:r>
      <w:r w:rsidRPr="0086735D">
        <w:rPr>
          <w:rFonts w:ascii="Arial" w:hAnsi="Arial" w:cs="Arial"/>
          <w:b/>
          <w:i/>
          <w:lang w:val="en-US"/>
        </w:rPr>
        <w:t>KRAS</w:t>
      </w:r>
      <w:r w:rsidRPr="0086735D">
        <w:rPr>
          <w:rFonts w:ascii="Arial" w:hAnsi="Arial" w:cs="Arial"/>
          <w:b/>
          <w:lang w:val="en-US"/>
        </w:rPr>
        <w:t>-mutation</w:t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</w:p>
    <w:p w14:paraId="578E0011" w14:textId="77777777" w:rsidR="00070A08" w:rsidRPr="0086735D" w:rsidRDefault="00070A08" w:rsidP="00070A08">
      <w:pPr>
        <w:pBdr>
          <w:bottom w:val="single" w:sz="12" w:space="1" w:color="auto"/>
        </w:pBdr>
        <w:rPr>
          <w:rFonts w:ascii="Arial" w:hAnsi="Arial" w:cs="Arial"/>
          <w:b/>
          <w:lang w:val="en-US"/>
        </w:rPr>
      </w:pPr>
      <w:r w:rsidRPr="0086735D">
        <w:rPr>
          <w:rFonts w:ascii="Arial" w:hAnsi="Arial" w:cs="Arial"/>
          <w:b/>
          <w:lang w:val="en-US"/>
        </w:rPr>
        <w:t>Author</w:t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</w:r>
      <w:r w:rsidRPr="0086735D">
        <w:rPr>
          <w:rFonts w:ascii="Arial" w:hAnsi="Arial" w:cs="Arial"/>
          <w:b/>
          <w:lang w:val="en-US"/>
        </w:rPr>
        <w:tab/>
        <w:t>n</w:t>
      </w:r>
      <w:r w:rsidR="00D46F71" w:rsidRPr="0086735D">
        <w:rPr>
          <w:rFonts w:ascii="Arial" w:hAnsi="Arial" w:cs="Arial"/>
          <w:b/>
          <w:lang w:val="en-US"/>
        </w:rPr>
        <w:t>o</w:t>
      </w:r>
      <w:r w:rsidRPr="0086735D">
        <w:rPr>
          <w:rFonts w:ascii="Arial" w:hAnsi="Arial" w:cs="Arial"/>
          <w:b/>
          <w:lang w:val="en-US"/>
        </w:rPr>
        <w:t xml:space="preserve"> of cases</w:t>
      </w:r>
      <w:r w:rsidRPr="0086735D">
        <w:rPr>
          <w:rFonts w:ascii="Arial" w:hAnsi="Arial" w:cs="Arial"/>
          <w:b/>
          <w:lang w:val="en-US"/>
        </w:rPr>
        <w:tab/>
      </w:r>
      <w:r w:rsidR="00D46F71" w:rsidRPr="0086735D">
        <w:rPr>
          <w:rFonts w:ascii="Arial" w:hAnsi="Arial" w:cs="Arial"/>
          <w:b/>
          <w:lang w:val="en-US"/>
        </w:rPr>
        <w:tab/>
      </w:r>
      <w:proofErr w:type="gramStart"/>
      <w:r w:rsidR="0039650F">
        <w:rPr>
          <w:rFonts w:ascii="Arial" w:hAnsi="Arial" w:cs="Arial"/>
          <w:b/>
          <w:lang w:val="en-US"/>
        </w:rPr>
        <w:t>p.</w:t>
      </w:r>
      <w:r w:rsidRPr="0086735D">
        <w:rPr>
          <w:rFonts w:ascii="Arial" w:hAnsi="Arial" w:cs="Arial"/>
          <w:b/>
          <w:lang w:val="en-US"/>
        </w:rPr>
        <w:t>G12A</w:t>
      </w:r>
      <w:r w:rsidRPr="0086735D">
        <w:rPr>
          <w:rFonts w:ascii="Arial" w:hAnsi="Arial" w:cs="Arial"/>
          <w:b/>
          <w:lang w:val="en-US"/>
        </w:rPr>
        <w:tab/>
      </w:r>
      <w:r w:rsidR="0039650F">
        <w:rPr>
          <w:rFonts w:ascii="Arial" w:hAnsi="Arial" w:cs="Arial"/>
          <w:b/>
          <w:lang w:val="en-US"/>
        </w:rPr>
        <w:t>p.</w:t>
      </w:r>
      <w:r w:rsidRPr="0086735D">
        <w:rPr>
          <w:rFonts w:ascii="Arial" w:hAnsi="Arial" w:cs="Arial"/>
          <w:b/>
          <w:lang w:val="en-US"/>
        </w:rPr>
        <w:t>G</w:t>
      </w:r>
      <w:proofErr w:type="gramEnd"/>
      <w:r w:rsidRPr="0086735D">
        <w:rPr>
          <w:rFonts w:ascii="Arial" w:hAnsi="Arial" w:cs="Arial"/>
          <w:b/>
          <w:lang w:val="en-US"/>
        </w:rPr>
        <w:t>12C</w:t>
      </w:r>
      <w:r w:rsidRPr="0086735D">
        <w:rPr>
          <w:rFonts w:ascii="Arial" w:hAnsi="Arial" w:cs="Arial"/>
          <w:b/>
          <w:lang w:val="en-US"/>
        </w:rPr>
        <w:tab/>
      </w:r>
      <w:r w:rsidR="0039650F">
        <w:rPr>
          <w:rFonts w:ascii="Arial" w:hAnsi="Arial" w:cs="Arial"/>
          <w:b/>
          <w:lang w:val="en-US"/>
        </w:rPr>
        <w:t>p.</w:t>
      </w:r>
      <w:r w:rsidRPr="0086735D">
        <w:rPr>
          <w:rFonts w:ascii="Arial" w:hAnsi="Arial" w:cs="Arial"/>
          <w:b/>
          <w:lang w:val="en-US"/>
        </w:rPr>
        <w:t>G12D</w:t>
      </w:r>
      <w:r w:rsidRPr="0086735D">
        <w:rPr>
          <w:rFonts w:ascii="Arial" w:hAnsi="Arial" w:cs="Arial"/>
          <w:b/>
          <w:lang w:val="en-US"/>
        </w:rPr>
        <w:tab/>
      </w:r>
      <w:r w:rsidR="0039650F">
        <w:rPr>
          <w:rFonts w:ascii="Arial" w:hAnsi="Arial" w:cs="Arial"/>
          <w:b/>
          <w:lang w:val="en-US"/>
        </w:rPr>
        <w:t>p.</w:t>
      </w:r>
      <w:r w:rsidRPr="0086735D">
        <w:rPr>
          <w:rFonts w:ascii="Arial" w:hAnsi="Arial" w:cs="Arial"/>
          <w:b/>
          <w:lang w:val="en-US"/>
        </w:rPr>
        <w:t>G12V</w:t>
      </w:r>
      <w:r w:rsidRPr="0086735D">
        <w:rPr>
          <w:rFonts w:ascii="Arial" w:hAnsi="Arial" w:cs="Arial"/>
          <w:b/>
          <w:lang w:val="en-US"/>
        </w:rPr>
        <w:tab/>
        <w:t xml:space="preserve"> </w:t>
      </w:r>
      <w:r w:rsidRPr="0086735D">
        <w:rPr>
          <w:rFonts w:ascii="Arial" w:hAnsi="Arial" w:cs="Arial"/>
          <w:b/>
          <w:lang w:val="en-US"/>
        </w:rPr>
        <w:tab/>
        <w:t xml:space="preserve">other </w:t>
      </w:r>
      <w:r w:rsidRPr="0086735D">
        <w:rPr>
          <w:rFonts w:ascii="Arial" w:hAnsi="Arial" w:cs="Arial"/>
          <w:b/>
          <w:lang w:val="en-US"/>
        </w:rPr>
        <w:tab/>
        <w:t>sites</w:t>
      </w:r>
    </w:p>
    <w:p w14:paraId="7DA57047" w14:textId="77777777" w:rsidR="00070A08" w:rsidRPr="009E3EA0" w:rsidRDefault="00070A08" w:rsidP="00070A08">
      <w:pPr>
        <w:pStyle w:val="Listenabsatz"/>
        <w:numPr>
          <w:ilvl w:val="0"/>
          <w:numId w:val="4"/>
        </w:numPr>
        <w:rPr>
          <w:rFonts w:ascii="Arial" w:hAnsi="Arial" w:cs="Arial"/>
          <w:b/>
        </w:rPr>
      </w:pPr>
      <w:r w:rsidRPr="009E3EA0">
        <w:rPr>
          <w:rFonts w:ascii="Arial" w:hAnsi="Arial" w:cs="Arial"/>
          <w:b/>
        </w:rPr>
        <w:t>Endometrium</w:t>
      </w:r>
    </w:p>
    <w:p w14:paraId="4ED14768" w14:textId="77777777" w:rsidR="00070A08" w:rsidRPr="00AE0C3A" w:rsidRDefault="00070A08" w:rsidP="00070A08">
      <w:pPr>
        <w:spacing w:line="240" w:lineRule="auto"/>
        <w:rPr>
          <w:rFonts w:ascii="Arial" w:hAnsi="Arial" w:cs="Arial"/>
          <w:sz w:val="20"/>
          <w:lang w:val="it-CH"/>
        </w:rPr>
      </w:pPr>
      <w:proofErr w:type="spellStart"/>
      <w:r w:rsidRPr="00AE0C3A">
        <w:rPr>
          <w:rFonts w:ascii="Arial" w:hAnsi="Arial" w:cs="Arial"/>
          <w:sz w:val="20"/>
          <w:lang w:val="it-CH"/>
        </w:rPr>
        <w:t>Kolin</w:t>
      </w:r>
      <w:proofErr w:type="spellEnd"/>
      <w:r w:rsidRPr="00AE0C3A">
        <w:rPr>
          <w:rFonts w:ascii="Arial" w:hAnsi="Arial" w:cs="Arial"/>
          <w:sz w:val="20"/>
          <w:lang w:val="it-CH"/>
        </w:rPr>
        <w:t xml:space="preserve"> et al. (2019)</w:t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  <w:t>4</w:t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  <w:t xml:space="preserve">PUL </w:t>
      </w:r>
      <w:proofErr w:type="gramStart"/>
      <w:r w:rsidRPr="00AE0C3A">
        <w:rPr>
          <w:rFonts w:ascii="Arial" w:hAnsi="Arial" w:cs="Arial"/>
          <w:sz w:val="20"/>
          <w:lang w:val="it-CH"/>
        </w:rPr>
        <w:t>1</w:t>
      </w:r>
      <w:r w:rsidR="0039650F" w:rsidRPr="00AE0C3A">
        <w:rPr>
          <w:rFonts w:ascii="Arial" w:hAnsi="Arial" w:cs="Arial"/>
          <w:sz w:val="20"/>
          <w:lang w:val="it-CH"/>
        </w:rPr>
        <w:t>49</w:t>
      </w:r>
      <w:r w:rsidRPr="00AE0C3A">
        <w:rPr>
          <w:rFonts w:ascii="Arial" w:hAnsi="Arial" w:cs="Arial"/>
          <w:sz w:val="20"/>
          <w:lang w:val="it-CH"/>
        </w:rPr>
        <w:t>mo</w:t>
      </w:r>
      <w:proofErr w:type="gramEnd"/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proofErr w:type="spellStart"/>
      <w:r w:rsidRPr="00AE0C3A">
        <w:rPr>
          <w:rFonts w:ascii="Arial" w:hAnsi="Arial" w:cs="Arial"/>
          <w:sz w:val="20"/>
          <w:lang w:val="it-CH"/>
        </w:rPr>
        <w:t>pelvic</w:t>
      </w:r>
      <w:proofErr w:type="spellEnd"/>
      <w:r w:rsidRPr="00AE0C3A">
        <w:rPr>
          <w:rFonts w:ascii="Arial" w:hAnsi="Arial" w:cs="Arial"/>
          <w:sz w:val="20"/>
          <w:lang w:val="it-CH"/>
        </w:rPr>
        <w:t xml:space="preserve"> </w:t>
      </w:r>
      <w:r w:rsidR="0039650F" w:rsidRPr="00AE0C3A">
        <w:rPr>
          <w:rFonts w:ascii="Arial" w:hAnsi="Arial" w:cs="Arial"/>
          <w:sz w:val="20"/>
          <w:lang w:val="it-CH"/>
        </w:rPr>
        <w:t>29mo</w:t>
      </w:r>
      <w:r w:rsidR="0039650F" w:rsidRPr="00AE0C3A">
        <w:rPr>
          <w:rFonts w:ascii="Arial" w:hAnsi="Arial" w:cs="Arial"/>
          <w:sz w:val="20"/>
          <w:lang w:val="it-CH"/>
        </w:rPr>
        <w:tab/>
        <w:t>NED 18</w:t>
      </w:r>
      <w:r w:rsidRPr="00AE0C3A">
        <w:rPr>
          <w:rFonts w:ascii="Arial" w:hAnsi="Arial" w:cs="Arial"/>
          <w:sz w:val="20"/>
          <w:lang w:val="it-CH"/>
        </w:rPr>
        <w:t>mo</w:t>
      </w:r>
    </w:p>
    <w:p w14:paraId="4DAD451C" w14:textId="77777777" w:rsidR="00070A08" w:rsidRPr="00AE0C3A" w:rsidRDefault="00070A08" w:rsidP="00070A08">
      <w:pPr>
        <w:spacing w:line="240" w:lineRule="auto"/>
        <w:rPr>
          <w:rFonts w:ascii="Arial" w:hAnsi="Arial" w:cs="Arial"/>
          <w:sz w:val="20"/>
          <w:lang w:val="fr-CH"/>
        </w:rPr>
      </w:pP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Pr="00AE0C3A">
        <w:rPr>
          <w:rFonts w:ascii="Arial" w:hAnsi="Arial" w:cs="Arial"/>
          <w:sz w:val="20"/>
          <w:lang w:val="it-CH"/>
        </w:rPr>
        <w:tab/>
      </w:r>
      <w:r w:rsidR="0039650F" w:rsidRPr="00AE0C3A">
        <w:rPr>
          <w:rFonts w:ascii="Arial" w:hAnsi="Arial" w:cs="Arial"/>
          <w:sz w:val="20"/>
          <w:lang w:val="fr-CH"/>
        </w:rPr>
        <w:t>DOD 100</w:t>
      </w:r>
      <w:r w:rsidRPr="00AE0C3A">
        <w:rPr>
          <w:rFonts w:ascii="Arial" w:hAnsi="Arial" w:cs="Arial"/>
          <w:sz w:val="20"/>
          <w:lang w:val="fr-CH"/>
        </w:rPr>
        <w:t>mo</w:t>
      </w:r>
    </w:p>
    <w:p w14:paraId="0B412555" w14:textId="77777777" w:rsidR="00070A08" w:rsidRPr="00AE0C3A" w:rsidRDefault="00D46F71" w:rsidP="00070A08">
      <w:pPr>
        <w:spacing w:line="240" w:lineRule="auto"/>
        <w:rPr>
          <w:rFonts w:ascii="Arial" w:hAnsi="Arial" w:cs="Arial"/>
          <w:lang w:val="fr-CH"/>
        </w:rPr>
      </w:pPr>
      <w:proofErr w:type="spellStart"/>
      <w:r w:rsidRPr="00AE0C3A">
        <w:rPr>
          <w:rFonts w:ascii="Arial" w:hAnsi="Arial" w:cs="Arial"/>
          <w:lang w:val="fr-CH"/>
        </w:rPr>
        <w:t>Dundr</w:t>
      </w:r>
      <w:proofErr w:type="spellEnd"/>
      <w:r w:rsidRPr="00AE0C3A">
        <w:rPr>
          <w:rFonts w:ascii="Arial" w:hAnsi="Arial" w:cs="Arial"/>
          <w:lang w:val="fr-CH"/>
        </w:rPr>
        <w:t xml:space="preserve"> et al. (2020)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1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NED 12mo</w:t>
      </w:r>
    </w:p>
    <w:p w14:paraId="5D41DF68" w14:textId="77777777" w:rsidR="00D46F71" w:rsidRPr="00AE0C3A" w:rsidRDefault="00D46F71" w:rsidP="00070A08">
      <w:pPr>
        <w:spacing w:line="240" w:lineRule="auto"/>
        <w:rPr>
          <w:rFonts w:ascii="Arial" w:hAnsi="Arial" w:cs="Arial"/>
          <w:lang w:val="fr-CH"/>
        </w:rPr>
      </w:pPr>
    </w:p>
    <w:p w14:paraId="43247518" w14:textId="77777777" w:rsidR="00D46F71" w:rsidRPr="001E36AD" w:rsidRDefault="00D46F71" w:rsidP="00070A08">
      <w:pPr>
        <w:spacing w:line="240" w:lineRule="auto"/>
        <w:rPr>
          <w:rFonts w:ascii="Arial" w:hAnsi="Arial" w:cs="Arial"/>
          <w:lang w:val="fr-CH"/>
        </w:rPr>
      </w:pPr>
      <w:proofErr w:type="spellStart"/>
      <w:r w:rsidRPr="00AE0C3A">
        <w:rPr>
          <w:rFonts w:ascii="Arial" w:hAnsi="Arial" w:cs="Arial"/>
          <w:lang w:val="fr-CH"/>
        </w:rPr>
        <w:t>Deolet</w:t>
      </w:r>
      <w:proofErr w:type="spellEnd"/>
      <w:r w:rsidRPr="00AE0C3A">
        <w:rPr>
          <w:rFonts w:ascii="Arial" w:hAnsi="Arial" w:cs="Arial"/>
          <w:lang w:val="fr-CH"/>
        </w:rPr>
        <w:t xml:space="preserve"> et al. </w:t>
      </w:r>
      <w:r w:rsidRPr="001E36AD">
        <w:rPr>
          <w:rFonts w:ascii="Arial" w:hAnsi="Arial" w:cs="Arial"/>
          <w:lang w:val="fr-CH"/>
        </w:rPr>
        <w:t>(2021)</w:t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  <w:t>1</w:t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</w:r>
      <w:r w:rsidRPr="001E36AD">
        <w:rPr>
          <w:rFonts w:ascii="Arial" w:hAnsi="Arial" w:cs="Arial"/>
          <w:lang w:val="fr-CH"/>
        </w:rPr>
        <w:tab/>
        <w:t>p.1</w:t>
      </w:r>
      <w:r w:rsidR="00FD546F" w:rsidRPr="001E36AD">
        <w:rPr>
          <w:rFonts w:ascii="Arial" w:hAnsi="Arial" w:cs="Arial"/>
          <w:lang w:val="fr-CH"/>
        </w:rPr>
        <w:t>G</w:t>
      </w:r>
      <w:r w:rsidRPr="001E36AD">
        <w:rPr>
          <w:rFonts w:ascii="Arial" w:hAnsi="Arial" w:cs="Arial"/>
          <w:lang w:val="fr-CH"/>
        </w:rPr>
        <w:t>3N HEP 9mo</w:t>
      </w:r>
    </w:p>
    <w:p w14:paraId="68ACEB2A" w14:textId="77777777" w:rsidR="00D46F71" w:rsidRPr="001E36AD" w:rsidRDefault="00D46F71" w:rsidP="00070A08">
      <w:pPr>
        <w:spacing w:line="240" w:lineRule="auto"/>
        <w:rPr>
          <w:rFonts w:ascii="Arial" w:hAnsi="Arial" w:cs="Arial"/>
          <w:lang w:val="fr-CH"/>
        </w:rPr>
      </w:pPr>
    </w:p>
    <w:p w14:paraId="4CC6951B" w14:textId="77777777" w:rsidR="00D46F71" w:rsidRPr="001E36AD" w:rsidRDefault="00D46F71" w:rsidP="00070A08">
      <w:pPr>
        <w:spacing w:line="240" w:lineRule="auto"/>
        <w:rPr>
          <w:rFonts w:ascii="Arial" w:hAnsi="Arial" w:cs="Arial"/>
          <w:lang w:val="it-CH"/>
        </w:rPr>
      </w:pPr>
      <w:r w:rsidRPr="00AE0C3A">
        <w:rPr>
          <w:rFonts w:ascii="Arial" w:hAnsi="Arial" w:cs="Arial"/>
          <w:lang w:val="it-CH"/>
        </w:rPr>
        <w:t xml:space="preserve">Ma et al. </w:t>
      </w:r>
      <w:r w:rsidRPr="001E36AD">
        <w:rPr>
          <w:rFonts w:ascii="Arial" w:hAnsi="Arial" w:cs="Arial"/>
          <w:lang w:val="it-CH"/>
        </w:rPr>
        <w:t>(2022)</w:t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  <w:t>4</w:t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  <w:t>DOD 24mo</w:t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  <w:t>NED 56mo</w:t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  <w:t>wt PUL 13mo</w:t>
      </w:r>
    </w:p>
    <w:p w14:paraId="79530765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r w:rsidRPr="001E36AD">
        <w:rPr>
          <w:rFonts w:ascii="Arial" w:hAnsi="Arial" w:cs="Arial"/>
          <w:lang w:val="it-CH"/>
        </w:rPr>
        <w:tab/>
      </w:r>
      <w:proofErr w:type="spellStart"/>
      <w:r w:rsidR="00FD546F" w:rsidRPr="0086735D">
        <w:rPr>
          <w:rFonts w:ascii="Arial" w:hAnsi="Arial" w:cs="Arial"/>
          <w:lang w:val="en-US"/>
        </w:rPr>
        <w:t>w</w:t>
      </w:r>
      <w:r w:rsidRPr="0086735D">
        <w:rPr>
          <w:rFonts w:ascii="Arial" w:hAnsi="Arial" w:cs="Arial"/>
          <w:lang w:val="en-US"/>
        </w:rPr>
        <w:t>t</w:t>
      </w:r>
      <w:proofErr w:type="spellEnd"/>
      <w:r w:rsidRPr="0086735D">
        <w:rPr>
          <w:rFonts w:ascii="Arial" w:hAnsi="Arial" w:cs="Arial"/>
          <w:lang w:val="en-US"/>
        </w:rPr>
        <w:t xml:space="preserve"> NED 8mo</w:t>
      </w:r>
    </w:p>
    <w:p w14:paraId="014F9EB0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</w:p>
    <w:p w14:paraId="6687761D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Mills et al. (2022)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2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NED 36mo</w:t>
      </w:r>
      <w:r w:rsidRPr="0086735D">
        <w:rPr>
          <w:rFonts w:ascii="Arial" w:hAnsi="Arial" w:cs="Arial"/>
          <w:lang w:val="en-US"/>
        </w:rPr>
        <w:tab/>
        <w:t>pelvic 24mo</w:t>
      </w:r>
    </w:p>
    <w:p w14:paraId="75CB2EDE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</w:p>
    <w:p w14:paraId="0ED1FB61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proofErr w:type="spellStart"/>
      <w:r w:rsidRPr="0086735D">
        <w:rPr>
          <w:rFonts w:ascii="Arial" w:hAnsi="Arial" w:cs="Arial"/>
          <w:lang w:val="en-US"/>
        </w:rPr>
        <w:t>Euscher</w:t>
      </w:r>
      <w:proofErr w:type="spellEnd"/>
      <w:r w:rsidRPr="0086735D">
        <w:rPr>
          <w:rFonts w:ascii="Arial" w:hAnsi="Arial" w:cs="Arial"/>
          <w:lang w:val="en-US"/>
        </w:rPr>
        <w:t xml:space="preserve"> et al. (2020)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="00AF1E1B" w:rsidRPr="00AF1E1B">
        <w:rPr>
          <w:rFonts w:ascii="Arial" w:hAnsi="Arial" w:cs="Arial"/>
          <w:lang w:val="en-US"/>
        </w:rPr>
        <w:t>17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HEP 18mo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PUL 23mo</w:t>
      </w:r>
      <w:r w:rsidRPr="0086735D">
        <w:rPr>
          <w:rFonts w:ascii="Arial" w:hAnsi="Arial" w:cs="Arial"/>
          <w:lang w:val="en-US"/>
        </w:rPr>
        <w:tab/>
        <w:t>PUL 23mo</w:t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NOS pelvic 4mo</w:t>
      </w:r>
    </w:p>
    <w:p w14:paraId="28A56E1D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Pelvic 17mo</w:t>
      </w:r>
      <w:r w:rsidRPr="0086735D">
        <w:rPr>
          <w:rFonts w:ascii="Arial" w:hAnsi="Arial" w:cs="Arial"/>
          <w:lang w:val="en-US"/>
        </w:rPr>
        <w:tab/>
        <w:t>PUL 26mo</w:t>
      </w:r>
      <w:r w:rsidR="00AF1E1B">
        <w:rPr>
          <w:rFonts w:ascii="Arial" w:hAnsi="Arial" w:cs="Arial"/>
          <w:lang w:val="en-US"/>
        </w:rPr>
        <w:tab/>
      </w:r>
      <w:r w:rsidR="00AF1E1B">
        <w:rPr>
          <w:rFonts w:ascii="Arial" w:hAnsi="Arial" w:cs="Arial"/>
          <w:lang w:val="en-US"/>
        </w:rPr>
        <w:tab/>
      </w:r>
      <w:proofErr w:type="spellStart"/>
      <w:r w:rsidR="00AF1E1B">
        <w:rPr>
          <w:rFonts w:ascii="Arial" w:hAnsi="Arial" w:cs="Arial"/>
          <w:lang w:val="en-US"/>
        </w:rPr>
        <w:t>wt</w:t>
      </w:r>
      <w:proofErr w:type="spellEnd"/>
      <w:r w:rsidR="00AF1E1B">
        <w:rPr>
          <w:rFonts w:ascii="Arial" w:hAnsi="Arial" w:cs="Arial"/>
          <w:lang w:val="en-US"/>
        </w:rPr>
        <w:t xml:space="preserve"> NED 74mo</w:t>
      </w:r>
    </w:p>
    <w:p w14:paraId="6D7E1903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PUL 84mo</w:t>
      </w:r>
      <w:r w:rsidRPr="0086735D">
        <w:rPr>
          <w:rFonts w:ascii="Arial" w:hAnsi="Arial" w:cs="Arial"/>
          <w:lang w:val="en-US"/>
        </w:rPr>
        <w:tab/>
        <w:t>AWD</w:t>
      </w:r>
      <w:r w:rsidR="0039650F">
        <w:rPr>
          <w:rFonts w:ascii="Arial" w:hAnsi="Arial" w:cs="Arial"/>
          <w:lang w:val="en-US"/>
        </w:rPr>
        <w:t xml:space="preserve"> </w:t>
      </w:r>
      <w:r w:rsidRPr="0086735D">
        <w:rPr>
          <w:rFonts w:ascii="Arial" w:hAnsi="Arial" w:cs="Arial"/>
          <w:lang w:val="en-US"/>
        </w:rPr>
        <w:t>14mo</w:t>
      </w:r>
      <w:r w:rsidR="00AF1E1B">
        <w:rPr>
          <w:rFonts w:ascii="Arial" w:hAnsi="Arial" w:cs="Arial"/>
          <w:lang w:val="en-US"/>
        </w:rPr>
        <w:tab/>
      </w:r>
      <w:r w:rsidR="00AF1E1B">
        <w:rPr>
          <w:rFonts w:ascii="Arial" w:hAnsi="Arial" w:cs="Arial"/>
          <w:lang w:val="en-US"/>
        </w:rPr>
        <w:tab/>
      </w:r>
      <w:proofErr w:type="spellStart"/>
      <w:r w:rsidR="00AF1E1B">
        <w:rPr>
          <w:rFonts w:ascii="Arial" w:hAnsi="Arial" w:cs="Arial"/>
          <w:lang w:val="en-US"/>
        </w:rPr>
        <w:t>wt</w:t>
      </w:r>
      <w:proofErr w:type="spellEnd"/>
      <w:r w:rsidR="00AF1E1B">
        <w:rPr>
          <w:rFonts w:ascii="Arial" w:hAnsi="Arial" w:cs="Arial"/>
          <w:lang w:val="en-US"/>
        </w:rPr>
        <w:t xml:space="preserve"> NED 4mo</w:t>
      </w:r>
    </w:p>
    <w:p w14:paraId="19927710" w14:textId="77777777" w:rsidR="00D46F71" w:rsidRPr="00AE0C3A" w:rsidRDefault="00D46F71" w:rsidP="00070A08">
      <w:pPr>
        <w:spacing w:line="240" w:lineRule="auto"/>
        <w:rPr>
          <w:rFonts w:ascii="Arial" w:hAnsi="Arial" w:cs="Arial"/>
          <w:lang w:val="it-CH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proofErr w:type="spellStart"/>
      <w:r w:rsidRPr="00AE0C3A">
        <w:rPr>
          <w:rFonts w:ascii="Arial" w:hAnsi="Arial" w:cs="Arial"/>
          <w:lang w:val="it-CH"/>
        </w:rPr>
        <w:t>Pelvic</w:t>
      </w:r>
      <w:proofErr w:type="spellEnd"/>
      <w:r w:rsidRPr="00AE0C3A">
        <w:rPr>
          <w:rFonts w:ascii="Arial" w:hAnsi="Arial" w:cs="Arial"/>
          <w:lang w:val="it-CH"/>
        </w:rPr>
        <w:t xml:space="preserve"> </w:t>
      </w:r>
      <w:proofErr w:type="gramStart"/>
      <w:r w:rsidRPr="00AE0C3A">
        <w:rPr>
          <w:rFonts w:ascii="Arial" w:hAnsi="Arial" w:cs="Arial"/>
          <w:lang w:val="it-CH"/>
        </w:rPr>
        <w:t>1mo</w:t>
      </w:r>
      <w:proofErr w:type="gramEnd"/>
      <w:r w:rsidRPr="00AE0C3A">
        <w:rPr>
          <w:rFonts w:ascii="Arial" w:hAnsi="Arial" w:cs="Arial"/>
          <w:lang w:val="it-CH"/>
        </w:rPr>
        <w:tab/>
        <w:t>NED 19mo</w:t>
      </w:r>
      <w:r w:rsidR="00AF1E1B" w:rsidRPr="00AE0C3A">
        <w:rPr>
          <w:rFonts w:ascii="Arial" w:hAnsi="Arial" w:cs="Arial"/>
          <w:lang w:val="it-CH"/>
        </w:rPr>
        <w:tab/>
      </w:r>
      <w:r w:rsidR="00AF1E1B" w:rsidRPr="00AE0C3A">
        <w:rPr>
          <w:rFonts w:ascii="Arial" w:hAnsi="Arial" w:cs="Arial"/>
          <w:lang w:val="it-CH"/>
        </w:rPr>
        <w:tab/>
      </w:r>
      <w:proofErr w:type="spellStart"/>
      <w:r w:rsidR="00AF1E1B" w:rsidRPr="00AE0C3A">
        <w:rPr>
          <w:rFonts w:ascii="Arial" w:hAnsi="Arial" w:cs="Arial"/>
          <w:lang w:val="it-CH"/>
        </w:rPr>
        <w:t>wt</w:t>
      </w:r>
      <w:proofErr w:type="spellEnd"/>
      <w:r w:rsidR="00AF1E1B" w:rsidRPr="00AE0C3A">
        <w:rPr>
          <w:rFonts w:ascii="Arial" w:hAnsi="Arial" w:cs="Arial"/>
          <w:lang w:val="it-CH"/>
        </w:rPr>
        <w:t xml:space="preserve"> PUL 13mo</w:t>
      </w:r>
    </w:p>
    <w:p w14:paraId="22EE54BD" w14:textId="77777777" w:rsidR="00D46F71" w:rsidRPr="00AE0C3A" w:rsidRDefault="00D46F71" w:rsidP="00070A08">
      <w:pPr>
        <w:spacing w:line="240" w:lineRule="auto"/>
        <w:rPr>
          <w:rFonts w:ascii="Arial" w:hAnsi="Arial" w:cs="Arial"/>
          <w:lang w:val="it-CH"/>
        </w:rPr>
      </w:pP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proofErr w:type="spellStart"/>
      <w:r w:rsidRPr="00AE0C3A">
        <w:rPr>
          <w:rFonts w:ascii="Arial" w:hAnsi="Arial" w:cs="Arial"/>
          <w:lang w:val="it-CH"/>
        </w:rPr>
        <w:t>Pelvic</w:t>
      </w:r>
      <w:proofErr w:type="spellEnd"/>
      <w:r w:rsidRPr="00AE0C3A">
        <w:rPr>
          <w:rFonts w:ascii="Arial" w:hAnsi="Arial" w:cs="Arial"/>
          <w:lang w:val="it-CH"/>
        </w:rPr>
        <w:t xml:space="preserve"> </w:t>
      </w:r>
      <w:proofErr w:type="gramStart"/>
      <w:r w:rsidRPr="00AE0C3A">
        <w:rPr>
          <w:rFonts w:ascii="Arial" w:hAnsi="Arial" w:cs="Arial"/>
          <w:lang w:val="it-CH"/>
        </w:rPr>
        <w:t>1mo</w:t>
      </w:r>
      <w:proofErr w:type="gramEnd"/>
      <w:r w:rsidRPr="00AE0C3A">
        <w:rPr>
          <w:rFonts w:ascii="Arial" w:hAnsi="Arial" w:cs="Arial"/>
          <w:lang w:val="it-CH"/>
        </w:rPr>
        <w:tab/>
        <w:t>PUL 9m</w:t>
      </w:r>
      <w:r w:rsidR="0039650F" w:rsidRPr="00AE0C3A">
        <w:rPr>
          <w:rFonts w:ascii="Arial" w:hAnsi="Arial" w:cs="Arial"/>
          <w:lang w:val="it-CH"/>
        </w:rPr>
        <w:t>o</w:t>
      </w:r>
    </w:p>
    <w:p w14:paraId="2C35ABC8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AE0C3A">
        <w:rPr>
          <w:rFonts w:ascii="Arial" w:hAnsi="Arial" w:cs="Arial"/>
          <w:lang w:val="it-CH"/>
        </w:rPr>
        <w:lastRenderedPageBreak/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AE0C3A">
        <w:rPr>
          <w:rFonts w:ascii="Arial" w:hAnsi="Arial" w:cs="Arial"/>
          <w:lang w:val="it-CH"/>
        </w:rPr>
        <w:tab/>
      </w:r>
      <w:r w:rsidRPr="0086735D">
        <w:rPr>
          <w:rFonts w:ascii="Arial" w:hAnsi="Arial" w:cs="Arial"/>
          <w:lang w:val="en-US"/>
        </w:rPr>
        <w:t>PUL 5mo</w:t>
      </w:r>
    </w:p>
    <w:p w14:paraId="220BD852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</w:r>
      <w:r w:rsidRPr="0086735D">
        <w:rPr>
          <w:rFonts w:ascii="Arial" w:hAnsi="Arial" w:cs="Arial"/>
          <w:lang w:val="en-US"/>
        </w:rPr>
        <w:tab/>
        <w:t>HEP 17mo</w:t>
      </w:r>
    </w:p>
    <w:p w14:paraId="3B769243" w14:textId="77777777" w:rsidR="00D46F71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</w:p>
    <w:p w14:paraId="4ED5F153" w14:textId="77777777" w:rsidR="00D46F71" w:rsidRPr="00AE0C3A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AE0C3A">
        <w:rPr>
          <w:rFonts w:ascii="Arial" w:hAnsi="Arial" w:cs="Arial"/>
          <w:lang w:val="en-US"/>
        </w:rPr>
        <w:t>Horn present study</w:t>
      </w:r>
      <w:r w:rsidRPr="00AE0C3A">
        <w:rPr>
          <w:rFonts w:ascii="Arial" w:hAnsi="Arial" w:cs="Arial"/>
          <w:lang w:val="en-US"/>
        </w:rPr>
        <w:tab/>
      </w:r>
      <w:r w:rsidRPr="00AE0C3A">
        <w:rPr>
          <w:rFonts w:ascii="Arial" w:hAnsi="Arial" w:cs="Arial"/>
          <w:lang w:val="en-US"/>
        </w:rPr>
        <w:tab/>
        <w:t>1</w:t>
      </w:r>
      <w:r w:rsidRPr="00AE0C3A">
        <w:rPr>
          <w:rFonts w:ascii="Arial" w:hAnsi="Arial" w:cs="Arial"/>
          <w:lang w:val="en-US"/>
        </w:rPr>
        <w:tab/>
      </w:r>
      <w:r w:rsidRPr="00AE0C3A">
        <w:rPr>
          <w:rFonts w:ascii="Arial" w:hAnsi="Arial" w:cs="Arial"/>
          <w:lang w:val="en-US"/>
        </w:rPr>
        <w:tab/>
      </w:r>
      <w:r w:rsidRPr="00AE0C3A">
        <w:rPr>
          <w:rFonts w:ascii="Arial" w:hAnsi="Arial" w:cs="Arial"/>
          <w:lang w:val="en-US"/>
        </w:rPr>
        <w:tab/>
      </w:r>
      <w:r w:rsidRPr="00AE0C3A">
        <w:rPr>
          <w:rFonts w:ascii="Arial" w:hAnsi="Arial" w:cs="Arial"/>
          <w:lang w:val="en-US"/>
        </w:rPr>
        <w:tab/>
      </w:r>
      <w:r w:rsidR="00E93088" w:rsidRPr="00AE0C3A">
        <w:rPr>
          <w:rFonts w:ascii="Arial" w:hAnsi="Arial" w:cs="Arial"/>
          <w:lang w:val="en-US"/>
        </w:rPr>
        <w:tab/>
      </w:r>
      <w:r w:rsidRPr="00AE0C3A">
        <w:rPr>
          <w:rFonts w:ascii="Arial" w:hAnsi="Arial" w:cs="Arial"/>
          <w:lang w:val="en-US"/>
        </w:rPr>
        <w:t>HEP</w:t>
      </w:r>
      <w:r w:rsidR="00E93088" w:rsidRPr="00AE0C3A">
        <w:rPr>
          <w:rFonts w:ascii="Arial" w:hAnsi="Arial" w:cs="Arial"/>
          <w:lang w:val="en-US"/>
        </w:rPr>
        <w:t xml:space="preserve"> 11mo</w:t>
      </w:r>
      <w:r w:rsidRPr="00AE0C3A">
        <w:rPr>
          <w:rFonts w:ascii="Arial" w:hAnsi="Arial" w:cs="Arial"/>
          <w:lang w:val="en-US"/>
        </w:rPr>
        <w:tab/>
      </w:r>
      <w:r w:rsidRPr="00AE0C3A">
        <w:rPr>
          <w:rFonts w:ascii="Arial" w:hAnsi="Arial" w:cs="Arial"/>
          <w:lang w:val="en-US"/>
        </w:rPr>
        <w:tab/>
      </w:r>
    </w:p>
    <w:p w14:paraId="0097E6F5" w14:textId="77777777" w:rsidR="00FD546F" w:rsidRPr="000B3B10" w:rsidRDefault="00FD546F" w:rsidP="00FD546F">
      <w:pPr>
        <w:pStyle w:val="Listenabsatz"/>
        <w:numPr>
          <w:ilvl w:val="0"/>
          <w:numId w:val="5"/>
        </w:numPr>
        <w:rPr>
          <w:rFonts w:ascii="Arial" w:hAnsi="Arial" w:cs="Arial"/>
          <w:b/>
        </w:rPr>
      </w:pPr>
      <w:proofErr w:type="spellStart"/>
      <w:r>
        <w:rPr>
          <w:rFonts w:ascii="Arial" w:hAnsi="Arial" w:cs="Arial"/>
          <w:b/>
        </w:rPr>
        <w:t>Ovary</w:t>
      </w:r>
      <w:proofErr w:type="spellEnd"/>
    </w:p>
    <w:p w14:paraId="5E83E466" w14:textId="77777777" w:rsidR="00D46F71" w:rsidRDefault="00AF1E1B" w:rsidP="00FD546F">
      <w:pPr>
        <w:spacing w:line="240" w:lineRule="auto"/>
        <w:rPr>
          <w:rFonts w:ascii="Arial" w:hAnsi="Arial" w:cs="Arial"/>
          <w:lang w:val="en-US"/>
        </w:rPr>
      </w:pPr>
      <w:r w:rsidRPr="00AF1E1B">
        <w:rPr>
          <w:rFonts w:ascii="Arial" w:hAnsi="Arial" w:cs="Arial"/>
          <w:lang w:val="en-US"/>
        </w:rPr>
        <w:t xml:space="preserve">Seay et al. </w:t>
      </w:r>
      <w:r>
        <w:rPr>
          <w:rFonts w:ascii="Arial" w:hAnsi="Arial" w:cs="Arial"/>
          <w:lang w:val="en-US"/>
        </w:rPr>
        <w:t>(2020)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1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proofErr w:type="spellStart"/>
      <w:r>
        <w:rPr>
          <w:rFonts w:ascii="Arial" w:hAnsi="Arial" w:cs="Arial"/>
          <w:lang w:val="en-US"/>
        </w:rPr>
        <w:t>wt</w:t>
      </w:r>
      <w:proofErr w:type="spellEnd"/>
      <w:r>
        <w:rPr>
          <w:rFonts w:ascii="Arial" w:hAnsi="Arial" w:cs="Arial"/>
          <w:lang w:val="en-US"/>
        </w:rPr>
        <w:t xml:space="preserve"> abdominal 18mo</w:t>
      </w:r>
    </w:p>
    <w:p w14:paraId="04DDFB05" w14:textId="77777777" w:rsidR="00AF1E1B" w:rsidRPr="00AE0C3A" w:rsidRDefault="00AF1E1B" w:rsidP="00FD546F">
      <w:pPr>
        <w:spacing w:line="240" w:lineRule="auto"/>
        <w:rPr>
          <w:rFonts w:ascii="Arial" w:hAnsi="Arial" w:cs="Arial"/>
          <w:lang w:val="fr-CH"/>
        </w:rPr>
      </w:pPr>
      <w:r w:rsidRPr="00AE0C3A">
        <w:rPr>
          <w:rFonts w:ascii="Arial" w:hAnsi="Arial" w:cs="Arial"/>
          <w:lang w:val="fr-CH"/>
        </w:rPr>
        <w:t>Chapel et al. (2018)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1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proofErr w:type="spellStart"/>
      <w:r w:rsidRPr="00AE0C3A">
        <w:rPr>
          <w:rFonts w:ascii="Arial" w:hAnsi="Arial" w:cs="Arial"/>
          <w:lang w:val="fr-CH"/>
        </w:rPr>
        <w:t>wt</w:t>
      </w:r>
      <w:proofErr w:type="spellEnd"/>
      <w:r w:rsidRPr="00AE0C3A">
        <w:rPr>
          <w:rFonts w:ascii="Arial" w:hAnsi="Arial" w:cs="Arial"/>
          <w:lang w:val="fr-CH"/>
        </w:rPr>
        <w:t xml:space="preserve"> NED 3mo</w:t>
      </w:r>
    </w:p>
    <w:p w14:paraId="52F3A537" w14:textId="77777777" w:rsidR="00AF1E1B" w:rsidRPr="00AE0C3A" w:rsidRDefault="00AF1E1B" w:rsidP="00FD546F">
      <w:pPr>
        <w:spacing w:line="240" w:lineRule="auto"/>
        <w:rPr>
          <w:rFonts w:ascii="Arial" w:hAnsi="Arial" w:cs="Arial"/>
          <w:lang w:val="fr-CH"/>
        </w:rPr>
      </w:pPr>
      <w:proofErr w:type="spellStart"/>
      <w:r w:rsidRPr="00AE0C3A">
        <w:rPr>
          <w:rFonts w:ascii="Arial" w:hAnsi="Arial" w:cs="Arial"/>
          <w:lang w:val="fr-CH"/>
        </w:rPr>
        <w:t>Dundr</w:t>
      </w:r>
      <w:proofErr w:type="spellEnd"/>
      <w:r w:rsidRPr="00AE0C3A">
        <w:rPr>
          <w:rFonts w:ascii="Arial" w:hAnsi="Arial" w:cs="Arial"/>
          <w:lang w:val="fr-CH"/>
        </w:rPr>
        <w:t xml:space="preserve"> et al. (2020)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1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="0039650F" w:rsidRPr="00AE0C3A">
        <w:rPr>
          <w:rFonts w:ascii="Arial" w:hAnsi="Arial" w:cs="Arial"/>
          <w:lang w:val="fr-CH"/>
        </w:rPr>
        <w:t>HEP 1mo</w:t>
      </w:r>
    </w:p>
    <w:p w14:paraId="681603DF" w14:textId="77777777" w:rsidR="00AF1E1B" w:rsidRPr="00AE0C3A" w:rsidRDefault="00AF1E1B" w:rsidP="00FD546F">
      <w:pPr>
        <w:spacing w:line="240" w:lineRule="auto"/>
        <w:rPr>
          <w:rFonts w:ascii="Arial" w:hAnsi="Arial" w:cs="Arial"/>
          <w:lang w:val="fr-CH"/>
        </w:rPr>
      </w:pPr>
      <w:r w:rsidRPr="00AE0C3A">
        <w:rPr>
          <w:rFonts w:ascii="Arial" w:hAnsi="Arial" w:cs="Arial"/>
          <w:lang w:val="fr-CH"/>
        </w:rPr>
        <w:t>Koh et al (2022)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4</w:t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NED 53mo</w:t>
      </w:r>
      <w:r w:rsidRPr="00AE0C3A">
        <w:rPr>
          <w:rFonts w:ascii="Arial" w:hAnsi="Arial" w:cs="Arial"/>
          <w:lang w:val="fr-CH"/>
        </w:rPr>
        <w:tab/>
        <w:t>NED 11mo</w:t>
      </w:r>
      <w:r w:rsidRPr="00AE0C3A">
        <w:rPr>
          <w:rFonts w:ascii="Arial" w:hAnsi="Arial" w:cs="Arial"/>
          <w:lang w:val="fr-CH"/>
        </w:rPr>
        <w:tab/>
        <w:t>PUL &amp; HEP 13mo</w:t>
      </w:r>
    </w:p>
    <w:p w14:paraId="2F9F7A7F" w14:textId="77777777" w:rsidR="00AF1E1B" w:rsidRPr="00AE0C3A" w:rsidRDefault="00AF1E1B" w:rsidP="00FD546F">
      <w:pPr>
        <w:spacing w:line="240" w:lineRule="auto"/>
        <w:rPr>
          <w:rFonts w:ascii="Arial" w:hAnsi="Arial" w:cs="Arial"/>
          <w:lang w:val="fr-CH"/>
        </w:rPr>
      </w:pP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</w:r>
      <w:r w:rsidRPr="00AE0C3A">
        <w:rPr>
          <w:rFonts w:ascii="Arial" w:hAnsi="Arial" w:cs="Arial"/>
          <w:lang w:val="fr-CH"/>
        </w:rPr>
        <w:tab/>
        <w:t>NED 21mo</w:t>
      </w:r>
    </w:p>
    <w:p w14:paraId="142B36FA" w14:textId="77777777" w:rsidR="00AF1E1B" w:rsidRDefault="00AF1E1B" w:rsidP="00FD546F">
      <w:pPr>
        <w:spacing w:line="240" w:lineRule="auto"/>
        <w:rPr>
          <w:rFonts w:ascii="Arial" w:hAnsi="Arial" w:cs="Arial"/>
          <w:lang w:val="en-US"/>
        </w:rPr>
      </w:pPr>
      <w:proofErr w:type="spellStart"/>
      <w:r w:rsidRPr="00AE0C3A">
        <w:rPr>
          <w:rFonts w:ascii="Arial" w:hAnsi="Arial" w:cs="Arial"/>
          <w:lang w:val="fr-CH"/>
        </w:rPr>
        <w:t>Deolet</w:t>
      </w:r>
      <w:proofErr w:type="spellEnd"/>
      <w:r w:rsidRPr="00AE0C3A">
        <w:rPr>
          <w:rFonts w:ascii="Arial" w:hAnsi="Arial" w:cs="Arial"/>
          <w:lang w:val="fr-CH"/>
        </w:rPr>
        <w:t xml:space="preserve"> et al. </w:t>
      </w:r>
      <w:r>
        <w:rPr>
          <w:rFonts w:ascii="Arial" w:hAnsi="Arial" w:cs="Arial"/>
          <w:lang w:val="en-US"/>
        </w:rPr>
        <w:t>(2022)</w:t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4</w:t>
      </w:r>
      <w:r w:rsidR="00D10619">
        <w:rPr>
          <w:rFonts w:ascii="Arial" w:hAnsi="Arial" w:cs="Arial"/>
          <w:lang w:val="en-US"/>
        </w:rPr>
        <w:tab/>
      </w:r>
      <w:r w:rsidR="00D10619">
        <w:rPr>
          <w:rFonts w:ascii="Arial" w:hAnsi="Arial" w:cs="Arial"/>
          <w:lang w:val="en-US"/>
        </w:rPr>
        <w:tab/>
      </w:r>
      <w:r w:rsidR="00D10619">
        <w:rPr>
          <w:rFonts w:ascii="Arial" w:hAnsi="Arial" w:cs="Arial"/>
          <w:lang w:val="en-US"/>
        </w:rPr>
        <w:tab/>
      </w:r>
      <w:r w:rsidR="00D10619">
        <w:rPr>
          <w:rFonts w:ascii="Arial" w:hAnsi="Arial" w:cs="Arial"/>
          <w:lang w:val="en-US"/>
        </w:rPr>
        <w:tab/>
      </w:r>
      <w:r w:rsidR="00D10619">
        <w:rPr>
          <w:rFonts w:ascii="Arial" w:hAnsi="Arial" w:cs="Arial"/>
          <w:lang w:val="en-US"/>
        </w:rPr>
        <w:tab/>
      </w:r>
      <w:r w:rsidR="00D10619">
        <w:rPr>
          <w:rFonts w:ascii="Arial" w:hAnsi="Arial" w:cs="Arial"/>
          <w:lang w:val="en-US"/>
        </w:rPr>
        <w:tab/>
      </w:r>
      <w:r w:rsidR="00D10619">
        <w:rPr>
          <w:rFonts w:ascii="Arial" w:hAnsi="Arial" w:cs="Arial"/>
          <w:lang w:val="en-US"/>
        </w:rPr>
        <w:tab/>
        <w:t>NED 22mo</w:t>
      </w:r>
      <w:r w:rsidR="00D10619">
        <w:rPr>
          <w:rFonts w:ascii="Arial" w:hAnsi="Arial" w:cs="Arial"/>
          <w:lang w:val="en-US"/>
        </w:rPr>
        <w:tab/>
        <w:t>abdominal 9mo</w:t>
      </w:r>
    </w:p>
    <w:p w14:paraId="58E8CA51" w14:textId="77777777" w:rsidR="00D10619" w:rsidRDefault="00D10619" w:rsidP="00FD546F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 xml:space="preserve">NED 28 </w:t>
      </w:r>
      <w:proofErr w:type="spellStart"/>
      <w:r>
        <w:rPr>
          <w:rFonts w:ascii="Arial" w:hAnsi="Arial" w:cs="Arial"/>
          <w:lang w:val="en-US"/>
        </w:rPr>
        <w:t>mo</w:t>
      </w:r>
      <w:proofErr w:type="spellEnd"/>
    </w:p>
    <w:p w14:paraId="75A679C9" w14:textId="77777777" w:rsidR="00D10619" w:rsidRDefault="00D10619" w:rsidP="00FD546F">
      <w:pPr>
        <w:spacing w:line="240" w:lineRule="auto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  <w:t>Pelvic 1mo</w:t>
      </w:r>
    </w:p>
    <w:p w14:paraId="6EE4FA8F" w14:textId="5139EC68" w:rsidR="00D46F71" w:rsidRPr="00AE0C3A" w:rsidRDefault="00AE0C3A" w:rsidP="00070A08">
      <w:pPr>
        <w:spacing w:line="240" w:lineRule="auto"/>
        <w:rPr>
          <w:rFonts w:ascii="Arial" w:hAnsi="Arial" w:cs="Arial"/>
          <w:lang w:val="en-US"/>
        </w:rPr>
      </w:pPr>
      <w:r w:rsidRPr="001E36AD">
        <w:rPr>
          <w:rFonts w:ascii="Arial" w:hAnsi="Arial" w:cs="Arial"/>
          <w:lang w:val="en-US"/>
        </w:rPr>
        <w:t xml:space="preserve">The time intervals are documented as time between surgery/ treatment to first event (recurrence, </w:t>
      </w:r>
      <w:proofErr w:type="gramStart"/>
      <w:r w:rsidRPr="001E36AD">
        <w:rPr>
          <w:rFonts w:ascii="Arial" w:hAnsi="Arial" w:cs="Arial"/>
          <w:lang w:val="en-US"/>
        </w:rPr>
        <w:t>metastasis</w:t>
      </w:r>
      <w:proofErr w:type="gramEnd"/>
      <w:r w:rsidRPr="001E36AD">
        <w:rPr>
          <w:rFonts w:ascii="Arial" w:hAnsi="Arial" w:cs="Arial"/>
          <w:lang w:val="en-US"/>
        </w:rPr>
        <w:t xml:space="preserve"> or death of disease)</w:t>
      </w:r>
    </w:p>
    <w:p w14:paraId="616D1FB5" w14:textId="77777777" w:rsidR="00070A08" w:rsidRPr="0086735D" w:rsidRDefault="00070A08" w:rsidP="00070A08">
      <w:pPr>
        <w:spacing w:line="240" w:lineRule="auto"/>
        <w:rPr>
          <w:rFonts w:ascii="Arial" w:hAnsi="Arial" w:cs="Arial"/>
          <w:lang w:val="en-US"/>
        </w:rPr>
      </w:pPr>
      <w:r w:rsidRPr="00DE713F">
        <w:rPr>
          <w:rFonts w:ascii="Arial" w:hAnsi="Arial" w:cs="Arial"/>
          <w:vertAlign w:val="superscript"/>
          <w:lang w:val="en-US"/>
        </w:rPr>
        <w:t>1</w:t>
      </w:r>
      <w:r w:rsidRPr="0086735D">
        <w:rPr>
          <w:rFonts w:ascii="Arial" w:hAnsi="Arial" w:cs="Arial"/>
          <w:lang w:val="en-US"/>
        </w:rPr>
        <w:t xml:space="preserve"> The shortest time </w:t>
      </w:r>
      <w:r w:rsidR="00FD546F" w:rsidRPr="0086735D">
        <w:rPr>
          <w:rFonts w:ascii="Arial" w:hAnsi="Arial" w:cs="Arial"/>
          <w:lang w:val="en-US"/>
        </w:rPr>
        <w:t>of the first</w:t>
      </w:r>
      <w:r w:rsidRPr="0086735D">
        <w:rPr>
          <w:rFonts w:ascii="Arial" w:hAnsi="Arial" w:cs="Arial"/>
          <w:lang w:val="en-US"/>
        </w:rPr>
        <w:t xml:space="preserve"> event </w:t>
      </w:r>
      <w:r w:rsidR="00FD546F" w:rsidRPr="0086735D">
        <w:rPr>
          <w:rFonts w:ascii="Arial" w:hAnsi="Arial" w:cs="Arial"/>
          <w:lang w:val="en-US"/>
        </w:rPr>
        <w:t xml:space="preserve">(regardless of metastatic disease or dead of the disease) </w:t>
      </w:r>
      <w:r w:rsidRPr="0086735D">
        <w:rPr>
          <w:rFonts w:ascii="Arial" w:hAnsi="Arial" w:cs="Arial"/>
          <w:lang w:val="en-US"/>
        </w:rPr>
        <w:t xml:space="preserve">was recorded for each individual case. For example, if pulmonary spread was recorded after 12 months, but the patient died after 22 months after initial diagnosis, the </w:t>
      </w:r>
      <w:r w:rsidR="00FD546F" w:rsidRPr="0086735D">
        <w:rPr>
          <w:rFonts w:ascii="Arial" w:hAnsi="Arial" w:cs="Arial"/>
          <w:lang w:val="en-US"/>
        </w:rPr>
        <w:t>initial event (</w:t>
      </w:r>
      <w:r w:rsidRPr="0086735D">
        <w:rPr>
          <w:rFonts w:ascii="Arial" w:hAnsi="Arial" w:cs="Arial"/>
          <w:lang w:val="en-US"/>
        </w:rPr>
        <w:t>12 months period</w:t>
      </w:r>
      <w:r w:rsidR="00FD546F" w:rsidRPr="0086735D">
        <w:rPr>
          <w:rFonts w:ascii="Arial" w:hAnsi="Arial" w:cs="Arial"/>
          <w:lang w:val="en-US"/>
        </w:rPr>
        <w:t>)</w:t>
      </w:r>
      <w:r w:rsidRPr="0086735D">
        <w:rPr>
          <w:rFonts w:ascii="Arial" w:hAnsi="Arial" w:cs="Arial"/>
          <w:lang w:val="en-US"/>
        </w:rPr>
        <w:t xml:space="preserve"> was </w:t>
      </w:r>
      <w:r w:rsidR="00FD546F" w:rsidRPr="0086735D">
        <w:rPr>
          <w:rFonts w:ascii="Arial" w:hAnsi="Arial" w:cs="Arial"/>
          <w:lang w:val="en-US"/>
        </w:rPr>
        <w:t>recorded for</w:t>
      </w:r>
      <w:r w:rsidRPr="0086735D">
        <w:rPr>
          <w:rFonts w:ascii="Arial" w:hAnsi="Arial" w:cs="Arial"/>
          <w:lang w:val="en-US"/>
        </w:rPr>
        <w:t xml:space="preserve"> the present analysis. </w:t>
      </w:r>
    </w:p>
    <w:p w14:paraId="326641FD" w14:textId="77777777" w:rsidR="00070A08" w:rsidRPr="0086735D" w:rsidRDefault="00D46F71" w:rsidP="00070A08">
      <w:pPr>
        <w:spacing w:line="240" w:lineRule="auto"/>
        <w:rPr>
          <w:rFonts w:ascii="Arial" w:hAnsi="Arial" w:cs="Arial"/>
          <w:lang w:val="en-US"/>
        </w:rPr>
      </w:pPr>
      <w:r w:rsidRPr="0086735D">
        <w:rPr>
          <w:rFonts w:ascii="Arial" w:hAnsi="Arial" w:cs="Arial"/>
          <w:lang w:val="en-US"/>
        </w:rPr>
        <w:t>AWD = alive with disease, DOD = dead of disease, HEP = hepatic metastasis, NED = no evidence of disease,</w:t>
      </w:r>
      <w:r w:rsidR="00DE713F">
        <w:rPr>
          <w:rFonts w:ascii="Arial" w:hAnsi="Arial" w:cs="Arial"/>
          <w:lang w:val="en-US"/>
        </w:rPr>
        <w:t xml:space="preserve"> NOS = </w:t>
      </w:r>
      <w:proofErr w:type="spellStart"/>
      <w:r w:rsidR="00DE713F">
        <w:rPr>
          <w:rFonts w:ascii="Arial" w:hAnsi="Arial" w:cs="Arial"/>
          <w:lang w:val="en-US"/>
        </w:rPr>
        <w:t>pathogentic</w:t>
      </w:r>
      <w:proofErr w:type="spellEnd"/>
      <w:r w:rsidR="00DE713F">
        <w:rPr>
          <w:rFonts w:ascii="Arial" w:hAnsi="Arial" w:cs="Arial"/>
          <w:lang w:val="en-US"/>
        </w:rPr>
        <w:t xml:space="preserve"> mutation of t</w:t>
      </w:r>
      <w:r w:rsidRPr="0086735D">
        <w:rPr>
          <w:rFonts w:ascii="Arial" w:hAnsi="Arial" w:cs="Arial"/>
          <w:lang w:val="en-US"/>
        </w:rPr>
        <w:t xml:space="preserve">he </w:t>
      </w:r>
      <w:r w:rsidRPr="0086735D">
        <w:rPr>
          <w:rFonts w:ascii="Arial" w:hAnsi="Arial" w:cs="Arial"/>
          <w:i/>
          <w:lang w:val="en-US"/>
        </w:rPr>
        <w:t>KRAS</w:t>
      </w:r>
      <w:r w:rsidRPr="0086735D">
        <w:rPr>
          <w:rFonts w:ascii="Arial" w:hAnsi="Arial" w:cs="Arial"/>
          <w:lang w:val="en-US"/>
        </w:rPr>
        <w:t xml:space="preserve">-gene, but </w:t>
      </w:r>
      <w:r w:rsidR="00FD546F" w:rsidRPr="0086735D">
        <w:rPr>
          <w:rFonts w:ascii="Arial" w:hAnsi="Arial" w:cs="Arial"/>
          <w:lang w:val="en-US"/>
        </w:rPr>
        <w:t xml:space="preserve">codon not available, </w:t>
      </w:r>
      <w:r w:rsidRPr="0086735D">
        <w:rPr>
          <w:rFonts w:ascii="Arial" w:hAnsi="Arial" w:cs="Arial"/>
          <w:lang w:val="en-US"/>
        </w:rPr>
        <w:t xml:space="preserve">pelvic = pelvic recurrency, PUL = pulmonary </w:t>
      </w:r>
      <w:proofErr w:type="spellStart"/>
      <w:r w:rsidRPr="0086735D">
        <w:rPr>
          <w:rFonts w:ascii="Arial" w:hAnsi="Arial" w:cs="Arial"/>
          <w:lang w:val="en-US"/>
        </w:rPr>
        <w:t>metastatsis</w:t>
      </w:r>
      <w:proofErr w:type="spellEnd"/>
      <w:r w:rsidRPr="0086735D">
        <w:rPr>
          <w:rFonts w:ascii="Arial" w:hAnsi="Arial" w:cs="Arial"/>
          <w:lang w:val="en-US"/>
        </w:rPr>
        <w:t xml:space="preserve">, </w:t>
      </w:r>
      <w:proofErr w:type="spellStart"/>
      <w:r w:rsidR="00070A08" w:rsidRPr="0086735D">
        <w:rPr>
          <w:rFonts w:ascii="Arial" w:hAnsi="Arial" w:cs="Arial"/>
          <w:lang w:val="en-US"/>
        </w:rPr>
        <w:t>wt</w:t>
      </w:r>
      <w:proofErr w:type="spellEnd"/>
      <w:r w:rsidR="00070A08" w:rsidRPr="0086735D">
        <w:rPr>
          <w:rFonts w:ascii="Arial" w:hAnsi="Arial" w:cs="Arial"/>
          <w:lang w:val="en-US"/>
        </w:rPr>
        <w:t xml:space="preserve">= wild type, </w:t>
      </w:r>
    </w:p>
    <w:sectPr w:rsidR="00070A08" w:rsidRPr="0086735D" w:rsidSect="00194869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D7D13"/>
    <w:multiLevelType w:val="hybridMultilevel"/>
    <w:tmpl w:val="1542D91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CD5755"/>
    <w:multiLevelType w:val="hybridMultilevel"/>
    <w:tmpl w:val="EAE4D82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20007"/>
    <w:multiLevelType w:val="hybridMultilevel"/>
    <w:tmpl w:val="EAE4D82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3432BA"/>
    <w:multiLevelType w:val="hybridMultilevel"/>
    <w:tmpl w:val="EAE4D82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2284683"/>
    <w:multiLevelType w:val="hybridMultilevel"/>
    <w:tmpl w:val="EAE4D82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27316228">
    <w:abstractNumId w:val="0"/>
  </w:num>
  <w:num w:numId="2" w16cid:durableId="238565963">
    <w:abstractNumId w:val="3"/>
  </w:num>
  <w:num w:numId="3" w16cid:durableId="644051096">
    <w:abstractNumId w:val="2"/>
  </w:num>
  <w:num w:numId="4" w16cid:durableId="1935740398">
    <w:abstractNumId w:val="4"/>
  </w:num>
  <w:num w:numId="5" w16cid:durableId="200068848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activeWritingStyle w:appName="MSWord" w:lang="de-DE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0" w:nlCheck="1" w:checkStyle="0"/>
  <w:activeWritingStyle w:appName="MSWord" w:lang="de-CH" w:vendorID="64" w:dllVersion="0" w:nlCheck="1" w:checkStyle="0"/>
  <w:activeWritingStyle w:appName="MSWord" w:lang="it-CH" w:vendorID="64" w:dllVersion="0" w:nlCheck="1" w:checkStyle="0"/>
  <w:activeWritingStyle w:appName="MSWord" w:lang="fr-CH" w:vendorID="64" w:dllVersion="0" w:nlCheck="1" w:checkStyle="0"/>
  <w:activeWritingStyle w:appName="MSWord" w:lang="de-DE" w:vendorID="64" w:dllVersion="0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4869"/>
    <w:rsid w:val="00070A08"/>
    <w:rsid w:val="000B3B10"/>
    <w:rsid w:val="000D0FFE"/>
    <w:rsid w:val="00164B20"/>
    <w:rsid w:val="00190855"/>
    <w:rsid w:val="00194869"/>
    <w:rsid w:val="001E36AD"/>
    <w:rsid w:val="002B4A6B"/>
    <w:rsid w:val="0039650F"/>
    <w:rsid w:val="0052512B"/>
    <w:rsid w:val="005E7D21"/>
    <w:rsid w:val="00660A7E"/>
    <w:rsid w:val="0073444D"/>
    <w:rsid w:val="00755772"/>
    <w:rsid w:val="00771333"/>
    <w:rsid w:val="0086735D"/>
    <w:rsid w:val="009E3EA0"/>
    <w:rsid w:val="00AE0C3A"/>
    <w:rsid w:val="00AE7D0C"/>
    <w:rsid w:val="00AF1E1B"/>
    <w:rsid w:val="00B73C28"/>
    <w:rsid w:val="00D10619"/>
    <w:rsid w:val="00D24A45"/>
    <w:rsid w:val="00D46F71"/>
    <w:rsid w:val="00DE713F"/>
    <w:rsid w:val="00E63622"/>
    <w:rsid w:val="00E93088"/>
    <w:rsid w:val="00FD5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40C2059"/>
  <w15:chartTrackingRefBased/>
  <w15:docId w15:val="{CFF8449B-D3C8-488F-97E3-9FE515FB9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9E3E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604</Words>
  <Characters>3810</Characters>
  <Application>Microsoft Office Word</Application>
  <DocSecurity>0</DocSecurity>
  <Lines>31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Universitätsklinikum Leipzig AöR</Company>
  <LinksUpToDate>false</LinksUpToDate>
  <CharactersWithSpaces>4406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Horn, Lars-Christian</dc:creator>
  <cp:keywords/>
  <dc:description/>
  <cp:lastModifiedBy>Brambs Christine</cp:lastModifiedBy>
  <cp:revision>5</cp:revision>
  <cp:lastPrinted>2023-03-28T09:41:00Z</cp:lastPrinted>
  <dcterms:created xsi:type="dcterms:W3CDTF">2023-05-24T12:01:00Z</dcterms:created>
  <dcterms:modified xsi:type="dcterms:W3CDTF">2023-07-02T21:04:00Z</dcterms:modified>
</cp:coreProperties>
</file>