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7D8" w:rsidRDefault="00FB67D8" w:rsidP="00FB67D8">
      <w:pPr>
        <w:bidi w:val="0"/>
        <w:jc w:val="center"/>
      </w:pPr>
      <w:r w:rsidRPr="006512CB">
        <w:rPr>
          <w:noProof/>
        </w:rPr>
        <w:drawing>
          <wp:inline distT="0" distB="0" distL="0" distR="0" wp14:anchorId="4A1EBFEB" wp14:editId="18B57676">
            <wp:extent cx="5111764" cy="7512312"/>
            <wp:effectExtent l="0" t="0" r="0" b="0"/>
            <wp:docPr id="3" name="Picture 3" descr="C:\Users\PASARGAD\Dropbox\من\کارهای جدید\صفا ربانی عسل\مقاله شکلی\نهایی شده\FINAL PIC\P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SARGAD\Dropbox\من\کارهای جدید\صفا ربانی عسل\مقاله شکلی\نهایی شده\FINAL PIC\PH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6871" cy="7622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7D8" w:rsidRDefault="00FB67D8" w:rsidP="00FB67D8">
      <w:pPr>
        <w:bidi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0299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SF1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50299">
        <w:rPr>
          <w:rFonts w:ascii="Times New Roman" w:hAnsi="Times New Roman" w:cs="Times New Roman"/>
          <w:sz w:val="24"/>
          <w:szCs w:val="24"/>
        </w:rPr>
        <w:t xml:space="preserve">Effect of 0 (as control), 30, and 42 kHz ultrasound on </w:t>
      </w:r>
      <w:r w:rsidRPr="00E53E4E">
        <w:rPr>
          <w:rFonts w:ascii="Times New Roman" w:hAnsi="Times New Roman" w:cs="Times New Roman"/>
          <w:sz w:val="24"/>
          <w:szCs w:val="24"/>
        </w:rPr>
        <w:t xml:space="preserve">the </w:t>
      </w:r>
      <w:r w:rsidRPr="00E64E3C">
        <w:rPr>
          <w:rFonts w:ascii="Times New Roman" w:hAnsi="Times New Roman" w:cs="Times New Roman"/>
          <w:sz w:val="24"/>
          <w:szCs w:val="24"/>
        </w:rPr>
        <w:t>industrial Iranian honey</w:t>
      </w:r>
      <w:r w:rsidRPr="00E53E4E">
        <w:rPr>
          <w:rFonts w:ascii="Times New Roman" w:hAnsi="Times New Roman" w:cs="Times New Roman"/>
          <w:sz w:val="24"/>
          <w:szCs w:val="24"/>
        </w:rPr>
        <w:t xml:space="preserve"> pH. The samples that treated at 30 kHz for 1 (</w:t>
      </w:r>
      <w:r w:rsidRPr="00E53E4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E53E4E">
        <w:rPr>
          <w:rFonts w:ascii="Times New Roman" w:hAnsi="Times New Roman" w:cs="Times New Roman"/>
          <w:sz w:val="24"/>
          <w:szCs w:val="24"/>
        </w:rPr>
        <w:t>), 5 (</w:t>
      </w:r>
      <w:r w:rsidRPr="00E53E4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E53E4E">
        <w:rPr>
          <w:rFonts w:ascii="Times New Roman" w:hAnsi="Times New Roman" w:cs="Times New Roman"/>
          <w:sz w:val="24"/>
          <w:szCs w:val="24"/>
        </w:rPr>
        <w:t>), 10 (</w:t>
      </w:r>
      <w:r w:rsidRPr="00E53E4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E53E4E">
        <w:rPr>
          <w:rFonts w:ascii="Times New Roman" w:hAnsi="Times New Roman" w:cs="Times New Roman"/>
          <w:sz w:val="24"/>
          <w:szCs w:val="24"/>
        </w:rPr>
        <w:t>) minutes, and 20 °C. The samples that treated</w:t>
      </w:r>
      <w:r w:rsidRPr="00F50299">
        <w:rPr>
          <w:rFonts w:ascii="Times New Roman" w:hAnsi="Times New Roman" w:cs="Times New Roman"/>
          <w:sz w:val="24"/>
          <w:szCs w:val="24"/>
        </w:rPr>
        <w:t xml:space="preserve"> at 45 kHz for 1 (</w:t>
      </w:r>
      <w:r w:rsidRPr="00F5029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F50299">
        <w:rPr>
          <w:rFonts w:ascii="Times New Roman" w:hAnsi="Times New Roman" w:cs="Times New Roman"/>
          <w:sz w:val="24"/>
          <w:szCs w:val="24"/>
        </w:rPr>
        <w:t>), 5 (</w:t>
      </w:r>
      <w:r w:rsidRPr="00F50299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F50299">
        <w:rPr>
          <w:rFonts w:ascii="Times New Roman" w:hAnsi="Times New Roman" w:cs="Times New Roman"/>
          <w:sz w:val="24"/>
          <w:szCs w:val="24"/>
        </w:rPr>
        <w:t>), 10 (</w:t>
      </w:r>
      <w:r w:rsidRPr="00F50299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F50299">
        <w:rPr>
          <w:rFonts w:ascii="Times New Roman" w:hAnsi="Times New Roman" w:cs="Times New Roman"/>
          <w:sz w:val="24"/>
          <w:szCs w:val="24"/>
        </w:rPr>
        <w:t xml:space="preserve">) minutes, and 45 °C. Data are shown as the mean ± SD. The mean values with asterisks are significantly different (p≤ 0.05). (* </w:t>
      </w:r>
      <w:r w:rsidRPr="00C61E06">
        <w:rPr>
          <w:rFonts w:ascii="Times New Roman" w:hAnsi="Times New Roman" w:cs="Times New Roman"/>
          <w:i/>
          <w:iCs/>
          <w:sz w:val="24"/>
          <w:szCs w:val="24"/>
        </w:rPr>
        <w:t>P&lt;</w:t>
      </w:r>
      <w:r w:rsidRPr="00F50299">
        <w:rPr>
          <w:rFonts w:ascii="Times New Roman" w:hAnsi="Times New Roman" w:cs="Times New Roman"/>
          <w:sz w:val="24"/>
          <w:szCs w:val="24"/>
        </w:rPr>
        <w:t xml:space="preserve">0.05, ** </w:t>
      </w:r>
      <w:r w:rsidRPr="00C61E06">
        <w:rPr>
          <w:rFonts w:ascii="Times New Roman" w:hAnsi="Times New Roman" w:cs="Times New Roman"/>
          <w:i/>
          <w:iCs/>
          <w:sz w:val="24"/>
          <w:szCs w:val="24"/>
        </w:rPr>
        <w:t>P&lt;</w:t>
      </w:r>
      <w:r w:rsidRPr="00F50299">
        <w:rPr>
          <w:rFonts w:ascii="Times New Roman" w:hAnsi="Times New Roman" w:cs="Times New Roman"/>
          <w:sz w:val="24"/>
          <w:szCs w:val="24"/>
        </w:rPr>
        <w:t xml:space="preserve">0.01, *** </w:t>
      </w:r>
      <w:r w:rsidRPr="00C61E06">
        <w:rPr>
          <w:rFonts w:ascii="Times New Roman" w:hAnsi="Times New Roman" w:cs="Times New Roman"/>
          <w:i/>
          <w:iCs/>
          <w:sz w:val="24"/>
          <w:szCs w:val="24"/>
        </w:rPr>
        <w:t>P&lt;</w:t>
      </w:r>
      <w:r w:rsidRPr="00F50299">
        <w:rPr>
          <w:rFonts w:ascii="Times New Roman" w:hAnsi="Times New Roman" w:cs="Times New Roman"/>
          <w:sz w:val="24"/>
          <w:szCs w:val="24"/>
        </w:rPr>
        <w:t xml:space="preserve">0.001, **** </w:t>
      </w:r>
      <w:r w:rsidRPr="00C61E06">
        <w:rPr>
          <w:rFonts w:ascii="Times New Roman" w:hAnsi="Times New Roman" w:cs="Times New Roman"/>
          <w:i/>
          <w:iCs/>
          <w:sz w:val="24"/>
          <w:szCs w:val="24"/>
        </w:rPr>
        <w:t>P&lt;</w:t>
      </w:r>
      <w:r w:rsidRPr="00F50299">
        <w:rPr>
          <w:rFonts w:ascii="Times New Roman" w:hAnsi="Times New Roman" w:cs="Times New Roman"/>
          <w:sz w:val="24"/>
          <w:szCs w:val="24"/>
        </w:rPr>
        <w:t>0.0001).</w:t>
      </w:r>
    </w:p>
    <w:p w:rsidR="003D4BEC" w:rsidRDefault="003D4BEC" w:rsidP="00933161">
      <w:pPr>
        <w:bidi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57747">
        <w:rPr>
          <w:noProof/>
        </w:rPr>
        <w:lastRenderedPageBreak/>
        <w:drawing>
          <wp:inline distT="0" distB="0" distL="0" distR="0" wp14:anchorId="42E8AEE7" wp14:editId="738A9E2B">
            <wp:extent cx="5072491" cy="7529529"/>
            <wp:effectExtent l="0" t="0" r="0" b="0"/>
            <wp:docPr id="9" name="Picture 9" descr="C:\Users\Test\Dropbox\من\کارهای جدید\صفا ربانی عسل\مقاله شکلی\نهایی شده\FINAL PIC\Diastas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est\Dropbox\من\کارهای جدید\صفا ربانی عسل\مقاله شکلی\نهایی شده\FINAL PIC\Diastasi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826" cy="757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161" w:rsidRPr="008F2E35" w:rsidRDefault="003D4BEC" w:rsidP="00933161">
      <w:pPr>
        <w:bidi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0299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SF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33161" w:rsidRPr="008F2E35">
        <w:rPr>
          <w:rFonts w:ascii="Times New Roman" w:hAnsi="Times New Roman" w:cs="Times New Roman"/>
          <w:sz w:val="24"/>
          <w:szCs w:val="24"/>
        </w:rPr>
        <w:t xml:space="preserve">Effect of 0 (as control), 30, and 42 kHz ultrasound on the </w:t>
      </w:r>
      <w:r w:rsidR="00933161" w:rsidRPr="00AF7270">
        <w:rPr>
          <w:rFonts w:ascii="Times New Roman" w:hAnsi="Times New Roman" w:cs="Times New Roman"/>
          <w:sz w:val="24"/>
          <w:szCs w:val="24"/>
        </w:rPr>
        <w:t>industrial Iranian honey</w:t>
      </w:r>
      <w:r w:rsidR="00933161" w:rsidRPr="008F2E35">
        <w:rPr>
          <w:rFonts w:ascii="Times New Roman" w:hAnsi="Times New Roman" w:cs="Times New Roman"/>
          <w:sz w:val="24"/>
          <w:szCs w:val="24"/>
        </w:rPr>
        <w:t xml:space="preserve"> diastasis. The samples that treated at 30 kHz for 1 (</w:t>
      </w:r>
      <w:r w:rsidR="00933161" w:rsidRPr="008F2E3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33161" w:rsidRPr="008F2E35">
        <w:rPr>
          <w:rFonts w:ascii="Times New Roman" w:hAnsi="Times New Roman" w:cs="Times New Roman"/>
          <w:sz w:val="24"/>
          <w:szCs w:val="24"/>
        </w:rPr>
        <w:t>), 5 (</w:t>
      </w:r>
      <w:r w:rsidR="00933161" w:rsidRPr="008F2E3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933161" w:rsidRPr="008F2E35">
        <w:rPr>
          <w:rFonts w:ascii="Times New Roman" w:hAnsi="Times New Roman" w:cs="Times New Roman"/>
          <w:sz w:val="24"/>
          <w:szCs w:val="24"/>
        </w:rPr>
        <w:t>), 10 (</w:t>
      </w:r>
      <w:r w:rsidR="00933161" w:rsidRPr="008F2E35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933161" w:rsidRPr="008F2E35">
        <w:rPr>
          <w:rFonts w:ascii="Times New Roman" w:hAnsi="Times New Roman" w:cs="Times New Roman"/>
          <w:sz w:val="24"/>
          <w:szCs w:val="24"/>
        </w:rPr>
        <w:t>) minutes, and 20 °C. The samples that treated at 45 kHz for 1 (</w:t>
      </w:r>
      <w:r w:rsidR="00933161" w:rsidRPr="008F2E35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933161" w:rsidRPr="008F2E35">
        <w:rPr>
          <w:rFonts w:ascii="Times New Roman" w:hAnsi="Times New Roman" w:cs="Times New Roman"/>
          <w:sz w:val="24"/>
          <w:szCs w:val="24"/>
        </w:rPr>
        <w:t>), 5 (</w:t>
      </w:r>
      <w:r w:rsidR="00933161" w:rsidRPr="008F2E35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933161" w:rsidRPr="008F2E35">
        <w:rPr>
          <w:rFonts w:ascii="Times New Roman" w:hAnsi="Times New Roman" w:cs="Times New Roman"/>
          <w:sz w:val="24"/>
          <w:szCs w:val="24"/>
        </w:rPr>
        <w:t>), 10 (</w:t>
      </w:r>
      <w:r w:rsidR="00933161" w:rsidRPr="008F2E35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933161" w:rsidRPr="008F2E35">
        <w:rPr>
          <w:rFonts w:ascii="Times New Roman" w:hAnsi="Times New Roman" w:cs="Times New Roman"/>
          <w:sz w:val="24"/>
          <w:szCs w:val="24"/>
        </w:rPr>
        <w:t xml:space="preserve">) minutes, and 45 °C. Data are shown as the mean ± SD. The mean values with asterisks are significantly different (p≤ 0.05). (* </w:t>
      </w:r>
      <w:r w:rsidR="00933161" w:rsidRPr="00C61E06">
        <w:rPr>
          <w:rFonts w:ascii="Times New Roman" w:hAnsi="Times New Roman" w:cs="Times New Roman"/>
          <w:i/>
          <w:iCs/>
          <w:sz w:val="24"/>
          <w:szCs w:val="24"/>
        </w:rPr>
        <w:t>P&lt;</w:t>
      </w:r>
      <w:r w:rsidR="00933161" w:rsidRPr="008F2E35">
        <w:rPr>
          <w:rFonts w:ascii="Times New Roman" w:hAnsi="Times New Roman" w:cs="Times New Roman"/>
          <w:sz w:val="24"/>
          <w:szCs w:val="24"/>
        </w:rPr>
        <w:t xml:space="preserve">0.05, ** </w:t>
      </w:r>
      <w:r w:rsidR="00933161" w:rsidRPr="00C61E06">
        <w:rPr>
          <w:rFonts w:ascii="Times New Roman" w:hAnsi="Times New Roman" w:cs="Times New Roman"/>
          <w:i/>
          <w:iCs/>
          <w:sz w:val="24"/>
          <w:szCs w:val="24"/>
        </w:rPr>
        <w:t>P&lt;</w:t>
      </w:r>
      <w:r w:rsidR="00933161" w:rsidRPr="008F2E35">
        <w:rPr>
          <w:rFonts w:ascii="Times New Roman" w:hAnsi="Times New Roman" w:cs="Times New Roman"/>
          <w:sz w:val="24"/>
          <w:szCs w:val="24"/>
        </w:rPr>
        <w:t xml:space="preserve">0.01, *** </w:t>
      </w:r>
      <w:r w:rsidR="00933161" w:rsidRPr="00C61E06">
        <w:rPr>
          <w:rFonts w:ascii="Times New Roman" w:hAnsi="Times New Roman" w:cs="Times New Roman"/>
          <w:i/>
          <w:iCs/>
          <w:sz w:val="24"/>
          <w:szCs w:val="24"/>
        </w:rPr>
        <w:t>P&lt;</w:t>
      </w:r>
      <w:r w:rsidR="00933161" w:rsidRPr="008F2E35">
        <w:rPr>
          <w:rFonts w:ascii="Times New Roman" w:hAnsi="Times New Roman" w:cs="Times New Roman"/>
          <w:sz w:val="24"/>
          <w:szCs w:val="24"/>
        </w:rPr>
        <w:t xml:space="preserve">0.001, **** </w:t>
      </w:r>
      <w:r w:rsidR="00933161" w:rsidRPr="00C61E06">
        <w:rPr>
          <w:rFonts w:ascii="Times New Roman" w:hAnsi="Times New Roman" w:cs="Times New Roman"/>
          <w:i/>
          <w:iCs/>
          <w:sz w:val="24"/>
          <w:szCs w:val="24"/>
        </w:rPr>
        <w:t>P&lt;</w:t>
      </w:r>
      <w:r w:rsidR="00933161" w:rsidRPr="008F2E35">
        <w:rPr>
          <w:rFonts w:ascii="Times New Roman" w:hAnsi="Times New Roman" w:cs="Times New Roman"/>
          <w:sz w:val="24"/>
          <w:szCs w:val="24"/>
        </w:rPr>
        <w:t>0.0001).</w:t>
      </w:r>
    </w:p>
    <w:p w:rsidR="00FB67D8" w:rsidRDefault="00933161" w:rsidP="00933161">
      <w:pPr>
        <w:bidi w:val="0"/>
        <w:jc w:val="center"/>
      </w:pPr>
      <w:r w:rsidRPr="00C4331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2D546AA" wp14:editId="6B04B109">
            <wp:extent cx="5127612" cy="7498080"/>
            <wp:effectExtent l="0" t="0" r="0" b="7620"/>
            <wp:docPr id="1" name="Picture 1" descr="C:\Users\Test\Dropbox\من\کارهای جدید\صفا ربانی عسل\مقاله شکلی\نهایی شده\FINAL PIC\TOTAL COU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st\Dropbox\من\کارهای جدید\صفا ربانی عسل\مقاله شکلی\نهایی شده\FINAL PIC\TOTAL COUNT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4596" cy="7566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161" w:rsidRDefault="00933161" w:rsidP="003C1BCC">
      <w:pPr>
        <w:bidi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FC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5319AE">
        <w:rPr>
          <w:rFonts w:ascii="Times New Roman" w:hAnsi="Times New Roman" w:cs="Times New Roman"/>
          <w:b/>
          <w:bCs/>
          <w:sz w:val="24"/>
          <w:szCs w:val="24"/>
        </w:rPr>
        <w:t>SF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9320FC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6C65">
        <w:rPr>
          <w:rFonts w:ascii="Times New Roman" w:hAnsi="Times New Roman" w:cs="Times New Roman"/>
          <w:sz w:val="24"/>
          <w:szCs w:val="24"/>
        </w:rPr>
        <w:t xml:space="preserve">Effect of </w:t>
      </w:r>
      <w:r>
        <w:rPr>
          <w:rFonts w:ascii="Times New Roman" w:hAnsi="Times New Roman" w:cs="Times New Roman"/>
          <w:sz w:val="24"/>
          <w:szCs w:val="24"/>
        </w:rPr>
        <w:t xml:space="preserve">0 (as control), 30, </w:t>
      </w:r>
      <w:r w:rsidRPr="00E66BCB">
        <w:rPr>
          <w:rFonts w:ascii="Times New Roman" w:hAnsi="Times New Roman" w:cs="Times New Roman"/>
          <w:sz w:val="24"/>
          <w:szCs w:val="24"/>
        </w:rPr>
        <w:t xml:space="preserve">and 42 kHz </w:t>
      </w:r>
      <w:r w:rsidRPr="00E53E4E">
        <w:rPr>
          <w:rFonts w:ascii="Times New Roman" w:hAnsi="Times New Roman" w:cs="Times New Roman"/>
          <w:sz w:val="24"/>
          <w:szCs w:val="24"/>
        </w:rPr>
        <w:t xml:space="preserve">ultrasound on the </w:t>
      </w:r>
      <w:r w:rsidRPr="00E64E3C">
        <w:rPr>
          <w:rFonts w:ascii="Times New Roman" w:hAnsi="Times New Roman" w:cs="Times New Roman"/>
          <w:sz w:val="24"/>
          <w:szCs w:val="24"/>
        </w:rPr>
        <w:t>industrial Iranian honey</w:t>
      </w:r>
      <w:r w:rsidRPr="00E53E4E">
        <w:rPr>
          <w:rFonts w:ascii="Times New Roman" w:hAnsi="Times New Roman" w:cs="Times New Roman"/>
          <w:sz w:val="24"/>
          <w:szCs w:val="24"/>
        </w:rPr>
        <w:t xml:space="preserve"> total count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F6C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samples that treated at </w:t>
      </w:r>
      <w:r w:rsidRPr="00E66BCB">
        <w:rPr>
          <w:rFonts w:ascii="Times New Roman" w:hAnsi="Times New Roman" w:cs="Times New Roman"/>
          <w:sz w:val="24"/>
          <w:szCs w:val="24"/>
        </w:rPr>
        <w:t xml:space="preserve">30 kHz </w:t>
      </w:r>
      <w:r w:rsidRPr="002F6C65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1 (</w:t>
      </w:r>
      <w:r w:rsidRPr="00163CF4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F6C65">
        <w:rPr>
          <w:rFonts w:ascii="Times New Roman" w:hAnsi="Times New Roman" w:cs="Times New Roman"/>
          <w:sz w:val="24"/>
          <w:szCs w:val="24"/>
        </w:rPr>
        <w:t>, 5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163CF4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F6C65">
        <w:rPr>
          <w:rFonts w:ascii="Times New Roman" w:hAnsi="Times New Roman" w:cs="Times New Roman"/>
          <w:sz w:val="24"/>
          <w:szCs w:val="24"/>
        </w:rPr>
        <w:t>, 10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163CF4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F6C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minutes, </w:t>
      </w:r>
      <w:r w:rsidRPr="002F6C65">
        <w:rPr>
          <w:rFonts w:ascii="Times New Roman" w:hAnsi="Times New Roman" w:cs="Times New Roman"/>
          <w:sz w:val="24"/>
          <w:szCs w:val="24"/>
        </w:rPr>
        <w:t xml:space="preserve">and </w:t>
      </w:r>
      <w:r w:rsidRPr="00E66BCB">
        <w:rPr>
          <w:rFonts w:ascii="Times New Roman" w:hAnsi="Times New Roman" w:cs="Times New Roman"/>
          <w:sz w:val="24"/>
          <w:szCs w:val="24"/>
        </w:rPr>
        <w:t>20 °C</w:t>
      </w:r>
      <w:r>
        <w:rPr>
          <w:rFonts w:ascii="Times New Roman" w:hAnsi="Times New Roman" w:cs="Times New Roman"/>
          <w:sz w:val="24"/>
          <w:szCs w:val="24"/>
        </w:rPr>
        <w:t>. The samples that treated at 45</w:t>
      </w:r>
      <w:r w:rsidRPr="00E66BCB">
        <w:rPr>
          <w:rFonts w:ascii="Times New Roman" w:hAnsi="Times New Roman" w:cs="Times New Roman"/>
          <w:sz w:val="24"/>
          <w:szCs w:val="24"/>
        </w:rPr>
        <w:t xml:space="preserve"> kHz </w:t>
      </w:r>
      <w:r w:rsidRPr="002F6C65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1 (</w:t>
      </w:r>
      <w:r w:rsidRPr="00163CF4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F6C65">
        <w:rPr>
          <w:rFonts w:ascii="Times New Roman" w:hAnsi="Times New Roman" w:cs="Times New Roman"/>
          <w:sz w:val="24"/>
          <w:szCs w:val="24"/>
        </w:rPr>
        <w:t>, 5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163CF4"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F6C65">
        <w:rPr>
          <w:rFonts w:ascii="Times New Roman" w:hAnsi="Times New Roman" w:cs="Times New Roman"/>
          <w:sz w:val="24"/>
          <w:szCs w:val="24"/>
        </w:rPr>
        <w:t>, 10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163CF4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F6C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minutes, </w:t>
      </w:r>
      <w:r w:rsidRPr="002F6C65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45</w:t>
      </w:r>
      <w:r w:rsidRPr="00E66BCB">
        <w:rPr>
          <w:rFonts w:ascii="Times New Roman" w:hAnsi="Times New Roman" w:cs="Times New Roman"/>
          <w:sz w:val="24"/>
          <w:szCs w:val="24"/>
        </w:rPr>
        <w:t xml:space="preserve"> °C</w:t>
      </w:r>
      <w:r>
        <w:rPr>
          <w:rFonts w:ascii="Times New Roman" w:hAnsi="Times New Roman" w:cs="Times New Roman"/>
          <w:sz w:val="24"/>
          <w:szCs w:val="24"/>
        </w:rPr>
        <w:t>. Data are shown as the mean ± SD</w:t>
      </w:r>
      <w:r w:rsidRPr="00DF0787">
        <w:rPr>
          <w:rFonts w:ascii="Times New Roman" w:hAnsi="Times New Roman" w:cs="Times New Roman"/>
          <w:sz w:val="24"/>
          <w:szCs w:val="24"/>
        </w:rPr>
        <w:t>. The mean values with asterisks are significantly different (p≤ 0.05).</w:t>
      </w:r>
      <w:r>
        <w:rPr>
          <w:rFonts w:ascii="Times New Roman" w:hAnsi="Times New Roman" w:cs="Times New Roman"/>
          <w:sz w:val="24"/>
          <w:szCs w:val="24"/>
        </w:rPr>
        <w:t xml:space="preserve"> (* </w:t>
      </w:r>
      <w:r w:rsidRPr="00C61E06">
        <w:rPr>
          <w:rFonts w:ascii="Times New Roman" w:hAnsi="Times New Roman" w:cs="Times New Roman"/>
          <w:i/>
          <w:iCs/>
          <w:sz w:val="24"/>
          <w:szCs w:val="24"/>
        </w:rPr>
        <w:t>P&lt;</w:t>
      </w:r>
      <w:r>
        <w:rPr>
          <w:rFonts w:ascii="Times New Roman" w:hAnsi="Times New Roman" w:cs="Times New Roman"/>
          <w:sz w:val="24"/>
          <w:szCs w:val="24"/>
        </w:rPr>
        <w:t xml:space="preserve">0.05, ** </w:t>
      </w:r>
      <w:r w:rsidRPr="00C61E06">
        <w:rPr>
          <w:rFonts w:ascii="Times New Roman" w:hAnsi="Times New Roman" w:cs="Times New Roman"/>
          <w:i/>
          <w:iCs/>
          <w:sz w:val="24"/>
          <w:szCs w:val="24"/>
        </w:rPr>
        <w:t>P&lt;</w:t>
      </w:r>
      <w:r>
        <w:rPr>
          <w:rFonts w:ascii="Times New Roman" w:hAnsi="Times New Roman" w:cs="Times New Roman"/>
          <w:sz w:val="24"/>
          <w:szCs w:val="24"/>
        </w:rPr>
        <w:t xml:space="preserve">0.01, *** </w:t>
      </w:r>
      <w:r w:rsidRPr="00C61E06">
        <w:rPr>
          <w:rFonts w:ascii="Times New Roman" w:hAnsi="Times New Roman" w:cs="Times New Roman"/>
          <w:i/>
          <w:iCs/>
          <w:sz w:val="24"/>
          <w:szCs w:val="24"/>
        </w:rPr>
        <w:t>P&lt;</w:t>
      </w:r>
      <w:r>
        <w:rPr>
          <w:rFonts w:ascii="Times New Roman" w:hAnsi="Times New Roman" w:cs="Times New Roman"/>
          <w:sz w:val="24"/>
          <w:szCs w:val="24"/>
        </w:rPr>
        <w:t xml:space="preserve">0.001, **** </w:t>
      </w:r>
      <w:r w:rsidRPr="00C61E06">
        <w:rPr>
          <w:rFonts w:ascii="Times New Roman" w:hAnsi="Times New Roman" w:cs="Times New Roman"/>
          <w:i/>
          <w:iCs/>
          <w:sz w:val="24"/>
          <w:szCs w:val="24"/>
        </w:rPr>
        <w:t>P&lt;</w:t>
      </w:r>
      <w:r>
        <w:rPr>
          <w:rFonts w:ascii="Times New Roman" w:hAnsi="Times New Roman" w:cs="Times New Roman"/>
          <w:sz w:val="24"/>
          <w:szCs w:val="24"/>
        </w:rPr>
        <w:t xml:space="preserve">0.0001). </w:t>
      </w:r>
    </w:p>
    <w:sectPr w:rsidR="00933161" w:rsidSect="00632537">
      <w:footerReference w:type="default" r:id="rId10"/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5485" w:rsidRDefault="00F45485" w:rsidP="003C1BCC">
      <w:pPr>
        <w:spacing w:after="0" w:line="240" w:lineRule="auto"/>
      </w:pPr>
      <w:r>
        <w:separator/>
      </w:r>
    </w:p>
  </w:endnote>
  <w:endnote w:type="continuationSeparator" w:id="0">
    <w:p w:rsidR="00F45485" w:rsidRDefault="00F45485" w:rsidP="003C1B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16071891"/>
      <w:docPartObj>
        <w:docPartGallery w:val="Page Numbers (Bottom of Page)"/>
        <w:docPartUnique/>
      </w:docPartObj>
    </w:sdtPr>
    <w:sdtContent>
      <w:p w:rsidR="003C1BCC" w:rsidRDefault="003C1BCC" w:rsidP="003C1BCC">
        <w:pPr>
          <w:pStyle w:val="Footer"/>
          <w:bidi w:val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B7B4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3C1BCC" w:rsidRDefault="003C1B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5485" w:rsidRDefault="00F45485" w:rsidP="003C1BCC">
      <w:pPr>
        <w:spacing w:after="0" w:line="240" w:lineRule="auto"/>
      </w:pPr>
      <w:r>
        <w:separator/>
      </w:r>
    </w:p>
  </w:footnote>
  <w:footnote w:type="continuationSeparator" w:id="0">
    <w:p w:rsidR="00F45485" w:rsidRDefault="00F45485" w:rsidP="003C1B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1BC"/>
    <w:rsid w:val="00086D47"/>
    <w:rsid w:val="003B7B41"/>
    <w:rsid w:val="003C1BCC"/>
    <w:rsid w:val="003D4BEC"/>
    <w:rsid w:val="005319AE"/>
    <w:rsid w:val="00632537"/>
    <w:rsid w:val="00933161"/>
    <w:rsid w:val="009601BC"/>
    <w:rsid w:val="00F45485"/>
    <w:rsid w:val="00FB6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4905289"/>
  <w15:chartTrackingRefBased/>
  <w15:docId w15:val="{59514AFA-7B8D-47F1-93D4-99E79AF79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1B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1BCC"/>
  </w:style>
  <w:style w:type="paragraph" w:styleId="Footer">
    <w:name w:val="footer"/>
    <w:basedOn w:val="Normal"/>
    <w:link w:val="FooterChar"/>
    <w:uiPriority w:val="99"/>
    <w:unhideWhenUsed/>
    <w:rsid w:val="003C1B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1B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16811E-BAF9-4330-B7E5-57EDA4E1C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Moghaddam</dc:creator>
  <cp:keywords/>
  <dc:description/>
  <cp:lastModifiedBy>Dr. Moghaddam</cp:lastModifiedBy>
  <cp:revision>4</cp:revision>
  <dcterms:created xsi:type="dcterms:W3CDTF">2023-05-13T10:45:00Z</dcterms:created>
  <dcterms:modified xsi:type="dcterms:W3CDTF">2023-05-13T11:20:00Z</dcterms:modified>
</cp:coreProperties>
</file>