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cs="Arial"/>
        </w:rPr>
      </w:pPr>
      <w:r>
        <w:rPr>
          <w:rFonts w:ascii="Arial" w:hAnsi="Arial" w:cs="Arial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-946150</wp:posOffset>
            </wp:positionH>
            <wp:positionV relativeFrom="paragraph">
              <wp:posOffset>-589280</wp:posOffset>
            </wp:positionV>
            <wp:extent cx="2054225" cy="90424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225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16"/>
          <w:szCs w:val="36"/>
        </w:rPr>
      </w:pPr>
    </w:p>
    <w:p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The ARRIVE Guidelines Checklist</w:t>
      </w:r>
    </w:p>
    <w:p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Animal Research: Reporting In Vivo Experiments</w:t>
      </w:r>
    </w:p>
    <w:p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Carol Kilkenny</w:t>
      </w:r>
      <w:r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>, William J Browne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, Innes C Cuthill</w:t>
      </w:r>
      <w:r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, Michael Emerson</w:t>
      </w:r>
      <w:r>
        <w:rPr>
          <w:rFonts w:ascii="Arial" w:hAnsi="Arial" w:cs="Arial"/>
          <w:sz w:val="20"/>
          <w:szCs w:val="20"/>
          <w:vertAlign w:val="superscript"/>
        </w:rPr>
        <w:t>4</w:t>
      </w:r>
      <w:r>
        <w:rPr>
          <w:rFonts w:ascii="Arial" w:hAnsi="Arial" w:cs="Arial"/>
          <w:sz w:val="20"/>
          <w:szCs w:val="20"/>
        </w:rPr>
        <w:t xml:space="preserve"> and Douglas G Altman</w:t>
      </w:r>
      <w:r>
        <w:rPr>
          <w:rFonts w:ascii="Arial" w:hAnsi="Arial" w:cs="Arial"/>
          <w:sz w:val="20"/>
          <w:szCs w:val="20"/>
          <w:vertAlign w:val="superscript"/>
        </w:rPr>
        <w:t>5</w:t>
      </w:r>
    </w:p>
    <w:p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  <w:vertAlign w:val="superscript"/>
        </w:rPr>
        <w:t>1</w:t>
      </w:r>
      <w:r>
        <w:rPr>
          <w:rFonts w:ascii="Arial" w:hAnsi="Arial" w:cs="Arial"/>
          <w:i/>
          <w:iCs/>
          <w:sz w:val="16"/>
          <w:szCs w:val="16"/>
        </w:rPr>
        <w:t xml:space="preserve">The National Centre for the Replacement, Refinement and Reduction of Animals in Research, London, UK, </w:t>
      </w:r>
      <w:r>
        <w:rPr>
          <w:rFonts w:ascii="Arial" w:hAnsi="Arial" w:cs="Arial"/>
          <w:i/>
          <w:iCs/>
          <w:sz w:val="16"/>
          <w:szCs w:val="16"/>
          <w:vertAlign w:val="superscript"/>
        </w:rPr>
        <w:t>2</w:t>
      </w:r>
      <w:r>
        <w:rPr>
          <w:rFonts w:ascii="Arial" w:hAnsi="Arial" w:cs="Arial"/>
          <w:i/>
          <w:iCs/>
          <w:sz w:val="16"/>
          <w:szCs w:val="16"/>
        </w:rPr>
        <w:t xml:space="preserve">School of Veterinary Science, University of Bristol, Bristol, UK, </w:t>
      </w:r>
      <w:r>
        <w:rPr>
          <w:rFonts w:ascii="Arial" w:hAnsi="Arial" w:cs="Arial"/>
          <w:i/>
          <w:iCs/>
          <w:sz w:val="16"/>
          <w:szCs w:val="16"/>
          <w:vertAlign w:val="superscript"/>
        </w:rPr>
        <w:t>3</w:t>
      </w:r>
      <w:r>
        <w:rPr>
          <w:rFonts w:ascii="Arial" w:hAnsi="Arial" w:cs="Arial"/>
          <w:i/>
          <w:iCs/>
          <w:sz w:val="16"/>
          <w:szCs w:val="16"/>
        </w:rPr>
        <w:t xml:space="preserve">School of Biological Sciences, University of Bristol, Bristol, UK, </w:t>
      </w:r>
      <w:r>
        <w:rPr>
          <w:rFonts w:ascii="Arial" w:hAnsi="Arial" w:cs="Arial"/>
          <w:i/>
          <w:iCs/>
          <w:sz w:val="16"/>
          <w:szCs w:val="16"/>
          <w:vertAlign w:val="superscript"/>
        </w:rPr>
        <w:t>4</w:t>
      </w:r>
      <w:r>
        <w:rPr>
          <w:rFonts w:ascii="Arial" w:hAnsi="Arial" w:cs="Arial"/>
          <w:i/>
          <w:iCs/>
          <w:sz w:val="16"/>
          <w:szCs w:val="16"/>
        </w:rPr>
        <w:t xml:space="preserve">National Heart and Lung Institute, Imperial College London, UK, </w:t>
      </w:r>
      <w:r>
        <w:rPr>
          <w:rFonts w:ascii="Arial" w:hAnsi="Arial" w:cs="Arial"/>
          <w:i/>
          <w:iCs/>
          <w:sz w:val="16"/>
          <w:szCs w:val="16"/>
          <w:vertAlign w:val="superscript"/>
        </w:rPr>
        <w:t>5</w:t>
      </w:r>
      <w:r>
        <w:rPr>
          <w:rFonts w:ascii="Arial" w:hAnsi="Arial" w:cs="Arial"/>
          <w:i/>
          <w:iCs/>
          <w:sz w:val="16"/>
          <w:szCs w:val="16"/>
        </w:rPr>
        <w:t>Centre for Statistics in Medicine, University of Oxford, Oxford, UK.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</w:p>
    <w:tbl>
      <w:tblPr>
        <w:tblStyle w:val="4"/>
        <w:tblW w:w="0" w:type="auto"/>
        <w:tblInd w:w="-34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"/>
        <w:gridCol w:w="1668"/>
        <w:gridCol w:w="708"/>
        <w:gridCol w:w="6266"/>
        <w:gridCol w:w="1247"/>
      </w:tblGrid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gridSpan w:val="2"/>
            <w:tcBorders>
              <w:top w:val="single" w:color="454443" w:sz="4" w:space="0"/>
              <w:left w:val="single" w:color="454443" w:sz="4" w:space="0"/>
              <w:bottom w:val="single" w:color="454443" w:sz="4" w:space="0"/>
              <w:right w:val="single" w:color="454443" w:sz="4" w:space="0"/>
            </w:tcBorders>
            <w:shd w:val="clear" w:color="auto" w:fill="454443"/>
            <w:vAlign w:val="center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single" w:color="454443" w:sz="4" w:space="0"/>
              <w:left w:val="single" w:color="454443" w:sz="4" w:space="0"/>
              <w:bottom w:val="single" w:color="454443" w:sz="4" w:space="0"/>
              <w:right w:val="single" w:color="454443" w:sz="4" w:space="0"/>
            </w:tcBorders>
            <w:shd w:val="clear" w:color="auto" w:fill="454443"/>
            <w:vAlign w:val="center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ITEM</w:t>
            </w:r>
          </w:p>
        </w:tc>
        <w:tc>
          <w:tcPr>
            <w:tcW w:w="6266" w:type="dxa"/>
            <w:tcBorders>
              <w:top w:val="single" w:color="454443" w:sz="4" w:space="0"/>
              <w:left w:val="single" w:color="454443" w:sz="4" w:space="0"/>
              <w:bottom w:val="single" w:color="454443" w:sz="4" w:space="0"/>
              <w:right w:val="single" w:color="454443" w:sz="4" w:space="0"/>
            </w:tcBorders>
            <w:shd w:val="clear" w:color="auto" w:fill="454443"/>
            <w:vAlign w:val="center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RECOMMENDATION</w:t>
            </w:r>
          </w:p>
        </w:tc>
        <w:tc>
          <w:tcPr>
            <w:tcW w:w="1247" w:type="dxa"/>
            <w:tcBorders>
              <w:top w:val="single" w:color="454443" w:sz="4" w:space="0"/>
              <w:left w:val="single" w:color="454443" w:sz="4" w:space="0"/>
              <w:bottom w:val="single" w:color="454443" w:sz="4" w:space="0"/>
              <w:right w:val="single" w:color="454443" w:sz="4" w:space="0"/>
            </w:tcBorders>
            <w:shd w:val="clear" w:color="auto" w:fill="454443"/>
            <w:vAlign w:val="center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color w:val="FFFFFF" w:themeColor="background1"/>
                <w:sz w:val="16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color w:val="FFFFFF" w:themeColor="background1"/>
                <w:sz w:val="16"/>
                <w:szCs w:val="18"/>
                <w14:textFill>
                  <w14:solidFill>
                    <w14:schemeClr w14:val="bg1"/>
                  </w14:solidFill>
                </w14:textFill>
              </w:rPr>
              <w:t>Section/</w:t>
            </w:r>
            <w:r>
              <w:rPr>
                <w:rFonts w:ascii="Arial" w:hAnsi="Arial" w:cs="Arial"/>
                <w:color w:val="FFFFFF" w:themeColor="background1"/>
                <w:sz w:val="16"/>
                <w:szCs w:val="18"/>
                <w14:textFill>
                  <w14:solidFill>
                    <w14:schemeClr w14:val="bg1"/>
                  </w14:solidFill>
                </w14:textFill>
              </w:rPr>
              <w:br w:type="textWrapping"/>
            </w:r>
            <w:r>
              <w:rPr>
                <w:rFonts w:ascii="Arial" w:hAnsi="Arial" w:cs="Arial"/>
                <w:color w:val="FFFFFF" w:themeColor="background1"/>
                <w:sz w:val="16"/>
                <w:szCs w:val="18"/>
                <w14:textFill>
                  <w14:solidFill>
                    <w14:schemeClr w14:val="bg1"/>
                  </w14:solidFill>
                </w14:textFill>
              </w:rPr>
              <w:t>Paragraph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gridSpan w:val="3"/>
            <w:tcBorders>
              <w:top w:val="single" w:color="454443" w:sz="4" w:space="0"/>
              <w:bottom w:val="single" w:color="454443" w:sz="8" w:space="0"/>
              <w:right w:val="single" w:color="45444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2900" cy="288925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2900" cy="289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" w:type="dxa"/>
            <w:tcBorders>
              <w:top w:val="single" w:color="454443" w:sz="4" w:space="0"/>
              <w:left w:val="single" w:color="454443" w:sz="8" w:space="0"/>
              <w:bottom w:val="single" w:color="45444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Title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gridSpan w:val="3"/>
            <w:tcBorders>
              <w:top w:val="single" w:color="454443" w:sz="8" w:space="0"/>
              <w:bottom w:val="single" w:color="921F49" w:sz="8" w:space="0"/>
              <w:right w:val="single" w:color="45444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40005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400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" w:type="dxa"/>
            <w:tcBorders>
              <w:top w:val="single" w:color="454443" w:sz="8" w:space="0"/>
              <w:left w:val="single" w:color="454443" w:sz="8" w:space="0"/>
              <w:bottom w:val="single" w:color="921F49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Abstract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gridSpan w:val="3"/>
            <w:tcBorders>
              <w:top w:val="single" w:color="921F49" w:sz="8" w:space="0"/>
              <w:bottom w:val="single" w:color="921F49" w:sz="8" w:space="0"/>
              <w:right w:val="single" w:color="921F49" w:sz="8" w:space="0"/>
            </w:tcBorders>
            <w:shd w:val="clear" w:color="auto" w:fill="921F49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INTRODUCTION</w:t>
            </w:r>
          </w:p>
        </w:tc>
        <w:tc>
          <w:tcPr>
            <w:tcW w:w="1247" w:type="dxa"/>
            <w:tcBorders>
              <w:top w:val="single" w:color="921F49" w:sz="8" w:space="0"/>
              <w:left w:val="single" w:color="921F49" w:sz="8" w:space="0"/>
              <w:bottom w:val="single" w:color="921F49" w:sz="8" w:space="0"/>
            </w:tcBorders>
            <w:shd w:val="clear" w:color="auto" w:fill="921F49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gridSpan w:val="3"/>
            <w:tcBorders>
              <w:top w:val="single" w:color="921F49" w:sz="8" w:space="0"/>
              <w:bottom w:val="single" w:color="921F49" w:sz="8" w:space="0"/>
              <w:right w:val="single" w:color="921F49" w:sz="8" w:space="0"/>
            </w:tcBorders>
          </w:tcPr>
          <w:p>
            <w:pPr>
              <w:pStyle w:val="7"/>
              <w:autoSpaceDE w:val="0"/>
              <w:autoSpaceDN w:val="0"/>
              <w:adjustRightInd w:val="0"/>
              <w:spacing w:before="60" w:after="60" w:line="240" w:lineRule="auto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83947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3518" cy="840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" w:type="dxa"/>
            <w:tcBorders>
              <w:top w:val="single" w:color="921F49" w:sz="8" w:space="0"/>
              <w:left w:val="single" w:color="921F49" w:sz="8" w:space="0"/>
              <w:bottom w:val="single" w:color="921F49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bookmarkStart w:id="0" w:name="OLE_LINK1"/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Background Paragraph 1-4</w:t>
            </w:r>
            <w:bookmarkEnd w:id="0"/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gridSpan w:val="3"/>
            <w:tcBorders>
              <w:top w:val="single" w:color="921F49" w:sz="8" w:space="0"/>
              <w:bottom w:val="single" w:color="4A8783" w:sz="8" w:space="0"/>
              <w:right w:val="single" w:color="921F49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280035"/>
                  <wp:effectExtent l="0" t="0" r="0" b="571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80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" w:type="dxa"/>
            <w:tcBorders>
              <w:top w:val="single" w:color="921F49" w:sz="8" w:space="0"/>
              <w:left w:val="single" w:color="921F49" w:sz="8" w:space="0"/>
              <w:bottom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Background Paragraph 4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gridSpan w:val="3"/>
            <w:tcBorders>
              <w:top w:val="single" w:color="4A8783" w:sz="8" w:space="0"/>
              <w:bottom w:val="single" w:color="4A8783" w:sz="8" w:space="0"/>
              <w:right w:val="single" w:color="4A8783" w:sz="8" w:space="0"/>
            </w:tcBorders>
            <w:shd w:val="clear" w:color="auto" w:fill="4A8783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METHODS</w:t>
            </w:r>
          </w:p>
        </w:tc>
        <w:tc>
          <w:tcPr>
            <w:tcW w:w="1247" w:type="dxa"/>
            <w:tcBorders>
              <w:top w:val="single" w:color="4A8783" w:sz="8" w:space="0"/>
              <w:left w:val="single" w:color="4A8783" w:sz="8" w:space="0"/>
              <w:bottom w:val="single" w:color="4A8783" w:sz="8" w:space="0"/>
            </w:tcBorders>
            <w:shd w:val="clear" w:color="auto" w:fill="4A8783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gridSpan w:val="3"/>
            <w:tcBorders>
              <w:top w:val="single" w:color="4A8783" w:sz="8" w:space="0"/>
              <w:bottom w:val="single" w:color="4A8783" w:sz="8" w:space="0"/>
              <w:right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401320"/>
                  <wp:effectExtent l="0" t="0" r="825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327" cy="401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" w:type="dxa"/>
            <w:tcBorders>
              <w:top w:val="single" w:color="4A8783" w:sz="8" w:space="0"/>
              <w:left w:val="single" w:color="4A8783" w:sz="8" w:space="0"/>
              <w:bottom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bookmarkStart w:id="1" w:name="OLE_LINK5"/>
            <w:r>
              <w:rPr>
                <w:rFonts w:hint="eastAsia" w:ascii="Arial" w:hAnsi="Arial" w:cs="Arial"/>
                <w:sz w:val="18"/>
                <w:szCs w:val="18"/>
              </w:rPr>
              <w:t>Declarations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</w:t>
            </w:r>
            <w:bookmarkStart w:id="2" w:name="OLE_LINK2"/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Paragraph</w:t>
            </w:r>
            <w:bookmarkEnd w:id="2"/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1</w:t>
            </w:r>
            <w:bookmarkEnd w:id="1"/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gridSpan w:val="3"/>
            <w:tcBorders>
              <w:top w:val="single" w:color="4A8783" w:sz="8" w:space="0"/>
              <w:bottom w:val="single" w:color="4A8783" w:sz="8" w:space="0"/>
              <w:right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36870" cy="1205230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7123" cy="120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" w:type="dxa"/>
            <w:tcBorders>
              <w:top w:val="single" w:color="4A8783" w:sz="8" w:space="0"/>
              <w:left w:val="single" w:color="4A8783" w:sz="8" w:space="0"/>
              <w:bottom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Methods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Paragraph 1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  <w:trHeight w:val="704" w:hRule="atLeast"/>
        </w:trPr>
        <w:tc>
          <w:tcPr>
            <w:tcW w:w="8642" w:type="dxa"/>
            <w:gridSpan w:val="3"/>
            <w:tcBorders>
              <w:top w:val="single" w:color="4A8783" w:sz="8" w:space="0"/>
              <w:bottom w:val="single" w:color="4A8783" w:sz="8" w:space="0"/>
              <w:right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1461135"/>
                  <wp:effectExtent l="0" t="0" r="8255" b="571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46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" w:type="dxa"/>
            <w:tcBorders>
              <w:top w:val="single" w:color="4A8783" w:sz="8" w:space="0"/>
              <w:left w:val="single" w:color="4A8783" w:sz="8" w:space="0"/>
              <w:bottom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Methods </w:t>
            </w:r>
            <w:bookmarkStart w:id="3" w:name="OLE_LINK3"/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Paragraph </w:t>
            </w:r>
            <w:bookmarkEnd w:id="3"/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1-5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  <w:trHeight w:val="1322" w:hRule="atLeast"/>
        </w:trPr>
        <w:tc>
          <w:tcPr>
            <w:tcW w:w="8642" w:type="dxa"/>
            <w:gridSpan w:val="3"/>
            <w:tcBorders>
              <w:top w:val="single" w:color="4A8783" w:sz="8" w:space="0"/>
              <w:bottom w:val="single" w:color="4A8783" w:sz="8" w:space="0"/>
              <w:right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955675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956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" w:type="dxa"/>
            <w:tcBorders>
              <w:top w:val="single" w:color="4A8783" w:sz="8" w:space="0"/>
              <w:left w:val="single" w:color="4A8783" w:sz="8" w:space="0"/>
              <w:bottom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Methods Paragraph 1</w:t>
            </w:r>
          </w:p>
        </w:tc>
      </w:tr>
    </w:tbl>
    <w:p>
      <w:pPr>
        <w:jc w:val="right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br w:type="textWrapping"/>
      </w:r>
      <w:r>
        <w:rPr>
          <w:rFonts w:ascii="Arial" w:hAnsi="Arial" w:cs="Arial"/>
          <w:sz w:val="16"/>
          <w:szCs w:val="16"/>
        </w:rPr>
        <w:t xml:space="preserve">The ARRIVE guidelines. Originally published in </w:t>
      </w:r>
      <w:r>
        <w:rPr>
          <w:rFonts w:ascii="Arial" w:hAnsi="Arial" w:cs="Arial"/>
          <w:i/>
          <w:iCs/>
          <w:sz w:val="16"/>
          <w:szCs w:val="16"/>
        </w:rPr>
        <w:t>PLoS Biology</w:t>
      </w:r>
      <w:r>
        <w:rPr>
          <w:rFonts w:ascii="Arial" w:hAnsi="Arial" w:cs="Arial"/>
          <w:sz w:val="16"/>
          <w:szCs w:val="16"/>
        </w:rPr>
        <w:t>, June 2010</w:t>
      </w:r>
      <w:r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</w:rPr>
        <w:br w:type="page"/>
      </w:r>
    </w:p>
    <w:tbl>
      <w:tblPr>
        <w:tblStyle w:val="4"/>
        <w:tblW w:w="0" w:type="auto"/>
        <w:tblInd w:w="-34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"/>
        <w:gridCol w:w="8642"/>
        <w:gridCol w:w="1219"/>
        <w:gridCol w:w="44"/>
      </w:tblGrid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</w:tblPrEx>
        <w:trPr>
          <w:gridBefore w:val="1"/>
          <w:wBefore w:w="34" w:type="dxa"/>
        </w:trPr>
        <w:tc>
          <w:tcPr>
            <w:tcW w:w="8642" w:type="dxa"/>
            <w:tcBorders>
              <w:top w:val="single" w:color="4A8783" w:sz="8" w:space="0"/>
              <w:bottom w:val="single" w:color="4A8783" w:sz="8" w:space="0"/>
              <w:right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  <w:vertAlign w:val="subscript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1304290"/>
                  <wp:effectExtent l="0" t="0" r="8255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304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dxa"/>
            <w:gridSpan w:val="2"/>
            <w:tcBorders>
              <w:top w:val="single" w:color="4A8783" w:sz="8" w:space="0"/>
              <w:left w:val="single" w:color="4A8783" w:sz="8" w:space="0"/>
              <w:bottom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Methods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Paragraph 1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tcBorders>
              <w:top w:val="single" w:color="4A8783" w:sz="8" w:space="0"/>
              <w:bottom w:val="single" w:color="4A8783" w:sz="8" w:space="0"/>
              <w:right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876300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876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dxa"/>
            <w:gridSpan w:val="2"/>
            <w:tcBorders>
              <w:top w:val="single" w:color="4A8783" w:sz="8" w:space="0"/>
              <w:left w:val="single" w:color="4A8783" w:sz="8" w:space="0"/>
              <w:bottom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Methods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Paragraph 1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tcBorders>
              <w:top w:val="single" w:color="4A8783" w:sz="8" w:space="0"/>
              <w:bottom w:val="single" w:color="4A8783" w:sz="8" w:space="0"/>
              <w:right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565150"/>
                  <wp:effectExtent l="0" t="0" r="8255" b="635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565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dxa"/>
            <w:gridSpan w:val="2"/>
            <w:tcBorders>
              <w:top w:val="single" w:color="4A8783" w:sz="8" w:space="0"/>
              <w:left w:val="single" w:color="4A8783" w:sz="8" w:space="0"/>
              <w:bottom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Methods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Paragraph 1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tcBorders>
              <w:top w:val="single" w:color="4A8783" w:sz="8" w:space="0"/>
              <w:bottom w:val="single" w:color="4A8783" w:sz="8" w:space="0"/>
              <w:right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293370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93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dxa"/>
            <w:gridSpan w:val="2"/>
            <w:tcBorders>
              <w:top w:val="single" w:color="4A8783" w:sz="8" w:space="0"/>
              <w:left w:val="single" w:color="4A8783" w:sz="8" w:space="0"/>
              <w:bottom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Results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Paragraph 1-7</w:t>
            </w:r>
          </w:p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Figures 1-6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tcBorders>
              <w:top w:val="single" w:color="4A8783" w:sz="8" w:space="0"/>
              <w:bottom w:val="single" w:color="92AD4F" w:sz="8" w:space="0"/>
              <w:right w:val="single" w:color="4A8783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745490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745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dxa"/>
            <w:gridSpan w:val="2"/>
            <w:tcBorders>
              <w:top w:val="single" w:color="4A8783" w:sz="8" w:space="0"/>
              <w:left w:val="single" w:color="4A8783" w:sz="8" w:space="0"/>
              <w:bottom w:val="single" w:color="92AD4F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Methods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Paragraph 6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tcBorders>
              <w:top w:val="single" w:color="92AD4F" w:sz="8" w:space="0"/>
              <w:bottom w:val="single" w:color="92AD4F" w:sz="8" w:space="0"/>
              <w:right w:val="single" w:color="92AD4F" w:sz="8" w:space="0"/>
            </w:tcBorders>
            <w:shd w:val="clear" w:color="auto" w:fill="92AD4F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RESULTS</w:t>
            </w:r>
          </w:p>
        </w:tc>
        <w:tc>
          <w:tcPr>
            <w:tcW w:w="1263" w:type="dxa"/>
            <w:gridSpan w:val="2"/>
            <w:tcBorders>
              <w:top w:val="single" w:color="92AD4F" w:sz="8" w:space="0"/>
              <w:left w:val="single" w:color="92AD4F" w:sz="8" w:space="0"/>
              <w:bottom w:val="single" w:color="92AD4F" w:sz="8" w:space="0"/>
            </w:tcBorders>
            <w:shd w:val="clear" w:color="auto" w:fill="92AD4F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tcBorders>
              <w:top w:val="single" w:color="92AD4F" w:sz="8" w:space="0"/>
              <w:bottom w:val="single" w:color="92AD4F" w:sz="8" w:space="0"/>
              <w:right w:val="single" w:color="92AD4F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410210"/>
                  <wp:effectExtent l="0" t="0" r="0" b="889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410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dxa"/>
            <w:gridSpan w:val="2"/>
            <w:tcBorders>
              <w:top w:val="single" w:color="92AD4F" w:sz="8" w:space="0"/>
              <w:left w:val="single" w:color="92AD4F" w:sz="8" w:space="0"/>
              <w:bottom w:val="single" w:color="92AD4F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Methods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Paragraph 1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tcBorders>
              <w:top w:val="single" w:color="92AD4F" w:sz="8" w:space="0"/>
              <w:bottom w:val="single" w:color="92AD4F" w:sz="8" w:space="0"/>
              <w:right w:val="single" w:color="92AD4F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442595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5459" cy="447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dxa"/>
            <w:gridSpan w:val="2"/>
            <w:tcBorders>
              <w:top w:val="single" w:color="92AD4F" w:sz="8" w:space="0"/>
              <w:left w:val="single" w:color="92AD4F" w:sz="8" w:space="0"/>
              <w:bottom w:val="single" w:color="92AD4F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Methods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Paragraph 1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tcBorders>
              <w:top w:val="single" w:color="92AD4F" w:sz="8" w:space="0"/>
              <w:bottom w:val="single" w:color="92AD4F" w:sz="8" w:space="0"/>
              <w:right w:val="single" w:color="92AD4F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283845"/>
                  <wp:effectExtent l="0" t="0" r="0" b="1905"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Picture 288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8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dxa"/>
            <w:gridSpan w:val="2"/>
            <w:tcBorders>
              <w:top w:val="single" w:color="92AD4F" w:sz="8" w:space="0"/>
              <w:left w:val="single" w:color="92AD4F" w:sz="8" w:space="0"/>
              <w:bottom w:val="single" w:color="92AD4F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Results 1-7 Figures 1-6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tcBorders>
              <w:top w:val="single" w:color="92AD4F" w:sz="8" w:space="0"/>
              <w:bottom w:val="single" w:color="642D5C" w:sz="8" w:space="0"/>
              <w:right w:val="single" w:color="92AD4F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434340"/>
                  <wp:effectExtent l="0" t="0" r="8255" b="3810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Picture 289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5202" cy="435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dxa"/>
            <w:gridSpan w:val="2"/>
            <w:tcBorders>
              <w:top w:val="single" w:color="92AD4F" w:sz="8" w:space="0"/>
              <w:left w:val="single" w:color="92AD4F" w:sz="8" w:space="0"/>
              <w:bottom w:val="single" w:color="642D5C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Methods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Paragraph 1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tcBorders>
              <w:top w:val="single" w:color="642D5C" w:sz="8" w:space="0"/>
              <w:bottom w:val="single" w:color="642D5C" w:sz="8" w:space="0"/>
              <w:right w:val="single" w:color="642D5C" w:sz="8" w:space="0"/>
            </w:tcBorders>
            <w:shd w:val="clear" w:color="auto" w:fill="642D5C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DISCUSSION</w:t>
            </w:r>
          </w:p>
        </w:tc>
        <w:tc>
          <w:tcPr>
            <w:tcW w:w="1263" w:type="dxa"/>
            <w:gridSpan w:val="2"/>
            <w:tcBorders>
              <w:top w:val="single" w:color="642D5C" w:sz="8" w:space="0"/>
              <w:left w:val="single" w:color="642D5C" w:sz="8" w:space="0"/>
              <w:bottom w:val="single" w:color="642D5C" w:sz="8" w:space="0"/>
            </w:tcBorders>
            <w:shd w:val="clear" w:color="auto" w:fill="642D5C"/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tcBorders>
              <w:top w:val="single" w:color="642D5C" w:sz="8" w:space="0"/>
              <w:bottom w:val="single" w:color="642D5C" w:sz="8" w:space="0"/>
              <w:right w:val="single" w:color="642D5C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1127760"/>
                  <wp:effectExtent l="0" t="0" r="0" b="0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Picture 290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128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dxa"/>
            <w:gridSpan w:val="2"/>
            <w:tcBorders>
              <w:top w:val="single" w:color="642D5C" w:sz="8" w:space="0"/>
              <w:left w:val="single" w:color="642D5C" w:sz="8" w:space="0"/>
              <w:bottom w:val="single" w:color="642D5C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bookmarkStart w:id="4" w:name="OLE_LINK4"/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Discussion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Paragraph 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1-8</w:t>
            </w:r>
            <w:bookmarkEnd w:id="4"/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8642" w:type="dxa"/>
            <w:tcBorders>
              <w:top w:val="single" w:color="642D5C" w:sz="8" w:space="0"/>
              <w:bottom w:val="single" w:color="642D5C" w:sz="8" w:space="0"/>
              <w:right w:val="single" w:color="642D5C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20995" cy="395605"/>
                  <wp:effectExtent l="0" t="0" r="0" b="4445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Picture 291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2229" cy="39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dxa"/>
            <w:gridSpan w:val="2"/>
            <w:tcBorders>
              <w:top w:val="single" w:color="642D5C" w:sz="8" w:space="0"/>
              <w:left w:val="single" w:color="642D5C" w:sz="8" w:space="0"/>
              <w:bottom w:val="single" w:color="642D5C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Discussion Paragraph 1-8</w:t>
            </w:r>
          </w:p>
        </w:tc>
      </w:tr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" w:type="dxa"/>
        </w:trPr>
        <w:tc>
          <w:tcPr>
            <w:tcW w:w="8676" w:type="dxa"/>
            <w:gridSpan w:val="2"/>
            <w:tcBorders>
              <w:top w:val="single" w:color="642D5C" w:sz="8" w:space="0"/>
              <w:bottom w:val="single" w:color="642D5C" w:sz="8" w:space="0"/>
              <w:right w:val="single" w:color="642D5C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lang w:eastAsia="en-GB"/>
              </w:rPr>
              <w:drawing>
                <wp:inline distT="0" distB="0" distL="0" distR="0">
                  <wp:extent cx="5444490" cy="276225"/>
                  <wp:effectExtent l="0" t="0" r="3810" b="9525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Picture 292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1804" cy="28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9" w:type="dxa"/>
            <w:tcBorders>
              <w:top w:val="single" w:color="642D5C" w:sz="8" w:space="0"/>
              <w:left w:val="single" w:color="642D5C" w:sz="8" w:space="0"/>
              <w:bottom w:val="single" w:color="642D5C" w:sz="8" w:space="0"/>
            </w:tcBorders>
          </w:tcPr>
          <w:p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Declarations</w:t>
            </w: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 xml:space="preserve"> Paragraph 5</w:t>
            </w:r>
            <w:bookmarkStart w:id="5" w:name="_GoBack"/>
            <w:bookmarkEnd w:id="5"/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lang w:eastAsia="en-GB"/>
        </w:rPr>
        <w:drawing>
          <wp:inline distT="0" distB="0" distL="0" distR="0">
            <wp:extent cx="5943600" cy="775970"/>
            <wp:effectExtent l="0" t="0" r="0" b="508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Picture 29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18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-876935</wp:posOffset>
            </wp:positionH>
            <wp:positionV relativeFrom="paragraph">
              <wp:posOffset>114300</wp:posOffset>
            </wp:positionV>
            <wp:extent cx="683260" cy="683260"/>
            <wp:effectExtent l="0" t="0" r="254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68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134" w:right="454" w:bottom="454" w:left="164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dit="forms"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841"/>
    <w:rsid w:val="0006295E"/>
    <w:rsid w:val="000E5BBC"/>
    <w:rsid w:val="00132EC3"/>
    <w:rsid w:val="001A5841"/>
    <w:rsid w:val="00214F3D"/>
    <w:rsid w:val="00223E9E"/>
    <w:rsid w:val="00227F90"/>
    <w:rsid w:val="00240246"/>
    <w:rsid w:val="002D2B0E"/>
    <w:rsid w:val="00450565"/>
    <w:rsid w:val="004D4947"/>
    <w:rsid w:val="00502FCD"/>
    <w:rsid w:val="007757A0"/>
    <w:rsid w:val="00871275"/>
    <w:rsid w:val="009264EF"/>
    <w:rsid w:val="009844FC"/>
    <w:rsid w:val="009D55FE"/>
    <w:rsid w:val="00AC351C"/>
    <w:rsid w:val="00B40528"/>
    <w:rsid w:val="00B41A55"/>
    <w:rsid w:val="00C30639"/>
    <w:rsid w:val="00CC3AB0"/>
    <w:rsid w:val="00CE09D6"/>
    <w:rsid w:val="00D66CD2"/>
    <w:rsid w:val="00D7777A"/>
    <w:rsid w:val="00DB23D3"/>
    <w:rsid w:val="00DD5F5D"/>
    <w:rsid w:val="00DE05A3"/>
    <w:rsid w:val="00E17C76"/>
    <w:rsid w:val="00E8188C"/>
    <w:rsid w:val="00E840DC"/>
    <w:rsid w:val="1B104DAE"/>
    <w:rsid w:val="294232F1"/>
    <w:rsid w:val="6B1C71FD"/>
    <w:rsid w:val="6F1C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Balloon Text Char"/>
    <w:basedOn w:val="5"/>
    <w:link w:val="2"/>
    <w:semiHidden/>
    <w:uiPriority w:val="99"/>
    <w:rPr>
      <w:rFonts w:ascii="Tahoma" w:hAnsi="Tahoma" w:cs="Tahoma"/>
      <w:sz w:val="16"/>
      <w:szCs w:val="16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customXml" Target="../customXml/item1.xml"/><Relationship Id="rId26" Type="http://schemas.openxmlformats.org/officeDocument/2006/relationships/image" Target="media/image23.jpe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RCUK SSC Ltd</Company>
  <Pages>2</Pages>
  <Words>118</Words>
  <Characters>677</Characters>
  <Lines>5</Lines>
  <Paragraphs>1</Paragraphs>
  <TotalTime>1</TotalTime>
  <ScaleCrop>false</ScaleCrop>
  <LinksUpToDate>false</LinksUpToDate>
  <CharactersWithSpaces>794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2015-07-15T15:00:00Z</dcterms:created>
  <dc:creator>Emma Stokes</dc:creator>
  <cp:lastModifiedBy>莹莹</cp:lastModifiedBy>
  <cp:lastPrinted>2014-08-21T11:13:00Z</cp:lastPrinted>
  <dcterms:modified xsi:type="dcterms:W3CDTF">2020-05-27T12:27:11Z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