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5EEF9" w14:textId="67FE8132" w:rsidR="00311DA4" w:rsidRDefault="00E434F0" w:rsidP="00E434F0">
      <w:pPr>
        <w:ind w:firstLineChars="100" w:firstLine="2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000000">
        <w:rPr>
          <w:rFonts w:ascii="Times New Roman" w:hAnsi="Times New Roman" w:cs="Times New Roman" w:hint="eastAsia"/>
        </w:rPr>
        <w:t xml:space="preserve">ppendix </w:t>
      </w:r>
      <w:r w:rsidR="00000000">
        <w:rPr>
          <w:rFonts w:ascii="Times New Roman" w:hAnsi="Times New Roman" w:cs="Times New Roman"/>
        </w:rPr>
        <w:t>2. Content arrangement of the surgical nursing skill courses</w:t>
      </w:r>
    </w:p>
    <w:p w14:paraId="427CEE6E" w14:textId="77777777" w:rsidR="00E434F0" w:rsidRPr="00E434F0" w:rsidRDefault="00E434F0">
      <w:pPr>
        <w:rPr>
          <w:rFonts w:ascii="Times New Roman" w:hAnsi="Times New Roman" w:cs="Times New Roman"/>
        </w:rPr>
      </w:pPr>
    </w:p>
    <w:tbl>
      <w:tblPr>
        <w:tblStyle w:val="-1"/>
        <w:tblW w:w="4477" w:type="pct"/>
        <w:tblLook w:val="04A0" w:firstRow="1" w:lastRow="0" w:firstColumn="1" w:lastColumn="0" w:noHBand="0" w:noVBand="1"/>
      </w:tblPr>
      <w:tblGrid>
        <w:gridCol w:w="3711"/>
        <w:gridCol w:w="2386"/>
        <w:gridCol w:w="1985"/>
      </w:tblGrid>
      <w:tr w:rsidR="00311DA4" w14:paraId="2AB2F7A4" w14:textId="77777777" w:rsidTr="00E434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6" w:type="pct"/>
            <w:tcBorders>
              <w:top w:val="single" w:sz="12" w:space="0" w:color="auto"/>
              <w:bottom w:val="single" w:sz="12" w:space="0" w:color="auto"/>
            </w:tcBorders>
          </w:tcPr>
          <w:p w14:paraId="192DC071" w14:textId="77777777" w:rsidR="00311DA4" w:rsidRDefault="00000000" w:rsidP="00E434F0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lang w:val="zh-CN"/>
              </w:rPr>
              <w:t xml:space="preserve">Chapter name                               </w:t>
            </w:r>
          </w:p>
        </w:tc>
        <w:tc>
          <w:tcPr>
            <w:tcW w:w="270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B3C7DCE" w14:textId="77777777" w:rsidR="00311DA4" w:rsidRDefault="00000000" w:rsidP="00E434F0">
            <w:pPr>
              <w:ind w:firstLineChars="1000" w:firstLine="24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</w:rPr>
              <w:t>Learning methods</w:t>
            </w:r>
          </w:p>
        </w:tc>
      </w:tr>
      <w:tr w:rsidR="00311DA4" w14:paraId="359110CE" w14:textId="77777777" w:rsidTr="00E434F0">
        <w:trPr>
          <w:trHeight w:val="8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7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D32413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1. Skin preparation before surgery</w:t>
            </w:r>
          </w:p>
          <w:p w14:paraId="751BAA0A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2. Operating room environment</w:t>
            </w:r>
          </w:p>
          <w:p w14:paraId="41574A3A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3. Prepare hands and personnel for sterility</w:t>
            </w:r>
          </w:p>
          <w:p w14:paraId="4CC77201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4.Common surgical instruments and surgical cooperation</w:t>
            </w:r>
          </w:p>
          <w:p w14:paraId="1A6D6F86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5. Nursing work in operating room</w:t>
            </w:r>
          </w:p>
          <w:p w14:paraId="735C3561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6. Dressing changing method</w:t>
            </w:r>
          </w:p>
          <w:p w14:paraId="3378B1F1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7. Skin and wound care</w:t>
            </w:r>
          </w:p>
          <w:p w14:paraId="384F2D03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8. Gastrointestinal decompression nursing</w:t>
            </w:r>
          </w:p>
          <w:p w14:paraId="507EAA59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9. T-tube drainage nursing</w:t>
            </w:r>
          </w:p>
          <w:p w14:paraId="265A0581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10. Closed thoracic drainage</w:t>
            </w:r>
          </w:p>
          <w:p w14:paraId="6691F24A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11. Nursing care of bladder irrigation</w:t>
            </w:r>
          </w:p>
          <w:p w14:paraId="0808E537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12. Traction and nursing</w:t>
            </w:r>
          </w:p>
          <w:p w14:paraId="584E2AC6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13. Plaster bandage fixation</w:t>
            </w:r>
          </w:p>
          <w:p w14:paraId="49CBC5D2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14. Nursing care of ventricular drainage</w:t>
            </w:r>
          </w:p>
          <w:p w14:paraId="2970E59A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15. Nursing care of surgical drainage</w:t>
            </w:r>
          </w:p>
          <w:p w14:paraId="6B251664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16. Nursing care of colostomy after urinary diversion</w:t>
            </w:r>
          </w:p>
          <w:p w14:paraId="08D8E52E" w14:textId="77777777" w:rsidR="00311DA4" w:rsidRDefault="00000000" w:rsidP="00E434F0">
            <w:pPr>
              <w:pStyle w:val="DecimalAligned"/>
              <w:spacing w:line="240" w:lineRule="auto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  <w:sz w:val="24"/>
                <w:szCs w:val="24"/>
              </w:rPr>
              <w:t>17. New Progress in surgical operation</w:t>
            </w:r>
          </w:p>
        </w:tc>
        <w:tc>
          <w:tcPr>
            <w:tcW w:w="1228" w:type="pct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3DCCA17" w14:textId="13170B84" w:rsidR="00311DA4" w:rsidRDefault="00E434F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Online </w:t>
            </w:r>
          </w:p>
          <w:p w14:paraId="4841868F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14D3EA41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20CE6BF9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2A10F751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67EC9951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7AC2AFC9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19DE996C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0BB09130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0FBEA6D2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20128B9A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02824719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5AEE4DBE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03294CB1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lended</w:t>
            </w:r>
          </w:p>
          <w:p w14:paraId="626FE489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799F4B7D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  <w:p w14:paraId="6F1FE495" w14:textId="77777777" w:rsidR="00311DA4" w:rsidRDefault="00000000" w:rsidP="00E434F0">
            <w:pPr>
              <w:pStyle w:val="DecimalAligned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Online</w:t>
            </w:r>
          </w:p>
        </w:tc>
      </w:tr>
    </w:tbl>
    <w:p w14:paraId="193E7F3D" w14:textId="77777777" w:rsidR="00311DA4" w:rsidRDefault="00311DA4"/>
    <w:p w14:paraId="0DA3F6D1" w14:textId="77777777" w:rsidR="00311DA4" w:rsidRDefault="00311DA4"/>
    <w:p w14:paraId="6640777B" w14:textId="77777777" w:rsidR="00311DA4" w:rsidRDefault="00311DA4"/>
    <w:p w14:paraId="5234956E" w14:textId="77777777" w:rsidR="00311DA4" w:rsidRDefault="00311DA4"/>
    <w:p w14:paraId="46557E71" w14:textId="77777777" w:rsidR="00311DA4" w:rsidRDefault="00311DA4"/>
    <w:p w14:paraId="58E09AF4" w14:textId="77777777" w:rsidR="00311DA4" w:rsidRDefault="00311DA4"/>
    <w:p w14:paraId="3BA55DAE" w14:textId="77777777" w:rsidR="00311DA4" w:rsidRDefault="00311DA4"/>
    <w:p w14:paraId="5207AA49" w14:textId="77777777" w:rsidR="00311DA4" w:rsidRDefault="00311DA4"/>
    <w:p w14:paraId="0B1C96B4" w14:textId="77777777" w:rsidR="00311DA4" w:rsidRDefault="00311DA4"/>
    <w:p w14:paraId="62CE253F" w14:textId="77777777" w:rsidR="00311DA4" w:rsidRDefault="00311DA4"/>
    <w:p w14:paraId="1977C206" w14:textId="77777777" w:rsidR="00311DA4" w:rsidRDefault="00311DA4"/>
    <w:sectPr w:rsidR="00311DA4" w:rsidSect="00A43CB1"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FAE7C" w14:textId="77777777" w:rsidR="0095565C" w:rsidRDefault="0095565C" w:rsidP="00A43CB1">
      <w:r>
        <w:separator/>
      </w:r>
    </w:p>
  </w:endnote>
  <w:endnote w:type="continuationSeparator" w:id="0">
    <w:p w14:paraId="0D18C262" w14:textId="77777777" w:rsidR="0095565C" w:rsidRDefault="0095565C" w:rsidP="00A43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D12B0" w14:textId="77777777" w:rsidR="0095565C" w:rsidRDefault="0095565C" w:rsidP="00A43CB1">
      <w:r>
        <w:separator/>
      </w:r>
    </w:p>
  </w:footnote>
  <w:footnote w:type="continuationSeparator" w:id="0">
    <w:p w14:paraId="27C38B94" w14:textId="77777777" w:rsidR="0095565C" w:rsidRDefault="0095565C" w:rsidP="00A43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k3YTBkOGZhZjVjYjA4NWFmOTgwN2IxM2QyMTk3ODUifQ=="/>
  </w:docVars>
  <w:rsids>
    <w:rsidRoot w:val="00EC1C57"/>
    <w:rsid w:val="002278B4"/>
    <w:rsid w:val="00303020"/>
    <w:rsid w:val="00311DA4"/>
    <w:rsid w:val="00547BFD"/>
    <w:rsid w:val="008A3335"/>
    <w:rsid w:val="0090573A"/>
    <w:rsid w:val="0093168B"/>
    <w:rsid w:val="0095565C"/>
    <w:rsid w:val="00A23B66"/>
    <w:rsid w:val="00A43CB1"/>
    <w:rsid w:val="00C32343"/>
    <w:rsid w:val="00D434E3"/>
    <w:rsid w:val="00E434F0"/>
    <w:rsid w:val="00EC1C57"/>
    <w:rsid w:val="27814EF7"/>
    <w:rsid w:val="2F050185"/>
    <w:rsid w:val="61847850"/>
    <w:rsid w:val="6326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A4A941"/>
  <w15:docId w15:val="{9B128ACC-62F5-4A1A-8028-9494F4C3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等线" w:eastAsia="等线" w:hAnsi="等线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-1">
    <w:name w:val="Light Shading Accent 1"/>
    <w:basedOn w:val="a1"/>
    <w:uiPriority w:val="60"/>
    <w:rPr>
      <w:color w:val="2F5496" w:themeColor="accent1" w:themeShade="BF"/>
      <w:sz w:val="22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DecimalAligned">
    <w:name w:val="Decimal Aligned"/>
    <w:basedOn w:val="a"/>
    <w:uiPriority w:val="40"/>
    <w:qFormat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="Times New Roman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rFonts w:ascii="等线" w:eastAsia="等线" w:hAnsi="等线" w:cs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等线" w:eastAsia="等线" w:hAnsi="等线" w:cs="宋体"/>
      <w:kern w:val="0"/>
      <w:sz w:val="18"/>
      <w:szCs w:val="18"/>
    </w:rPr>
  </w:style>
  <w:style w:type="character" w:customStyle="1" w:styleId="1">
    <w:name w:val="不明显强调1"/>
    <w:basedOn w:val="a0"/>
    <w:uiPriority w:val="19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YR</dc:creator>
  <cp:lastModifiedBy>L YR</cp:lastModifiedBy>
  <cp:revision>7</cp:revision>
  <dcterms:created xsi:type="dcterms:W3CDTF">2022-08-01T08:01:00Z</dcterms:created>
  <dcterms:modified xsi:type="dcterms:W3CDTF">2023-07-02T02:25:00Z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A4610042770D4DE08D4EB7CE44CA5E42</vt:lpwstr>
  </property>
</Properties>
</file>