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20A93" w:rsidRDefault="00320A93" w:rsidP="001B540F">
      <w:pPr>
        <w:jc w:val="center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Table 1 </w:t>
      </w:r>
      <w:r w:rsidRPr="00567188">
        <w:rPr>
          <w:rFonts w:ascii="Arial" w:hAnsi="Arial" w:cs="Arial"/>
          <w:sz w:val="22"/>
        </w:rPr>
        <w:t>D</w:t>
      </w:r>
      <w:r w:rsidRPr="0099394E">
        <w:rPr>
          <w:rFonts w:ascii="Arial" w:hAnsi="Arial" w:cs="Arial" w:hint="eastAsia"/>
          <w:sz w:val="22"/>
        </w:rPr>
        <w:t xml:space="preserve">iagnostic </w:t>
      </w:r>
      <w:r w:rsidRPr="00567188">
        <w:rPr>
          <w:rFonts w:ascii="Arial" w:hAnsi="Arial" w:cs="Arial"/>
          <w:sz w:val="22"/>
        </w:rPr>
        <w:t>C</w:t>
      </w:r>
      <w:r w:rsidRPr="006F4C55">
        <w:rPr>
          <w:rFonts w:ascii="Arial" w:hAnsi="Arial" w:cs="Arial" w:hint="eastAsia"/>
          <w:sz w:val="22"/>
        </w:rPr>
        <w:t>riteria</w:t>
      </w:r>
      <w:r w:rsidRPr="0099394E">
        <w:rPr>
          <w:rFonts w:ascii="Arial" w:hAnsi="Arial" w:cs="Arial" w:hint="eastAsia"/>
          <w:sz w:val="22"/>
        </w:rPr>
        <w:t xml:space="preserve"> of </w:t>
      </w:r>
      <w:r>
        <w:rPr>
          <w:rFonts w:ascii="Arial" w:hAnsi="Arial" w:cs="Arial"/>
          <w:sz w:val="22"/>
        </w:rPr>
        <w:t>I</w:t>
      </w:r>
      <w:r w:rsidRPr="0099394E">
        <w:rPr>
          <w:rFonts w:ascii="Arial" w:hAnsi="Arial" w:cs="Arial" w:hint="eastAsia"/>
          <w:sz w:val="22"/>
        </w:rPr>
        <w:t>nsomnia in ISCD-3</w:t>
      </w:r>
    </w:p>
    <w:p w:rsidR="00A17E5B" w:rsidRDefault="00A17E5B" w:rsidP="00567188">
      <w:pPr>
        <w:widowControl/>
        <w:rPr>
          <w:rFonts w:ascii="Arial" w:eastAsia="宋体" w:hAnsi="Arial" w:cs="Arial"/>
          <w:color w:val="FF0000"/>
          <w:kern w:val="0"/>
          <w:sz w:val="22"/>
        </w:rPr>
      </w:pPr>
    </w:p>
    <w:p w:rsidR="00A17E5B" w:rsidRDefault="00A17E5B" w:rsidP="00567188">
      <w:pPr>
        <w:widowControl/>
        <w:rPr>
          <w:rFonts w:ascii="Arial" w:eastAsia="宋体" w:hAnsi="Arial" w:cs="Arial"/>
          <w:color w:val="FF0000"/>
          <w:kern w:val="0"/>
          <w:sz w:val="22"/>
        </w:rPr>
      </w:pPr>
    </w:p>
    <w:p w:rsidR="007507D3" w:rsidRDefault="007507D3" w:rsidP="0052260B">
      <w:pPr>
        <w:rPr>
          <w:rFonts w:ascii="Arial" w:hAnsi="Arial" w:cs="Arial"/>
          <w:sz w:val="22"/>
        </w:rPr>
      </w:pPr>
    </w:p>
    <w:tbl>
      <w:tblPr>
        <w:tblStyle w:val="a3"/>
        <w:tblpPr w:leftFromText="180" w:rightFromText="180" w:horzAnchor="margin" w:tblpY="488"/>
        <w:tblW w:w="0" w:type="auto"/>
        <w:tblInd w:w="0" w:type="dxa"/>
        <w:tblLayout w:type="fixed"/>
        <w:tblLook w:val="0000" w:firstRow="0" w:lastRow="0" w:firstColumn="0" w:lastColumn="0" w:noHBand="0" w:noVBand="0"/>
      </w:tblPr>
      <w:tblGrid>
        <w:gridCol w:w="2285"/>
        <w:gridCol w:w="4332"/>
        <w:gridCol w:w="876"/>
        <w:gridCol w:w="1029"/>
      </w:tblGrid>
      <w:tr w:rsidR="007507D3" w:rsidTr="000F40A5">
        <w:trPr>
          <w:trHeight w:val="290"/>
        </w:trPr>
        <w:tc>
          <w:tcPr>
            <w:tcW w:w="6617" w:type="dxa"/>
            <w:gridSpan w:val="2"/>
            <w:vAlign w:val="center"/>
          </w:tcPr>
          <w:p w:rsidR="007507D3" w:rsidRDefault="007507D3" w:rsidP="000F40A5">
            <w:r>
              <w:rPr>
                <w:rFonts w:hint="eastAsia"/>
              </w:rPr>
              <w:t>DIAGNOSTIC CRITERIA</w:t>
            </w:r>
          </w:p>
        </w:tc>
        <w:tc>
          <w:tcPr>
            <w:tcW w:w="876" w:type="dxa"/>
            <w:vAlign w:val="center"/>
          </w:tcPr>
          <w:p w:rsidR="007507D3" w:rsidRDefault="007507D3" w:rsidP="000F40A5">
            <w:r>
              <w:rPr>
                <w:rFonts w:hint="eastAsia"/>
              </w:rPr>
              <w:t>YES</w:t>
            </w:r>
          </w:p>
        </w:tc>
        <w:tc>
          <w:tcPr>
            <w:tcW w:w="1029" w:type="dxa"/>
            <w:vAlign w:val="center"/>
          </w:tcPr>
          <w:p w:rsidR="007507D3" w:rsidRDefault="007507D3" w:rsidP="000F40A5">
            <w:r>
              <w:rPr>
                <w:rFonts w:hint="eastAsia"/>
              </w:rPr>
              <w:t>NO</w:t>
            </w:r>
          </w:p>
        </w:tc>
      </w:tr>
      <w:tr w:rsidR="007507D3" w:rsidTr="000F40A5">
        <w:tc>
          <w:tcPr>
            <w:tcW w:w="2285" w:type="dxa"/>
            <w:vMerge w:val="restart"/>
            <w:vAlign w:val="center"/>
          </w:tcPr>
          <w:p w:rsidR="007507D3" w:rsidRDefault="007507D3" w:rsidP="000F40A5">
            <w:pPr>
              <w:numPr>
                <w:ilvl w:val="0"/>
                <w:numId w:val="1"/>
              </w:numPr>
            </w:pPr>
            <w:r>
              <w:rPr>
                <w:rFonts w:hint="eastAsia"/>
              </w:rPr>
              <w:t>The patient reports, or the patient</w:t>
            </w:r>
            <w:r>
              <w:t>’</w:t>
            </w:r>
            <w:r>
              <w:rPr>
                <w:rFonts w:hint="eastAsia"/>
              </w:rPr>
              <w:t>s parents or caregive</w:t>
            </w:r>
            <w:r w:rsidR="00567188">
              <w:t>r</w:t>
            </w:r>
            <w:r>
              <w:rPr>
                <w:rFonts w:hint="eastAsia"/>
              </w:rPr>
              <w:t>s, one or more of the following:</w:t>
            </w:r>
          </w:p>
        </w:tc>
        <w:tc>
          <w:tcPr>
            <w:tcW w:w="4332" w:type="dxa"/>
            <w:vAlign w:val="center"/>
          </w:tcPr>
          <w:p w:rsidR="007507D3" w:rsidRDefault="007507D3" w:rsidP="000F40A5">
            <w:pPr>
              <w:numPr>
                <w:ilvl w:val="0"/>
                <w:numId w:val="2"/>
              </w:numPr>
            </w:pPr>
            <w:r>
              <w:rPr>
                <w:rFonts w:hint="eastAsia"/>
              </w:rPr>
              <w:t>Difficulty initiating sleep</w:t>
            </w:r>
          </w:p>
        </w:tc>
        <w:tc>
          <w:tcPr>
            <w:tcW w:w="876" w:type="dxa"/>
            <w:vAlign w:val="center"/>
          </w:tcPr>
          <w:p w:rsidR="007507D3" w:rsidRDefault="007507D3" w:rsidP="000F40A5"/>
        </w:tc>
        <w:tc>
          <w:tcPr>
            <w:tcW w:w="1029" w:type="dxa"/>
            <w:vAlign w:val="center"/>
          </w:tcPr>
          <w:p w:rsidR="007507D3" w:rsidRDefault="007507D3" w:rsidP="000F40A5"/>
        </w:tc>
      </w:tr>
      <w:tr w:rsidR="007507D3" w:rsidTr="000F40A5">
        <w:tc>
          <w:tcPr>
            <w:tcW w:w="2285" w:type="dxa"/>
            <w:vMerge/>
            <w:vAlign w:val="center"/>
          </w:tcPr>
          <w:p w:rsidR="007507D3" w:rsidRDefault="007507D3" w:rsidP="000F40A5"/>
        </w:tc>
        <w:tc>
          <w:tcPr>
            <w:tcW w:w="4332" w:type="dxa"/>
            <w:vAlign w:val="center"/>
          </w:tcPr>
          <w:p w:rsidR="007507D3" w:rsidRDefault="007507D3" w:rsidP="000F40A5">
            <w:r>
              <w:rPr>
                <w:rFonts w:hint="eastAsia"/>
              </w:rPr>
              <w:t>2. Difficulty maintaining sleep</w:t>
            </w:r>
          </w:p>
        </w:tc>
        <w:tc>
          <w:tcPr>
            <w:tcW w:w="876" w:type="dxa"/>
            <w:vAlign w:val="center"/>
          </w:tcPr>
          <w:p w:rsidR="007507D3" w:rsidRDefault="007507D3" w:rsidP="000F40A5"/>
        </w:tc>
        <w:tc>
          <w:tcPr>
            <w:tcW w:w="1029" w:type="dxa"/>
            <w:vAlign w:val="center"/>
          </w:tcPr>
          <w:p w:rsidR="007507D3" w:rsidRDefault="007507D3" w:rsidP="000F40A5"/>
        </w:tc>
      </w:tr>
      <w:tr w:rsidR="007507D3" w:rsidTr="000F40A5">
        <w:tc>
          <w:tcPr>
            <w:tcW w:w="2285" w:type="dxa"/>
            <w:vMerge/>
            <w:vAlign w:val="center"/>
          </w:tcPr>
          <w:p w:rsidR="007507D3" w:rsidRDefault="007507D3" w:rsidP="000F40A5"/>
        </w:tc>
        <w:tc>
          <w:tcPr>
            <w:tcW w:w="4332" w:type="dxa"/>
            <w:vAlign w:val="center"/>
          </w:tcPr>
          <w:p w:rsidR="007507D3" w:rsidRDefault="007507D3" w:rsidP="000F40A5">
            <w:r>
              <w:rPr>
                <w:rFonts w:hint="eastAsia"/>
              </w:rPr>
              <w:t>3. Waking up earlier than desired</w:t>
            </w:r>
          </w:p>
        </w:tc>
        <w:tc>
          <w:tcPr>
            <w:tcW w:w="876" w:type="dxa"/>
            <w:vAlign w:val="center"/>
          </w:tcPr>
          <w:p w:rsidR="007507D3" w:rsidRDefault="007507D3" w:rsidP="000F40A5"/>
        </w:tc>
        <w:tc>
          <w:tcPr>
            <w:tcW w:w="1029" w:type="dxa"/>
            <w:vAlign w:val="center"/>
          </w:tcPr>
          <w:p w:rsidR="007507D3" w:rsidRDefault="007507D3" w:rsidP="000F40A5"/>
        </w:tc>
      </w:tr>
      <w:tr w:rsidR="007507D3" w:rsidTr="000F40A5">
        <w:tc>
          <w:tcPr>
            <w:tcW w:w="2285" w:type="dxa"/>
            <w:vMerge/>
            <w:vAlign w:val="center"/>
          </w:tcPr>
          <w:p w:rsidR="007507D3" w:rsidRDefault="007507D3" w:rsidP="000F40A5"/>
        </w:tc>
        <w:tc>
          <w:tcPr>
            <w:tcW w:w="4332" w:type="dxa"/>
            <w:vAlign w:val="center"/>
          </w:tcPr>
          <w:p w:rsidR="007507D3" w:rsidRDefault="007507D3" w:rsidP="000F40A5">
            <w:r>
              <w:rPr>
                <w:rFonts w:hint="eastAsia"/>
              </w:rPr>
              <w:t>4. Resistance to going to bed on appropriate schedule</w:t>
            </w:r>
          </w:p>
        </w:tc>
        <w:tc>
          <w:tcPr>
            <w:tcW w:w="876" w:type="dxa"/>
            <w:vAlign w:val="center"/>
          </w:tcPr>
          <w:p w:rsidR="007507D3" w:rsidRDefault="007507D3" w:rsidP="000F40A5"/>
        </w:tc>
        <w:tc>
          <w:tcPr>
            <w:tcW w:w="1029" w:type="dxa"/>
            <w:vAlign w:val="center"/>
          </w:tcPr>
          <w:p w:rsidR="007507D3" w:rsidRDefault="007507D3" w:rsidP="000F40A5"/>
        </w:tc>
      </w:tr>
      <w:tr w:rsidR="007507D3" w:rsidTr="000F40A5">
        <w:trPr>
          <w:trHeight w:val="626"/>
        </w:trPr>
        <w:tc>
          <w:tcPr>
            <w:tcW w:w="2285" w:type="dxa"/>
            <w:vMerge/>
            <w:vAlign w:val="center"/>
          </w:tcPr>
          <w:p w:rsidR="007507D3" w:rsidRDefault="007507D3" w:rsidP="000F40A5"/>
        </w:tc>
        <w:tc>
          <w:tcPr>
            <w:tcW w:w="4332" w:type="dxa"/>
            <w:vAlign w:val="center"/>
          </w:tcPr>
          <w:p w:rsidR="007507D3" w:rsidRDefault="007507D3" w:rsidP="000F40A5">
            <w:pPr>
              <w:numPr>
                <w:ilvl w:val="0"/>
                <w:numId w:val="3"/>
              </w:numPr>
            </w:pPr>
            <w:r>
              <w:rPr>
                <w:rFonts w:hint="eastAsia"/>
              </w:rPr>
              <w:t>Difficulty sleeping without parent or caregiver intervention.</w:t>
            </w:r>
          </w:p>
        </w:tc>
        <w:tc>
          <w:tcPr>
            <w:tcW w:w="876" w:type="dxa"/>
            <w:vAlign w:val="center"/>
          </w:tcPr>
          <w:p w:rsidR="007507D3" w:rsidRDefault="007507D3" w:rsidP="000F40A5"/>
        </w:tc>
        <w:tc>
          <w:tcPr>
            <w:tcW w:w="1029" w:type="dxa"/>
            <w:vAlign w:val="center"/>
          </w:tcPr>
          <w:p w:rsidR="007507D3" w:rsidRDefault="007507D3" w:rsidP="000F40A5"/>
        </w:tc>
      </w:tr>
      <w:tr w:rsidR="007507D3" w:rsidTr="000F40A5">
        <w:trPr>
          <w:trHeight w:val="137"/>
        </w:trPr>
        <w:tc>
          <w:tcPr>
            <w:tcW w:w="2285" w:type="dxa"/>
            <w:vMerge w:val="restart"/>
            <w:vAlign w:val="center"/>
          </w:tcPr>
          <w:p w:rsidR="007507D3" w:rsidRDefault="007507D3" w:rsidP="000F40A5">
            <w:pPr>
              <w:numPr>
                <w:ilvl w:val="0"/>
                <w:numId w:val="1"/>
              </w:numPr>
            </w:pPr>
            <w:r>
              <w:rPr>
                <w:rFonts w:hint="eastAsia"/>
              </w:rPr>
              <w:t>The patient report s, or the patient</w:t>
            </w:r>
            <w:r>
              <w:t>’</w:t>
            </w:r>
            <w:r>
              <w:rPr>
                <w:rFonts w:hint="eastAsia"/>
              </w:rPr>
              <w:t xml:space="preserve">s parents or </w:t>
            </w:r>
            <w:proofErr w:type="spellStart"/>
            <w:r>
              <w:rPr>
                <w:rFonts w:hint="eastAsia"/>
              </w:rPr>
              <w:t>caregives</w:t>
            </w:r>
            <w:proofErr w:type="spellEnd"/>
            <w:r>
              <w:rPr>
                <w:rFonts w:hint="eastAsia"/>
              </w:rPr>
              <w:t>, one or more of the following:</w:t>
            </w:r>
          </w:p>
        </w:tc>
        <w:tc>
          <w:tcPr>
            <w:tcW w:w="4332" w:type="dxa"/>
            <w:vAlign w:val="center"/>
          </w:tcPr>
          <w:p w:rsidR="007507D3" w:rsidRDefault="007507D3" w:rsidP="000F40A5">
            <w:pPr>
              <w:numPr>
                <w:ilvl w:val="0"/>
                <w:numId w:val="4"/>
              </w:numPr>
            </w:pPr>
            <w:r>
              <w:rPr>
                <w:rFonts w:hint="eastAsia"/>
              </w:rPr>
              <w:t>Fatigue/malaise</w:t>
            </w:r>
          </w:p>
        </w:tc>
        <w:tc>
          <w:tcPr>
            <w:tcW w:w="876" w:type="dxa"/>
            <w:vAlign w:val="center"/>
          </w:tcPr>
          <w:p w:rsidR="007507D3" w:rsidRDefault="007507D3" w:rsidP="000F40A5"/>
        </w:tc>
        <w:tc>
          <w:tcPr>
            <w:tcW w:w="1029" w:type="dxa"/>
            <w:vAlign w:val="center"/>
          </w:tcPr>
          <w:p w:rsidR="007507D3" w:rsidRDefault="007507D3" w:rsidP="000F40A5"/>
        </w:tc>
      </w:tr>
      <w:tr w:rsidR="007507D3" w:rsidTr="000F40A5">
        <w:trPr>
          <w:trHeight w:val="137"/>
        </w:trPr>
        <w:tc>
          <w:tcPr>
            <w:tcW w:w="2285" w:type="dxa"/>
            <w:vMerge/>
            <w:vAlign w:val="center"/>
          </w:tcPr>
          <w:p w:rsidR="007507D3" w:rsidRDefault="007507D3" w:rsidP="000F40A5"/>
        </w:tc>
        <w:tc>
          <w:tcPr>
            <w:tcW w:w="4332" w:type="dxa"/>
            <w:vAlign w:val="center"/>
          </w:tcPr>
          <w:p w:rsidR="007507D3" w:rsidRDefault="007507D3" w:rsidP="000F40A5">
            <w:pPr>
              <w:numPr>
                <w:ilvl w:val="0"/>
                <w:numId w:val="4"/>
              </w:numPr>
            </w:pPr>
            <w:r>
              <w:rPr>
                <w:rFonts w:hint="eastAsia"/>
              </w:rPr>
              <w:t>Attention, concentration, or memory impairment</w:t>
            </w:r>
          </w:p>
        </w:tc>
        <w:tc>
          <w:tcPr>
            <w:tcW w:w="876" w:type="dxa"/>
            <w:vAlign w:val="center"/>
          </w:tcPr>
          <w:p w:rsidR="007507D3" w:rsidRDefault="007507D3" w:rsidP="000F40A5"/>
        </w:tc>
        <w:tc>
          <w:tcPr>
            <w:tcW w:w="1029" w:type="dxa"/>
            <w:vAlign w:val="center"/>
          </w:tcPr>
          <w:p w:rsidR="007507D3" w:rsidRDefault="007507D3" w:rsidP="000F40A5"/>
        </w:tc>
      </w:tr>
      <w:tr w:rsidR="007507D3" w:rsidTr="000F40A5">
        <w:trPr>
          <w:trHeight w:val="137"/>
        </w:trPr>
        <w:tc>
          <w:tcPr>
            <w:tcW w:w="2285" w:type="dxa"/>
            <w:vMerge/>
            <w:vAlign w:val="center"/>
          </w:tcPr>
          <w:p w:rsidR="007507D3" w:rsidRDefault="007507D3" w:rsidP="000F40A5"/>
        </w:tc>
        <w:tc>
          <w:tcPr>
            <w:tcW w:w="4332" w:type="dxa"/>
            <w:vAlign w:val="center"/>
          </w:tcPr>
          <w:p w:rsidR="007507D3" w:rsidRDefault="007507D3" w:rsidP="000F40A5">
            <w:pPr>
              <w:numPr>
                <w:ilvl w:val="0"/>
                <w:numId w:val="4"/>
              </w:numPr>
            </w:pPr>
            <w:r>
              <w:rPr>
                <w:rFonts w:hint="eastAsia"/>
              </w:rPr>
              <w:t>Impaired social, family, occupational, or academic performance</w:t>
            </w:r>
          </w:p>
        </w:tc>
        <w:tc>
          <w:tcPr>
            <w:tcW w:w="876" w:type="dxa"/>
            <w:vAlign w:val="center"/>
          </w:tcPr>
          <w:p w:rsidR="007507D3" w:rsidRDefault="007507D3" w:rsidP="000F40A5"/>
        </w:tc>
        <w:tc>
          <w:tcPr>
            <w:tcW w:w="1029" w:type="dxa"/>
            <w:vAlign w:val="center"/>
          </w:tcPr>
          <w:p w:rsidR="007507D3" w:rsidRDefault="007507D3" w:rsidP="000F40A5"/>
        </w:tc>
      </w:tr>
      <w:tr w:rsidR="007507D3" w:rsidTr="000F40A5">
        <w:trPr>
          <w:trHeight w:val="137"/>
        </w:trPr>
        <w:tc>
          <w:tcPr>
            <w:tcW w:w="2285" w:type="dxa"/>
            <w:vMerge/>
            <w:vAlign w:val="center"/>
          </w:tcPr>
          <w:p w:rsidR="007507D3" w:rsidRDefault="007507D3" w:rsidP="000F40A5"/>
        </w:tc>
        <w:tc>
          <w:tcPr>
            <w:tcW w:w="4332" w:type="dxa"/>
            <w:vAlign w:val="center"/>
          </w:tcPr>
          <w:p w:rsidR="007507D3" w:rsidRDefault="007507D3" w:rsidP="000F40A5">
            <w:pPr>
              <w:numPr>
                <w:ilvl w:val="0"/>
                <w:numId w:val="4"/>
              </w:numPr>
            </w:pPr>
            <w:r>
              <w:rPr>
                <w:rFonts w:hint="eastAsia"/>
              </w:rPr>
              <w:t>Mood disturbance/irritability</w:t>
            </w:r>
          </w:p>
        </w:tc>
        <w:tc>
          <w:tcPr>
            <w:tcW w:w="876" w:type="dxa"/>
            <w:vAlign w:val="center"/>
          </w:tcPr>
          <w:p w:rsidR="007507D3" w:rsidRDefault="007507D3" w:rsidP="000F40A5"/>
        </w:tc>
        <w:tc>
          <w:tcPr>
            <w:tcW w:w="1029" w:type="dxa"/>
            <w:vAlign w:val="center"/>
          </w:tcPr>
          <w:p w:rsidR="007507D3" w:rsidRDefault="007507D3" w:rsidP="000F40A5"/>
        </w:tc>
      </w:tr>
      <w:tr w:rsidR="007507D3" w:rsidTr="000F40A5">
        <w:trPr>
          <w:trHeight w:val="137"/>
        </w:trPr>
        <w:tc>
          <w:tcPr>
            <w:tcW w:w="2285" w:type="dxa"/>
            <w:vMerge/>
            <w:vAlign w:val="center"/>
          </w:tcPr>
          <w:p w:rsidR="007507D3" w:rsidRDefault="007507D3" w:rsidP="000F40A5"/>
        </w:tc>
        <w:tc>
          <w:tcPr>
            <w:tcW w:w="4332" w:type="dxa"/>
            <w:vAlign w:val="center"/>
          </w:tcPr>
          <w:p w:rsidR="007507D3" w:rsidRDefault="007507D3" w:rsidP="000F40A5">
            <w:pPr>
              <w:numPr>
                <w:ilvl w:val="0"/>
                <w:numId w:val="4"/>
              </w:numPr>
            </w:pPr>
            <w:r>
              <w:rPr>
                <w:rFonts w:hint="eastAsia"/>
              </w:rPr>
              <w:t>Daytime sleepiness</w:t>
            </w:r>
          </w:p>
        </w:tc>
        <w:tc>
          <w:tcPr>
            <w:tcW w:w="876" w:type="dxa"/>
            <w:vAlign w:val="center"/>
          </w:tcPr>
          <w:p w:rsidR="007507D3" w:rsidRDefault="007507D3" w:rsidP="000F40A5"/>
        </w:tc>
        <w:tc>
          <w:tcPr>
            <w:tcW w:w="1029" w:type="dxa"/>
            <w:vAlign w:val="center"/>
          </w:tcPr>
          <w:p w:rsidR="007507D3" w:rsidRDefault="007507D3" w:rsidP="000F40A5"/>
        </w:tc>
      </w:tr>
      <w:tr w:rsidR="007507D3" w:rsidTr="000F40A5">
        <w:trPr>
          <w:trHeight w:val="137"/>
        </w:trPr>
        <w:tc>
          <w:tcPr>
            <w:tcW w:w="2285" w:type="dxa"/>
            <w:vMerge/>
            <w:vAlign w:val="center"/>
          </w:tcPr>
          <w:p w:rsidR="007507D3" w:rsidRDefault="007507D3" w:rsidP="000F40A5"/>
        </w:tc>
        <w:tc>
          <w:tcPr>
            <w:tcW w:w="4332" w:type="dxa"/>
            <w:vAlign w:val="center"/>
          </w:tcPr>
          <w:p w:rsidR="007507D3" w:rsidRDefault="007507D3" w:rsidP="000F40A5">
            <w:pPr>
              <w:numPr>
                <w:ilvl w:val="0"/>
                <w:numId w:val="4"/>
              </w:numPr>
            </w:pPr>
            <w:r>
              <w:rPr>
                <w:rFonts w:hint="eastAsia"/>
              </w:rPr>
              <w:t>Behavioral problems (e.g., hyperactivity, impulsivity, aggression).</w:t>
            </w:r>
          </w:p>
        </w:tc>
        <w:tc>
          <w:tcPr>
            <w:tcW w:w="876" w:type="dxa"/>
            <w:vAlign w:val="center"/>
          </w:tcPr>
          <w:p w:rsidR="007507D3" w:rsidRDefault="007507D3" w:rsidP="000F40A5"/>
        </w:tc>
        <w:tc>
          <w:tcPr>
            <w:tcW w:w="1029" w:type="dxa"/>
            <w:vAlign w:val="center"/>
          </w:tcPr>
          <w:p w:rsidR="007507D3" w:rsidRDefault="007507D3" w:rsidP="000F40A5"/>
        </w:tc>
      </w:tr>
      <w:tr w:rsidR="007507D3" w:rsidTr="000F40A5">
        <w:trPr>
          <w:trHeight w:val="137"/>
        </w:trPr>
        <w:tc>
          <w:tcPr>
            <w:tcW w:w="2285" w:type="dxa"/>
            <w:vMerge/>
            <w:vAlign w:val="center"/>
          </w:tcPr>
          <w:p w:rsidR="007507D3" w:rsidRDefault="007507D3" w:rsidP="000F40A5"/>
        </w:tc>
        <w:tc>
          <w:tcPr>
            <w:tcW w:w="4332" w:type="dxa"/>
            <w:vAlign w:val="center"/>
          </w:tcPr>
          <w:p w:rsidR="007507D3" w:rsidRDefault="007507D3" w:rsidP="000F40A5">
            <w:pPr>
              <w:numPr>
                <w:ilvl w:val="0"/>
                <w:numId w:val="4"/>
              </w:numPr>
            </w:pPr>
            <w:r>
              <w:rPr>
                <w:rFonts w:hint="eastAsia"/>
              </w:rPr>
              <w:t>Reduced motivation/energy/initiative.</w:t>
            </w:r>
          </w:p>
        </w:tc>
        <w:tc>
          <w:tcPr>
            <w:tcW w:w="876" w:type="dxa"/>
            <w:vAlign w:val="center"/>
          </w:tcPr>
          <w:p w:rsidR="007507D3" w:rsidRDefault="007507D3" w:rsidP="000F40A5"/>
        </w:tc>
        <w:tc>
          <w:tcPr>
            <w:tcW w:w="1029" w:type="dxa"/>
            <w:vAlign w:val="center"/>
          </w:tcPr>
          <w:p w:rsidR="007507D3" w:rsidRDefault="007507D3" w:rsidP="000F40A5"/>
        </w:tc>
      </w:tr>
      <w:tr w:rsidR="007507D3" w:rsidTr="000F40A5">
        <w:trPr>
          <w:trHeight w:val="137"/>
        </w:trPr>
        <w:tc>
          <w:tcPr>
            <w:tcW w:w="2285" w:type="dxa"/>
            <w:vMerge/>
            <w:vAlign w:val="center"/>
          </w:tcPr>
          <w:p w:rsidR="007507D3" w:rsidRDefault="007507D3" w:rsidP="000F40A5"/>
        </w:tc>
        <w:tc>
          <w:tcPr>
            <w:tcW w:w="4332" w:type="dxa"/>
            <w:vAlign w:val="center"/>
          </w:tcPr>
          <w:p w:rsidR="007507D3" w:rsidRDefault="007507D3" w:rsidP="000F40A5">
            <w:r>
              <w:rPr>
                <w:rFonts w:hint="eastAsia"/>
              </w:rPr>
              <w:t>8. Proneness for errors/accidents</w:t>
            </w:r>
          </w:p>
        </w:tc>
        <w:tc>
          <w:tcPr>
            <w:tcW w:w="876" w:type="dxa"/>
            <w:vAlign w:val="center"/>
          </w:tcPr>
          <w:p w:rsidR="007507D3" w:rsidRDefault="007507D3" w:rsidP="000F40A5"/>
        </w:tc>
        <w:tc>
          <w:tcPr>
            <w:tcW w:w="1029" w:type="dxa"/>
            <w:vAlign w:val="center"/>
          </w:tcPr>
          <w:p w:rsidR="007507D3" w:rsidRDefault="007507D3" w:rsidP="000F40A5"/>
        </w:tc>
      </w:tr>
      <w:tr w:rsidR="007507D3" w:rsidTr="000F40A5">
        <w:trPr>
          <w:trHeight w:val="137"/>
        </w:trPr>
        <w:tc>
          <w:tcPr>
            <w:tcW w:w="2285" w:type="dxa"/>
            <w:vMerge/>
            <w:vAlign w:val="center"/>
          </w:tcPr>
          <w:p w:rsidR="007507D3" w:rsidRDefault="007507D3" w:rsidP="000F40A5"/>
        </w:tc>
        <w:tc>
          <w:tcPr>
            <w:tcW w:w="4332" w:type="dxa"/>
            <w:vAlign w:val="center"/>
          </w:tcPr>
          <w:p w:rsidR="007507D3" w:rsidRDefault="007507D3" w:rsidP="000F40A5">
            <w:r>
              <w:rPr>
                <w:rFonts w:hint="eastAsia"/>
              </w:rPr>
              <w:t>9. Concerns about or dissatisfaction with sleep</w:t>
            </w:r>
          </w:p>
        </w:tc>
        <w:tc>
          <w:tcPr>
            <w:tcW w:w="876" w:type="dxa"/>
            <w:vAlign w:val="center"/>
          </w:tcPr>
          <w:p w:rsidR="007507D3" w:rsidRDefault="007507D3" w:rsidP="000F40A5"/>
        </w:tc>
        <w:tc>
          <w:tcPr>
            <w:tcW w:w="1029" w:type="dxa"/>
            <w:vAlign w:val="center"/>
          </w:tcPr>
          <w:p w:rsidR="007507D3" w:rsidRDefault="007507D3" w:rsidP="000F40A5"/>
        </w:tc>
      </w:tr>
      <w:tr w:rsidR="007507D3" w:rsidTr="000F40A5">
        <w:tc>
          <w:tcPr>
            <w:tcW w:w="6617" w:type="dxa"/>
            <w:gridSpan w:val="2"/>
            <w:vAlign w:val="center"/>
          </w:tcPr>
          <w:p w:rsidR="007507D3" w:rsidRDefault="007507D3" w:rsidP="000F40A5">
            <w:r>
              <w:rPr>
                <w:rFonts w:hint="eastAsia"/>
              </w:rPr>
              <w:t xml:space="preserve">C. The reported sleep/wake complaints cannot be explained purely by </w:t>
            </w:r>
          </w:p>
          <w:p w:rsidR="007507D3" w:rsidRDefault="007507D3" w:rsidP="000F40A5">
            <w:r>
              <w:rPr>
                <w:rFonts w:hint="eastAsia"/>
              </w:rPr>
              <w:t xml:space="preserve">inadequate opportunity (i.e., enough time is allotted for sleep) or </w:t>
            </w:r>
          </w:p>
          <w:p w:rsidR="007507D3" w:rsidRDefault="007507D3" w:rsidP="000F40A5">
            <w:r>
              <w:rPr>
                <w:rFonts w:hint="eastAsia"/>
              </w:rPr>
              <w:t xml:space="preserve">inadequate circumstances (i.e., the environment is safe, dark, quiet, and </w:t>
            </w:r>
          </w:p>
          <w:p w:rsidR="007507D3" w:rsidRDefault="007507D3" w:rsidP="000F40A5">
            <w:r>
              <w:rPr>
                <w:rFonts w:hint="eastAsia"/>
              </w:rPr>
              <w:t>comfortable) for sleep.</w:t>
            </w:r>
          </w:p>
        </w:tc>
        <w:tc>
          <w:tcPr>
            <w:tcW w:w="876" w:type="dxa"/>
            <w:vAlign w:val="center"/>
          </w:tcPr>
          <w:p w:rsidR="007507D3" w:rsidRDefault="007507D3" w:rsidP="000F40A5"/>
        </w:tc>
        <w:tc>
          <w:tcPr>
            <w:tcW w:w="1029" w:type="dxa"/>
            <w:vAlign w:val="center"/>
          </w:tcPr>
          <w:p w:rsidR="007507D3" w:rsidRDefault="007507D3" w:rsidP="000F40A5"/>
        </w:tc>
      </w:tr>
      <w:tr w:rsidR="007507D3" w:rsidTr="000F40A5">
        <w:tc>
          <w:tcPr>
            <w:tcW w:w="6617" w:type="dxa"/>
            <w:gridSpan w:val="2"/>
            <w:vAlign w:val="center"/>
          </w:tcPr>
          <w:p w:rsidR="007507D3" w:rsidRDefault="007507D3" w:rsidP="000F40A5">
            <w:r>
              <w:rPr>
                <w:rFonts w:hint="eastAsia"/>
              </w:rPr>
              <w:t xml:space="preserve">D. The sleep disturbance and associated daytime symptoms occur at least </w:t>
            </w:r>
          </w:p>
          <w:p w:rsidR="007507D3" w:rsidRDefault="007507D3" w:rsidP="000F40A5">
            <w:r>
              <w:rPr>
                <w:rFonts w:hint="eastAsia"/>
              </w:rPr>
              <w:t>three times per week.</w:t>
            </w:r>
          </w:p>
        </w:tc>
        <w:tc>
          <w:tcPr>
            <w:tcW w:w="876" w:type="dxa"/>
            <w:vAlign w:val="center"/>
          </w:tcPr>
          <w:p w:rsidR="007507D3" w:rsidRDefault="007507D3" w:rsidP="000F40A5"/>
        </w:tc>
        <w:tc>
          <w:tcPr>
            <w:tcW w:w="1029" w:type="dxa"/>
            <w:vAlign w:val="center"/>
          </w:tcPr>
          <w:p w:rsidR="007507D3" w:rsidRDefault="007507D3" w:rsidP="000F40A5"/>
        </w:tc>
      </w:tr>
      <w:tr w:rsidR="007507D3" w:rsidTr="000F40A5">
        <w:tc>
          <w:tcPr>
            <w:tcW w:w="6617" w:type="dxa"/>
            <w:gridSpan w:val="2"/>
            <w:vAlign w:val="center"/>
          </w:tcPr>
          <w:p w:rsidR="007507D3" w:rsidRDefault="007507D3" w:rsidP="000F40A5">
            <w:r>
              <w:rPr>
                <w:rFonts w:hint="eastAsia"/>
              </w:rPr>
              <w:t xml:space="preserve">E. The sleep disturbance and associated daytime symptoms have been </w:t>
            </w:r>
          </w:p>
          <w:p w:rsidR="007507D3" w:rsidRDefault="007507D3" w:rsidP="000F40A5">
            <w:r>
              <w:rPr>
                <w:rFonts w:hint="eastAsia"/>
              </w:rPr>
              <w:t>present for at least three months.</w:t>
            </w:r>
          </w:p>
        </w:tc>
        <w:tc>
          <w:tcPr>
            <w:tcW w:w="876" w:type="dxa"/>
            <w:vAlign w:val="center"/>
          </w:tcPr>
          <w:p w:rsidR="007507D3" w:rsidRDefault="007507D3" w:rsidP="000F40A5"/>
        </w:tc>
        <w:tc>
          <w:tcPr>
            <w:tcW w:w="1029" w:type="dxa"/>
            <w:vAlign w:val="center"/>
          </w:tcPr>
          <w:p w:rsidR="007507D3" w:rsidRDefault="007507D3" w:rsidP="000F40A5"/>
        </w:tc>
      </w:tr>
      <w:tr w:rsidR="007507D3" w:rsidTr="000F40A5">
        <w:tc>
          <w:tcPr>
            <w:tcW w:w="6617" w:type="dxa"/>
            <w:gridSpan w:val="2"/>
            <w:vAlign w:val="center"/>
          </w:tcPr>
          <w:p w:rsidR="007507D3" w:rsidRDefault="007507D3" w:rsidP="000F40A5">
            <w:r>
              <w:rPr>
                <w:rFonts w:hint="eastAsia"/>
              </w:rPr>
              <w:t>F. The sleep/wake difficulty is not better explained by another sleep disorder.</w:t>
            </w:r>
          </w:p>
        </w:tc>
        <w:tc>
          <w:tcPr>
            <w:tcW w:w="876" w:type="dxa"/>
            <w:vAlign w:val="center"/>
          </w:tcPr>
          <w:p w:rsidR="007507D3" w:rsidRDefault="007507D3" w:rsidP="000F40A5"/>
        </w:tc>
        <w:tc>
          <w:tcPr>
            <w:tcW w:w="1029" w:type="dxa"/>
            <w:vAlign w:val="center"/>
          </w:tcPr>
          <w:p w:rsidR="007507D3" w:rsidRDefault="007507D3" w:rsidP="000F40A5"/>
        </w:tc>
      </w:tr>
    </w:tbl>
    <w:p w:rsidR="004A00F0" w:rsidRPr="004A00F0" w:rsidRDefault="004A00F0" w:rsidP="004A00F0"/>
    <w:p w:rsidR="009461CC" w:rsidRPr="00904785" w:rsidRDefault="009461CC" w:rsidP="001B540F">
      <w:pPr>
        <w:pStyle w:val="a4"/>
        <w:jc w:val="center"/>
      </w:pPr>
      <w:bookmarkStart w:id="0" w:name="_GoBack"/>
      <w:bookmarkEnd w:id="0"/>
      <w:r>
        <w:rPr>
          <w:rFonts w:hint="eastAsia"/>
        </w:rPr>
        <w:t>Table</w:t>
      </w:r>
      <w:r>
        <w:t xml:space="preserve"> </w:t>
      </w:r>
      <w:r w:rsidR="006400A4">
        <w:t>2</w:t>
      </w:r>
      <w:r w:rsidRPr="0099394E">
        <w:rPr>
          <w:rFonts w:eastAsiaTheme="minorEastAsia" w:cs="Arial" w:hint="eastAsia"/>
          <w:sz w:val="22"/>
        </w:rPr>
        <w:t xml:space="preserve"> </w:t>
      </w:r>
      <w:r w:rsidR="000F40A5">
        <w:rPr>
          <w:rFonts w:eastAsiaTheme="minorEastAsia" w:cs="Arial"/>
          <w:sz w:val="22"/>
        </w:rPr>
        <w:t>D</w:t>
      </w:r>
      <w:r w:rsidRPr="0099394E">
        <w:rPr>
          <w:rFonts w:eastAsiaTheme="minorEastAsia" w:cs="Arial" w:hint="eastAsia"/>
          <w:sz w:val="22"/>
        </w:rPr>
        <w:t xml:space="preserve">iagnostic </w:t>
      </w:r>
      <w:r w:rsidR="000F40A5">
        <w:rPr>
          <w:rFonts w:eastAsiaTheme="minorEastAsia" w:cs="Arial"/>
          <w:sz w:val="22"/>
        </w:rPr>
        <w:t>C</w:t>
      </w:r>
      <w:r w:rsidRPr="0099394E">
        <w:rPr>
          <w:rFonts w:eastAsiaTheme="minorEastAsia" w:cs="Arial" w:hint="eastAsia"/>
          <w:sz w:val="22"/>
        </w:rPr>
        <w:t xml:space="preserve">riteria of </w:t>
      </w:r>
      <w:r w:rsidR="000F40A5">
        <w:rPr>
          <w:rFonts w:eastAsiaTheme="minorEastAsia" w:cs="Arial"/>
          <w:sz w:val="22"/>
        </w:rPr>
        <w:t>I</w:t>
      </w:r>
      <w:r w:rsidRPr="0099394E">
        <w:rPr>
          <w:rFonts w:eastAsiaTheme="minorEastAsia" w:cs="Arial" w:hint="eastAsia"/>
          <w:sz w:val="22"/>
        </w:rPr>
        <w:t>nsomnia in TCM</w:t>
      </w:r>
    </w:p>
    <w:tbl>
      <w:tblPr>
        <w:tblStyle w:val="a3"/>
        <w:tblW w:w="0" w:type="auto"/>
        <w:tblInd w:w="0" w:type="dxa"/>
        <w:tblLayout w:type="fixed"/>
        <w:tblLook w:val="0000" w:firstRow="0" w:lastRow="0" w:firstColumn="0" w:lastColumn="0" w:noHBand="0" w:noVBand="0"/>
      </w:tblPr>
      <w:tblGrid>
        <w:gridCol w:w="5801"/>
        <w:gridCol w:w="1260"/>
        <w:gridCol w:w="1461"/>
      </w:tblGrid>
      <w:tr w:rsidR="009461CC" w:rsidTr="000F40A5">
        <w:tc>
          <w:tcPr>
            <w:tcW w:w="5801" w:type="dxa"/>
            <w:vAlign w:val="center"/>
          </w:tcPr>
          <w:p w:rsidR="009461CC" w:rsidRDefault="009461CC" w:rsidP="000F40A5">
            <w:r>
              <w:rPr>
                <w:rFonts w:hint="eastAsia"/>
              </w:rPr>
              <w:t>DIAGNOSTIC CRITERIA</w:t>
            </w:r>
          </w:p>
        </w:tc>
        <w:tc>
          <w:tcPr>
            <w:tcW w:w="1260" w:type="dxa"/>
            <w:vAlign w:val="center"/>
          </w:tcPr>
          <w:p w:rsidR="009461CC" w:rsidRDefault="009461CC" w:rsidP="000F40A5">
            <w:r>
              <w:rPr>
                <w:rFonts w:hint="eastAsia"/>
              </w:rPr>
              <w:t>YES</w:t>
            </w:r>
          </w:p>
        </w:tc>
        <w:tc>
          <w:tcPr>
            <w:tcW w:w="1461" w:type="dxa"/>
            <w:vAlign w:val="center"/>
          </w:tcPr>
          <w:p w:rsidR="009461CC" w:rsidRDefault="009461CC" w:rsidP="000F40A5">
            <w:r>
              <w:rPr>
                <w:rFonts w:hint="eastAsia"/>
              </w:rPr>
              <w:t>NO</w:t>
            </w:r>
          </w:p>
        </w:tc>
      </w:tr>
      <w:tr w:rsidR="009461CC" w:rsidTr="000F40A5">
        <w:trPr>
          <w:trHeight w:val="758"/>
        </w:trPr>
        <w:tc>
          <w:tcPr>
            <w:tcW w:w="5801" w:type="dxa"/>
            <w:vAlign w:val="center"/>
          </w:tcPr>
          <w:p w:rsidR="009461CC" w:rsidRDefault="009461CC" w:rsidP="000F40A5">
            <w:pPr>
              <w:numPr>
                <w:ilvl w:val="0"/>
                <w:numId w:val="5"/>
              </w:numPr>
            </w:pPr>
            <w:r>
              <w:rPr>
                <w:rFonts w:hint="eastAsia"/>
              </w:rPr>
              <w:t>The following symptoms lasting longer than 4 weeks: difficulty initiating sleep, or easy waking up during sleep and cannot fall asleep again, or worse, stay awake all night.</w:t>
            </w:r>
          </w:p>
        </w:tc>
        <w:tc>
          <w:tcPr>
            <w:tcW w:w="1260" w:type="dxa"/>
            <w:vAlign w:val="center"/>
          </w:tcPr>
          <w:p w:rsidR="009461CC" w:rsidRDefault="009461CC" w:rsidP="000F40A5"/>
        </w:tc>
        <w:tc>
          <w:tcPr>
            <w:tcW w:w="1461" w:type="dxa"/>
            <w:vAlign w:val="center"/>
          </w:tcPr>
          <w:p w:rsidR="009461CC" w:rsidRDefault="009461CC" w:rsidP="000F40A5"/>
        </w:tc>
      </w:tr>
      <w:tr w:rsidR="009461CC" w:rsidTr="000F40A5">
        <w:trPr>
          <w:trHeight w:val="729"/>
        </w:trPr>
        <w:tc>
          <w:tcPr>
            <w:tcW w:w="5801" w:type="dxa"/>
            <w:vAlign w:val="center"/>
          </w:tcPr>
          <w:p w:rsidR="009461CC" w:rsidRDefault="009461CC" w:rsidP="000F40A5">
            <w:pPr>
              <w:numPr>
                <w:ilvl w:val="0"/>
                <w:numId w:val="5"/>
              </w:numPr>
            </w:pPr>
            <w:r>
              <w:rPr>
                <w:rFonts w:hint="eastAsia"/>
              </w:rPr>
              <w:t>Concomitant symptoms: dreaminess, anxiousness, dizziness, headache, palpitation, amnesia, fatigue</w:t>
            </w:r>
          </w:p>
        </w:tc>
        <w:tc>
          <w:tcPr>
            <w:tcW w:w="1260" w:type="dxa"/>
            <w:vAlign w:val="center"/>
          </w:tcPr>
          <w:p w:rsidR="009461CC" w:rsidRDefault="009461CC" w:rsidP="000F40A5"/>
        </w:tc>
        <w:tc>
          <w:tcPr>
            <w:tcW w:w="1461" w:type="dxa"/>
            <w:vAlign w:val="center"/>
          </w:tcPr>
          <w:p w:rsidR="009461CC" w:rsidRDefault="009461CC" w:rsidP="000F40A5"/>
        </w:tc>
      </w:tr>
      <w:tr w:rsidR="009461CC" w:rsidTr="000F40A5">
        <w:trPr>
          <w:trHeight w:val="484"/>
        </w:trPr>
        <w:tc>
          <w:tcPr>
            <w:tcW w:w="5801" w:type="dxa"/>
            <w:vAlign w:val="center"/>
          </w:tcPr>
          <w:p w:rsidR="009461CC" w:rsidRDefault="009461CC" w:rsidP="000F40A5">
            <w:pPr>
              <w:numPr>
                <w:ilvl w:val="0"/>
                <w:numId w:val="5"/>
              </w:numPr>
            </w:pPr>
            <w:r>
              <w:rPr>
                <w:rFonts w:hint="eastAsia"/>
              </w:rPr>
              <w:t>Without other organic illness or triggers interrupting sleep</w:t>
            </w:r>
          </w:p>
        </w:tc>
        <w:tc>
          <w:tcPr>
            <w:tcW w:w="1260" w:type="dxa"/>
            <w:vAlign w:val="center"/>
          </w:tcPr>
          <w:p w:rsidR="009461CC" w:rsidRDefault="009461CC" w:rsidP="000F40A5"/>
        </w:tc>
        <w:tc>
          <w:tcPr>
            <w:tcW w:w="1461" w:type="dxa"/>
            <w:vAlign w:val="center"/>
          </w:tcPr>
          <w:p w:rsidR="009461CC" w:rsidRDefault="009461CC" w:rsidP="000F40A5"/>
        </w:tc>
      </w:tr>
    </w:tbl>
    <w:p w:rsidR="009461CC" w:rsidRPr="009461CC" w:rsidRDefault="009461CC" w:rsidP="0052260B">
      <w:pPr>
        <w:rPr>
          <w:rFonts w:ascii="Arial" w:hAnsi="Arial" w:cs="Arial"/>
          <w:sz w:val="22"/>
        </w:rPr>
      </w:pPr>
    </w:p>
    <w:sectPr w:rsidR="009461CC" w:rsidRPr="009461CC" w:rsidSect="00B72A42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97F5B" w:rsidRDefault="00897F5B" w:rsidP="00BE4E52">
      <w:r>
        <w:separator/>
      </w:r>
    </w:p>
  </w:endnote>
  <w:endnote w:type="continuationSeparator" w:id="0">
    <w:p w:rsidR="00897F5B" w:rsidRDefault="00897F5B" w:rsidP="00BE4E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GuardianTextEgypGR-Regular">
    <w:altName w:val="Times New Roman"/>
    <w:panose1 w:val="020B0604020202020204"/>
    <w:charset w:val="00"/>
    <w:family w:val="roman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97F5B" w:rsidRDefault="00897F5B" w:rsidP="00BE4E52">
      <w:r>
        <w:separator/>
      </w:r>
    </w:p>
  </w:footnote>
  <w:footnote w:type="continuationSeparator" w:id="0">
    <w:p w:rsidR="00897F5B" w:rsidRDefault="00897F5B" w:rsidP="00BE4E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D2EBEB61"/>
    <w:multiLevelType w:val="singleLevel"/>
    <w:tmpl w:val="D2EBEB61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137659F6"/>
    <w:multiLevelType w:val="singleLevel"/>
    <w:tmpl w:val="137659F6"/>
    <w:lvl w:ilvl="0">
      <w:start w:val="1"/>
      <w:numFmt w:val="upperLetter"/>
      <w:suff w:val="space"/>
      <w:lvlText w:val="%1."/>
      <w:lvlJc w:val="left"/>
    </w:lvl>
  </w:abstractNum>
  <w:abstractNum w:abstractNumId="2" w15:restartNumberingAfterBreak="0">
    <w:nsid w:val="591868DF"/>
    <w:multiLevelType w:val="singleLevel"/>
    <w:tmpl w:val="591868DF"/>
    <w:lvl w:ilvl="0">
      <w:start w:val="1"/>
      <w:numFmt w:val="decimal"/>
      <w:suff w:val="space"/>
      <w:lvlText w:val="%1."/>
      <w:lvlJc w:val="left"/>
    </w:lvl>
  </w:abstractNum>
  <w:abstractNum w:abstractNumId="3" w15:restartNumberingAfterBreak="0">
    <w:nsid w:val="6759E900"/>
    <w:multiLevelType w:val="singleLevel"/>
    <w:tmpl w:val="6759E900"/>
    <w:lvl w:ilvl="0">
      <w:start w:val="5"/>
      <w:numFmt w:val="decimal"/>
      <w:suff w:val="space"/>
      <w:lvlText w:val="%1."/>
      <w:lvlJc w:val="left"/>
    </w:lvl>
  </w:abstractNum>
  <w:abstractNum w:abstractNumId="4" w15:restartNumberingAfterBreak="0">
    <w:nsid w:val="7B67983D"/>
    <w:multiLevelType w:val="singleLevel"/>
    <w:tmpl w:val="7B67983D"/>
    <w:lvl w:ilvl="0">
      <w:start w:val="1"/>
      <w:numFmt w:val="upperLetter"/>
      <w:suff w:val="space"/>
      <w:lvlText w:val="%1."/>
      <w:lvlJc w:val="left"/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2217"/>
    <w:rsid w:val="00000B8E"/>
    <w:rsid w:val="00016BBB"/>
    <w:rsid w:val="00017F79"/>
    <w:rsid w:val="00056E2C"/>
    <w:rsid w:val="00061963"/>
    <w:rsid w:val="000833B1"/>
    <w:rsid w:val="00094418"/>
    <w:rsid w:val="00095582"/>
    <w:rsid w:val="000F33EA"/>
    <w:rsid w:val="000F40A5"/>
    <w:rsid w:val="00105433"/>
    <w:rsid w:val="001116FA"/>
    <w:rsid w:val="00131976"/>
    <w:rsid w:val="001406B3"/>
    <w:rsid w:val="001625C8"/>
    <w:rsid w:val="0019465E"/>
    <w:rsid w:val="001B540F"/>
    <w:rsid w:val="001E75EA"/>
    <w:rsid w:val="001F137E"/>
    <w:rsid w:val="00212A2B"/>
    <w:rsid w:val="00213A32"/>
    <w:rsid w:val="00262C5B"/>
    <w:rsid w:val="0026532D"/>
    <w:rsid w:val="00275E83"/>
    <w:rsid w:val="002976FC"/>
    <w:rsid w:val="002A1AFF"/>
    <w:rsid w:val="002E2553"/>
    <w:rsid w:val="002F373D"/>
    <w:rsid w:val="00300FBF"/>
    <w:rsid w:val="00305A2C"/>
    <w:rsid w:val="00320A93"/>
    <w:rsid w:val="003240D5"/>
    <w:rsid w:val="00344BA0"/>
    <w:rsid w:val="00354CD7"/>
    <w:rsid w:val="0036578E"/>
    <w:rsid w:val="00374662"/>
    <w:rsid w:val="003771A6"/>
    <w:rsid w:val="003A3C6F"/>
    <w:rsid w:val="003A4773"/>
    <w:rsid w:val="003B2587"/>
    <w:rsid w:val="003D25F4"/>
    <w:rsid w:val="00446097"/>
    <w:rsid w:val="004566BC"/>
    <w:rsid w:val="00464ADF"/>
    <w:rsid w:val="00491629"/>
    <w:rsid w:val="004A00F0"/>
    <w:rsid w:val="004D60F4"/>
    <w:rsid w:val="004F04C7"/>
    <w:rsid w:val="0052260B"/>
    <w:rsid w:val="00530512"/>
    <w:rsid w:val="00537327"/>
    <w:rsid w:val="00543019"/>
    <w:rsid w:val="00543E2B"/>
    <w:rsid w:val="00555138"/>
    <w:rsid w:val="00557327"/>
    <w:rsid w:val="00567188"/>
    <w:rsid w:val="0057120B"/>
    <w:rsid w:val="005862AD"/>
    <w:rsid w:val="00595C51"/>
    <w:rsid w:val="00597AF2"/>
    <w:rsid w:val="005B6F8C"/>
    <w:rsid w:val="005F2855"/>
    <w:rsid w:val="005F6AA3"/>
    <w:rsid w:val="005F7FA0"/>
    <w:rsid w:val="00600C55"/>
    <w:rsid w:val="00601764"/>
    <w:rsid w:val="00601F14"/>
    <w:rsid w:val="00605657"/>
    <w:rsid w:val="00612562"/>
    <w:rsid w:val="00621B88"/>
    <w:rsid w:val="006331BA"/>
    <w:rsid w:val="006400A4"/>
    <w:rsid w:val="00643B68"/>
    <w:rsid w:val="00681A8E"/>
    <w:rsid w:val="0068220E"/>
    <w:rsid w:val="006C42D2"/>
    <w:rsid w:val="006C5350"/>
    <w:rsid w:val="006C6034"/>
    <w:rsid w:val="006C7940"/>
    <w:rsid w:val="006E463A"/>
    <w:rsid w:val="006E631E"/>
    <w:rsid w:val="006F4C55"/>
    <w:rsid w:val="00700114"/>
    <w:rsid w:val="007063E6"/>
    <w:rsid w:val="0071012A"/>
    <w:rsid w:val="00716481"/>
    <w:rsid w:val="00720DC4"/>
    <w:rsid w:val="00731B72"/>
    <w:rsid w:val="007507D3"/>
    <w:rsid w:val="00755C20"/>
    <w:rsid w:val="00763089"/>
    <w:rsid w:val="00770EB8"/>
    <w:rsid w:val="0077676A"/>
    <w:rsid w:val="007869A8"/>
    <w:rsid w:val="00796D73"/>
    <w:rsid w:val="007B33F3"/>
    <w:rsid w:val="007F0BF6"/>
    <w:rsid w:val="00843286"/>
    <w:rsid w:val="00856147"/>
    <w:rsid w:val="008748B4"/>
    <w:rsid w:val="00897F5B"/>
    <w:rsid w:val="008C231A"/>
    <w:rsid w:val="008C39BA"/>
    <w:rsid w:val="0090069A"/>
    <w:rsid w:val="00907677"/>
    <w:rsid w:val="009461CC"/>
    <w:rsid w:val="009525F7"/>
    <w:rsid w:val="00972445"/>
    <w:rsid w:val="0099394E"/>
    <w:rsid w:val="009B2EA7"/>
    <w:rsid w:val="009B66BB"/>
    <w:rsid w:val="009C3017"/>
    <w:rsid w:val="009E6F95"/>
    <w:rsid w:val="00A049D7"/>
    <w:rsid w:val="00A133C4"/>
    <w:rsid w:val="00A17E5B"/>
    <w:rsid w:val="00A25770"/>
    <w:rsid w:val="00A60B4E"/>
    <w:rsid w:val="00A64614"/>
    <w:rsid w:val="00AC1D3C"/>
    <w:rsid w:val="00AE553F"/>
    <w:rsid w:val="00B022B0"/>
    <w:rsid w:val="00B45B46"/>
    <w:rsid w:val="00B4685A"/>
    <w:rsid w:val="00B72A42"/>
    <w:rsid w:val="00BA35D8"/>
    <w:rsid w:val="00BA67BF"/>
    <w:rsid w:val="00BA755D"/>
    <w:rsid w:val="00BA7721"/>
    <w:rsid w:val="00BB4E49"/>
    <w:rsid w:val="00BC753D"/>
    <w:rsid w:val="00BE4E52"/>
    <w:rsid w:val="00C5676D"/>
    <w:rsid w:val="00C73EA8"/>
    <w:rsid w:val="00C76427"/>
    <w:rsid w:val="00CC2A26"/>
    <w:rsid w:val="00CC6687"/>
    <w:rsid w:val="00CF3495"/>
    <w:rsid w:val="00D00DC4"/>
    <w:rsid w:val="00D06B98"/>
    <w:rsid w:val="00D1084C"/>
    <w:rsid w:val="00D15E30"/>
    <w:rsid w:val="00D204D3"/>
    <w:rsid w:val="00D21BCE"/>
    <w:rsid w:val="00D223F9"/>
    <w:rsid w:val="00D24766"/>
    <w:rsid w:val="00D64219"/>
    <w:rsid w:val="00D71FCB"/>
    <w:rsid w:val="00D964D7"/>
    <w:rsid w:val="00DA2AE6"/>
    <w:rsid w:val="00DB6046"/>
    <w:rsid w:val="00DD0BFB"/>
    <w:rsid w:val="00E026CA"/>
    <w:rsid w:val="00E118A7"/>
    <w:rsid w:val="00E37870"/>
    <w:rsid w:val="00E5417C"/>
    <w:rsid w:val="00E617B1"/>
    <w:rsid w:val="00E664E5"/>
    <w:rsid w:val="00E955F4"/>
    <w:rsid w:val="00EC2217"/>
    <w:rsid w:val="00EF2CB5"/>
    <w:rsid w:val="00F02058"/>
    <w:rsid w:val="00F13351"/>
    <w:rsid w:val="00F2344F"/>
    <w:rsid w:val="00F70F21"/>
    <w:rsid w:val="00F7792D"/>
    <w:rsid w:val="00F80117"/>
    <w:rsid w:val="00FC00D5"/>
    <w:rsid w:val="00FC171E"/>
    <w:rsid w:val="00FE595B"/>
    <w:rsid w:val="00FE5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6457D7"/>
  <w15:chartTrackingRefBased/>
  <w15:docId w15:val="{FBBBD782-A1AA-8743-B1EA-C4AFC33CBB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52260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EC2217"/>
  </w:style>
  <w:style w:type="character" w:customStyle="1" w:styleId="10">
    <w:name w:val="标题 1 字符"/>
    <w:basedOn w:val="a0"/>
    <w:link w:val="1"/>
    <w:uiPriority w:val="9"/>
    <w:rsid w:val="0052260B"/>
    <w:rPr>
      <w:b/>
      <w:bCs/>
      <w:kern w:val="44"/>
      <w:sz w:val="44"/>
      <w:szCs w:val="44"/>
    </w:rPr>
  </w:style>
  <w:style w:type="table" w:styleId="a3">
    <w:name w:val="Table Grid"/>
    <w:basedOn w:val="a1"/>
    <w:rsid w:val="009461C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caption"/>
    <w:basedOn w:val="a"/>
    <w:next w:val="a"/>
    <w:qFormat/>
    <w:rsid w:val="009461CC"/>
    <w:rPr>
      <w:rFonts w:ascii="Arial" w:eastAsia="黑体" w:hAnsi="Arial" w:cs="Times New Roman"/>
      <w:sz w:val="20"/>
    </w:rPr>
  </w:style>
  <w:style w:type="paragraph" w:styleId="a5">
    <w:name w:val="header"/>
    <w:basedOn w:val="a"/>
    <w:link w:val="a6"/>
    <w:uiPriority w:val="99"/>
    <w:unhideWhenUsed/>
    <w:rsid w:val="00BE4E52"/>
    <w:pPr>
      <w:tabs>
        <w:tab w:val="center" w:pos="4320"/>
        <w:tab w:val="right" w:pos="8640"/>
      </w:tabs>
    </w:pPr>
  </w:style>
  <w:style w:type="character" w:customStyle="1" w:styleId="a6">
    <w:name w:val="页眉 字符"/>
    <w:basedOn w:val="a0"/>
    <w:link w:val="a5"/>
    <w:uiPriority w:val="99"/>
    <w:rsid w:val="00BE4E52"/>
  </w:style>
  <w:style w:type="paragraph" w:styleId="a7">
    <w:name w:val="footer"/>
    <w:basedOn w:val="a"/>
    <w:link w:val="a8"/>
    <w:uiPriority w:val="99"/>
    <w:unhideWhenUsed/>
    <w:rsid w:val="00BE4E52"/>
    <w:pPr>
      <w:tabs>
        <w:tab w:val="center" w:pos="4320"/>
        <w:tab w:val="right" w:pos="8640"/>
      </w:tabs>
    </w:pPr>
  </w:style>
  <w:style w:type="character" w:customStyle="1" w:styleId="a8">
    <w:name w:val="页脚 字符"/>
    <w:basedOn w:val="a0"/>
    <w:link w:val="a7"/>
    <w:uiPriority w:val="99"/>
    <w:rsid w:val="00BE4E52"/>
  </w:style>
  <w:style w:type="paragraph" w:styleId="a9">
    <w:name w:val="Balloon Text"/>
    <w:basedOn w:val="a"/>
    <w:link w:val="aa"/>
    <w:uiPriority w:val="99"/>
    <w:semiHidden/>
    <w:unhideWhenUsed/>
    <w:rsid w:val="00C73EA8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C73EA8"/>
    <w:rPr>
      <w:sz w:val="18"/>
      <w:szCs w:val="18"/>
    </w:rPr>
  </w:style>
  <w:style w:type="character" w:customStyle="1" w:styleId="fontstyle01">
    <w:name w:val="fontstyle01"/>
    <w:basedOn w:val="a0"/>
    <w:rsid w:val="00105433"/>
    <w:rPr>
      <w:rFonts w:ascii="GuardianTextEgypGR-Regular" w:hAnsi="GuardianTextEgypGR-Regular" w:hint="default"/>
      <w:color w:val="231F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386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4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4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31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5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8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47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2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93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59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47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6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24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91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9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505578-347A-534A-A90F-61DD8A5615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438</TotalTime>
  <Pages>1</Pages>
  <Words>274</Words>
  <Characters>1562</Characters>
  <Application>Microsoft Office Word</Application>
  <DocSecurity>0</DocSecurity>
  <Lines>13</Lines>
  <Paragraphs>3</Paragraphs>
  <ScaleCrop>false</ScaleCrop>
  <Company/>
  <LinksUpToDate>false</LinksUpToDate>
  <CharactersWithSpaces>1833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d1547</dc:creator>
  <cp:keywords/>
  <dc:description/>
  <cp:lastModifiedBy>d1547</cp:lastModifiedBy>
  <cp:revision>55</cp:revision>
  <dcterms:created xsi:type="dcterms:W3CDTF">2019-03-09T10:51:00Z</dcterms:created>
  <dcterms:modified xsi:type="dcterms:W3CDTF">2019-03-21T08:50:00Z</dcterms:modified>
</cp:coreProperties>
</file>