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D973E" w14:textId="3AB83A82" w:rsidR="00DC4203" w:rsidRPr="0063195F" w:rsidRDefault="0063195F" w:rsidP="002256FD">
      <w:pPr>
        <w:rPr>
          <w:rFonts w:ascii="Arial" w:hAnsi="Arial" w:cs="Arial"/>
          <w:sz w:val="32"/>
          <w:szCs w:val="40"/>
        </w:rPr>
      </w:pPr>
      <w:r w:rsidRPr="0063195F">
        <w:rPr>
          <w:rFonts w:ascii="Arial" w:hAnsi="Arial" w:cs="Arial"/>
          <w:sz w:val="32"/>
          <w:szCs w:val="40"/>
        </w:rPr>
        <w:t>Table</w:t>
      </w:r>
      <w:r>
        <w:rPr>
          <w:rFonts w:ascii="Arial" w:hAnsi="Arial" w:cs="Arial"/>
          <w:sz w:val="32"/>
          <w:szCs w:val="40"/>
        </w:rPr>
        <w:t xml:space="preserve"> 1. Characteristics of OHCA</w:t>
      </w:r>
      <w:r w:rsidR="00D225C2">
        <w:rPr>
          <w:rFonts w:ascii="Arial" w:hAnsi="Arial" w:cs="Arial"/>
          <w:sz w:val="32"/>
          <w:szCs w:val="40"/>
        </w:rPr>
        <w:t>s</w:t>
      </w:r>
      <w:r>
        <w:rPr>
          <w:rFonts w:ascii="Arial" w:hAnsi="Arial" w:cs="Arial"/>
          <w:sz w:val="32"/>
          <w:szCs w:val="40"/>
        </w:rPr>
        <w:t xml:space="preserve"> between 2 groups</w:t>
      </w:r>
    </w:p>
    <w:tbl>
      <w:tblPr>
        <w:tblW w:w="124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6"/>
        <w:gridCol w:w="4314"/>
        <w:gridCol w:w="1061"/>
        <w:gridCol w:w="362"/>
        <w:gridCol w:w="992"/>
        <w:gridCol w:w="532"/>
        <w:gridCol w:w="1061"/>
        <w:gridCol w:w="362"/>
        <w:gridCol w:w="992"/>
        <w:gridCol w:w="472"/>
        <w:gridCol w:w="1320"/>
      </w:tblGrid>
      <w:tr w:rsidR="0063195F" w:rsidRPr="0063195F" w14:paraId="756C5A1D" w14:textId="77777777" w:rsidTr="002256FD">
        <w:trPr>
          <w:trHeight w:val="360"/>
        </w:trPr>
        <w:tc>
          <w:tcPr>
            <w:tcW w:w="529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72F9E5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Factors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9984" w14:textId="77777777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BLS-only</w:t>
            </w: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0FD5" w14:textId="12630C56" w:rsidR="0063195F" w:rsidRPr="0063195F" w:rsidRDefault="008C29CA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BLS-AA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731EAA" w14:textId="77777777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i/>
                <w:iCs/>
                <w:color w:val="000000"/>
                <w:kern w:val="0"/>
                <w:sz w:val="28"/>
                <w:szCs w:val="28"/>
              </w:rPr>
              <w:t>p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-value</w:t>
            </w:r>
          </w:p>
        </w:tc>
      </w:tr>
      <w:tr w:rsidR="0063195F" w:rsidRPr="0063195F" w14:paraId="29E5ED2F" w14:textId="77777777" w:rsidTr="002256FD">
        <w:trPr>
          <w:trHeight w:val="360"/>
        </w:trPr>
        <w:tc>
          <w:tcPr>
            <w:tcW w:w="529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9FC20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3F8D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4DB96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901C1" w14:textId="7CDD0020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845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111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9B18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(n</w:t>
            </w:r>
          </w:p>
        </w:tc>
        <w:tc>
          <w:tcPr>
            <w:tcW w:w="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B079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=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EFA1B" w14:textId="41B7236C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287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CA1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FE4D3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2C414597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D9C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Day of the Week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4C3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0430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01A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370B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736A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A237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09CC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AD9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D1C4" w14:textId="1CCFA39F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0.904</w:t>
            </w:r>
          </w:p>
        </w:tc>
      </w:tr>
      <w:tr w:rsidR="0063195F" w:rsidRPr="0063195F" w14:paraId="39656584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6F38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AE7B" w14:textId="7983A202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Weekend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(Sat. to Sun.)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772D" w14:textId="455AD75E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F907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48CC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30.5%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B058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11EF" w14:textId="29D6B37D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311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E23A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B43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30.6%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B5EF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6E83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65C86057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4F33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0DA1" w14:textId="307FDF53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Weekday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(Mon. to Fri.)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9283" w14:textId="490501D9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369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7ED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AA04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69.5%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1FD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34E9" w14:textId="2CB0804D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976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7708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4412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69.4%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6265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A046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79FC2C50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CB50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Time of the Day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908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99E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21D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1283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EB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8E9A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50AF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1FE3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142" w14:textId="6BA07060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1D38A7CE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E30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DBDEF" w14:textId="1BDCC1C5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Nighttime (23:00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to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5D7B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839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01A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AEC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17.3%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8C4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D83C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910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2CDF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2DE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21.2%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949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DFFC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65CF46EA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5AD6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84C7" w14:textId="4162BA6B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Daytime (7:00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to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22:59)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B99C" w14:textId="6024AD5C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006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5E0D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0466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82.7%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713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C1EA" w14:textId="0A36E52A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377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08AC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801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78.8%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780D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D1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282BCF15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74D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Patient' age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5E23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375C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BAD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CADC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50E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F3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0F85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552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B27A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195F" w:rsidRPr="0063195F" w14:paraId="2B718E5A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2D86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3FCE" w14:textId="4A7F4CD0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median (25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75%)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7850" w14:textId="5E429F75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70 yrs. (59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80)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4A8F" w14:textId="6A880D15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78 yrs. (70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86)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44F" w14:textId="1E05434D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5992140F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CBB7" w14:textId="700A4A0E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Patient' </w:t>
            </w:r>
            <w:r w:rsidR="00201540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sex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0E16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3D55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A976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0DEE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12E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DD7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6937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4356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2ADC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195F" w:rsidRPr="0063195F" w14:paraId="312C777D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70FE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AF8B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3739" w14:textId="7A1B7FDB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530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4360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8029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72.9%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66E8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AD19" w14:textId="770231E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776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45140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F4CB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64.8%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E2D7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3CCF" w14:textId="39C872E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79BBE217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C949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A4F3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Female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74B" w14:textId="0C04E1CF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29FE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D5A1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27.1%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71F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9022" w14:textId="2A416D38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511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30CF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17A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35.2%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BBB6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1F83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33D51FD7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9626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BCPR</w:t>
            </w: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B2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4E0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363D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7E0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64C9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48F6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EC51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CF72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112B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86C5" w14:textId="54ABFACB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526A9DDE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0A4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9CA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D083" w14:textId="32576F6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186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0D61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094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65.8%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E7D65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8A05" w14:textId="2B07D264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446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C53E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DD26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57.1%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DDF0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FF95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20BA0E65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3F7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B529" w14:textId="2D1CE99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Not provided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DE73" w14:textId="5F58CA6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659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EBF2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7AA8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34.2%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4D68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6879" w14:textId="661F0005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841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ADB1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40EF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42.9%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DE4D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02C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4056046D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EF77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Initial ECG rhythms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799B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ECD3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395E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F09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ACB2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F6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4A5D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C639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5D09" w14:textId="36F13D19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52C0D7A9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A17D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4B9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CEA7" w14:textId="6C58EBE3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631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C784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ED8A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54.3%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B81F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7A2B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915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95AC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96FD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21.3%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47E6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E9D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2F049F2B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435A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C3DC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Non-shockable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BE7" w14:textId="2A5E5EF3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214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35DB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03B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45.7%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CEA8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DAB2" w14:textId="4E50BAC6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372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C6E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C22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78.7%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AE14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F40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1EE7F282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058B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Level of hospital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85E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CC89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6BC7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7A20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E662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FF63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653E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9AB2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67B8" w14:textId="5008DF03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514536AB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7F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2D2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level 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29C" w14:textId="016D50F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507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FBAC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B687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51.7%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FFA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B23B" w14:textId="0A1A1A8B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953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D1B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7F53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45.6%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56D1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43A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1E8DF9A6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108A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76D7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level 2 or 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07D8" w14:textId="59C6FE06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338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DF55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F01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48.3%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EC0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FFA" w14:textId="26790D74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2</w:t>
            </w:r>
            <w:r w:rsidR="008C29CA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,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334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2F34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(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826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54.4%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04B9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73521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3195F" w:rsidRPr="0063195F" w14:paraId="00A1B269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3CB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3F52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E7D6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B54F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9D39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618F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7A38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BD4B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9EF7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56D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C87A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195F" w:rsidRPr="0063195F" w14:paraId="622C55A9" w14:textId="77777777" w:rsidTr="002256FD">
        <w:trPr>
          <w:trHeight w:val="360"/>
        </w:trPr>
        <w:tc>
          <w:tcPr>
            <w:tcW w:w="5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2190" w14:textId="14E174EB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Time factors, median (25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75%)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6CBA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F197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F56A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A8E4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144F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0099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EEFC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07B3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22CF" w14:textId="77777777" w:rsidR="0063195F" w:rsidRPr="0063195F" w:rsidRDefault="0063195F" w:rsidP="002256F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195F" w:rsidRPr="0063195F" w14:paraId="73A57539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4E7" w14:textId="77777777" w:rsidR="0063195F" w:rsidRPr="0063195F" w:rsidRDefault="0063195F" w:rsidP="002256FD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9F5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EMS response time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D641" w14:textId="54807F7E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8 min ( 7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10)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44D2" w14:textId="0A125838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9 min ( 7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F187" w14:textId="6F1E37D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3DE3C9FF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F9DA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FAA2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Interval of CPR-to-ROSC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FBE8" w14:textId="362604C2" w:rsidR="0063195F" w:rsidRPr="0063195F" w:rsidRDefault="002256FD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="0063195F"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 min ( 4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11)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D210" w14:textId="05661DB1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15 min (12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A765" w14:textId="498C7952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1C77E3" w:rsidRPr="0063195F" w14:paraId="4A8EA33C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C806" w14:textId="77777777" w:rsidR="001C77E3" w:rsidRPr="0063195F" w:rsidRDefault="001C77E3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6578" w14:textId="0F6D34DD" w:rsidR="001C77E3" w:rsidRPr="0063195F" w:rsidRDefault="001C77E3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8"/>
                <w:szCs w:val="28"/>
              </w:rPr>
              <w:t>I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nterval of CPR-to-Adrenaline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99DE3" w14:textId="6B91A978" w:rsidR="001C77E3" w:rsidRPr="0063195F" w:rsidRDefault="001C77E3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D984" w14:textId="419C1B0D" w:rsidR="001C77E3" w:rsidRPr="0063195F" w:rsidRDefault="001C77E3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 min ( 7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84CE" w14:textId="44BFD113" w:rsidR="001C77E3" w:rsidRPr="0063195F" w:rsidRDefault="001C77E3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8"/>
                <w:szCs w:val="28"/>
              </w:rPr>
              <w:t>-</w:t>
            </w:r>
          </w:p>
        </w:tc>
      </w:tr>
      <w:tr w:rsidR="0063195F" w:rsidRPr="0063195F" w14:paraId="0A846E7D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22A9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A43B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Interval of Adrenaline-to-ROSC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486C" w14:textId="77777777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-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1AAC" w14:textId="27970803" w:rsidR="0063195F" w:rsidRPr="0063195F" w:rsidRDefault="001C77E3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="0063195F"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6 min ( 3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="0063195F"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E3E" w14:textId="77777777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-</w:t>
            </w:r>
          </w:p>
        </w:tc>
      </w:tr>
      <w:tr w:rsidR="0063195F" w:rsidRPr="0063195F" w14:paraId="18F343D3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F5C59" w14:textId="77777777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78E1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On-scene time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292" w14:textId="19876B28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11 min ( 8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14)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D4EC" w14:textId="63FEA466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14 min (11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17)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18F5" w14:textId="4A67823B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  <w:tr w:rsidR="0063195F" w:rsidRPr="0063195F" w14:paraId="088E5B12" w14:textId="77777777" w:rsidTr="002256FD">
        <w:trPr>
          <w:trHeight w:val="36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DC0CE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7FCB" w14:textId="77777777" w:rsidR="0063195F" w:rsidRPr="0063195F" w:rsidRDefault="0063195F" w:rsidP="002256F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Transport time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56A3C" w14:textId="6928F693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10 min ( 7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14)</w:t>
            </w:r>
          </w:p>
        </w:tc>
        <w:tc>
          <w:tcPr>
            <w:tcW w:w="28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5151" w14:textId="2C235E31" w:rsidR="0063195F" w:rsidRPr="0063195F" w:rsidRDefault="0063195F" w:rsidP="002256F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12 min ( 8</w:t>
            </w:r>
            <w:r w:rsidR="004403AC" w:rsidRPr="002944C6">
              <w:rPr>
                <w:rFonts w:ascii="Arial" w:hAnsi="Arial" w:cs="Arial"/>
                <w:sz w:val="24"/>
                <w:lang w:val="en-GB"/>
              </w:rPr>
              <w:t>–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16)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1823F" w14:textId="71B32D4B" w:rsidR="0063195F" w:rsidRPr="0063195F" w:rsidRDefault="0063195F" w:rsidP="002256F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</w:pP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&lt;</w:t>
            </w:r>
            <w:r w:rsidR="00800C17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 xml:space="preserve"> </w:t>
            </w:r>
            <w:r w:rsidRPr="0063195F">
              <w:rPr>
                <w:rFonts w:ascii="Arial" w:eastAsia="游ゴシック" w:hAnsi="Arial" w:cs="Arial"/>
                <w:color w:val="000000"/>
                <w:kern w:val="0"/>
                <w:sz w:val="28"/>
                <w:szCs w:val="28"/>
              </w:rPr>
              <w:t>0.001</w:t>
            </w:r>
          </w:p>
        </w:tc>
      </w:tr>
    </w:tbl>
    <w:p w14:paraId="179C9F78" w14:textId="77777777" w:rsidR="0063195F" w:rsidRPr="0063195F" w:rsidRDefault="0063195F" w:rsidP="002256FD">
      <w:pPr>
        <w:rPr>
          <w:rFonts w:ascii="Arial" w:hAnsi="Arial" w:cs="Arial"/>
          <w:sz w:val="24"/>
          <w:szCs w:val="32"/>
        </w:rPr>
      </w:pPr>
    </w:p>
    <w:p w14:paraId="18990C70" w14:textId="062239BB" w:rsidR="008C29CA" w:rsidRDefault="0063195F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 w:hint="eastAsia"/>
          <w:sz w:val="24"/>
          <w:szCs w:val="32"/>
        </w:rPr>
        <w:t>O</w:t>
      </w:r>
      <w:r>
        <w:rPr>
          <w:rFonts w:ascii="Arial" w:hAnsi="Arial" w:cs="Arial"/>
          <w:sz w:val="24"/>
          <w:szCs w:val="32"/>
        </w:rPr>
        <w:t>HCA</w:t>
      </w:r>
      <w:r w:rsidR="002256FD">
        <w:rPr>
          <w:rFonts w:ascii="Arial" w:hAnsi="Arial" w:cs="Arial"/>
          <w:sz w:val="24"/>
          <w:szCs w:val="32"/>
        </w:rPr>
        <w:t>,</w:t>
      </w:r>
      <w:r>
        <w:rPr>
          <w:rFonts w:ascii="Arial" w:hAnsi="Arial" w:cs="Arial"/>
          <w:sz w:val="24"/>
          <w:szCs w:val="32"/>
        </w:rPr>
        <w:t xml:space="preserve"> out-of-hospital cardiac arrest</w:t>
      </w:r>
      <w:r w:rsidR="002256FD">
        <w:rPr>
          <w:rFonts w:ascii="Arial" w:hAnsi="Arial" w:cs="Arial"/>
          <w:sz w:val="24"/>
          <w:szCs w:val="32"/>
        </w:rPr>
        <w:t>;</w:t>
      </w:r>
      <w:r>
        <w:rPr>
          <w:rFonts w:ascii="Arial" w:hAnsi="Arial" w:cs="Arial"/>
          <w:sz w:val="24"/>
          <w:szCs w:val="32"/>
        </w:rPr>
        <w:t xml:space="preserve"> BLS</w:t>
      </w:r>
      <w:r w:rsidR="002256FD">
        <w:rPr>
          <w:rFonts w:ascii="Arial" w:hAnsi="Arial" w:cs="Arial"/>
          <w:sz w:val="24"/>
          <w:szCs w:val="32"/>
        </w:rPr>
        <w:t>,</w:t>
      </w:r>
      <w:r>
        <w:rPr>
          <w:rFonts w:ascii="Arial" w:hAnsi="Arial" w:cs="Arial"/>
          <w:sz w:val="24"/>
          <w:szCs w:val="32"/>
        </w:rPr>
        <w:t xml:space="preserve"> basic life support</w:t>
      </w:r>
      <w:r w:rsidR="002256FD">
        <w:rPr>
          <w:rFonts w:ascii="Arial" w:hAnsi="Arial" w:cs="Arial"/>
          <w:sz w:val="24"/>
          <w:szCs w:val="32"/>
        </w:rPr>
        <w:t>;</w:t>
      </w:r>
      <w:r w:rsidR="000609C7">
        <w:rPr>
          <w:rFonts w:ascii="Arial" w:hAnsi="Arial" w:cs="Arial"/>
          <w:sz w:val="24"/>
          <w:szCs w:val="32"/>
        </w:rPr>
        <w:t xml:space="preserve"> </w:t>
      </w:r>
      <w:r w:rsidR="008C29CA">
        <w:rPr>
          <w:rFonts w:ascii="Arial" w:hAnsi="Arial" w:cs="Arial"/>
          <w:sz w:val="24"/>
          <w:szCs w:val="32"/>
        </w:rPr>
        <w:t>BLS-AA</w:t>
      </w:r>
      <w:r w:rsidR="002256FD">
        <w:rPr>
          <w:rFonts w:ascii="Arial" w:hAnsi="Arial" w:cs="Arial"/>
          <w:sz w:val="24"/>
          <w:szCs w:val="32"/>
        </w:rPr>
        <w:t>,</w:t>
      </w:r>
      <w:r w:rsidR="008C29CA">
        <w:rPr>
          <w:rFonts w:ascii="Arial" w:hAnsi="Arial" w:cs="Arial"/>
          <w:sz w:val="24"/>
          <w:szCs w:val="32"/>
        </w:rPr>
        <w:t xml:space="preserve"> basic life support with administrated adrenaline</w:t>
      </w:r>
    </w:p>
    <w:p w14:paraId="4C6D43F5" w14:textId="6DC2D8F3" w:rsidR="008C29CA" w:rsidRDefault="0063195F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 w:hint="eastAsia"/>
          <w:sz w:val="24"/>
          <w:szCs w:val="32"/>
        </w:rPr>
        <w:t>B</w:t>
      </w:r>
      <w:r>
        <w:rPr>
          <w:rFonts w:ascii="Arial" w:hAnsi="Arial" w:cs="Arial"/>
          <w:sz w:val="24"/>
          <w:szCs w:val="32"/>
        </w:rPr>
        <w:t>CPR</w:t>
      </w:r>
      <w:r w:rsidR="002256FD">
        <w:rPr>
          <w:rFonts w:ascii="Arial" w:hAnsi="Arial" w:cs="Arial"/>
          <w:sz w:val="24"/>
          <w:szCs w:val="32"/>
        </w:rPr>
        <w:t>,</w:t>
      </w:r>
      <w:r>
        <w:rPr>
          <w:rFonts w:ascii="Arial" w:hAnsi="Arial" w:cs="Arial"/>
          <w:sz w:val="24"/>
          <w:szCs w:val="32"/>
        </w:rPr>
        <w:t xml:space="preserve"> bystander cardiopulmonary resuscitation</w:t>
      </w:r>
      <w:r w:rsidR="002256FD">
        <w:rPr>
          <w:rFonts w:ascii="Arial" w:hAnsi="Arial" w:cs="Arial"/>
          <w:sz w:val="24"/>
          <w:szCs w:val="32"/>
        </w:rPr>
        <w:t>;</w:t>
      </w:r>
      <w:r w:rsidR="008C29CA">
        <w:rPr>
          <w:rFonts w:ascii="Arial" w:hAnsi="Arial" w:cs="Arial"/>
          <w:sz w:val="24"/>
          <w:szCs w:val="32"/>
        </w:rPr>
        <w:t xml:space="preserve"> </w:t>
      </w:r>
      <w:r>
        <w:rPr>
          <w:rFonts w:ascii="Arial" w:hAnsi="Arial" w:cs="Arial"/>
          <w:sz w:val="24"/>
          <w:szCs w:val="32"/>
        </w:rPr>
        <w:t>ECG</w:t>
      </w:r>
      <w:r w:rsidR="002256FD">
        <w:rPr>
          <w:rFonts w:ascii="Arial" w:hAnsi="Arial" w:cs="Arial"/>
          <w:sz w:val="24"/>
          <w:szCs w:val="32"/>
        </w:rPr>
        <w:t>,</w:t>
      </w:r>
      <w:r>
        <w:rPr>
          <w:rFonts w:ascii="Arial" w:hAnsi="Arial" w:cs="Arial"/>
          <w:sz w:val="24"/>
          <w:szCs w:val="32"/>
        </w:rPr>
        <w:t xml:space="preserve"> </w:t>
      </w:r>
      <w:r w:rsidRPr="0063195F">
        <w:rPr>
          <w:rFonts w:ascii="Arial" w:hAnsi="Arial" w:cs="Arial"/>
          <w:sz w:val="24"/>
          <w:szCs w:val="32"/>
        </w:rPr>
        <w:t>Electro</w:t>
      </w:r>
      <w:r>
        <w:rPr>
          <w:rFonts w:ascii="Arial" w:hAnsi="Arial" w:cs="Arial"/>
          <w:sz w:val="24"/>
          <w:szCs w:val="32"/>
        </w:rPr>
        <w:t>c</w:t>
      </w:r>
      <w:r w:rsidRPr="0063195F">
        <w:rPr>
          <w:rFonts w:ascii="Arial" w:hAnsi="Arial" w:cs="Arial"/>
          <w:sz w:val="24"/>
          <w:szCs w:val="32"/>
        </w:rPr>
        <w:t>ardio</w:t>
      </w:r>
      <w:r>
        <w:rPr>
          <w:rFonts w:ascii="Arial" w:hAnsi="Arial" w:cs="Arial"/>
          <w:sz w:val="24"/>
          <w:szCs w:val="32"/>
        </w:rPr>
        <w:t>g</w:t>
      </w:r>
      <w:r w:rsidRPr="0063195F">
        <w:rPr>
          <w:rFonts w:ascii="Arial" w:hAnsi="Arial" w:cs="Arial"/>
          <w:sz w:val="24"/>
          <w:szCs w:val="32"/>
        </w:rPr>
        <w:t>ram</w:t>
      </w:r>
      <w:r w:rsidR="002256FD">
        <w:rPr>
          <w:rFonts w:ascii="Arial" w:hAnsi="Arial" w:cs="Arial"/>
          <w:sz w:val="24"/>
          <w:szCs w:val="32"/>
        </w:rPr>
        <w:t>;</w:t>
      </w:r>
      <w:r>
        <w:rPr>
          <w:rFonts w:ascii="Arial" w:hAnsi="Arial" w:cs="Arial"/>
          <w:sz w:val="24"/>
          <w:szCs w:val="32"/>
        </w:rPr>
        <w:t xml:space="preserve"> EMS</w:t>
      </w:r>
      <w:r w:rsidR="002256FD">
        <w:rPr>
          <w:rFonts w:ascii="Arial" w:hAnsi="Arial" w:cs="Arial"/>
          <w:sz w:val="24"/>
          <w:szCs w:val="32"/>
        </w:rPr>
        <w:t>,</w:t>
      </w:r>
      <w:r>
        <w:rPr>
          <w:rFonts w:ascii="Arial" w:hAnsi="Arial" w:cs="Arial"/>
          <w:sz w:val="24"/>
          <w:szCs w:val="32"/>
        </w:rPr>
        <w:t xml:space="preserve"> emergency medical service</w:t>
      </w:r>
    </w:p>
    <w:p w14:paraId="1A13BCFA" w14:textId="436C470B" w:rsidR="0063195F" w:rsidRDefault="00201540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 w:hint="eastAsia"/>
          <w:sz w:val="24"/>
          <w:szCs w:val="32"/>
        </w:rPr>
        <w:t>C</w:t>
      </w:r>
      <w:r>
        <w:rPr>
          <w:rFonts w:ascii="Arial" w:hAnsi="Arial" w:cs="Arial"/>
          <w:sz w:val="24"/>
          <w:szCs w:val="32"/>
        </w:rPr>
        <w:t>PR, cardiopulmonary resuscitation; ROSC, return of spontaneous circulation</w:t>
      </w:r>
      <w:r w:rsidR="002256FD">
        <w:rPr>
          <w:rFonts w:ascii="Arial" w:hAnsi="Arial" w:cs="Arial"/>
          <w:sz w:val="24"/>
          <w:szCs w:val="32"/>
        </w:rPr>
        <w:t>.</w:t>
      </w:r>
    </w:p>
    <w:p w14:paraId="1D7E0786" w14:textId="0F20A723" w:rsidR="00800C17" w:rsidRDefault="00201540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 w:hint="eastAsia"/>
          <w:sz w:val="24"/>
          <w:szCs w:val="32"/>
        </w:rPr>
        <w:t>The E</w:t>
      </w:r>
      <w:r>
        <w:rPr>
          <w:rFonts w:ascii="Arial" w:hAnsi="Arial" w:cs="Arial"/>
          <w:sz w:val="24"/>
          <w:szCs w:val="32"/>
        </w:rPr>
        <w:t>MS response time was defined as the time from EMS call to arrival at the patient.</w:t>
      </w:r>
    </w:p>
    <w:p w14:paraId="7DA76FDB" w14:textId="0FB5AD96" w:rsidR="00800C17" w:rsidRDefault="00201540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On-scene time was defined as the EMS arrival at the patient to the departure of an ambulance.</w:t>
      </w:r>
    </w:p>
    <w:p w14:paraId="6DA3520A" w14:textId="6094A435" w:rsidR="00800C17" w:rsidRPr="00800C17" w:rsidRDefault="00201540" w:rsidP="002256FD">
      <w:pPr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Transport time was defined as departure from an ambulance to arrival at a hospital.</w:t>
      </w:r>
    </w:p>
    <w:sectPr w:rsidR="00800C17" w:rsidRPr="00800C17" w:rsidSect="0063195F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1CC9" w14:textId="77777777" w:rsidR="00361B08" w:rsidRDefault="00361B08" w:rsidP="00D225C2">
      <w:r>
        <w:separator/>
      </w:r>
    </w:p>
  </w:endnote>
  <w:endnote w:type="continuationSeparator" w:id="0">
    <w:p w14:paraId="07F78AC6" w14:textId="77777777" w:rsidR="00361B08" w:rsidRDefault="00361B08" w:rsidP="00D2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05FC" w14:textId="77777777" w:rsidR="00361B08" w:rsidRDefault="00361B08" w:rsidP="00D225C2">
      <w:r>
        <w:separator/>
      </w:r>
    </w:p>
  </w:footnote>
  <w:footnote w:type="continuationSeparator" w:id="0">
    <w:p w14:paraId="716EB14B" w14:textId="77777777" w:rsidR="00361B08" w:rsidRDefault="00361B08" w:rsidP="00D22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5F"/>
    <w:rsid w:val="000609C7"/>
    <w:rsid w:val="001C77E3"/>
    <w:rsid w:val="00201540"/>
    <w:rsid w:val="002256FD"/>
    <w:rsid w:val="00361B08"/>
    <w:rsid w:val="004403AC"/>
    <w:rsid w:val="0063195F"/>
    <w:rsid w:val="00800C17"/>
    <w:rsid w:val="008C29CA"/>
    <w:rsid w:val="00D225C2"/>
    <w:rsid w:val="00DC4203"/>
    <w:rsid w:val="00EA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B128F"/>
  <w15:chartTrackingRefBased/>
  <w15:docId w15:val="{800C0B31-D425-BE40-915E-8700B4E8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5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25C2"/>
  </w:style>
  <w:style w:type="paragraph" w:styleId="a5">
    <w:name w:val="footer"/>
    <w:basedOn w:val="a"/>
    <w:link w:val="a6"/>
    <w:uiPriority w:val="99"/>
    <w:unhideWhenUsed/>
    <w:rsid w:val="00D225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9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6A6C0F-E108-400B-94E1-683E6832B3D0}">
  <we:reference id="wa200001361" version="2.2.1.0" store="ja-JP" storeType="OMEX"/>
  <we:alternateReferences>
    <we:reference id="wa200001361" version="2.2.1.0" store="WA200001361" storeType="OMEX"/>
  </we:alternateReferences>
  <we:properties>
    <we:property name="paperpal-document-id" value="&quot;70dc0565-f934-4c3b-b54e-80c0a4e73ea5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竹井　豊</cp:lastModifiedBy>
  <cp:revision>8</cp:revision>
  <cp:lastPrinted>2023-06-03T01:49:00Z</cp:lastPrinted>
  <dcterms:created xsi:type="dcterms:W3CDTF">2023-04-28T04:32:00Z</dcterms:created>
  <dcterms:modified xsi:type="dcterms:W3CDTF">2023-06-03T02:34:00Z</dcterms:modified>
</cp:coreProperties>
</file>