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63662E" w14:textId="77777777" w:rsidR="00694BFF" w:rsidRDefault="00694BFF" w:rsidP="00694BFF">
      <w:pPr>
        <w:spacing w:after="0" w:line="240" w:lineRule="auto"/>
        <w:ind w:firstLineChars="200" w:firstLine="440"/>
        <w:jc w:val="right"/>
        <w:rPr>
          <w:rFonts w:ascii="Times New Roman" w:eastAsia="SimSun" w:hAnsi="Times New Roman"/>
          <w:lang w:eastAsia="zh-CN"/>
        </w:rPr>
      </w:pPr>
      <w:r>
        <w:rPr>
          <w:rFonts w:ascii="Times New Roman" w:eastAsia="SimSun" w:hAnsi="Times New Roman"/>
          <w:position w:val="-42"/>
          <w:lang w:eastAsia="zh-CN"/>
        </w:rPr>
        <w:object w:dxaOrig="1243" w:dyaOrig="962" w14:anchorId="39DE25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25pt;height:48pt;mso-position-horizontal-relative:page;mso-position-vertical-relative:page" o:ole="">
            <v:imagedata r:id="rId4" o:title=""/>
          </v:shape>
          <o:OLEObject Type="Embed" ProgID="Equation.DSMT4" ShapeID="_x0000_i1025" DrawAspect="Content" ObjectID="_1655798067" r:id="rId5"/>
        </w:object>
      </w:r>
      <w:r>
        <w:rPr>
          <w:rFonts w:ascii="Times New Roman" w:eastAsia="SimSun" w:hAnsi="Times New Roman"/>
          <w:lang w:eastAsia="zh-CN"/>
        </w:rPr>
        <w:t xml:space="preserve"> </w:t>
      </w:r>
      <w:r>
        <w:rPr>
          <w:rFonts w:ascii="Times New Roman" w:eastAsia="SimSun" w:hAnsi="Times New Roman" w:hint="eastAsia"/>
          <w:lang w:eastAsia="zh-CN"/>
        </w:rPr>
        <w:tab/>
      </w:r>
      <w:r>
        <w:rPr>
          <w:rFonts w:ascii="Times New Roman" w:eastAsia="SimSun" w:hAnsi="Times New Roman"/>
          <w:lang w:eastAsia="zh-CN"/>
        </w:rPr>
        <w:t xml:space="preserve">       </w:t>
      </w:r>
      <w:r>
        <w:rPr>
          <w:rFonts w:ascii="Times New Roman" w:eastAsia="SimSun" w:hAnsi="Times New Roman" w:hint="eastAsia"/>
          <w:lang w:eastAsia="zh-CN"/>
        </w:rPr>
        <w:tab/>
      </w:r>
      <w:r>
        <w:rPr>
          <w:rFonts w:ascii="Times New Roman" w:eastAsia="SimSun" w:hAnsi="Times New Roman" w:hint="eastAsia"/>
          <w:lang w:eastAsia="zh-CN"/>
        </w:rPr>
        <w:tab/>
      </w:r>
      <w:r>
        <w:rPr>
          <w:rFonts w:ascii="Times New Roman" w:eastAsia="SimSun" w:hAnsi="Times New Roman"/>
          <w:lang w:eastAsia="zh-CN"/>
        </w:rPr>
        <w:t xml:space="preserve">                                     </w:t>
      </w:r>
      <w:r>
        <w:rPr>
          <w:rFonts w:ascii="Times New Roman" w:eastAsia="SimSun" w:hAnsi="Times New Roman" w:hint="eastAsia"/>
          <w:lang w:eastAsia="zh-CN"/>
        </w:rPr>
        <w:t>(5)</w:t>
      </w:r>
    </w:p>
    <w:p w14:paraId="0853C0DD" w14:textId="77777777" w:rsidR="00694BFF" w:rsidRDefault="00694BFF" w:rsidP="00694BFF">
      <w:pPr>
        <w:spacing w:after="0" w:line="240" w:lineRule="auto"/>
        <w:ind w:firstLineChars="200" w:firstLine="440"/>
        <w:jc w:val="both"/>
        <w:rPr>
          <w:rFonts w:ascii="Times New Roman" w:eastAsia="SimSun" w:hAnsi="Times New Roman"/>
          <w:lang w:val="en-US" w:eastAsia="zh-CN"/>
        </w:rPr>
      </w:pPr>
      <w:r>
        <w:rPr>
          <w:rFonts w:ascii="Times New Roman" w:eastAsia="SimSun" w:hAnsi="Times New Roman" w:hint="eastAsia"/>
          <w:lang w:val="en-US" w:eastAsia="zh-CN"/>
        </w:rPr>
        <w:t>In which,</w:t>
      </w:r>
      <w:r>
        <w:rPr>
          <w:rFonts w:ascii="Times New Roman" w:eastAsia="SimSun" w:hAnsi="Times New Roman" w:hint="eastAsia"/>
          <w:position w:val="-6"/>
          <w:lang w:val="en-US" w:eastAsia="zh-CN"/>
        </w:rPr>
        <w:object w:dxaOrig="261" w:dyaOrig="222" w14:anchorId="1A58FDBA">
          <v:shape id="_x0000_i1026" type="#_x0000_t75" style="width:12.75pt;height:11.25pt;mso-position-horizontal-relative:page;mso-position-vertical-relative:page" o:ole="" stroked="t" strokecolor="white">
            <v:imagedata r:id="rId6" o:title=""/>
            <o:lock v:ext="edit" aspectratio="f"/>
          </v:shape>
          <o:OLEObject Type="Embed" ProgID="Equation.DSMT4" ShapeID="_x0000_i1026" DrawAspect="Content" ObjectID="_1655798068" r:id="rId7">
            <o:FieldCodes>\* MERGEFORMAT</o:FieldCodes>
          </o:OLEObject>
        </w:object>
      </w:r>
      <w:r>
        <w:rPr>
          <w:rFonts w:ascii="Times New Roman" w:hAnsi="Times New Roman" w:hint="eastAsia"/>
          <w:lang w:val="en-US" w:eastAsia="zh-CN"/>
        </w:rPr>
        <w:t>is the</w:t>
      </w:r>
      <w:r>
        <w:rPr>
          <w:rFonts w:ascii="Times New Roman" w:eastAsia="SimSun" w:hAnsi="Times New Roman" w:hint="eastAsia"/>
          <w:lang w:val="en-US" w:eastAsia="zh-CN"/>
        </w:rPr>
        <w:t xml:space="preserve"> number of nodes in hidden layer, </w:t>
      </w:r>
      <w:r>
        <w:rPr>
          <w:rFonts w:ascii="Times New Roman" w:eastAsia="SimSun" w:hAnsi="Times New Roman" w:hint="eastAsia"/>
          <w:position w:val="-6"/>
          <w:lang w:val="en-US" w:eastAsia="zh-CN"/>
        </w:rPr>
        <w:object w:dxaOrig="201" w:dyaOrig="222" w14:anchorId="630A76CD">
          <v:shape id="_x0000_i1027" type="#_x0000_t75" style="width:9.75pt;height:11.25pt;mso-position-horizontal-relative:page;mso-position-vertical-relative:page" o:ole="" stroked="t" strokecolor="white">
            <v:imagedata r:id="rId8" o:title=""/>
            <o:lock v:ext="edit" aspectratio="f"/>
          </v:shape>
          <o:OLEObject Type="Embed" ProgID="Equation.DSMT4" ShapeID="_x0000_i1027" DrawAspect="Content" ObjectID="_1655798069" r:id="rId9">
            <o:FieldCodes>\* MERGEFORMAT</o:FieldCodes>
          </o:OLEObject>
        </w:object>
      </w:r>
      <w:r>
        <w:rPr>
          <w:rFonts w:ascii="Times New Roman" w:eastAsia="SimSun" w:hAnsi="Times New Roman" w:hint="eastAsia"/>
          <w:position w:val="-6"/>
          <w:lang w:val="en-US" w:eastAsia="zh-CN"/>
        </w:rPr>
        <w:t xml:space="preserve"> </w:t>
      </w:r>
      <w:r>
        <w:rPr>
          <w:rFonts w:ascii="Times New Roman" w:eastAsia="SimSun" w:hAnsi="Times New Roman" w:hint="eastAsia"/>
          <w:lang w:val="en-US" w:eastAsia="zh-CN"/>
        </w:rPr>
        <w:t xml:space="preserve">is  input layer , </w:t>
      </w:r>
      <w:r>
        <w:rPr>
          <w:rFonts w:ascii="Times New Roman" w:eastAsia="SimSun" w:hAnsi="Times New Roman" w:hint="eastAsia"/>
          <w:position w:val="-6"/>
          <w:lang w:val="en-US" w:eastAsia="zh-CN"/>
        </w:rPr>
        <w:object w:dxaOrig="140" w:dyaOrig="282" w14:anchorId="237C7316">
          <v:shape id="_x0000_i1028" type="#_x0000_t75" style="width:6.75pt;height:14.25pt;mso-position-horizontal-relative:page;mso-position-vertical-relative:page" o:ole="" stroked="t" strokecolor="white">
            <v:imagedata r:id="rId10" o:title=""/>
            <o:lock v:ext="edit" aspectratio="f"/>
          </v:shape>
          <o:OLEObject Type="Embed" ProgID="Equation.DSMT4" ShapeID="_x0000_i1028" DrawAspect="Content" ObjectID="_1655798070" r:id="rId11">
            <o:FieldCodes>\* MERGEFORMAT</o:FieldCodes>
          </o:OLEObject>
        </w:object>
      </w:r>
      <w:r>
        <w:rPr>
          <w:rFonts w:ascii="Times New Roman" w:eastAsia="SimSun" w:hAnsi="Times New Roman" w:hint="eastAsia"/>
          <w:lang w:val="en-US" w:eastAsia="zh-CN"/>
        </w:rPr>
        <w:t xml:space="preserve"> is output layer,  </w:t>
      </w:r>
      <w:r>
        <w:rPr>
          <w:rFonts w:ascii="Times New Roman" w:eastAsia="SimSun" w:hAnsi="Times New Roman" w:hint="eastAsia"/>
          <w:position w:val="-6"/>
          <w:lang w:val="en-US" w:eastAsia="zh-CN"/>
        </w:rPr>
        <w:object w:dxaOrig="222" w:dyaOrig="222" w14:anchorId="7857D9F2">
          <v:shape id="_x0000_i1029" type="#_x0000_t75" style="width:11.25pt;height:11.25pt;mso-position-horizontal-relative:page;mso-position-vertical-relative:page" o:ole="" stroked="t" strokecolor="white">
            <v:imagedata r:id="rId12" o:title=""/>
            <o:lock v:ext="edit" aspectratio="f"/>
          </v:shape>
          <o:OLEObject Type="Embed" ProgID="Equation.DSMT4" ShapeID="_x0000_i1029" DrawAspect="Content" ObjectID="_1655798071" r:id="rId13">
            <o:FieldCodes>\* MERGEFORMAT</o:FieldCodes>
          </o:OLEObject>
        </w:object>
      </w:r>
      <w:r>
        <w:rPr>
          <w:rFonts w:ascii="Times New Roman" w:eastAsia="SimSun" w:hAnsi="Times New Roman" w:hint="eastAsia"/>
          <w:lang w:val="en-US" w:eastAsia="zh-CN"/>
        </w:rPr>
        <w:t>is constant from 1 to 10.</w:t>
      </w:r>
    </w:p>
    <w:p w14:paraId="101AA313" w14:textId="77777777" w:rsidR="00694BFF" w:rsidRDefault="00694BFF" w:rsidP="00694BFF">
      <w:pPr>
        <w:spacing w:after="0" w:line="240" w:lineRule="auto"/>
        <w:ind w:firstLineChars="200" w:firstLine="440"/>
        <w:jc w:val="both"/>
        <w:rPr>
          <w:rFonts w:ascii="Times New Roman" w:hAnsi="Times New Roman"/>
        </w:rPr>
      </w:pPr>
      <w:r>
        <w:rPr>
          <w:rFonts w:ascii="Times New Roman" w:hAnsi="Times New Roman"/>
        </w:rPr>
        <w:t>The corresponding data to different influence factors have different orders of magnitude, which will affect the learning effect of BP neural network. So the data shall be processed to eliminate such impact and ensure accurate results. The common normalization is the normalize the data between (0,1) and the implementation method is</w:t>
      </w:r>
    </w:p>
    <w:p w14:paraId="68EEB9A3" w14:textId="77777777" w:rsidR="00694BFF" w:rsidRDefault="00694BFF" w:rsidP="00694BFF">
      <w:pPr>
        <w:spacing w:after="0" w:line="240" w:lineRule="auto"/>
        <w:ind w:firstLineChars="200" w:firstLine="440"/>
        <w:jc w:val="both"/>
        <w:rPr>
          <w:rFonts w:ascii="Times New Roman" w:eastAsia="SimSun" w:hAnsi="Times New Roman"/>
          <w:lang w:eastAsia="zh-CN"/>
        </w:rPr>
      </w:pPr>
    </w:p>
    <w:p w14:paraId="295482B9" w14:textId="77777777" w:rsidR="00694BFF" w:rsidRDefault="00694BFF" w:rsidP="00694BFF">
      <w:pPr>
        <w:spacing w:after="0" w:line="240" w:lineRule="auto"/>
        <w:ind w:firstLineChars="200" w:firstLine="440"/>
        <w:jc w:val="right"/>
        <w:rPr>
          <w:rFonts w:ascii="Times New Roman" w:eastAsia="SimSun" w:hAnsi="Times New Roman"/>
          <w:lang w:eastAsia="zh-CN"/>
        </w:rPr>
      </w:pPr>
      <w:r>
        <w:rPr>
          <w:rFonts w:ascii="Times New Roman" w:eastAsia="SimSun" w:hAnsi="Times New Roman"/>
          <w:position w:val="-26"/>
          <w:lang w:eastAsia="zh-CN"/>
        </w:rPr>
        <w:object w:dxaOrig="1422" w:dyaOrig="601" w14:anchorId="5D5119A4">
          <v:shape id="_x0000_i1030" type="#_x0000_t75" style="width:71.25pt;height:30pt;mso-position-horizontal-relative:page;mso-position-vertical-relative:page" o:ole="">
            <v:imagedata r:id="rId14" o:title=""/>
          </v:shape>
          <o:OLEObject Type="Embed" ProgID="Equation.DSMT4" ShapeID="_x0000_i1030" DrawAspect="Content" ObjectID="_1655798072" r:id="rId15"/>
        </w:object>
      </w:r>
      <w:r>
        <w:rPr>
          <w:rFonts w:ascii="Times New Roman" w:eastAsia="SimSun" w:hAnsi="Times New Roman"/>
          <w:lang w:eastAsia="zh-CN"/>
        </w:rPr>
        <w:t xml:space="preserve"> </w:t>
      </w:r>
      <w:r>
        <w:rPr>
          <w:rFonts w:ascii="Times New Roman" w:eastAsia="SimSun" w:hAnsi="Times New Roman" w:hint="eastAsia"/>
          <w:lang w:eastAsia="zh-CN"/>
        </w:rPr>
        <w:tab/>
      </w:r>
      <w:r>
        <w:rPr>
          <w:rFonts w:ascii="Times New Roman" w:eastAsia="SimSun" w:hAnsi="Times New Roman" w:hint="eastAsia"/>
          <w:lang w:eastAsia="zh-CN"/>
        </w:rPr>
        <w:tab/>
      </w:r>
      <w:r>
        <w:rPr>
          <w:rFonts w:ascii="Times New Roman" w:eastAsia="SimSun" w:hAnsi="Times New Roman" w:hint="eastAsia"/>
          <w:lang w:eastAsia="zh-CN"/>
        </w:rPr>
        <w:tab/>
      </w:r>
      <w:r>
        <w:rPr>
          <w:rFonts w:ascii="Times New Roman" w:eastAsia="SimSun" w:hAnsi="Times New Roman" w:hint="eastAsia"/>
          <w:lang w:eastAsia="zh-CN"/>
        </w:rPr>
        <w:tab/>
      </w:r>
      <w:r>
        <w:rPr>
          <w:rFonts w:ascii="Times New Roman" w:eastAsia="SimSun" w:hAnsi="Times New Roman" w:hint="eastAsia"/>
          <w:lang w:eastAsia="zh-CN"/>
        </w:rPr>
        <w:tab/>
      </w:r>
      <w:r>
        <w:rPr>
          <w:rFonts w:ascii="Times New Roman" w:eastAsia="SimSun" w:hAnsi="Times New Roman" w:hint="eastAsia"/>
          <w:lang w:eastAsia="zh-CN"/>
        </w:rPr>
        <w:tab/>
        <w:t>(6)</w:t>
      </w:r>
    </w:p>
    <w:p w14:paraId="2A27CB40" w14:textId="77777777" w:rsidR="00694BFF" w:rsidRDefault="00694BFF" w:rsidP="00694BFF">
      <w:pPr>
        <w:spacing w:after="0" w:line="240" w:lineRule="auto"/>
        <w:jc w:val="both"/>
        <w:rPr>
          <w:rFonts w:ascii="Times New Roman" w:hAnsi="Times New Roman"/>
        </w:rPr>
      </w:pPr>
      <w:r>
        <w:rPr>
          <w:rFonts w:ascii="Times New Roman" w:hAnsi="Times New Roman"/>
        </w:rPr>
        <w:t xml:space="preserve">where </w:t>
      </w:r>
      <w:r>
        <w:rPr>
          <w:rFonts w:ascii="Times New Roman" w:hAnsi="Times New Roman"/>
          <w:position w:val="-10"/>
        </w:rPr>
        <w:object w:dxaOrig="442" w:dyaOrig="302" w14:anchorId="0B5184D2">
          <v:shape id="_x0000_i1031" type="#_x0000_t75" style="width:21.75pt;height:15pt;mso-position-horizontal-relative:page;mso-position-vertical-relative:page" o:ole="">
            <v:imagedata r:id="rId16" o:title=""/>
          </v:shape>
          <o:OLEObject Type="Embed" ProgID="Equation.DSMT4" ShapeID="_x0000_i1031" DrawAspect="Content" ObjectID="_1655798073" r:id="rId17"/>
        </w:object>
      </w:r>
      <w:r>
        <w:rPr>
          <w:rFonts w:ascii="Times New Roman" w:hAnsi="Times New Roman"/>
        </w:rPr>
        <w:t xml:space="preserve">  is the maximum value of the influence factor in which data </w:t>
      </w:r>
      <w:r>
        <w:rPr>
          <w:rFonts w:ascii="Times New Roman" w:hAnsi="Times New Roman"/>
          <w:position w:val="-4"/>
        </w:rPr>
        <w:object w:dxaOrig="242" w:dyaOrig="222" w14:anchorId="51611067">
          <v:shape id="_x0000_i1032" type="#_x0000_t75" style="width:12pt;height:10.5pt;mso-position-horizontal-relative:page;mso-position-vertical-relative:page" o:ole="">
            <v:imagedata r:id="rId18" o:title=""/>
          </v:shape>
          <o:OLEObject Type="Embed" ProgID="Equation.DSMT4" ShapeID="_x0000_i1032" DrawAspect="Content" ObjectID="_1655798074" r:id="rId19"/>
        </w:object>
      </w:r>
      <w:r>
        <w:rPr>
          <w:rFonts w:ascii="Times New Roman" w:hAnsi="Times New Roman"/>
        </w:rPr>
        <w:t xml:space="preserve"> is located and </w:t>
      </w:r>
      <w:r>
        <w:rPr>
          <w:rFonts w:ascii="Times New Roman" w:hAnsi="Times New Roman"/>
          <w:position w:val="-10"/>
        </w:rPr>
        <w:object w:dxaOrig="422" w:dyaOrig="301" w14:anchorId="13BF2E64">
          <v:shape id="_x0000_i1033" type="#_x0000_t75" style="width:21pt;height:15pt;mso-position-horizontal-relative:page;mso-position-vertical-relative:page" o:ole="">
            <v:imagedata r:id="rId20" o:title=""/>
          </v:shape>
          <o:OLEObject Type="Embed" ProgID="Equation.DSMT4" ShapeID="_x0000_i1033" DrawAspect="Content" ObjectID="_1655798075" r:id="rId21"/>
        </w:object>
      </w:r>
      <w:r>
        <w:rPr>
          <w:rFonts w:ascii="Times New Roman" w:hAnsi="Times New Roman"/>
        </w:rPr>
        <w:t xml:space="preserve"> is the corresponding minimum value.</w:t>
      </w:r>
    </w:p>
    <w:p w14:paraId="53AD1A22" w14:textId="77777777" w:rsidR="00694BFF" w:rsidRDefault="00694BFF" w:rsidP="00694BFF">
      <w:pPr>
        <w:spacing w:after="0" w:line="240" w:lineRule="auto"/>
        <w:ind w:firstLineChars="200" w:firstLine="440"/>
        <w:jc w:val="both"/>
        <w:rPr>
          <w:rFonts w:ascii="Times New Roman" w:hAnsi="Times New Roman"/>
        </w:rPr>
      </w:pPr>
      <w:r>
        <w:rPr>
          <w:rFonts w:ascii="Times New Roman" w:hAnsi="Times New Roman"/>
        </w:rPr>
        <w:t>For this model, the results are as shown in Fig.3 and Fig.4 below after several trainings.</w:t>
      </w:r>
    </w:p>
    <w:p w14:paraId="314ABAD0" w14:textId="77777777" w:rsidR="00386883" w:rsidRDefault="00694BFF"/>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BFF"/>
    <w:rsid w:val="00316534"/>
    <w:rsid w:val="00694BFF"/>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2A4E3"/>
  <w15:chartTrackingRefBased/>
  <w15:docId w15:val="{05B2D4E8-BA14-4F30-9245-F194DFC93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4BFF"/>
    <w:pPr>
      <w:spacing w:after="200" w:line="276" w:lineRule="auto"/>
    </w:pPr>
    <w:rPr>
      <w:rFonts w:ascii="Calibri" w:eastAsia="Calibri" w:hAnsi="Calibri" w:cs="Times New Roman"/>
      <w:lang w:val="uk-U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3" Type="http://schemas.openxmlformats.org/officeDocument/2006/relationships/webSettings" Target="webSettings.xml"/><Relationship Id="rId21" Type="http://schemas.openxmlformats.org/officeDocument/2006/relationships/oleObject" Target="embeddings/oleObject9.bin"/><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oleObject" Target="embeddings/oleObject8.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151</Words>
  <Characters>865</Characters>
  <Application>Microsoft Office Word</Application>
  <DocSecurity>0</DocSecurity>
  <Lines>7</Lines>
  <Paragraphs>2</Paragraphs>
  <ScaleCrop>false</ScaleCrop>
  <Company/>
  <LinksUpToDate>false</LinksUpToDate>
  <CharactersWithSpaces>1014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2020-07-09T15:08:00Z</dcterms:created>
  <dcterms:modified xsi:type="dcterms:W3CDTF">2020-07-09T15:08:00Z</dcterms:modified>
</cp:coreProperties>
</file>