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65738B" w14:textId="77777777" w:rsidR="00C91148" w:rsidRDefault="00C91148" w:rsidP="00C91148">
      <w:pPr>
        <w:jc w:val="center"/>
      </w:pPr>
      <w:r>
        <w:rPr>
          <w:noProof/>
        </w:rPr>
        <w:drawing>
          <wp:inline distT="0" distB="0" distL="0" distR="0" wp14:anchorId="3807AD4F" wp14:editId="199081D3">
            <wp:extent cx="4490624" cy="8100000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624" cy="81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91EF4" w14:textId="03A9EE3F" w:rsidR="00C91148" w:rsidRPr="00C91148" w:rsidRDefault="00C91148" w:rsidP="00C91148">
      <w:pPr>
        <w:rPr>
          <w:rFonts w:ascii="Times New Roman" w:eastAsia="宋体" w:hAnsi="Times New Roman"/>
          <w:bCs/>
          <w:sz w:val="24"/>
          <w:szCs w:val="24"/>
        </w:rPr>
      </w:pPr>
      <w:bookmarkStart w:id="0" w:name="_Hlk138965090"/>
      <w:r w:rsidRPr="00142ECC">
        <w:rPr>
          <w:rFonts w:ascii="Times New Roman" w:eastAsia="宋体" w:hAnsi="Times New Roman" w:cs="Times New Roman"/>
          <w:b/>
          <w:sz w:val="24"/>
          <w:szCs w:val="24"/>
        </w:rPr>
        <w:t xml:space="preserve">S </w:t>
      </w:r>
      <w:r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="00DF6408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1</w:t>
      </w:r>
      <w:r w:rsidR="00C53043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271E56">
        <w:rPr>
          <w:rFonts w:ascii="Times New Roman" w:eastAsia="宋体" w:hAnsi="Times New Roman"/>
          <w:bCs/>
          <w:sz w:val="24"/>
          <w:szCs w:val="24"/>
        </w:rPr>
        <w:t xml:space="preserve">Manhattan </w:t>
      </w:r>
      <w:r>
        <w:rPr>
          <w:rFonts w:ascii="Times New Roman" w:eastAsia="宋体" w:hAnsi="Times New Roman"/>
          <w:bCs/>
          <w:sz w:val="24"/>
          <w:szCs w:val="24"/>
        </w:rPr>
        <w:t>plots</w:t>
      </w:r>
      <w:r w:rsidRPr="00271E56">
        <w:rPr>
          <w:rFonts w:ascii="Times New Roman" w:eastAsia="宋体" w:hAnsi="Times New Roman"/>
          <w:bCs/>
          <w:sz w:val="24"/>
          <w:szCs w:val="24"/>
        </w:rPr>
        <w:t xml:space="preserve"> of photosynthetic phenotypes</w:t>
      </w:r>
      <w:r>
        <w:rPr>
          <w:rFonts w:ascii="Times New Roman" w:eastAsia="宋体" w:hAnsi="Times New Roman"/>
          <w:bCs/>
          <w:sz w:val="24"/>
          <w:szCs w:val="24"/>
        </w:rPr>
        <w:t xml:space="preserve"> (ETR, </w:t>
      </w:r>
      <w:proofErr w:type="spellStart"/>
      <w:r>
        <w:rPr>
          <w:rFonts w:ascii="Times New Roman" w:eastAsia="宋体" w:hAnsi="Times New Roman"/>
          <w:bCs/>
          <w:sz w:val="24"/>
          <w:szCs w:val="24"/>
        </w:rPr>
        <w:t>qP</w:t>
      </w:r>
      <w:proofErr w:type="spellEnd"/>
      <w:r w:rsidR="00E67589">
        <w:rPr>
          <w:rFonts w:ascii="Times New Roman" w:eastAsia="宋体" w:hAnsi="Times New Roman"/>
          <w:bCs/>
          <w:sz w:val="24"/>
          <w:szCs w:val="24"/>
        </w:rPr>
        <w:t>,</w:t>
      </w:r>
      <w:r>
        <w:rPr>
          <w:rFonts w:ascii="Times New Roman" w:eastAsia="宋体" w:hAnsi="Times New Roman"/>
          <w:bCs/>
          <w:sz w:val="24"/>
          <w:szCs w:val="24"/>
        </w:rPr>
        <w:t xml:space="preserve"> and </w:t>
      </w:r>
      <w:proofErr w:type="spellStart"/>
      <w:r>
        <w:rPr>
          <w:rFonts w:ascii="Times New Roman" w:eastAsia="宋体" w:hAnsi="Times New Roman"/>
          <w:bCs/>
          <w:sz w:val="24"/>
          <w:szCs w:val="24"/>
        </w:rPr>
        <w:t>qN</w:t>
      </w:r>
      <w:proofErr w:type="spellEnd"/>
      <w:r>
        <w:rPr>
          <w:rFonts w:ascii="Times New Roman" w:eastAsia="宋体" w:hAnsi="Times New Roman"/>
          <w:bCs/>
          <w:sz w:val="24"/>
          <w:szCs w:val="24"/>
        </w:rPr>
        <w:t>)</w:t>
      </w:r>
      <w:r w:rsidRPr="00271E56">
        <w:rPr>
          <w:rFonts w:ascii="Times New Roman" w:eastAsia="宋体" w:hAnsi="Times New Roman"/>
          <w:bCs/>
          <w:sz w:val="24"/>
          <w:szCs w:val="24"/>
        </w:rPr>
        <w:t xml:space="preserve"> under different light intensities</w:t>
      </w:r>
      <w:r>
        <w:rPr>
          <w:rFonts w:ascii="Times New Roman" w:eastAsia="宋体" w:hAnsi="Times New Roman"/>
          <w:bCs/>
          <w:sz w:val="24"/>
          <w:szCs w:val="24"/>
        </w:rPr>
        <w:t xml:space="preserve"> based on static mapping</w:t>
      </w:r>
      <w:r w:rsidR="00B80558">
        <w:rPr>
          <w:rFonts w:ascii="Times New Roman" w:eastAsia="宋体" w:hAnsi="Times New Roman" w:cs="Times New Roman"/>
          <w:bCs/>
          <w:sz w:val="24"/>
          <w:szCs w:val="24"/>
        </w:rPr>
        <w:t>. The</w:t>
      </w:r>
      <w:r w:rsidR="00B80558" w:rsidRPr="00271E56">
        <w:rPr>
          <w:rFonts w:ascii="Times New Roman" w:eastAsia="宋体" w:hAnsi="Times New Roman"/>
          <w:bCs/>
          <w:sz w:val="24"/>
          <w:szCs w:val="24"/>
        </w:rPr>
        <w:t xml:space="preserve"> red line is the threshold of significance level of 0.05.</w:t>
      </w:r>
    </w:p>
    <w:bookmarkEnd w:id="0"/>
    <w:p w14:paraId="1E48BF04" w14:textId="010D3865" w:rsidR="00980DFE" w:rsidRDefault="008E263B" w:rsidP="008E263B">
      <w:pPr>
        <w:jc w:val="center"/>
      </w:pPr>
      <w:r>
        <w:rPr>
          <w:noProof/>
        </w:rPr>
        <w:lastRenderedPageBreak/>
        <w:drawing>
          <wp:inline distT="0" distB="0" distL="0" distR="0" wp14:anchorId="74EC7DBC" wp14:editId="3554C677">
            <wp:extent cx="3036216" cy="540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216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67537" w14:textId="565A7F21" w:rsidR="007954D3" w:rsidRPr="001630C4" w:rsidRDefault="007954D3" w:rsidP="007954D3">
      <w:pPr>
        <w:rPr>
          <w:rFonts w:ascii="Times New Roman" w:eastAsia="宋体" w:hAnsi="Times New Roman"/>
          <w:bCs/>
          <w:sz w:val="24"/>
          <w:szCs w:val="24"/>
        </w:rPr>
      </w:pPr>
      <w:bookmarkStart w:id="1" w:name="_Hlk138965110"/>
      <w:r w:rsidRPr="00142ECC">
        <w:rPr>
          <w:rFonts w:ascii="Times New Roman" w:eastAsia="宋体" w:hAnsi="Times New Roman" w:cs="Times New Roman"/>
          <w:b/>
          <w:sz w:val="24"/>
          <w:szCs w:val="24"/>
        </w:rPr>
        <w:t xml:space="preserve">S </w:t>
      </w:r>
      <w:r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="00DF6408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C91148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C53043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="00935899" w:rsidRPr="008D1A1D">
        <w:rPr>
          <w:rFonts w:ascii="Times New Roman" w:eastAsia="宋体" w:hAnsi="Times New Roman"/>
          <w:bCs/>
          <w:sz w:val="24"/>
          <w:szCs w:val="24"/>
        </w:rPr>
        <w:t xml:space="preserve">Gene function and number of candidate genes belonging to significant </w:t>
      </w:r>
      <w:r w:rsidR="00935899">
        <w:rPr>
          <w:rFonts w:ascii="Times New Roman" w:eastAsia="宋体" w:hAnsi="Times New Roman" w:cs="Times New Roman"/>
          <w:bCs/>
          <w:sz w:val="24"/>
          <w:szCs w:val="24"/>
        </w:rPr>
        <w:t>QTLs</w:t>
      </w:r>
      <w:r w:rsidR="00935899" w:rsidRPr="008D1A1D">
        <w:rPr>
          <w:rFonts w:ascii="Times New Roman" w:eastAsia="宋体" w:hAnsi="Times New Roman"/>
          <w:bCs/>
          <w:sz w:val="24"/>
          <w:szCs w:val="24"/>
        </w:rPr>
        <w:t xml:space="preserve"> regulating ETR in </w:t>
      </w:r>
      <w:proofErr w:type="spellStart"/>
      <w:r w:rsidR="00935899" w:rsidRPr="008D1A1D">
        <w:rPr>
          <w:rFonts w:ascii="Times New Roman" w:eastAsia="宋体" w:hAnsi="Times New Roman"/>
          <w:bCs/>
          <w:i/>
          <w:sz w:val="24"/>
          <w:szCs w:val="24"/>
        </w:rPr>
        <w:t>Populus</w:t>
      </w:r>
      <w:proofErr w:type="spellEnd"/>
      <w:r w:rsidR="00935899" w:rsidRPr="008D1A1D">
        <w:rPr>
          <w:rFonts w:ascii="Times New Roman" w:eastAsia="宋体" w:hAnsi="Times New Roman"/>
          <w:bCs/>
          <w:i/>
          <w:sz w:val="24"/>
          <w:szCs w:val="24"/>
        </w:rPr>
        <w:t xml:space="preserve"> </w:t>
      </w:r>
      <w:proofErr w:type="spellStart"/>
      <w:r w:rsidR="00935899" w:rsidRPr="008D1A1D">
        <w:rPr>
          <w:rFonts w:ascii="Times New Roman" w:eastAsia="宋体" w:hAnsi="Times New Roman"/>
          <w:bCs/>
          <w:i/>
          <w:sz w:val="24"/>
          <w:szCs w:val="24"/>
        </w:rPr>
        <w:t>pilocarpa</w:t>
      </w:r>
      <w:proofErr w:type="spellEnd"/>
      <w:r w:rsidR="00935899" w:rsidRPr="008D1A1D">
        <w:rPr>
          <w:rFonts w:ascii="Times New Roman" w:eastAsia="宋体" w:hAnsi="Times New Roman"/>
          <w:bCs/>
          <w:sz w:val="24"/>
          <w:szCs w:val="24"/>
        </w:rPr>
        <w:t>.</w:t>
      </w:r>
    </w:p>
    <w:bookmarkEnd w:id="1"/>
    <w:p w14:paraId="3723537B" w14:textId="77777777" w:rsidR="007954D3" w:rsidRPr="007954D3" w:rsidRDefault="007954D3" w:rsidP="008E263B">
      <w:pPr>
        <w:jc w:val="center"/>
      </w:pPr>
    </w:p>
    <w:p w14:paraId="482E3104" w14:textId="1CA78912" w:rsidR="008E263B" w:rsidRDefault="002B277B" w:rsidP="00213C21">
      <w:pPr>
        <w:jc w:val="center"/>
      </w:pPr>
      <w:r>
        <w:rPr>
          <w:noProof/>
        </w:rPr>
        <w:lastRenderedPageBreak/>
        <w:drawing>
          <wp:inline distT="0" distB="0" distL="0" distR="0" wp14:anchorId="0D0C99C1" wp14:editId="4A4751A6">
            <wp:extent cx="3036216" cy="540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216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FF88A" w14:textId="151FCA1A" w:rsidR="00A263D6" w:rsidRPr="001630C4" w:rsidRDefault="00A263D6" w:rsidP="00A263D6">
      <w:pPr>
        <w:rPr>
          <w:rFonts w:ascii="Times New Roman" w:eastAsia="宋体" w:hAnsi="Times New Roman"/>
          <w:bCs/>
          <w:sz w:val="24"/>
          <w:szCs w:val="24"/>
        </w:rPr>
      </w:pPr>
      <w:bookmarkStart w:id="2" w:name="_Hlk138965129"/>
      <w:r w:rsidRPr="00142ECC">
        <w:rPr>
          <w:rFonts w:ascii="Times New Roman" w:eastAsia="宋体" w:hAnsi="Times New Roman" w:cs="Times New Roman"/>
          <w:b/>
          <w:sz w:val="24"/>
          <w:szCs w:val="24"/>
        </w:rPr>
        <w:t xml:space="preserve">S </w:t>
      </w:r>
      <w:r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="00C53043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C91148">
        <w:rPr>
          <w:rFonts w:ascii="Times New Roman" w:eastAsia="宋体" w:hAnsi="Times New Roman" w:cs="Times New Roman"/>
          <w:b/>
          <w:sz w:val="24"/>
          <w:szCs w:val="24"/>
        </w:rPr>
        <w:t>3</w:t>
      </w:r>
      <w:r w:rsidR="00C53043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="00C53043">
        <w:rPr>
          <w:rFonts w:ascii="Times New Roman" w:eastAsia="宋体" w:hAnsi="Times New Roman"/>
          <w:bCs/>
          <w:sz w:val="24"/>
          <w:szCs w:val="24"/>
        </w:rPr>
        <w:t>G</w:t>
      </w:r>
      <w:r w:rsidRPr="008D1A1D">
        <w:rPr>
          <w:rFonts w:ascii="Times New Roman" w:eastAsia="宋体" w:hAnsi="Times New Roman"/>
          <w:bCs/>
          <w:sz w:val="24"/>
          <w:szCs w:val="24"/>
        </w:rPr>
        <w:t xml:space="preserve">ene function and number of candidate genes belonging to significant QTL regulating </w:t>
      </w:r>
      <w:proofErr w:type="spellStart"/>
      <w:r>
        <w:rPr>
          <w:rFonts w:ascii="Times New Roman" w:eastAsia="宋体" w:hAnsi="Times New Roman"/>
          <w:bCs/>
          <w:sz w:val="24"/>
          <w:szCs w:val="24"/>
        </w:rPr>
        <w:t>qP</w:t>
      </w:r>
      <w:proofErr w:type="spellEnd"/>
      <w:r w:rsidRPr="008D1A1D">
        <w:rPr>
          <w:rFonts w:ascii="Times New Roman" w:eastAsia="宋体" w:hAnsi="Times New Roman"/>
          <w:bCs/>
          <w:sz w:val="24"/>
          <w:szCs w:val="24"/>
        </w:rPr>
        <w:t xml:space="preserve"> in </w:t>
      </w:r>
      <w:proofErr w:type="spellStart"/>
      <w:r w:rsidRPr="008D1A1D">
        <w:rPr>
          <w:rFonts w:ascii="Times New Roman" w:eastAsia="宋体" w:hAnsi="Times New Roman"/>
          <w:bCs/>
          <w:i/>
          <w:sz w:val="24"/>
          <w:szCs w:val="24"/>
        </w:rPr>
        <w:t>Populus</w:t>
      </w:r>
      <w:proofErr w:type="spellEnd"/>
      <w:r w:rsidRPr="008D1A1D">
        <w:rPr>
          <w:rFonts w:ascii="Times New Roman" w:eastAsia="宋体" w:hAnsi="Times New Roman"/>
          <w:bCs/>
          <w:i/>
          <w:sz w:val="24"/>
          <w:szCs w:val="24"/>
        </w:rPr>
        <w:t xml:space="preserve"> </w:t>
      </w:r>
      <w:proofErr w:type="spellStart"/>
      <w:r w:rsidRPr="008D1A1D">
        <w:rPr>
          <w:rFonts w:ascii="Times New Roman" w:eastAsia="宋体" w:hAnsi="Times New Roman"/>
          <w:bCs/>
          <w:i/>
          <w:sz w:val="24"/>
          <w:szCs w:val="24"/>
        </w:rPr>
        <w:t>pilocarpa</w:t>
      </w:r>
      <w:proofErr w:type="spellEnd"/>
      <w:r w:rsidRPr="008D1A1D">
        <w:rPr>
          <w:rFonts w:ascii="Times New Roman" w:eastAsia="宋体" w:hAnsi="Times New Roman"/>
          <w:bCs/>
          <w:sz w:val="24"/>
          <w:szCs w:val="24"/>
        </w:rPr>
        <w:t>.</w:t>
      </w:r>
    </w:p>
    <w:bookmarkEnd w:id="2"/>
    <w:p w14:paraId="62423534" w14:textId="77777777" w:rsidR="00A263D6" w:rsidRPr="00A263D6" w:rsidRDefault="00A263D6" w:rsidP="00213C21">
      <w:pPr>
        <w:jc w:val="center"/>
      </w:pPr>
    </w:p>
    <w:p w14:paraId="1A5CCA7D" w14:textId="6FB14671" w:rsidR="002B277B" w:rsidRDefault="002B277B" w:rsidP="00213C21">
      <w:pPr>
        <w:jc w:val="center"/>
      </w:pPr>
      <w:r>
        <w:rPr>
          <w:noProof/>
        </w:rPr>
        <w:lastRenderedPageBreak/>
        <w:drawing>
          <wp:inline distT="0" distB="0" distL="0" distR="0" wp14:anchorId="0B393730" wp14:editId="537F632B">
            <wp:extent cx="3036216" cy="540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216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30477" w14:textId="6515FCB8" w:rsidR="00A263D6" w:rsidRPr="001630C4" w:rsidRDefault="00A263D6" w:rsidP="00A263D6">
      <w:pPr>
        <w:rPr>
          <w:rFonts w:ascii="Times New Roman" w:eastAsia="宋体" w:hAnsi="Times New Roman"/>
          <w:bCs/>
          <w:sz w:val="24"/>
          <w:szCs w:val="24"/>
        </w:rPr>
      </w:pPr>
      <w:bookmarkStart w:id="3" w:name="_Hlk138965142"/>
      <w:r w:rsidRPr="00142ECC">
        <w:rPr>
          <w:rFonts w:ascii="Times New Roman" w:eastAsia="宋体" w:hAnsi="Times New Roman" w:cs="Times New Roman"/>
          <w:b/>
          <w:sz w:val="24"/>
          <w:szCs w:val="24"/>
        </w:rPr>
        <w:t xml:space="preserve">S </w:t>
      </w:r>
      <w:r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="00C53043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C91148"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="00C53043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bookmarkEnd w:id="3"/>
      <w:r w:rsidR="00935899" w:rsidRPr="008D1A1D">
        <w:rPr>
          <w:rFonts w:ascii="Times New Roman" w:eastAsia="宋体" w:hAnsi="Times New Roman"/>
          <w:bCs/>
          <w:sz w:val="24"/>
          <w:szCs w:val="24"/>
        </w:rPr>
        <w:t xml:space="preserve">Gene function and number of candidate genes belonging to significant </w:t>
      </w:r>
      <w:r w:rsidR="00935899">
        <w:rPr>
          <w:rFonts w:ascii="Times New Roman" w:eastAsia="宋体" w:hAnsi="Times New Roman" w:cs="Times New Roman"/>
          <w:bCs/>
          <w:sz w:val="24"/>
          <w:szCs w:val="24"/>
        </w:rPr>
        <w:t>QTLs</w:t>
      </w:r>
      <w:r w:rsidR="00935899" w:rsidRPr="008D1A1D">
        <w:rPr>
          <w:rFonts w:ascii="Times New Roman" w:eastAsia="宋体" w:hAnsi="Times New Roman"/>
          <w:bCs/>
          <w:sz w:val="24"/>
          <w:szCs w:val="24"/>
        </w:rPr>
        <w:t xml:space="preserve"> regulating </w:t>
      </w:r>
      <w:proofErr w:type="spellStart"/>
      <w:r w:rsidR="00935899" w:rsidRPr="008D1A1D">
        <w:rPr>
          <w:rFonts w:ascii="Times New Roman" w:eastAsia="宋体" w:hAnsi="Times New Roman"/>
          <w:bCs/>
          <w:sz w:val="24"/>
          <w:szCs w:val="24"/>
        </w:rPr>
        <w:t>qP</w:t>
      </w:r>
      <w:proofErr w:type="spellEnd"/>
      <w:r w:rsidR="00935899" w:rsidRPr="008D1A1D">
        <w:rPr>
          <w:rFonts w:ascii="Times New Roman" w:eastAsia="宋体" w:hAnsi="Times New Roman"/>
          <w:bCs/>
          <w:sz w:val="24"/>
          <w:szCs w:val="24"/>
        </w:rPr>
        <w:t xml:space="preserve"> in </w:t>
      </w:r>
      <w:proofErr w:type="spellStart"/>
      <w:r w:rsidR="00935899" w:rsidRPr="008D1A1D">
        <w:rPr>
          <w:rFonts w:ascii="Times New Roman" w:eastAsia="宋体" w:hAnsi="Times New Roman"/>
          <w:bCs/>
          <w:i/>
          <w:sz w:val="24"/>
          <w:szCs w:val="24"/>
        </w:rPr>
        <w:t>Populus</w:t>
      </w:r>
      <w:proofErr w:type="spellEnd"/>
      <w:r w:rsidR="00935899" w:rsidRPr="008D1A1D">
        <w:rPr>
          <w:rFonts w:ascii="Times New Roman" w:eastAsia="宋体" w:hAnsi="Times New Roman"/>
          <w:bCs/>
          <w:i/>
          <w:sz w:val="24"/>
          <w:szCs w:val="24"/>
        </w:rPr>
        <w:t xml:space="preserve"> </w:t>
      </w:r>
      <w:proofErr w:type="spellStart"/>
      <w:r w:rsidR="00935899" w:rsidRPr="008D1A1D">
        <w:rPr>
          <w:rFonts w:ascii="Times New Roman" w:eastAsia="宋体" w:hAnsi="Times New Roman"/>
          <w:bCs/>
          <w:i/>
          <w:sz w:val="24"/>
          <w:szCs w:val="24"/>
        </w:rPr>
        <w:t>pilocarpa</w:t>
      </w:r>
      <w:proofErr w:type="spellEnd"/>
      <w:r w:rsidR="00935899" w:rsidRPr="008D1A1D">
        <w:rPr>
          <w:rFonts w:ascii="Times New Roman" w:eastAsia="宋体" w:hAnsi="Times New Roman"/>
          <w:bCs/>
          <w:sz w:val="24"/>
          <w:szCs w:val="24"/>
        </w:rPr>
        <w:t>.</w:t>
      </w:r>
    </w:p>
    <w:p w14:paraId="7EE85648" w14:textId="77777777" w:rsidR="00A263D6" w:rsidRPr="00A263D6" w:rsidRDefault="00A263D6" w:rsidP="00213C21">
      <w:pPr>
        <w:jc w:val="center"/>
      </w:pPr>
    </w:p>
    <w:p w14:paraId="1C11F470" w14:textId="3F5D594F" w:rsidR="00271E56" w:rsidRDefault="00BC26E3" w:rsidP="000A60D9">
      <w:pPr>
        <w:jc w:val="center"/>
      </w:pPr>
      <w:r>
        <w:rPr>
          <w:noProof/>
        </w:rPr>
        <w:lastRenderedPageBreak/>
        <w:drawing>
          <wp:inline distT="0" distB="0" distL="0" distR="0" wp14:anchorId="659CC236" wp14:editId="1317CD45">
            <wp:extent cx="5274310" cy="3499274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9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C4BA2" w14:textId="48F1BE22" w:rsidR="00DB5150" w:rsidRPr="001630C4" w:rsidRDefault="00DB5150" w:rsidP="00DB5150">
      <w:pPr>
        <w:rPr>
          <w:rFonts w:ascii="Times New Roman" w:eastAsia="宋体" w:hAnsi="Times New Roman"/>
          <w:bCs/>
          <w:sz w:val="24"/>
          <w:szCs w:val="24"/>
        </w:rPr>
      </w:pPr>
      <w:bookmarkStart w:id="4" w:name="_Hlk138965155"/>
      <w:r w:rsidRPr="00142ECC">
        <w:rPr>
          <w:rFonts w:ascii="Times New Roman" w:eastAsia="宋体" w:hAnsi="Times New Roman" w:cs="Times New Roman"/>
          <w:b/>
          <w:sz w:val="24"/>
          <w:szCs w:val="24"/>
        </w:rPr>
        <w:t xml:space="preserve">S </w:t>
      </w:r>
      <w:r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="00C53043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5</w:t>
      </w:r>
      <w:r w:rsidR="00C53043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bookmarkEnd w:id="4"/>
      <w:r w:rsidR="008E0AC0" w:rsidRPr="001C5200">
        <w:rPr>
          <w:rFonts w:ascii="Times New Roman" w:eastAsia="宋体" w:hAnsi="Times New Roman"/>
          <w:bCs/>
          <w:sz w:val="24"/>
          <w:szCs w:val="24"/>
        </w:rPr>
        <w:t xml:space="preserve">Genetic effect curves and decomposition of networks. </w:t>
      </w:r>
      <w:r w:rsidR="008E0AC0">
        <w:rPr>
          <w:rFonts w:ascii="Times New Roman" w:eastAsia="宋体" w:hAnsi="Times New Roman" w:cs="Times New Roman"/>
          <w:bCs/>
          <w:sz w:val="24"/>
          <w:szCs w:val="24"/>
        </w:rPr>
        <w:t>Overall</w:t>
      </w:r>
      <w:r w:rsidR="008E0AC0" w:rsidRPr="001C5200">
        <w:rPr>
          <w:rFonts w:ascii="Times New Roman" w:eastAsia="宋体" w:hAnsi="Times New Roman"/>
          <w:bCs/>
          <w:sz w:val="24"/>
          <w:szCs w:val="24"/>
        </w:rPr>
        <w:t xml:space="preserve"> genetic effects (blue line) are decomposed into independent effects (red line) and dependent effects (green line) due to regulation by other SNPs.</w:t>
      </w:r>
      <w:bookmarkStart w:id="5" w:name="_GoBack"/>
      <w:bookmarkEnd w:id="5"/>
    </w:p>
    <w:p w14:paraId="7B380888" w14:textId="77777777" w:rsidR="00DB5150" w:rsidRPr="00DB5150" w:rsidRDefault="00DB5150" w:rsidP="000A60D9">
      <w:pPr>
        <w:jc w:val="center"/>
      </w:pPr>
    </w:p>
    <w:sectPr w:rsidR="00DB5150" w:rsidRPr="00DB51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FA8521" w14:textId="77777777" w:rsidR="00826332" w:rsidRDefault="00826332" w:rsidP="0061171D">
      <w:r>
        <w:separator/>
      </w:r>
    </w:p>
  </w:endnote>
  <w:endnote w:type="continuationSeparator" w:id="0">
    <w:p w14:paraId="4744A9BE" w14:textId="77777777" w:rsidR="00826332" w:rsidRDefault="00826332" w:rsidP="00611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177558" w14:textId="77777777" w:rsidR="00826332" w:rsidRDefault="00826332" w:rsidP="0061171D">
      <w:r>
        <w:separator/>
      </w:r>
    </w:p>
  </w:footnote>
  <w:footnote w:type="continuationSeparator" w:id="0">
    <w:p w14:paraId="2BDA7A5E" w14:textId="77777777" w:rsidR="00826332" w:rsidRDefault="00826332" w:rsidP="00611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5AD"/>
    <w:rsid w:val="000265C1"/>
    <w:rsid w:val="00061E7F"/>
    <w:rsid w:val="00094A15"/>
    <w:rsid w:val="000A60D9"/>
    <w:rsid w:val="000E0E4E"/>
    <w:rsid w:val="00125C9C"/>
    <w:rsid w:val="00142ECC"/>
    <w:rsid w:val="00151CE2"/>
    <w:rsid w:val="001630C4"/>
    <w:rsid w:val="0019155F"/>
    <w:rsid w:val="00196B98"/>
    <w:rsid w:val="001B5D0E"/>
    <w:rsid w:val="00213C21"/>
    <w:rsid w:val="00246D8D"/>
    <w:rsid w:val="0026337C"/>
    <w:rsid w:val="00271E56"/>
    <w:rsid w:val="00275D52"/>
    <w:rsid w:val="002A3B60"/>
    <w:rsid w:val="002B277B"/>
    <w:rsid w:val="00316FCF"/>
    <w:rsid w:val="00323880"/>
    <w:rsid w:val="003267FD"/>
    <w:rsid w:val="00343F6D"/>
    <w:rsid w:val="00360112"/>
    <w:rsid w:val="00360915"/>
    <w:rsid w:val="00370DD5"/>
    <w:rsid w:val="003716CB"/>
    <w:rsid w:val="00376AA0"/>
    <w:rsid w:val="00394DF4"/>
    <w:rsid w:val="003E4A57"/>
    <w:rsid w:val="00435FF0"/>
    <w:rsid w:val="004730B1"/>
    <w:rsid w:val="00485481"/>
    <w:rsid w:val="004A1880"/>
    <w:rsid w:val="004B5A55"/>
    <w:rsid w:val="004C11AF"/>
    <w:rsid w:val="004E1EB1"/>
    <w:rsid w:val="004E6FC1"/>
    <w:rsid w:val="00532047"/>
    <w:rsid w:val="0054757E"/>
    <w:rsid w:val="005645AD"/>
    <w:rsid w:val="005C5BCA"/>
    <w:rsid w:val="005E585B"/>
    <w:rsid w:val="0060307D"/>
    <w:rsid w:val="0061171D"/>
    <w:rsid w:val="0061755E"/>
    <w:rsid w:val="00651267"/>
    <w:rsid w:val="00653191"/>
    <w:rsid w:val="006562B2"/>
    <w:rsid w:val="0070074A"/>
    <w:rsid w:val="00724893"/>
    <w:rsid w:val="00771291"/>
    <w:rsid w:val="007954D3"/>
    <w:rsid w:val="007C53E2"/>
    <w:rsid w:val="007F37B2"/>
    <w:rsid w:val="00805FA0"/>
    <w:rsid w:val="00810AF6"/>
    <w:rsid w:val="00826332"/>
    <w:rsid w:val="00826970"/>
    <w:rsid w:val="008361BF"/>
    <w:rsid w:val="00864406"/>
    <w:rsid w:val="00877275"/>
    <w:rsid w:val="0088526B"/>
    <w:rsid w:val="0088595A"/>
    <w:rsid w:val="008A1DA9"/>
    <w:rsid w:val="008C6283"/>
    <w:rsid w:val="008D1A1D"/>
    <w:rsid w:val="008E0AC0"/>
    <w:rsid w:val="008E263B"/>
    <w:rsid w:val="008F2FBE"/>
    <w:rsid w:val="008F5CAE"/>
    <w:rsid w:val="00932FB4"/>
    <w:rsid w:val="00935899"/>
    <w:rsid w:val="00980DFE"/>
    <w:rsid w:val="009819D3"/>
    <w:rsid w:val="00A140AF"/>
    <w:rsid w:val="00A20288"/>
    <w:rsid w:val="00A263D6"/>
    <w:rsid w:val="00A442FD"/>
    <w:rsid w:val="00A447C4"/>
    <w:rsid w:val="00A92415"/>
    <w:rsid w:val="00AB57AA"/>
    <w:rsid w:val="00AB5F2B"/>
    <w:rsid w:val="00AD2BF4"/>
    <w:rsid w:val="00B3527C"/>
    <w:rsid w:val="00B427DD"/>
    <w:rsid w:val="00B77483"/>
    <w:rsid w:val="00B80558"/>
    <w:rsid w:val="00B841DC"/>
    <w:rsid w:val="00B852C1"/>
    <w:rsid w:val="00B85DA9"/>
    <w:rsid w:val="00BA5FDD"/>
    <w:rsid w:val="00BB6703"/>
    <w:rsid w:val="00BC26E3"/>
    <w:rsid w:val="00BE7F4E"/>
    <w:rsid w:val="00C14E83"/>
    <w:rsid w:val="00C172D7"/>
    <w:rsid w:val="00C53043"/>
    <w:rsid w:val="00C54223"/>
    <w:rsid w:val="00C91148"/>
    <w:rsid w:val="00C9498E"/>
    <w:rsid w:val="00CC5D3F"/>
    <w:rsid w:val="00D014A3"/>
    <w:rsid w:val="00D0516A"/>
    <w:rsid w:val="00D11A49"/>
    <w:rsid w:val="00D6724A"/>
    <w:rsid w:val="00D77ADD"/>
    <w:rsid w:val="00D91093"/>
    <w:rsid w:val="00D919EC"/>
    <w:rsid w:val="00DA2E4A"/>
    <w:rsid w:val="00DB5150"/>
    <w:rsid w:val="00DC3629"/>
    <w:rsid w:val="00DE0BDF"/>
    <w:rsid w:val="00DF1663"/>
    <w:rsid w:val="00DF6408"/>
    <w:rsid w:val="00E51737"/>
    <w:rsid w:val="00E64FB7"/>
    <w:rsid w:val="00E67589"/>
    <w:rsid w:val="00E72AA9"/>
    <w:rsid w:val="00E73589"/>
    <w:rsid w:val="00EB5562"/>
    <w:rsid w:val="00F02A81"/>
    <w:rsid w:val="00F32F67"/>
    <w:rsid w:val="00F6654E"/>
    <w:rsid w:val="00F7322B"/>
    <w:rsid w:val="00FB61CF"/>
    <w:rsid w:val="00FC23F3"/>
    <w:rsid w:val="00FC6426"/>
    <w:rsid w:val="00FD1079"/>
    <w:rsid w:val="00FD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59F0946"/>
  <w14:defaultImageDpi w14:val="32767"/>
  <w15:chartTrackingRefBased/>
  <w15:docId w15:val="{F810021E-0806-418F-8872-643F824A4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17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17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17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171D"/>
    <w:rPr>
      <w:sz w:val="18"/>
      <w:szCs w:val="18"/>
    </w:rPr>
  </w:style>
  <w:style w:type="table" w:styleId="a7">
    <w:name w:val="Table Grid"/>
    <w:basedOn w:val="a1"/>
    <w:uiPriority w:val="39"/>
    <w:rsid w:val="00611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6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3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2106</TotalTime>
  <Pages>5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yingying</dc:creator>
  <cp:keywords/>
  <dc:description/>
  <cp:lastModifiedBy>ghy</cp:lastModifiedBy>
  <cp:revision>87</cp:revision>
  <dcterms:created xsi:type="dcterms:W3CDTF">2023-06-12T13:18:00Z</dcterms:created>
  <dcterms:modified xsi:type="dcterms:W3CDTF">2023-06-30T03:28:00Z</dcterms:modified>
</cp:coreProperties>
</file>