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E017E" w14:textId="77777777" w:rsidR="00F44FC7" w:rsidRDefault="00F44FC7" w:rsidP="00F44FC7">
      <w:pPr>
        <w:pStyle w:val="Heading1"/>
        <w:spacing w:after="120"/>
      </w:pPr>
      <w:r w:rsidRPr="0034322E">
        <w:t>Supplementary information</w:t>
      </w:r>
    </w:p>
    <w:p w14:paraId="0A5C1073" w14:textId="77777777" w:rsidR="00F44FC7" w:rsidRPr="0034322E" w:rsidRDefault="00F44FC7" w:rsidP="00F44FC7">
      <w:pPr>
        <w:widowControl/>
        <w:spacing w:line="480" w:lineRule="auto"/>
        <w:ind w:firstLineChars="200" w:firstLine="482"/>
        <w:rPr>
          <w:color w:val="000000" w:themeColor="text1"/>
          <w:kern w:val="0"/>
          <w:szCs w:val="24"/>
        </w:rPr>
      </w:pPr>
      <w:r w:rsidRPr="0034322E">
        <w:rPr>
          <w:b/>
          <w:bCs/>
          <w:color w:val="000000" w:themeColor="text1"/>
          <w:kern w:val="0"/>
          <w:szCs w:val="24"/>
        </w:rPr>
        <w:t>SA</w:t>
      </w:r>
      <w:r w:rsidRPr="0034322E">
        <w:rPr>
          <w:color w:val="000000" w:themeColor="text1"/>
          <w:kern w:val="0"/>
          <w:szCs w:val="24"/>
        </w:rPr>
        <w:t xml:space="preserve"> Sodium alginate</w:t>
      </w:r>
      <w:r>
        <w:rPr>
          <w:rFonts w:hint="eastAsia"/>
          <w:color w:val="000000" w:themeColor="text1"/>
          <w:kern w:val="0"/>
          <w:szCs w:val="24"/>
        </w:rPr>
        <w:t xml:space="preserve"> </w:t>
      </w:r>
      <w:r>
        <w:rPr>
          <w:color w:val="000000" w:themeColor="text1"/>
          <w:kern w:val="0"/>
          <w:szCs w:val="24"/>
        </w:rPr>
        <w:t xml:space="preserve">  </w:t>
      </w:r>
      <w:r w:rsidRPr="0034322E">
        <w:rPr>
          <w:rFonts w:hint="eastAsia"/>
          <w:b/>
          <w:bCs/>
          <w:color w:val="000000" w:themeColor="text1"/>
          <w:kern w:val="0"/>
          <w:szCs w:val="24"/>
        </w:rPr>
        <w:t>T</w:t>
      </w:r>
      <w:r w:rsidRPr="0034322E">
        <w:rPr>
          <w:b/>
          <w:bCs/>
          <w:color w:val="000000" w:themeColor="text1"/>
          <w:kern w:val="0"/>
          <w:szCs w:val="24"/>
        </w:rPr>
        <w:t>EMPO</w:t>
      </w:r>
      <w:r w:rsidRPr="0034322E">
        <w:rPr>
          <w:color w:val="000000" w:themeColor="text1"/>
          <w:kern w:val="0"/>
          <w:szCs w:val="24"/>
        </w:rPr>
        <w:t xml:space="preserve"> 2,2,6,6-Tetramethylpiperidoxyl</w:t>
      </w:r>
    </w:p>
    <w:p w14:paraId="08EFBECF" w14:textId="77777777" w:rsidR="00F44FC7" w:rsidRPr="0034322E" w:rsidRDefault="00F44FC7" w:rsidP="00F44FC7">
      <w:pPr>
        <w:widowControl/>
        <w:spacing w:line="480" w:lineRule="auto"/>
        <w:ind w:firstLineChars="200" w:firstLine="482"/>
        <w:rPr>
          <w:color w:val="000000" w:themeColor="text1"/>
          <w:kern w:val="0"/>
          <w:szCs w:val="24"/>
        </w:rPr>
      </w:pPr>
      <w:r w:rsidRPr="0034322E">
        <w:rPr>
          <w:rFonts w:hint="eastAsia"/>
          <w:b/>
          <w:bCs/>
          <w:color w:val="000000" w:themeColor="text1"/>
          <w:kern w:val="0"/>
          <w:szCs w:val="24"/>
        </w:rPr>
        <w:t>T</w:t>
      </w:r>
      <w:r w:rsidRPr="0034322E">
        <w:rPr>
          <w:b/>
          <w:bCs/>
          <w:color w:val="000000" w:themeColor="text1"/>
          <w:kern w:val="0"/>
          <w:szCs w:val="24"/>
        </w:rPr>
        <w:t>OC</w:t>
      </w:r>
      <w:r w:rsidRPr="0034322E">
        <w:rPr>
          <w:color w:val="000000" w:themeColor="text1"/>
          <w:kern w:val="0"/>
          <w:szCs w:val="24"/>
        </w:rPr>
        <w:t xml:space="preserve"> TEMPO-oxidized cellulose</w:t>
      </w:r>
      <w:r>
        <w:rPr>
          <w:color w:val="000000" w:themeColor="text1"/>
          <w:kern w:val="0"/>
          <w:szCs w:val="24"/>
        </w:rPr>
        <w:t xml:space="preserve">   </w:t>
      </w:r>
      <w:r w:rsidRPr="0034322E">
        <w:rPr>
          <w:b/>
          <w:bCs/>
          <w:color w:val="000000" w:themeColor="text1"/>
          <w:kern w:val="0"/>
          <w:szCs w:val="24"/>
        </w:rPr>
        <w:t>GA</w:t>
      </w:r>
      <w:r w:rsidRPr="0034322E">
        <w:rPr>
          <w:color w:val="000000" w:themeColor="text1"/>
          <w:kern w:val="0"/>
          <w:szCs w:val="24"/>
        </w:rPr>
        <w:t xml:space="preserve"> Glutaraldehyde</w:t>
      </w:r>
      <w:r>
        <w:rPr>
          <w:color w:val="000000" w:themeColor="text1"/>
          <w:kern w:val="0"/>
          <w:szCs w:val="24"/>
        </w:rPr>
        <w:t xml:space="preserve">  </w:t>
      </w:r>
      <w:r w:rsidRPr="0034322E">
        <w:rPr>
          <w:b/>
          <w:bCs/>
          <w:color w:val="000000" w:themeColor="text1"/>
          <w:kern w:val="0"/>
          <w:szCs w:val="24"/>
        </w:rPr>
        <w:t>CV</w:t>
      </w:r>
      <w:r w:rsidRPr="0034322E">
        <w:rPr>
          <w:color w:val="000000" w:themeColor="text1"/>
          <w:kern w:val="0"/>
          <w:szCs w:val="24"/>
        </w:rPr>
        <w:t xml:space="preserve"> Crystalline Violet</w:t>
      </w:r>
    </w:p>
    <w:p w14:paraId="7077B30F" w14:textId="77777777" w:rsidR="00F44FC7" w:rsidRDefault="00F44FC7" w:rsidP="00F44FC7">
      <w:pPr>
        <w:widowControl/>
        <w:spacing w:line="480" w:lineRule="auto"/>
        <w:ind w:firstLineChars="200" w:firstLine="482"/>
        <w:rPr>
          <w:color w:val="000000" w:themeColor="text1"/>
          <w:kern w:val="0"/>
          <w:szCs w:val="24"/>
        </w:rPr>
      </w:pPr>
      <w:r w:rsidRPr="0034322E">
        <w:rPr>
          <w:rFonts w:hint="eastAsia"/>
          <w:b/>
          <w:bCs/>
          <w:color w:val="000000" w:themeColor="text1"/>
          <w:kern w:val="0"/>
          <w:szCs w:val="24"/>
        </w:rPr>
        <w:t>S</w:t>
      </w:r>
      <w:r w:rsidRPr="0034322E">
        <w:rPr>
          <w:b/>
          <w:bCs/>
          <w:color w:val="000000" w:themeColor="text1"/>
          <w:kern w:val="0"/>
          <w:szCs w:val="24"/>
        </w:rPr>
        <w:t>TA</w:t>
      </w:r>
      <w:r w:rsidRPr="0034322E">
        <w:rPr>
          <w:color w:val="000000" w:themeColor="text1"/>
          <w:kern w:val="0"/>
          <w:szCs w:val="24"/>
        </w:rPr>
        <w:t xml:space="preserve"> Sodium alginate/TEMPO-oxidized cellulose composite</w:t>
      </w:r>
      <w:r>
        <w:rPr>
          <w:color w:val="000000" w:themeColor="text1"/>
          <w:kern w:val="0"/>
          <w:szCs w:val="24"/>
        </w:rPr>
        <w:t xml:space="preserve"> porous</w:t>
      </w:r>
      <w:r w:rsidRPr="0034322E">
        <w:rPr>
          <w:color w:val="000000" w:themeColor="text1"/>
          <w:kern w:val="0"/>
          <w:szCs w:val="24"/>
        </w:rPr>
        <w:t xml:space="preserve"> aerogel</w:t>
      </w:r>
    </w:p>
    <w:p w14:paraId="3B1D3891" w14:textId="77777777" w:rsidR="00F44FC7" w:rsidRDefault="00F44FC7" w:rsidP="00F44FC7">
      <w:pPr>
        <w:widowControl/>
        <w:spacing w:line="480" w:lineRule="auto"/>
        <w:ind w:firstLineChars="200" w:firstLine="482"/>
        <w:rPr>
          <w:color w:val="000000" w:themeColor="text1"/>
          <w:kern w:val="0"/>
          <w:szCs w:val="24"/>
        </w:rPr>
      </w:pPr>
      <w:r w:rsidRPr="00850CA6">
        <w:rPr>
          <w:b/>
          <w:bCs/>
          <w:color w:val="000000" w:themeColor="text1"/>
          <w:kern w:val="0"/>
          <w:szCs w:val="24"/>
        </w:rPr>
        <w:t xml:space="preserve">SA/GA </w:t>
      </w:r>
      <w:r w:rsidRPr="00C838A4">
        <w:rPr>
          <w:color w:val="000000" w:themeColor="text1"/>
          <w:kern w:val="0"/>
          <w:szCs w:val="24"/>
        </w:rPr>
        <w:t>The aerogel without the addition of TOC</w:t>
      </w:r>
    </w:p>
    <w:p w14:paraId="6B0FDEBA" w14:textId="77777777" w:rsidR="00F44FC7" w:rsidRPr="0034322E" w:rsidRDefault="00F44FC7" w:rsidP="00F44FC7">
      <w:pPr>
        <w:widowControl/>
        <w:spacing w:line="480" w:lineRule="auto"/>
        <w:ind w:firstLineChars="200" w:firstLine="482"/>
        <w:rPr>
          <w:color w:val="000000" w:themeColor="text1"/>
          <w:kern w:val="0"/>
          <w:szCs w:val="24"/>
        </w:rPr>
      </w:pPr>
      <w:r w:rsidRPr="00850CA6">
        <w:rPr>
          <w:b/>
          <w:bCs/>
          <w:color w:val="000000" w:themeColor="text1"/>
          <w:kern w:val="0"/>
          <w:szCs w:val="24"/>
        </w:rPr>
        <w:t>STA-x</w:t>
      </w:r>
      <w:r>
        <w:rPr>
          <w:color w:val="000000" w:themeColor="text1"/>
          <w:kern w:val="0"/>
          <w:szCs w:val="24"/>
        </w:rPr>
        <w:t xml:space="preserve"> C</w:t>
      </w:r>
      <w:r w:rsidRPr="0034322E">
        <w:rPr>
          <w:color w:val="000000" w:themeColor="text1"/>
          <w:kern w:val="0"/>
          <w:szCs w:val="24"/>
        </w:rPr>
        <w:t>omposite</w:t>
      </w:r>
      <w:r>
        <w:rPr>
          <w:color w:val="000000" w:themeColor="text1"/>
          <w:kern w:val="0"/>
          <w:szCs w:val="24"/>
        </w:rPr>
        <w:t xml:space="preserve"> porous a</w:t>
      </w:r>
      <w:r w:rsidRPr="00850CA6">
        <w:rPr>
          <w:color w:val="000000" w:themeColor="text1"/>
          <w:kern w:val="0"/>
          <w:szCs w:val="24"/>
        </w:rPr>
        <w:t xml:space="preserve">erogel with </w:t>
      </w:r>
      <w:r>
        <w:rPr>
          <w:color w:val="000000" w:themeColor="text1"/>
          <w:kern w:val="0"/>
          <w:szCs w:val="24"/>
        </w:rPr>
        <w:t>TOC</w:t>
      </w:r>
      <w:r w:rsidRPr="00850CA6">
        <w:rPr>
          <w:color w:val="000000" w:themeColor="text1"/>
          <w:kern w:val="0"/>
          <w:szCs w:val="24"/>
        </w:rPr>
        <w:t xml:space="preserve"> content of x</w:t>
      </w:r>
      <w:r>
        <w:rPr>
          <w:color w:val="000000" w:themeColor="text1"/>
          <w:kern w:val="0"/>
          <w:szCs w:val="24"/>
        </w:rPr>
        <w:t>%</w:t>
      </w:r>
    </w:p>
    <w:p w14:paraId="433677F6" w14:textId="77777777" w:rsidR="00E1715D" w:rsidRDefault="00F44FC7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C7"/>
    <w:rsid w:val="001942F0"/>
    <w:rsid w:val="002C0857"/>
    <w:rsid w:val="003F01F8"/>
    <w:rsid w:val="00884728"/>
    <w:rsid w:val="008E2845"/>
    <w:rsid w:val="00D00B5E"/>
    <w:rsid w:val="00F44FC7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12D72"/>
  <w15:chartTrackingRefBased/>
  <w15:docId w15:val="{D49F9A7D-E381-4D5D-922F-94AE747B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FC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iCs/>
      <w:kern w:val="2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F44FC7"/>
    <w:pPr>
      <w:widowControl/>
      <w:snapToGrid w:val="0"/>
      <w:spacing w:afterLines="50" w:after="156" w:line="480" w:lineRule="exact"/>
      <w:outlineLvl w:val="0"/>
    </w:pPr>
    <w:rPr>
      <w:rFonts w:eastAsia="SimHei"/>
      <w:kern w:val="0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F44FC7"/>
    <w:rPr>
      <w:rFonts w:ascii="Times New Roman" w:eastAsia="SimHei" w:hAnsi="Times New Roman" w:cs="Times New Roman"/>
      <w:iCs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>Springer Nature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2023-07-04T10:18:00Z</dcterms:created>
  <dcterms:modified xsi:type="dcterms:W3CDTF">2023-07-04T10:18:00Z</dcterms:modified>
</cp:coreProperties>
</file>