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8"/>
          <w:szCs w:val="28"/>
          <w:lang w:val="en-US" w:eastAsia="zh-CN"/>
        </w:rPr>
        <w:t>Supplement</w:t>
      </w:r>
      <w:bookmarkStart w:id="0" w:name="_GoBack"/>
      <w:r>
        <w:rPr>
          <w:rFonts w:hint="eastAsia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8"/>
          <w:szCs w:val="28"/>
          <w:lang w:val="en-US" w:eastAsia="zh-CN"/>
        </w:rPr>
        <w:t>ary</w:t>
      </w:r>
      <w:bookmarkEnd w:id="0"/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8"/>
          <w:szCs w:val="28"/>
          <w:lang w:val="en-US" w:eastAsia="zh-CN"/>
        </w:rPr>
        <w:t xml:space="preserve"> Table 1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trike w:val="0"/>
          <w:dstrike w:val="0"/>
          <w:color w:val="000000"/>
          <w:spacing w:val="12"/>
          <w:sz w:val="28"/>
          <w:szCs w:val="28"/>
          <w:lang w:val="en-US" w:eastAsia="zh-CN"/>
        </w:rPr>
        <w:t>: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Definition of osteoporosis and osteopenia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Osteopenia</w:t>
            </w:r>
          </w:p>
        </w:tc>
        <w:tc>
          <w:tcPr>
            <w:tcW w:w="276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Osteoporosis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ale</w:t>
            </w:r>
          </w:p>
        </w:tc>
        <w:tc>
          <w:tcPr>
            <w:tcW w:w="2765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66" w:type="dxa"/>
            <w:tcBorders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Total femur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BMD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(g/cm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0.68–0.90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&lt; 0.68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Femur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eck BMD (g/cm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0.59–0.79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&lt; 0.59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Total femur BMD (g/cm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0.64–0.82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&lt; 0.64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Femur neck BMD (g/cm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65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0.56–0.74</w:t>
            </w:r>
          </w:p>
        </w:tc>
        <w:tc>
          <w:tcPr>
            <w:tcW w:w="2766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&lt; 0.56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Arial" w:cs="Times New Roman"/>
          <w:b w:val="0"/>
          <w:bCs w:val="0"/>
          <w:i w:val="0"/>
          <w:color w:val="000000"/>
          <w:sz w:val="24"/>
          <w:szCs w:val="24"/>
          <w:u w:val="none"/>
          <w:lang w:val="en-US" w:eastAsia="zh-CN"/>
        </w:rPr>
        <w:t>Abbreviations:</w:t>
      </w:r>
      <w:r>
        <w:rPr>
          <w:rFonts w:hint="default" w:ascii="Times New Roman" w:hAnsi="Times New Roman" w:cs="Times New Roman"/>
          <w:sz w:val="24"/>
          <w:szCs w:val="24"/>
        </w:rPr>
        <w:t>BMD, bone mineral density.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4MTE2YTVlNDgxYzc2MDQwODA5YzViNTJlZjBjM2YifQ=="/>
  </w:docVars>
  <w:rsids>
    <w:rsidRoot w:val="008D2212"/>
    <w:rsid w:val="008D2212"/>
    <w:rsid w:val="00983DE3"/>
    <w:rsid w:val="00AC6B4E"/>
    <w:rsid w:val="00DB6EEA"/>
    <w:rsid w:val="06473D8B"/>
    <w:rsid w:val="1828188A"/>
    <w:rsid w:val="3C712C67"/>
    <w:rsid w:val="43010842"/>
    <w:rsid w:val="4DF36538"/>
    <w:rsid w:val="53A92F5C"/>
    <w:rsid w:val="59AF5324"/>
    <w:rsid w:val="7A52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258</Characters>
  <Lines>2</Lines>
  <Paragraphs>1</Paragraphs>
  <TotalTime>11</TotalTime>
  <ScaleCrop>false</ScaleCrop>
  <LinksUpToDate>false</LinksUpToDate>
  <CharactersWithSpaces>284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2022-10-19T10:55:00Z</dcterms:created>
  <dc:creator>金民 刘</dc:creator>
  <cp:lastModifiedBy>ˊ╱/ 誓 心</cp:lastModifiedBy>
  <dcterms:modified xsi:type="dcterms:W3CDTF">2023-06-15T13:09:35Z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98B05418DA094AC8960DA63807B44AC6_13</vt:lpwstr>
  </property>
</Properties>
</file>