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1EB0D" w14:textId="5892AC88" w:rsidR="00001934" w:rsidRDefault="00001934">
      <w:pPr>
        <w:spacing w:before="22920" w:after="120"/>
        <w:rPr>
          <w:rFonts w:cs="Times New Roman"/>
          <w:b/>
          <w:bCs/>
          <w:szCs w:val="24"/>
          <w:lang w:eastAsia="zh-CN"/>
        </w:rPr>
      </w:pPr>
    </w:p>
    <w:p w14:paraId="03DA55DC" w14:textId="4E15EC5D" w:rsidR="00A84699" w:rsidRDefault="00A84699">
      <w:pPr>
        <w:spacing w:afterLines="50" w:after="120"/>
        <w:rPr>
          <w:rFonts w:cs="Times New Roman"/>
          <w:szCs w:val="24"/>
          <w:lang w:eastAsia="zh-CN"/>
        </w:rPr>
      </w:pPr>
      <w:r w:rsidRPr="00A84699">
        <w:rPr>
          <w:rFonts w:cs="Times New Roman"/>
          <w:szCs w:val="24"/>
          <w:lang w:eastAsia="zh-CN"/>
        </w:rPr>
        <w:lastRenderedPageBreak/>
        <w:t>Table 1. The baseline characteristics of AS patients between survivors and non-survivors.</w:t>
      </w:r>
    </w:p>
    <w:tbl>
      <w:tblPr>
        <w:tblStyle w:val="1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2268"/>
        <w:gridCol w:w="2268"/>
        <w:gridCol w:w="1120"/>
      </w:tblGrid>
      <w:tr w:rsidR="00A84699" w14:paraId="7016A5CD" w14:textId="77777777" w:rsidTr="00905799">
        <w:trPr>
          <w:trHeight w:hRule="exact" w:val="567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BE309" w14:textId="77777777" w:rsidR="00A84699" w:rsidRDefault="00A84699" w:rsidP="00905799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bookmarkStart w:id="0" w:name="_Hlk114068078"/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1CF1F" w14:textId="77777777" w:rsidR="00A84699" w:rsidRDefault="00A84699" w:rsidP="00905799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ll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3C607" w14:textId="77777777" w:rsidR="00A84699" w:rsidRDefault="00A84699" w:rsidP="00905799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urvivors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0FECA" w14:textId="77777777" w:rsidR="00A84699" w:rsidRDefault="00A84699" w:rsidP="00905799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N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on-survivors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B7C26" w14:textId="77777777" w:rsidR="00A84699" w:rsidRDefault="00A84699" w:rsidP="00905799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tr w:rsidR="00A84699" w14:paraId="22E99BEC" w14:textId="77777777" w:rsidTr="00905799">
        <w:trPr>
          <w:trHeight w:hRule="exact" w:val="567"/>
          <w:jc w:val="center"/>
        </w:trPr>
        <w:tc>
          <w:tcPr>
            <w:tcW w:w="1985" w:type="dxa"/>
            <w:tcBorders>
              <w:top w:val="single" w:sz="12" w:space="0" w:color="auto"/>
            </w:tcBorders>
          </w:tcPr>
          <w:p w14:paraId="2FE3AE2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bookmarkStart w:id="1" w:name="_Hlk114145754"/>
            <w:r>
              <w:rPr>
                <w:rFonts w:cs="Times New Roman" w:hint="eastAsia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C9D9BD6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</w:t>
            </w:r>
            <w:r>
              <w:rPr>
                <w:rFonts w:cs="Times New Roman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570300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669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4BEEEA0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170</w:t>
            </w:r>
          </w:p>
        </w:tc>
        <w:tc>
          <w:tcPr>
            <w:tcW w:w="1120" w:type="dxa"/>
            <w:tcBorders>
              <w:top w:val="single" w:sz="12" w:space="0" w:color="auto"/>
            </w:tcBorders>
          </w:tcPr>
          <w:p w14:paraId="27953A48" w14:textId="77777777" w:rsidR="00A84699" w:rsidRDefault="00A84699" w:rsidP="00905799">
            <w:pPr>
              <w:spacing w:afterLines="50" w:after="120"/>
              <w:rPr>
                <w:rFonts w:cs="Times New Roman"/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84699" w14:paraId="6D171899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770F7650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A</w:t>
            </w:r>
            <w:r>
              <w:rPr>
                <w:rFonts w:cs="Times New Roman"/>
                <w:sz w:val="18"/>
                <w:szCs w:val="18"/>
                <w:lang w:eastAsia="zh-CN"/>
              </w:rPr>
              <w:t>ge, years</w:t>
            </w:r>
          </w:p>
        </w:tc>
        <w:tc>
          <w:tcPr>
            <w:tcW w:w="2126" w:type="dxa"/>
          </w:tcPr>
          <w:p w14:paraId="273AC32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75.81 (68.97-82.96)</w:t>
            </w:r>
          </w:p>
        </w:tc>
        <w:tc>
          <w:tcPr>
            <w:tcW w:w="2268" w:type="dxa"/>
          </w:tcPr>
          <w:p w14:paraId="145CFB1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74.88 (68.15-80.87)</w:t>
            </w:r>
          </w:p>
        </w:tc>
        <w:tc>
          <w:tcPr>
            <w:tcW w:w="2268" w:type="dxa"/>
          </w:tcPr>
          <w:p w14:paraId="4E199857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83.03 (73.43-88.21)</w:t>
            </w:r>
          </w:p>
        </w:tc>
        <w:tc>
          <w:tcPr>
            <w:tcW w:w="1120" w:type="dxa"/>
          </w:tcPr>
          <w:p w14:paraId="46F62C87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A84699" w14:paraId="7A2F7597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2A17927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Male, %</w:t>
            </w:r>
          </w:p>
        </w:tc>
        <w:tc>
          <w:tcPr>
            <w:tcW w:w="2126" w:type="dxa"/>
          </w:tcPr>
          <w:p w14:paraId="655A4321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501 (59.71%)</w:t>
            </w:r>
          </w:p>
        </w:tc>
        <w:tc>
          <w:tcPr>
            <w:tcW w:w="2268" w:type="dxa"/>
          </w:tcPr>
          <w:p w14:paraId="52CE44C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411 (61.43%)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</w:tcPr>
          <w:p w14:paraId="4E31161A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90 (52.94%)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1120" w:type="dxa"/>
          </w:tcPr>
          <w:p w14:paraId="4C29C9C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0.044</w:t>
            </w:r>
          </w:p>
        </w:tc>
      </w:tr>
      <w:tr w:rsidR="00A84699" w14:paraId="4780098D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09BF23EF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R</w:t>
            </w:r>
            <w:r>
              <w:rPr>
                <w:rFonts w:cs="Times New Roman"/>
                <w:sz w:val="18"/>
                <w:szCs w:val="18"/>
                <w:lang w:eastAsia="zh-CN"/>
              </w:rPr>
              <w:t>ace, %</w:t>
            </w:r>
          </w:p>
        </w:tc>
        <w:tc>
          <w:tcPr>
            <w:tcW w:w="2126" w:type="dxa"/>
          </w:tcPr>
          <w:p w14:paraId="04D247E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121CB4E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725572F6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</w:tcPr>
          <w:p w14:paraId="53282E2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0.735</w:t>
            </w:r>
          </w:p>
        </w:tc>
      </w:tr>
      <w:tr w:rsidR="00A84699" w14:paraId="5F921D73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15FB4F93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White</w:t>
            </w:r>
          </w:p>
        </w:tc>
        <w:tc>
          <w:tcPr>
            <w:tcW w:w="2126" w:type="dxa"/>
          </w:tcPr>
          <w:p w14:paraId="65287CB6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677 (80.69%)</w:t>
            </w:r>
          </w:p>
        </w:tc>
        <w:tc>
          <w:tcPr>
            <w:tcW w:w="2268" w:type="dxa"/>
          </w:tcPr>
          <w:p w14:paraId="5D4548CD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541 (80.87%)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</w:tcPr>
          <w:p w14:paraId="4606D5E3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136 (80.00%)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1120" w:type="dxa"/>
          </w:tcPr>
          <w:p w14:paraId="0F48312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A84699" w14:paraId="7D609A44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0380A9C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Black</w:t>
            </w:r>
          </w:p>
        </w:tc>
        <w:tc>
          <w:tcPr>
            <w:tcW w:w="2126" w:type="dxa"/>
          </w:tcPr>
          <w:p w14:paraId="79FE31C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31 (3.69%)</w:t>
            </w:r>
          </w:p>
        </w:tc>
        <w:tc>
          <w:tcPr>
            <w:tcW w:w="2268" w:type="dxa"/>
          </w:tcPr>
          <w:p w14:paraId="27C95EA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23 (3.44%)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</w:tcPr>
          <w:p w14:paraId="7340730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8 (4.71%)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1120" w:type="dxa"/>
          </w:tcPr>
          <w:p w14:paraId="0A8A796A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A84699" w14:paraId="05307962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7E0B1CD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Other</w:t>
            </w:r>
          </w:p>
        </w:tc>
        <w:tc>
          <w:tcPr>
            <w:tcW w:w="2126" w:type="dxa"/>
          </w:tcPr>
          <w:p w14:paraId="0B5E1A9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131 (15.61%)</w:t>
            </w:r>
          </w:p>
        </w:tc>
        <w:tc>
          <w:tcPr>
            <w:tcW w:w="2268" w:type="dxa"/>
          </w:tcPr>
          <w:p w14:paraId="342E7BB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105 (15.70%)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</w:tcPr>
          <w:p w14:paraId="764C7D5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26 (15.29%)</w:t>
            </w:r>
            <w:r>
              <w:rPr>
                <w:rFonts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1120" w:type="dxa"/>
          </w:tcPr>
          <w:p w14:paraId="6F720B8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A84699" w14:paraId="61721DBB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2FAD6185" w14:textId="77777777" w:rsidR="00A84699" w:rsidRDefault="00A84699" w:rsidP="00905799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bookmarkStart w:id="2" w:name="_Hlk114147664"/>
            <w:bookmarkEnd w:id="1"/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V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ital signs</w:t>
            </w:r>
          </w:p>
        </w:tc>
        <w:tc>
          <w:tcPr>
            <w:tcW w:w="2126" w:type="dxa"/>
          </w:tcPr>
          <w:p w14:paraId="2982F8A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208996C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596B0D8A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</w:tcPr>
          <w:p w14:paraId="7AF3438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A84699" w14:paraId="4B655A83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71EB75A8" w14:textId="77777777" w:rsidR="00A84699" w:rsidRDefault="00A84699" w:rsidP="00905799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HR, beats/minute</w:t>
            </w:r>
          </w:p>
        </w:tc>
        <w:tc>
          <w:tcPr>
            <w:tcW w:w="2126" w:type="dxa"/>
          </w:tcPr>
          <w:p w14:paraId="710DAF5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79.88 (73.54-87.79)</w:t>
            </w:r>
          </w:p>
        </w:tc>
        <w:tc>
          <w:tcPr>
            <w:tcW w:w="2268" w:type="dxa"/>
          </w:tcPr>
          <w:p w14:paraId="350D23A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79.62 (73.78-86.10)</w:t>
            </w:r>
          </w:p>
        </w:tc>
        <w:tc>
          <w:tcPr>
            <w:tcW w:w="2268" w:type="dxa"/>
          </w:tcPr>
          <w:p w14:paraId="541E9A2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83.38 (72.30-96.58)</w:t>
            </w:r>
          </w:p>
        </w:tc>
        <w:tc>
          <w:tcPr>
            <w:tcW w:w="1120" w:type="dxa"/>
          </w:tcPr>
          <w:p w14:paraId="350CE977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.</w:t>
            </w:r>
            <w:r>
              <w:rPr>
                <w:rFonts w:cs="Times New Roman"/>
                <w:sz w:val="18"/>
                <w:szCs w:val="18"/>
                <w:lang w:eastAsia="zh-CN"/>
              </w:rPr>
              <w:t>003</w:t>
            </w:r>
          </w:p>
        </w:tc>
      </w:tr>
      <w:tr w:rsidR="00A84699" w14:paraId="17E63F12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0A4E3D18" w14:textId="77777777" w:rsidR="00A84699" w:rsidRDefault="00A84699" w:rsidP="00905799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RR, times/minute</w:t>
            </w:r>
          </w:p>
        </w:tc>
        <w:tc>
          <w:tcPr>
            <w:tcW w:w="2126" w:type="dxa"/>
          </w:tcPr>
          <w:p w14:paraId="768A6B9A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18.15 (16.38-20.13)</w:t>
            </w:r>
          </w:p>
        </w:tc>
        <w:tc>
          <w:tcPr>
            <w:tcW w:w="2268" w:type="dxa"/>
          </w:tcPr>
          <w:p w14:paraId="374EE16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17.78 (16.19-19.64)</w:t>
            </w:r>
          </w:p>
        </w:tc>
        <w:tc>
          <w:tcPr>
            <w:tcW w:w="2268" w:type="dxa"/>
          </w:tcPr>
          <w:p w14:paraId="68298946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19.71 (17.75-22.54)</w:t>
            </w:r>
          </w:p>
        </w:tc>
        <w:tc>
          <w:tcPr>
            <w:tcW w:w="1120" w:type="dxa"/>
          </w:tcPr>
          <w:p w14:paraId="1C843B5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A84699" w14:paraId="44FEB71E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770E58AC" w14:textId="77777777" w:rsidR="00A84699" w:rsidRDefault="00A84699" w:rsidP="00905799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MBP, mmHg</w:t>
            </w:r>
          </w:p>
        </w:tc>
        <w:tc>
          <w:tcPr>
            <w:tcW w:w="2126" w:type="dxa"/>
          </w:tcPr>
          <w:p w14:paraId="7C6CB518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72.92 (68.81-76.88)</w:t>
            </w:r>
          </w:p>
        </w:tc>
        <w:tc>
          <w:tcPr>
            <w:tcW w:w="2268" w:type="dxa"/>
          </w:tcPr>
          <w:p w14:paraId="716C483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72.99 (69.31-76.82)</w:t>
            </w:r>
          </w:p>
        </w:tc>
        <w:tc>
          <w:tcPr>
            <w:tcW w:w="2268" w:type="dxa"/>
          </w:tcPr>
          <w:p w14:paraId="621C2300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72.05 (67.28-76.93)</w:t>
            </w:r>
          </w:p>
        </w:tc>
        <w:tc>
          <w:tcPr>
            <w:tcW w:w="1120" w:type="dxa"/>
          </w:tcPr>
          <w:p w14:paraId="6C77A4E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0.095</w:t>
            </w:r>
          </w:p>
        </w:tc>
      </w:tr>
      <w:tr w:rsidR="00A84699" w14:paraId="2BBF95BB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7AC3DB87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SpO</w:t>
            </w:r>
            <w:r>
              <w:rPr>
                <w:rFonts w:cs="Times New Roman"/>
                <w:sz w:val="18"/>
                <w:szCs w:val="18"/>
                <w:vertAlign w:val="subscript"/>
                <w:lang w:eastAsia="zh-CN"/>
              </w:rPr>
              <w:t>2</w:t>
            </w:r>
            <w:r>
              <w:rPr>
                <w:rFonts w:cs="Times New Roman"/>
                <w:sz w:val="18"/>
                <w:szCs w:val="18"/>
                <w:lang w:eastAsia="zh-CN"/>
              </w:rPr>
              <w:t>, %</w:t>
            </w:r>
          </w:p>
        </w:tc>
        <w:tc>
          <w:tcPr>
            <w:tcW w:w="2126" w:type="dxa"/>
          </w:tcPr>
          <w:p w14:paraId="46C9BDE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97.46 (96.32-98.52)</w:t>
            </w:r>
          </w:p>
        </w:tc>
        <w:tc>
          <w:tcPr>
            <w:tcW w:w="2268" w:type="dxa"/>
          </w:tcPr>
          <w:p w14:paraId="44865A0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 97.62 (96.43-98.60)</w:t>
            </w:r>
          </w:p>
        </w:tc>
        <w:tc>
          <w:tcPr>
            <w:tcW w:w="2268" w:type="dxa"/>
          </w:tcPr>
          <w:p w14:paraId="71395B1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97.14 (95.92-98.19)</w:t>
            </w:r>
          </w:p>
        </w:tc>
        <w:tc>
          <w:tcPr>
            <w:tcW w:w="1120" w:type="dxa"/>
          </w:tcPr>
          <w:p w14:paraId="40698928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0.003</w:t>
            </w:r>
          </w:p>
        </w:tc>
      </w:tr>
      <w:tr w:rsidR="00A84699" w14:paraId="7F0FC0DC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6FDFE45F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bookmarkStart w:id="3" w:name="_Hlk130226468"/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Weight, kg</w:t>
            </w:r>
          </w:p>
        </w:tc>
        <w:tc>
          <w:tcPr>
            <w:tcW w:w="2126" w:type="dxa"/>
          </w:tcPr>
          <w:p w14:paraId="7B490E9D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81.20 (68.00-95.00)</w:t>
            </w:r>
          </w:p>
        </w:tc>
        <w:tc>
          <w:tcPr>
            <w:tcW w:w="2268" w:type="dxa"/>
          </w:tcPr>
          <w:p w14:paraId="3CC291D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83.50 (70.00-97.30)</w:t>
            </w:r>
          </w:p>
        </w:tc>
        <w:tc>
          <w:tcPr>
            <w:tcW w:w="2268" w:type="dxa"/>
          </w:tcPr>
          <w:p w14:paraId="0F621291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71.80 (59.35-85.80)</w:t>
            </w:r>
          </w:p>
        </w:tc>
        <w:tc>
          <w:tcPr>
            <w:tcW w:w="1120" w:type="dxa"/>
          </w:tcPr>
          <w:p w14:paraId="406F0B4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bookmarkEnd w:id="3"/>
      <w:tr w:rsidR="00A84699" w14:paraId="5548A4C7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1A66A89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Scores</w:t>
            </w:r>
          </w:p>
        </w:tc>
        <w:tc>
          <w:tcPr>
            <w:tcW w:w="2126" w:type="dxa"/>
          </w:tcPr>
          <w:p w14:paraId="6F5F7011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3B5B1EA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31B2FA67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</w:tcPr>
          <w:p w14:paraId="3A3D1B2F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A84699" w14:paraId="644FFAC4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5EE643CD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SOFA</w:t>
            </w:r>
          </w:p>
        </w:tc>
        <w:tc>
          <w:tcPr>
            <w:tcW w:w="2126" w:type="dxa"/>
          </w:tcPr>
          <w:p w14:paraId="42C403B0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5.00 (4.00-7.00)</w:t>
            </w:r>
          </w:p>
        </w:tc>
        <w:tc>
          <w:tcPr>
            <w:tcW w:w="2268" w:type="dxa"/>
          </w:tcPr>
          <w:p w14:paraId="74CE463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5.0 (4.0-7.0)</w:t>
            </w:r>
          </w:p>
        </w:tc>
        <w:tc>
          <w:tcPr>
            <w:tcW w:w="2268" w:type="dxa"/>
          </w:tcPr>
          <w:p w14:paraId="2868663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6.0 (4.0-9.0)</w:t>
            </w:r>
          </w:p>
        </w:tc>
        <w:tc>
          <w:tcPr>
            <w:tcW w:w="1120" w:type="dxa"/>
          </w:tcPr>
          <w:p w14:paraId="4825919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0.</w:t>
            </w:r>
            <w:r>
              <w:rPr>
                <w:rFonts w:cs="Times New Roman"/>
                <w:sz w:val="18"/>
                <w:szCs w:val="18"/>
                <w:lang w:eastAsia="zh-CN"/>
              </w:rPr>
              <w:t>002</w:t>
            </w:r>
          </w:p>
        </w:tc>
      </w:tr>
      <w:tr w:rsidR="00A84699" w14:paraId="253D5BE2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6B541D06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SAPSII</w:t>
            </w:r>
          </w:p>
        </w:tc>
        <w:tc>
          <w:tcPr>
            <w:tcW w:w="2126" w:type="dxa"/>
          </w:tcPr>
          <w:p w14:paraId="14EA57A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37.00 (31.00-46.00)</w:t>
            </w:r>
          </w:p>
        </w:tc>
        <w:tc>
          <w:tcPr>
            <w:tcW w:w="2268" w:type="dxa"/>
          </w:tcPr>
          <w:p w14:paraId="7D309D6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36.00 (30.00-43.00)</w:t>
            </w:r>
          </w:p>
        </w:tc>
        <w:tc>
          <w:tcPr>
            <w:tcW w:w="2268" w:type="dxa"/>
          </w:tcPr>
          <w:p w14:paraId="4D13FB38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42.00 (36.00-52.00)</w:t>
            </w:r>
          </w:p>
        </w:tc>
        <w:tc>
          <w:tcPr>
            <w:tcW w:w="1120" w:type="dxa"/>
          </w:tcPr>
          <w:p w14:paraId="12997C2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A84699" w14:paraId="7BF6BBF4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3DFAB3E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Laboratory tests</w:t>
            </w:r>
          </w:p>
        </w:tc>
        <w:tc>
          <w:tcPr>
            <w:tcW w:w="2126" w:type="dxa"/>
          </w:tcPr>
          <w:p w14:paraId="55D4BE1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5D8C9CD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766AD2CD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</w:tcPr>
          <w:p w14:paraId="7B2600B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A84699" w14:paraId="64E61306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43957E7F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Hemoglobin, g/dL</w:t>
            </w:r>
          </w:p>
        </w:tc>
        <w:tc>
          <w:tcPr>
            <w:tcW w:w="2126" w:type="dxa"/>
          </w:tcPr>
          <w:p w14:paraId="5922958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8.80 (7.80-10.10)</w:t>
            </w:r>
          </w:p>
        </w:tc>
        <w:tc>
          <w:tcPr>
            <w:tcW w:w="2268" w:type="dxa"/>
          </w:tcPr>
          <w:p w14:paraId="1ECFD34F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8.75 (7.70-9.80)</w:t>
            </w:r>
          </w:p>
        </w:tc>
        <w:tc>
          <w:tcPr>
            <w:tcW w:w="2268" w:type="dxa"/>
          </w:tcPr>
          <w:p w14:paraId="25EA4110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9.20 (7.80-10.70)</w:t>
            </w:r>
          </w:p>
        </w:tc>
        <w:tc>
          <w:tcPr>
            <w:tcW w:w="1120" w:type="dxa"/>
          </w:tcPr>
          <w:p w14:paraId="26CEC19B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A84699" w14:paraId="1864F6DE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6974C477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Platelet, K/µl</w:t>
            </w:r>
          </w:p>
        </w:tc>
        <w:tc>
          <w:tcPr>
            <w:tcW w:w="2126" w:type="dxa"/>
          </w:tcPr>
          <w:p w14:paraId="3FA1E9AA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127.00 (98.00-167.00)</w:t>
            </w:r>
          </w:p>
        </w:tc>
        <w:tc>
          <w:tcPr>
            <w:tcW w:w="2268" w:type="dxa"/>
          </w:tcPr>
          <w:p w14:paraId="418DEFD5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109.50 (88.00-135.00)</w:t>
            </w:r>
          </w:p>
        </w:tc>
        <w:tc>
          <w:tcPr>
            <w:tcW w:w="2268" w:type="dxa"/>
          </w:tcPr>
          <w:p w14:paraId="7D368662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172.00 (137.00-224.00)</w:t>
            </w:r>
          </w:p>
        </w:tc>
        <w:tc>
          <w:tcPr>
            <w:tcW w:w="1120" w:type="dxa"/>
          </w:tcPr>
          <w:p w14:paraId="2FCE4CCC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A84699" w14:paraId="4E366BF6" w14:textId="77777777" w:rsidTr="00905799">
        <w:trPr>
          <w:trHeight w:hRule="exact" w:val="567"/>
          <w:jc w:val="center"/>
        </w:trPr>
        <w:tc>
          <w:tcPr>
            <w:tcW w:w="1985" w:type="dxa"/>
          </w:tcPr>
          <w:p w14:paraId="745F646F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WBC, K/µl</w:t>
            </w:r>
          </w:p>
        </w:tc>
        <w:tc>
          <w:tcPr>
            <w:tcW w:w="2126" w:type="dxa"/>
          </w:tcPr>
          <w:p w14:paraId="0A9CE299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9.70 (7.60-12.70)</w:t>
            </w:r>
          </w:p>
        </w:tc>
        <w:tc>
          <w:tcPr>
            <w:tcW w:w="2268" w:type="dxa"/>
          </w:tcPr>
          <w:p w14:paraId="3FADCD31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9.00 (7.00-11.80)</w:t>
            </w:r>
          </w:p>
        </w:tc>
        <w:tc>
          <w:tcPr>
            <w:tcW w:w="2268" w:type="dxa"/>
          </w:tcPr>
          <w:p w14:paraId="09A5A0D4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11.30 (8.70-14.75)</w:t>
            </w:r>
          </w:p>
        </w:tc>
        <w:tc>
          <w:tcPr>
            <w:tcW w:w="1120" w:type="dxa"/>
          </w:tcPr>
          <w:p w14:paraId="32179831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A84699" w14:paraId="7EAFDE0C" w14:textId="77777777" w:rsidTr="00905799">
        <w:trPr>
          <w:trHeight w:hRule="exact" w:val="567"/>
          <w:jc w:val="center"/>
        </w:trPr>
        <w:tc>
          <w:tcPr>
            <w:tcW w:w="1985" w:type="dxa"/>
            <w:tcBorders>
              <w:bottom w:val="single" w:sz="12" w:space="0" w:color="auto"/>
            </w:tcBorders>
          </w:tcPr>
          <w:p w14:paraId="18D8A63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SII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A6E6540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668.15 (414.01-1226.67)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82F2218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463.50 (319.69-624.13)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33B9E08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1527.30 (1117.44-2552.14)</w:t>
            </w:r>
          </w:p>
        </w:tc>
        <w:tc>
          <w:tcPr>
            <w:tcW w:w="1120" w:type="dxa"/>
            <w:tcBorders>
              <w:bottom w:val="single" w:sz="12" w:space="0" w:color="auto"/>
            </w:tcBorders>
          </w:tcPr>
          <w:p w14:paraId="712A4BEE" w14:textId="77777777" w:rsidR="00A84699" w:rsidRDefault="00A84699" w:rsidP="00905799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bookmarkEnd w:id="0"/>
      <w:bookmarkEnd w:id="2"/>
    </w:tbl>
    <w:p w14:paraId="30B079C2" w14:textId="77777777" w:rsidR="00A84699" w:rsidRDefault="00A84699">
      <w:pPr>
        <w:spacing w:afterLines="50" w:after="120"/>
        <w:rPr>
          <w:rFonts w:cs="Times New Roman"/>
          <w:szCs w:val="24"/>
          <w:lang w:eastAsia="zh-CN"/>
        </w:rPr>
      </w:pPr>
    </w:p>
    <w:p w14:paraId="73BB7818" w14:textId="77777777" w:rsidR="00001934" w:rsidRDefault="00C623CF">
      <w:pPr>
        <w:spacing w:afterLines="50" w:after="120"/>
        <w:rPr>
          <w:rFonts w:cs="Times New Roman"/>
          <w:szCs w:val="24"/>
          <w:lang w:eastAsia="zh-CN"/>
        </w:rPr>
      </w:pPr>
      <w:r>
        <w:rPr>
          <w:rFonts w:cs="Times New Roman" w:hint="eastAsia"/>
          <w:szCs w:val="24"/>
          <w:lang w:eastAsia="zh-CN"/>
        </w:rPr>
        <w:lastRenderedPageBreak/>
        <w:t>T</w:t>
      </w:r>
      <w:r>
        <w:rPr>
          <w:rFonts w:cs="Times New Roman"/>
          <w:szCs w:val="24"/>
          <w:lang w:eastAsia="zh-CN"/>
        </w:rPr>
        <w:t>able 1. Continued.</w:t>
      </w: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268"/>
        <w:gridCol w:w="978"/>
      </w:tblGrid>
      <w:tr w:rsidR="00001934" w14:paraId="3A29268E" w14:textId="77777777">
        <w:trPr>
          <w:trHeight w:hRule="exact" w:val="567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79FB1618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08B8DC8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ll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4CAFD42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urvivor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A62B162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N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on-survivors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12" w:space="0" w:color="auto"/>
            </w:tcBorders>
          </w:tcPr>
          <w:p w14:paraId="273BBF5D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tr w:rsidR="00001934" w14:paraId="79F00166" w14:textId="77777777">
        <w:trPr>
          <w:trHeight w:hRule="exact" w:val="567"/>
        </w:trPr>
        <w:tc>
          <w:tcPr>
            <w:tcW w:w="2127" w:type="dxa"/>
            <w:tcBorders>
              <w:top w:val="single" w:sz="12" w:space="0" w:color="auto"/>
            </w:tcBorders>
          </w:tcPr>
          <w:p w14:paraId="57B8F245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Laboratory tests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D33355A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092BA4D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801F882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top w:val="single" w:sz="12" w:space="0" w:color="auto"/>
            </w:tcBorders>
          </w:tcPr>
          <w:p w14:paraId="7EA77993" w14:textId="77777777" w:rsidR="00001934" w:rsidRDefault="00001934">
            <w:pPr>
              <w:spacing w:afterLines="50" w:after="120"/>
              <w:rPr>
                <w:rFonts w:cs="Times New Roman"/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001934" w14:paraId="6641A769" w14:textId="77777777">
        <w:trPr>
          <w:trHeight w:hRule="exact" w:val="567"/>
        </w:trPr>
        <w:tc>
          <w:tcPr>
            <w:tcW w:w="2127" w:type="dxa"/>
          </w:tcPr>
          <w:p w14:paraId="07728FC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Anion gap, mmol/L</w:t>
            </w:r>
          </w:p>
        </w:tc>
        <w:tc>
          <w:tcPr>
            <w:tcW w:w="2268" w:type="dxa"/>
          </w:tcPr>
          <w:p w14:paraId="5102AA8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12.00 (10.00-14.00)</w:t>
            </w:r>
          </w:p>
        </w:tc>
        <w:tc>
          <w:tcPr>
            <w:tcW w:w="2126" w:type="dxa"/>
          </w:tcPr>
          <w:p w14:paraId="6E54995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11.00 (9.00-13.00)</w:t>
            </w:r>
          </w:p>
        </w:tc>
        <w:tc>
          <w:tcPr>
            <w:tcW w:w="2268" w:type="dxa"/>
          </w:tcPr>
          <w:p w14:paraId="3E8C77F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13.00 (11.00-15.00)</w:t>
            </w:r>
          </w:p>
        </w:tc>
        <w:tc>
          <w:tcPr>
            <w:tcW w:w="978" w:type="dxa"/>
          </w:tcPr>
          <w:p w14:paraId="2DE2862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7618FC0B" w14:textId="77777777">
        <w:trPr>
          <w:trHeight w:hRule="exact" w:val="567"/>
        </w:trPr>
        <w:tc>
          <w:tcPr>
            <w:tcW w:w="2127" w:type="dxa"/>
          </w:tcPr>
          <w:p w14:paraId="7FC0632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Bicarbonate, mmol/L</w:t>
            </w:r>
          </w:p>
        </w:tc>
        <w:tc>
          <w:tcPr>
            <w:tcW w:w="2268" w:type="dxa"/>
          </w:tcPr>
          <w:p w14:paraId="12A89A4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22.00 (20.00-23.00)</w:t>
            </w:r>
          </w:p>
        </w:tc>
        <w:tc>
          <w:tcPr>
            <w:tcW w:w="2126" w:type="dxa"/>
          </w:tcPr>
          <w:p w14:paraId="69323D0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22.00 (20.00-23.00)</w:t>
            </w:r>
          </w:p>
        </w:tc>
        <w:tc>
          <w:tcPr>
            <w:tcW w:w="2268" w:type="dxa"/>
          </w:tcPr>
          <w:p w14:paraId="475BFCB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22.00 (20.00-24.00)</w:t>
            </w:r>
          </w:p>
        </w:tc>
        <w:tc>
          <w:tcPr>
            <w:tcW w:w="978" w:type="dxa"/>
          </w:tcPr>
          <w:p w14:paraId="2EFB347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0.283</w:t>
            </w:r>
          </w:p>
        </w:tc>
      </w:tr>
      <w:tr w:rsidR="00001934" w14:paraId="074554A4" w14:textId="77777777">
        <w:trPr>
          <w:trHeight w:hRule="exact" w:val="567"/>
        </w:trPr>
        <w:tc>
          <w:tcPr>
            <w:tcW w:w="2127" w:type="dxa"/>
          </w:tcPr>
          <w:p w14:paraId="378A160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Chloridion, mmol/L</w:t>
            </w:r>
          </w:p>
        </w:tc>
        <w:tc>
          <w:tcPr>
            <w:tcW w:w="2268" w:type="dxa"/>
          </w:tcPr>
          <w:p w14:paraId="477BD0E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104.00 (100.00-106.00)</w:t>
            </w:r>
          </w:p>
        </w:tc>
        <w:tc>
          <w:tcPr>
            <w:tcW w:w="2126" w:type="dxa"/>
          </w:tcPr>
          <w:p w14:paraId="7409F6E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104.00 (102.00-107.00)</w:t>
            </w:r>
          </w:p>
        </w:tc>
        <w:tc>
          <w:tcPr>
            <w:tcW w:w="2268" w:type="dxa"/>
          </w:tcPr>
          <w:p w14:paraId="3D51AC3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102.00 (97.00-105.00)</w:t>
            </w:r>
          </w:p>
        </w:tc>
        <w:tc>
          <w:tcPr>
            <w:tcW w:w="978" w:type="dxa"/>
          </w:tcPr>
          <w:p w14:paraId="0149CCE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64C76789" w14:textId="77777777">
        <w:trPr>
          <w:trHeight w:hRule="exact" w:val="567"/>
        </w:trPr>
        <w:tc>
          <w:tcPr>
            <w:tcW w:w="2127" w:type="dxa"/>
          </w:tcPr>
          <w:p w14:paraId="09CCD1F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Sodium, mmol/L</w:t>
            </w:r>
          </w:p>
        </w:tc>
        <w:tc>
          <w:tcPr>
            <w:tcW w:w="2268" w:type="dxa"/>
          </w:tcPr>
          <w:p w14:paraId="119F295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137.00 (135.00-139.00)</w:t>
            </w:r>
          </w:p>
        </w:tc>
        <w:tc>
          <w:tcPr>
            <w:tcW w:w="2126" w:type="dxa"/>
          </w:tcPr>
          <w:p w14:paraId="22029AF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137.00 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(136.00-139.00)</w:t>
            </w:r>
          </w:p>
        </w:tc>
        <w:tc>
          <w:tcPr>
            <w:tcW w:w="2268" w:type="dxa"/>
          </w:tcPr>
          <w:p w14:paraId="58FF73B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137.00 (135.00-139.00)</w:t>
            </w:r>
          </w:p>
        </w:tc>
        <w:tc>
          <w:tcPr>
            <w:tcW w:w="978" w:type="dxa"/>
          </w:tcPr>
          <w:p w14:paraId="5B08343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0.021</w:t>
            </w:r>
          </w:p>
        </w:tc>
      </w:tr>
      <w:tr w:rsidR="00001934" w14:paraId="32A5CE15" w14:textId="77777777">
        <w:trPr>
          <w:trHeight w:hRule="exact" w:val="567"/>
        </w:trPr>
        <w:tc>
          <w:tcPr>
            <w:tcW w:w="2127" w:type="dxa"/>
          </w:tcPr>
          <w:p w14:paraId="50DBD8E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Potassium, mmol/L</w:t>
            </w:r>
          </w:p>
        </w:tc>
        <w:tc>
          <w:tcPr>
            <w:tcW w:w="2268" w:type="dxa"/>
          </w:tcPr>
          <w:p w14:paraId="1D1CB92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4.10 (3.80-4.40)</w:t>
            </w:r>
          </w:p>
        </w:tc>
        <w:tc>
          <w:tcPr>
            <w:tcW w:w="2126" w:type="dxa"/>
          </w:tcPr>
          <w:p w14:paraId="71F7356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4.10 (3.80-4.40)</w:t>
            </w:r>
          </w:p>
        </w:tc>
        <w:tc>
          <w:tcPr>
            <w:tcW w:w="2268" w:type="dxa"/>
          </w:tcPr>
          <w:p w14:paraId="33C97BE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4.00 (3.70-4.40)</w:t>
            </w:r>
          </w:p>
        </w:tc>
        <w:tc>
          <w:tcPr>
            <w:tcW w:w="978" w:type="dxa"/>
          </w:tcPr>
          <w:p w14:paraId="53A3169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0.032</w:t>
            </w:r>
          </w:p>
        </w:tc>
      </w:tr>
      <w:tr w:rsidR="00001934" w14:paraId="2D0E51EE" w14:textId="77777777">
        <w:trPr>
          <w:trHeight w:hRule="exact" w:val="567"/>
        </w:trPr>
        <w:tc>
          <w:tcPr>
            <w:tcW w:w="2127" w:type="dxa"/>
          </w:tcPr>
          <w:p w14:paraId="1DDFDCD0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Creatinine, mg/dl</w:t>
            </w:r>
          </w:p>
        </w:tc>
        <w:tc>
          <w:tcPr>
            <w:tcW w:w="2268" w:type="dxa"/>
          </w:tcPr>
          <w:p w14:paraId="3026E19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0.90 (0.70-1.20)</w:t>
            </w:r>
          </w:p>
        </w:tc>
        <w:tc>
          <w:tcPr>
            <w:tcW w:w="2126" w:type="dxa"/>
          </w:tcPr>
          <w:p w14:paraId="5EA9496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0.80 (0.70-1.00)</w:t>
            </w:r>
          </w:p>
        </w:tc>
        <w:tc>
          <w:tcPr>
            <w:tcW w:w="2268" w:type="dxa"/>
          </w:tcPr>
          <w:p w14:paraId="1F70DAD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1.00 (0.80-1.40)</w:t>
            </w:r>
          </w:p>
        </w:tc>
        <w:tc>
          <w:tcPr>
            <w:tcW w:w="978" w:type="dxa"/>
          </w:tcPr>
          <w:p w14:paraId="47874FD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3A96B6CA" w14:textId="77777777">
        <w:trPr>
          <w:trHeight w:hRule="exact" w:val="567"/>
        </w:trPr>
        <w:tc>
          <w:tcPr>
            <w:tcW w:w="2127" w:type="dxa"/>
          </w:tcPr>
          <w:p w14:paraId="1969F01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BUN, mg/dl</w:t>
            </w:r>
          </w:p>
        </w:tc>
        <w:tc>
          <w:tcPr>
            <w:tcW w:w="2268" w:type="dxa"/>
          </w:tcPr>
          <w:p w14:paraId="102CEAB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17.00 (13.00-26.00)</w:t>
            </w:r>
          </w:p>
        </w:tc>
        <w:tc>
          <w:tcPr>
            <w:tcW w:w="2126" w:type="dxa"/>
          </w:tcPr>
          <w:p w14:paraId="26353D1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15.00 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(12.00-20.00)</w:t>
            </w:r>
          </w:p>
        </w:tc>
        <w:tc>
          <w:tcPr>
            <w:tcW w:w="2268" w:type="dxa"/>
          </w:tcPr>
          <w:p w14:paraId="637516D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22.00 (15.00-34.50)</w:t>
            </w:r>
          </w:p>
        </w:tc>
        <w:tc>
          <w:tcPr>
            <w:tcW w:w="978" w:type="dxa"/>
          </w:tcPr>
          <w:p w14:paraId="1DFAD3A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7F98CF29" w14:textId="77777777">
        <w:trPr>
          <w:trHeight w:hRule="exact" w:val="567"/>
        </w:trPr>
        <w:tc>
          <w:tcPr>
            <w:tcW w:w="2127" w:type="dxa"/>
          </w:tcPr>
          <w:p w14:paraId="42EF264B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Glucose, mg/dl</w:t>
            </w:r>
          </w:p>
        </w:tc>
        <w:tc>
          <w:tcPr>
            <w:tcW w:w="2268" w:type="dxa"/>
          </w:tcPr>
          <w:p w14:paraId="6B9CECF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113.00 (98.00-131.00)</w:t>
            </w:r>
          </w:p>
        </w:tc>
        <w:tc>
          <w:tcPr>
            <w:tcW w:w="2126" w:type="dxa"/>
          </w:tcPr>
          <w:p w14:paraId="7E3B211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114.00 (100.00-130.00)</w:t>
            </w:r>
          </w:p>
        </w:tc>
        <w:tc>
          <w:tcPr>
            <w:tcW w:w="2268" w:type="dxa"/>
          </w:tcPr>
          <w:p w14:paraId="3D7117B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113.00 (95.00-133.00)</w:t>
            </w:r>
          </w:p>
        </w:tc>
        <w:tc>
          <w:tcPr>
            <w:tcW w:w="978" w:type="dxa"/>
          </w:tcPr>
          <w:p w14:paraId="36A8AA4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0.419</w:t>
            </w:r>
          </w:p>
        </w:tc>
      </w:tr>
      <w:tr w:rsidR="00001934" w14:paraId="2A9E0EBF" w14:textId="77777777">
        <w:trPr>
          <w:trHeight w:hRule="exact" w:val="567"/>
        </w:trPr>
        <w:tc>
          <w:tcPr>
            <w:tcW w:w="2127" w:type="dxa"/>
          </w:tcPr>
          <w:p w14:paraId="24505DA5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INR</w:t>
            </w:r>
          </w:p>
        </w:tc>
        <w:tc>
          <w:tcPr>
            <w:tcW w:w="2268" w:type="dxa"/>
          </w:tcPr>
          <w:p w14:paraId="3A253F4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1.20 (1.10-1.30)</w:t>
            </w:r>
          </w:p>
        </w:tc>
        <w:tc>
          <w:tcPr>
            <w:tcW w:w="2126" w:type="dxa"/>
          </w:tcPr>
          <w:p w14:paraId="41F8A94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1.20 (1.10-1.30)</w:t>
            </w:r>
          </w:p>
        </w:tc>
        <w:tc>
          <w:tcPr>
            <w:tcW w:w="2268" w:type="dxa"/>
          </w:tcPr>
          <w:p w14:paraId="7B8314F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1.20 (1.10-1.40)</w:t>
            </w:r>
          </w:p>
        </w:tc>
        <w:tc>
          <w:tcPr>
            <w:tcW w:w="978" w:type="dxa"/>
          </w:tcPr>
          <w:p w14:paraId="6EC8DB9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0.</w:t>
            </w:r>
            <w:r>
              <w:rPr>
                <w:rFonts w:cs="Times New Roman"/>
                <w:sz w:val="18"/>
                <w:szCs w:val="18"/>
                <w:lang w:eastAsia="zh-CN"/>
              </w:rPr>
              <w:t>013</w:t>
            </w:r>
          </w:p>
        </w:tc>
      </w:tr>
      <w:tr w:rsidR="00001934" w14:paraId="2551032B" w14:textId="77777777">
        <w:trPr>
          <w:trHeight w:hRule="exact" w:val="567"/>
        </w:trPr>
        <w:tc>
          <w:tcPr>
            <w:tcW w:w="2127" w:type="dxa"/>
          </w:tcPr>
          <w:p w14:paraId="0CA880D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APTT</w:t>
            </w:r>
          </w:p>
        </w:tc>
        <w:tc>
          <w:tcPr>
            <w:tcW w:w="2268" w:type="dxa"/>
          </w:tcPr>
          <w:p w14:paraId="37638E9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27.80 (25.70-31.00)</w:t>
            </w:r>
          </w:p>
        </w:tc>
        <w:tc>
          <w:tcPr>
            <w:tcW w:w="2126" w:type="dxa"/>
          </w:tcPr>
          <w:p w14:paraId="0161686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27.70 (25.70-30.80)</w:t>
            </w:r>
          </w:p>
        </w:tc>
        <w:tc>
          <w:tcPr>
            <w:tcW w:w="2268" w:type="dxa"/>
          </w:tcPr>
          <w:p w14:paraId="10EF30C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 xml:space="preserve">28.15 </w:t>
            </w:r>
            <w:r>
              <w:rPr>
                <w:rFonts w:cs="Times New Roman"/>
                <w:sz w:val="18"/>
                <w:szCs w:val="18"/>
                <w:lang w:eastAsia="zh-CN"/>
              </w:rPr>
              <w:t>(25.77-31.60)</w:t>
            </w:r>
          </w:p>
        </w:tc>
        <w:tc>
          <w:tcPr>
            <w:tcW w:w="978" w:type="dxa"/>
          </w:tcPr>
          <w:p w14:paraId="43300C3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.</w:t>
            </w:r>
            <w:r>
              <w:rPr>
                <w:rFonts w:cs="Times New Roman"/>
                <w:sz w:val="18"/>
                <w:szCs w:val="18"/>
                <w:lang w:eastAsia="zh-CN"/>
              </w:rPr>
              <w:t>225</w:t>
            </w:r>
          </w:p>
        </w:tc>
      </w:tr>
      <w:tr w:rsidR="00001934" w14:paraId="026A4E14" w14:textId="77777777">
        <w:trPr>
          <w:trHeight w:hRule="exact" w:val="567"/>
        </w:trPr>
        <w:tc>
          <w:tcPr>
            <w:tcW w:w="2127" w:type="dxa"/>
          </w:tcPr>
          <w:p w14:paraId="2FF3435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bookmarkStart w:id="4" w:name="_Hlk114150697"/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Comorbidities, n (%)</w:t>
            </w:r>
          </w:p>
        </w:tc>
        <w:tc>
          <w:tcPr>
            <w:tcW w:w="2268" w:type="dxa"/>
          </w:tcPr>
          <w:p w14:paraId="226C3036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</w:tcPr>
          <w:p w14:paraId="2B8250E6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416653C2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</w:tcPr>
          <w:p w14:paraId="0DA808E7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001934" w14:paraId="2B36CBBB" w14:textId="77777777">
        <w:trPr>
          <w:trHeight w:hRule="exact" w:val="567"/>
        </w:trPr>
        <w:tc>
          <w:tcPr>
            <w:tcW w:w="2127" w:type="dxa"/>
          </w:tcPr>
          <w:p w14:paraId="434205A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Diabetes mellitus</w:t>
            </w:r>
          </w:p>
        </w:tc>
        <w:tc>
          <w:tcPr>
            <w:tcW w:w="2268" w:type="dxa"/>
          </w:tcPr>
          <w:p w14:paraId="56E0580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282 (33.61%)</w:t>
            </w:r>
          </w:p>
        </w:tc>
        <w:tc>
          <w:tcPr>
            <w:tcW w:w="2126" w:type="dxa"/>
          </w:tcPr>
          <w:p w14:paraId="779CD18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158 (30.38%)</w:t>
            </w:r>
          </w:p>
        </w:tc>
        <w:tc>
          <w:tcPr>
            <w:tcW w:w="2268" w:type="dxa"/>
          </w:tcPr>
          <w:p w14:paraId="561F774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124 (38.87%)</w:t>
            </w:r>
          </w:p>
        </w:tc>
        <w:tc>
          <w:tcPr>
            <w:tcW w:w="978" w:type="dxa"/>
          </w:tcPr>
          <w:p w14:paraId="1030624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0.012</w:t>
            </w:r>
          </w:p>
        </w:tc>
      </w:tr>
      <w:tr w:rsidR="00001934" w14:paraId="7D759A99" w14:textId="77777777">
        <w:trPr>
          <w:trHeight w:hRule="exact" w:val="567"/>
        </w:trPr>
        <w:tc>
          <w:tcPr>
            <w:tcW w:w="2127" w:type="dxa"/>
          </w:tcPr>
          <w:p w14:paraId="7032968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Hypertension</w:t>
            </w:r>
          </w:p>
        </w:tc>
        <w:tc>
          <w:tcPr>
            <w:tcW w:w="2268" w:type="dxa"/>
          </w:tcPr>
          <w:p w14:paraId="5FC5B1D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403 (48.03%)</w:t>
            </w:r>
          </w:p>
        </w:tc>
        <w:tc>
          <w:tcPr>
            <w:tcW w:w="2126" w:type="dxa"/>
          </w:tcPr>
          <w:p w14:paraId="3E43E45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289 (55.58%)</w:t>
            </w:r>
          </w:p>
        </w:tc>
        <w:tc>
          <w:tcPr>
            <w:tcW w:w="2268" w:type="dxa"/>
          </w:tcPr>
          <w:p w14:paraId="4D9C8F2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114 (35.74%)</w:t>
            </w:r>
          </w:p>
        </w:tc>
        <w:tc>
          <w:tcPr>
            <w:tcW w:w="978" w:type="dxa"/>
          </w:tcPr>
          <w:p w14:paraId="0A2D0DC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37C07E70" w14:textId="77777777">
        <w:trPr>
          <w:trHeight w:hRule="exact" w:val="567"/>
        </w:trPr>
        <w:tc>
          <w:tcPr>
            <w:tcW w:w="2127" w:type="dxa"/>
          </w:tcPr>
          <w:p w14:paraId="23B8D89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Heart failure</w:t>
            </w:r>
          </w:p>
        </w:tc>
        <w:tc>
          <w:tcPr>
            <w:tcW w:w="2268" w:type="dxa"/>
          </w:tcPr>
          <w:p w14:paraId="055A002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346 (41.24%)</w:t>
            </w:r>
          </w:p>
        </w:tc>
        <w:tc>
          <w:tcPr>
            <w:tcW w:w="2126" w:type="dxa"/>
          </w:tcPr>
          <w:p w14:paraId="68C5D10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155 (29.81%)</w:t>
            </w:r>
          </w:p>
        </w:tc>
        <w:tc>
          <w:tcPr>
            <w:tcW w:w="2268" w:type="dxa"/>
          </w:tcPr>
          <w:p w14:paraId="07F1F8F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191 (59.87%)</w:t>
            </w:r>
          </w:p>
        </w:tc>
        <w:tc>
          <w:tcPr>
            <w:tcW w:w="978" w:type="dxa"/>
          </w:tcPr>
          <w:p w14:paraId="68E86D9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5AFDB127" w14:textId="77777777">
        <w:trPr>
          <w:trHeight w:hRule="exact" w:val="567"/>
        </w:trPr>
        <w:tc>
          <w:tcPr>
            <w:tcW w:w="2127" w:type="dxa"/>
          </w:tcPr>
          <w:p w14:paraId="6EBF66F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Atrial fibrillation</w:t>
            </w:r>
          </w:p>
        </w:tc>
        <w:tc>
          <w:tcPr>
            <w:tcW w:w="2268" w:type="dxa"/>
          </w:tcPr>
          <w:p w14:paraId="3FDD776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432 (51.49%)</w:t>
            </w:r>
          </w:p>
        </w:tc>
        <w:tc>
          <w:tcPr>
            <w:tcW w:w="2126" w:type="dxa"/>
          </w:tcPr>
          <w:p w14:paraId="2E3B9A3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268 (51.54%)</w:t>
            </w:r>
          </w:p>
        </w:tc>
        <w:tc>
          <w:tcPr>
            <w:tcW w:w="2268" w:type="dxa"/>
          </w:tcPr>
          <w:p w14:paraId="3F9909D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164 (51.41%)</w:t>
            </w:r>
          </w:p>
        </w:tc>
        <w:tc>
          <w:tcPr>
            <w:tcW w:w="978" w:type="dxa"/>
          </w:tcPr>
          <w:p w14:paraId="6D1BB50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0.971</w:t>
            </w:r>
          </w:p>
        </w:tc>
      </w:tr>
      <w:tr w:rsidR="00001934" w14:paraId="4DB7EA7D" w14:textId="77777777">
        <w:trPr>
          <w:trHeight w:hRule="exact" w:val="567"/>
        </w:trPr>
        <w:tc>
          <w:tcPr>
            <w:tcW w:w="2127" w:type="dxa"/>
          </w:tcPr>
          <w:p w14:paraId="518201B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Hyperlipidemia</w:t>
            </w:r>
          </w:p>
        </w:tc>
        <w:tc>
          <w:tcPr>
            <w:tcW w:w="2268" w:type="dxa"/>
          </w:tcPr>
          <w:p w14:paraId="03883CB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543 (64.72%)</w:t>
            </w:r>
          </w:p>
        </w:tc>
        <w:tc>
          <w:tcPr>
            <w:tcW w:w="2126" w:type="dxa"/>
          </w:tcPr>
          <w:p w14:paraId="1C8F238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355 (68.27%)</w:t>
            </w:r>
          </w:p>
        </w:tc>
        <w:tc>
          <w:tcPr>
            <w:tcW w:w="2268" w:type="dxa"/>
          </w:tcPr>
          <w:p w14:paraId="3A520DF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188 (58.93%)</w:t>
            </w:r>
          </w:p>
        </w:tc>
        <w:tc>
          <w:tcPr>
            <w:tcW w:w="978" w:type="dxa"/>
          </w:tcPr>
          <w:p w14:paraId="78ED969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0.006</w:t>
            </w:r>
          </w:p>
        </w:tc>
      </w:tr>
      <w:tr w:rsidR="00001934" w14:paraId="089AA9E1" w14:textId="77777777">
        <w:trPr>
          <w:trHeight w:hRule="exact" w:val="567"/>
        </w:trPr>
        <w:tc>
          <w:tcPr>
            <w:tcW w:w="2127" w:type="dxa"/>
          </w:tcPr>
          <w:p w14:paraId="23AB952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AMI</w:t>
            </w:r>
          </w:p>
        </w:tc>
        <w:tc>
          <w:tcPr>
            <w:tcW w:w="2268" w:type="dxa"/>
          </w:tcPr>
          <w:p w14:paraId="0885C78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206 (24.55%)</w:t>
            </w:r>
          </w:p>
        </w:tc>
        <w:tc>
          <w:tcPr>
            <w:tcW w:w="2126" w:type="dxa"/>
          </w:tcPr>
          <w:p w14:paraId="0F44F93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93 (17.88%)</w:t>
            </w:r>
          </w:p>
        </w:tc>
        <w:tc>
          <w:tcPr>
            <w:tcW w:w="2268" w:type="dxa"/>
          </w:tcPr>
          <w:p w14:paraId="64186A2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113 (35.42%)</w:t>
            </w:r>
          </w:p>
        </w:tc>
        <w:tc>
          <w:tcPr>
            <w:tcW w:w="978" w:type="dxa"/>
          </w:tcPr>
          <w:p w14:paraId="17ADFB9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2C518AB8" w14:textId="77777777">
        <w:trPr>
          <w:trHeight w:hRule="exact" w:val="567"/>
        </w:trPr>
        <w:tc>
          <w:tcPr>
            <w:tcW w:w="2127" w:type="dxa"/>
          </w:tcPr>
          <w:p w14:paraId="3073C92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Cardiomyopathy</w:t>
            </w:r>
          </w:p>
        </w:tc>
        <w:tc>
          <w:tcPr>
            <w:tcW w:w="2268" w:type="dxa"/>
          </w:tcPr>
          <w:p w14:paraId="64F96BC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38 (4.53%)</w:t>
            </w:r>
          </w:p>
        </w:tc>
        <w:tc>
          <w:tcPr>
            <w:tcW w:w="2126" w:type="dxa"/>
          </w:tcPr>
          <w:p w14:paraId="4FA9C15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20 (3.85%)</w:t>
            </w:r>
          </w:p>
        </w:tc>
        <w:tc>
          <w:tcPr>
            <w:tcW w:w="2268" w:type="dxa"/>
          </w:tcPr>
          <w:p w14:paraId="3E6AD19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18 (5.64%)</w:t>
            </w:r>
          </w:p>
        </w:tc>
        <w:tc>
          <w:tcPr>
            <w:tcW w:w="978" w:type="dxa"/>
          </w:tcPr>
          <w:p w14:paraId="22F857E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0.224</w:t>
            </w:r>
          </w:p>
        </w:tc>
      </w:tr>
      <w:tr w:rsidR="00001934" w14:paraId="60D19E5E" w14:textId="77777777">
        <w:trPr>
          <w:trHeight w:hRule="exact" w:val="567"/>
        </w:trPr>
        <w:tc>
          <w:tcPr>
            <w:tcW w:w="2127" w:type="dxa"/>
          </w:tcPr>
          <w:p w14:paraId="4F437F1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Pulmonary hypertension</w:t>
            </w:r>
          </w:p>
        </w:tc>
        <w:tc>
          <w:tcPr>
            <w:tcW w:w="2268" w:type="dxa"/>
          </w:tcPr>
          <w:p w14:paraId="6B6FBC2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44 (5.24%)</w:t>
            </w:r>
          </w:p>
        </w:tc>
        <w:tc>
          <w:tcPr>
            <w:tcW w:w="2126" w:type="dxa"/>
          </w:tcPr>
          <w:p w14:paraId="3891BE0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19 (3.65%)</w:t>
            </w:r>
          </w:p>
        </w:tc>
        <w:tc>
          <w:tcPr>
            <w:tcW w:w="2268" w:type="dxa"/>
          </w:tcPr>
          <w:p w14:paraId="4A3392E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25 (7.84%)</w:t>
            </w:r>
          </w:p>
        </w:tc>
        <w:tc>
          <w:tcPr>
            <w:tcW w:w="978" w:type="dxa"/>
          </w:tcPr>
          <w:p w14:paraId="379817B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0.008</w:t>
            </w:r>
          </w:p>
        </w:tc>
      </w:tr>
      <w:tr w:rsidR="00001934" w14:paraId="52EF5399" w14:textId="77777777">
        <w:trPr>
          <w:trHeight w:hRule="exact" w:val="567"/>
        </w:trPr>
        <w:tc>
          <w:tcPr>
            <w:tcW w:w="2127" w:type="dxa"/>
            <w:tcBorders>
              <w:bottom w:val="single" w:sz="12" w:space="0" w:color="auto"/>
            </w:tcBorders>
          </w:tcPr>
          <w:p w14:paraId="64B5576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Pulmonary embolism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BE73A2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24 (2.86%)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0ADB57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11 (2.12%)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316856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 (4.08%)</w:t>
            </w:r>
          </w:p>
        </w:tc>
        <w:tc>
          <w:tcPr>
            <w:tcW w:w="978" w:type="dxa"/>
            <w:tcBorders>
              <w:bottom w:val="single" w:sz="12" w:space="0" w:color="auto"/>
            </w:tcBorders>
          </w:tcPr>
          <w:p w14:paraId="4208494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0.098</w:t>
            </w:r>
          </w:p>
        </w:tc>
      </w:tr>
      <w:bookmarkEnd w:id="4"/>
    </w:tbl>
    <w:p w14:paraId="426700A1" w14:textId="77777777" w:rsidR="00001934" w:rsidRDefault="00001934">
      <w:pPr>
        <w:spacing w:afterLines="50" w:after="120"/>
        <w:rPr>
          <w:rFonts w:cs="Times New Roman"/>
          <w:szCs w:val="24"/>
          <w:lang w:eastAsia="zh-CN"/>
        </w:rPr>
      </w:pPr>
    </w:p>
    <w:p w14:paraId="048FF77C" w14:textId="77777777" w:rsidR="00001934" w:rsidRDefault="00C623CF">
      <w:pPr>
        <w:spacing w:afterLines="50" w:after="120"/>
        <w:rPr>
          <w:rFonts w:cs="Times New Roman"/>
          <w:szCs w:val="24"/>
          <w:lang w:eastAsia="zh-CN"/>
        </w:rPr>
      </w:pPr>
      <w:r>
        <w:rPr>
          <w:rFonts w:cs="Times New Roman" w:hint="eastAsia"/>
          <w:szCs w:val="24"/>
          <w:lang w:eastAsia="zh-CN"/>
        </w:rPr>
        <w:lastRenderedPageBreak/>
        <w:t>T</w:t>
      </w:r>
      <w:r>
        <w:rPr>
          <w:rFonts w:cs="Times New Roman"/>
          <w:szCs w:val="24"/>
          <w:lang w:eastAsia="zh-CN"/>
        </w:rPr>
        <w:t>able 1. Continued.</w:t>
      </w: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268"/>
        <w:gridCol w:w="978"/>
      </w:tblGrid>
      <w:tr w:rsidR="00001934" w14:paraId="51D63494" w14:textId="77777777">
        <w:trPr>
          <w:trHeight w:hRule="exact" w:val="567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2215FF1B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0E864FB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ll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E76D789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urvivors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0378142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  <w:lang w:eastAsia="zh-CN"/>
              </w:rPr>
              <w:t>N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on-survivors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12" w:space="0" w:color="auto"/>
            </w:tcBorders>
          </w:tcPr>
          <w:p w14:paraId="0C667654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tr w:rsidR="00001934" w14:paraId="1ECF6A00" w14:textId="77777777">
        <w:trPr>
          <w:trHeight w:hRule="exact" w:val="567"/>
        </w:trPr>
        <w:tc>
          <w:tcPr>
            <w:tcW w:w="2127" w:type="dxa"/>
          </w:tcPr>
          <w:p w14:paraId="21ABF739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Comorbidities, n (%)</w:t>
            </w:r>
          </w:p>
        </w:tc>
        <w:tc>
          <w:tcPr>
            <w:tcW w:w="2268" w:type="dxa"/>
          </w:tcPr>
          <w:p w14:paraId="5D37F6EF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</w:tcPr>
          <w:p w14:paraId="470915A0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428F7D0E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</w:tcPr>
          <w:p w14:paraId="15BD6B70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001934" w14:paraId="2F03ADEE" w14:textId="77777777">
        <w:trPr>
          <w:trHeight w:hRule="exact" w:val="567"/>
        </w:trPr>
        <w:tc>
          <w:tcPr>
            <w:tcW w:w="2127" w:type="dxa"/>
          </w:tcPr>
          <w:p w14:paraId="1622525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bookmarkStart w:id="5" w:name="_Hlk130222448"/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Cerebrovascular disease</w:t>
            </w:r>
          </w:p>
        </w:tc>
        <w:tc>
          <w:tcPr>
            <w:tcW w:w="2268" w:type="dxa"/>
          </w:tcPr>
          <w:p w14:paraId="3DBD093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91 (10.85%)</w:t>
            </w:r>
          </w:p>
        </w:tc>
        <w:tc>
          <w:tcPr>
            <w:tcW w:w="2126" w:type="dxa"/>
          </w:tcPr>
          <w:p w14:paraId="1816DB9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59 (11.35%)</w:t>
            </w:r>
          </w:p>
        </w:tc>
        <w:tc>
          <w:tcPr>
            <w:tcW w:w="2268" w:type="dxa"/>
          </w:tcPr>
          <w:p w14:paraId="3FF2350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32 (10.03%)</w:t>
            </w:r>
          </w:p>
        </w:tc>
        <w:tc>
          <w:tcPr>
            <w:tcW w:w="978" w:type="dxa"/>
          </w:tcPr>
          <w:p w14:paraId="49E9F25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0.552</w:t>
            </w:r>
          </w:p>
        </w:tc>
      </w:tr>
      <w:bookmarkEnd w:id="5"/>
      <w:tr w:rsidR="00001934" w14:paraId="0D188723" w14:textId="77777777">
        <w:trPr>
          <w:trHeight w:hRule="exact" w:val="567"/>
        </w:trPr>
        <w:tc>
          <w:tcPr>
            <w:tcW w:w="2127" w:type="dxa"/>
          </w:tcPr>
          <w:p w14:paraId="3B345CA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Renal diseases</w:t>
            </w:r>
          </w:p>
        </w:tc>
        <w:tc>
          <w:tcPr>
            <w:tcW w:w="2268" w:type="dxa"/>
          </w:tcPr>
          <w:p w14:paraId="62D245C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238 (28.37%)</w:t>
            </w:r>
          </w:p>
        </w:tc>
        <w:tc>
          <w:tcPr>
            <w:tcW w:w="2126" w:type="dxa"/>
          </w:tcPr>
          <w:p w14:paraId="37CCEE5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114 (21.92%)</w:t>
            </w:r>
          </w:p>
        </w:tc>
        <w:tc>
          <w:tcPr>
            <w:tcW w:w="2268" w:type="dxa"/>
          </w:tcPr>
          <w:p w14:paraId="4BDF644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124 (38.87%)</w:t>
            </w:r>
          </w:p>
        </w:tc>
        <w:tc>
          <w:tcPr>
            <w:tcW w:w="978" w:type="dxa"/>
          </w:tcPr>
          <w:p w14:paraId="5416E33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5CF963E5" w14:textId="77777777">
        <w:trPr>
          <w:trHeight w:hRule="exact" w:val="567"/>
        </w:trPr>
        <w:tc>
          <w:tcPr>
            <w:tcW w:w="2127" w:type="dxa"/>
          </w:tcPr>
          <w:p w14:paraId="0104F36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Liver diseases</w:t>
            </w:r>
          </w:p>
        </w:tc>
        <w:tc>
          <w:tcPr>
            <w:tcW w:w="2268" w:type="dxa"/>
          </w:tcPr>
          <w:p w14:paraId="35F9836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53 (6.32%)</w:t>
            </w:r>
          </w:p>
        </w:tc>
        <w:tc>
          <w:tcPr>
            <w:tcW w:w="2126" w:type="dxa"/>
          </w:tcPr>
          <w:p w14:paraId="403355A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31 (5.96%)</w:t>
            </w:r>
          </w:p>
        </w:tc>
        <w:tc>
          <w:tcPr>
            <w:tcW w:w="2268" w:type="dxa"/>
          </w:tcPr>
          <w:p w14:paraId="0C6A767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22 (6.90%)</w:t>
            </w:r>
          </w:p>
        </w:tc>
        <w:tc>
          <w:tcPr>
            <w:tcW w:w="978" w:type="dxa"/>
          </w:tcPr>
          <w:p w14:paraId="6B4F519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0.589</w:t>
            </w:r>
          </w:p>
        </w:tc>
      </w:tr>
      <w:tr w:rsidR="00001934" w14:paraId="3EA762D4" w14:textId="77777777">
        <w:trPr>
          <w:trHeight w:hRule="exact" w:val="567"/>
        </w:trPr>
        <w:tc>
          <w:tcPr>
            <w:tcW w:w="2127" w:type="dxa"/>
          </w:tcPr>
          <w:p w14:paraId="667A2CD1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Malignancy</w:t>
            </w:r>
          </w:p>
        </w:tc>
        <w:tc>
          <w:tcPr>
            <w:tcW w:w="2268" w:type="dxa"/>
          </w:tcPr>
          <w:p w14:paraId="78164BF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58 (6.91%)</w:t>
            </w:r>
          </w:p>
        </w:tc>
        <w:tc>
          <w:tcPr>
            <w:tcW w:w="2126" w:type="dxa"/>
          </w:tcPr>
          <w:p w14:paraId="0A6CBD6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26 (5.00%)</w:t>
            </w:r>
          </w:p>
        </w:tc>
        <w:tc>
          <w:tcPr>
            <w:tcW w:w="2268" w:type="dxa"/>
          </w:tcPr>
          <w:p w14:paraId="08AB430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32 (10.03%)</w:t>
            </w:r>
          </w:p>
        </w:tc>
        <w:tc>
          <w:tcPr>
            <w:tcW w:w="978" w:type="dxa"/>
          </w:tcPr>
          <w:p w14:paraId="2D37543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0.005</w:t>
            </w:r>
          </w:p>
        </w:tc>
      </w:tr>
      <w:tr w:rsidR="00001934" w14:paraId="6C1679FD" w14:textId="77777777">
        <w:trPr>
          <w:trHeight w:hRule="exact" w:val="567"/>
        </w:trPr>
        <w:tc>
          <w:tcPr>
            <w:tcW w:w="2127" w:type="dxa"/>
          </w:tcPr>
          <w:p w14:paraId="36874179" w14:textId="77777777" w:rsidR="00001934" w:rsidRDefault="00C623CF">
            <w:pPr>
              <w:spacing w:afterLines="50" w:after="12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Therapies, n (%)</w:t>
            </w:r>
          </w:p>
        </w:tc>
        <w:tc>
          <w:tcPr>
            <w:tcW w:w="2268" w:type="dxa"/>
          </w:tcPr>
          <w:p w14:paraId="7DE78C5B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</w:tcPr>
          <w:p w14:paraId="37007140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27057733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</w:tcPr>
          <w:p w14:paraId="17BA95EE" w14:textId="77777777" w:rsidR="00001934" w:rsidRDefault="00001934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</w:p>
        </w:tc>
      </w:tr>
      <w:tr w:rsidR="00001934" w14:paraId="787EE37C" w14:textId="77777777">
        <w:trPr>
          <w:trHeight w:hRule="exact" w:val="567"/>
        </w:trPr>
        <w:tc>
          <w:tcPr>
            <w:tcW w:w="2127" w:type="dxa"/>
          </w:tcPr>
          <w:p w14:paraId="3552D76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Mechanical ventilation</w:t>
            </w:r>
          </w:p>
        </w:tc>
        <w:tc>
          <w:tcPr>
            <w:tcW w:w="2268" w:type="dxa"/>
          </w:tcPr>
          <w:p w14:paraId="461E1A8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425 (50.66%)</w:t>
            </w:r>
          </w:p>
        </w:tc>
        <w:tc>
          <w:tcPr>
            <w:tcW w:w="2126" w:type="dxa"/>
          </w:tcPr>
          <w:p w14:paraId="0BEC88E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290 (55.77%)</w:t>
            </w:r>
          </w:p>
        </w:tc>
        <w:tc>
          <w:tcPr>
            <w:tcW w:w="2268" w:type="dxa"/>
          </w:tcPr>
          <w:p w14:paraId="0C4CFA4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135 (42.32%)</w:t>
            </w:r>
          </w:p>
        </w:tc>
        <w:tc>
          <w:tcPr>
            <w:tcW w:w="978" w:type="dxa"/>
          </w:tcPr>
          <w:p w14:paraId="002A795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78B878B5" w14:textId="77777777">
        <w:trPr>
          <w:trHeight w:hRule="exact" w:val="567"/>
        </w:trPr>
        <w:tc>
          <w:tcPr>
            <w:tcW w:w="2127" w:type="dxa"/>
          </w:tcPr>
          <w:p w14:paraId="36EA122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RRT</w:t>
            </w:r>
          </w:p>
        </w:tc>
        <w:tc>
          <w:tcPr>
            <w:tcW w:w="2268" w:type="dxa"/>
          </w:tcPr>
          <w:p w14:paraId="4CC7E91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18 (2.15%)</w:t>
            </w:r>
          </w:p>
        </w:tc>
        <w:tc>
          <w:tcPr>
            <w:tcW w:w="2126" w:type="dxa"/>
          </w:tcPr>
          <w:p w14:paraId="2C45FFA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8 (1.54%)</w:t>
            </w:r>
          </w:p>
        </w:tc>
        <w:tc>
          <w:tcPr>
            <w:tcW w:w="2268" w:type="dxa"/>
          </w:tcPr>
          <w:p w14:paraId="146DA3E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10 (3.13%)</w:t>
            </w:r>
          </w:p>
        </w:tc>
        <w:tc>
          <w:tcPr>
            <w:tcW w:w="978" w:type="dxa"/>
          </w:tcPr>
          <w:p w14:paraId="4D34AC0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0.121</w:t>
            </w:r>
          </w:p>
        </w:tc>
      </w:tr>
      <w:tr w:rsidR="00001934" w14:paraId="1D62C5A1" w14:textId="77777777">
        <w:trPr>
          <w:trHeight w:hRule="exact" w:val="567"/>
        </w:trPr>
        <w:tc>
          <w:tcPr>
            <w:tcW w:w="2127" w:type="dxa"/>
          </w:tcPr>
          <w:p w14:paraId="57FBB4B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Vasopressor</w:t>
            </w:r>
          </w:p>
        </w:tc>
        <w:tc>
          <w:tcPr>
            <w:tcW w:w="2268" w:type="dxa"/>
          </w:tcPr>
          <w:p w14:paraId="6E51693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538 (64.12%)</w:t>
            </w:r>
          </w:p>
        </w:tc>
        <w:tc>
          <w:tcPr>
            <w:tcW w:w="2126" w:type="dxa"/>
          </w:tcPr>
          <w:p w14:paraId="443F13F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367 (70.58%)</w:t>
            </w:r>
          </w:p>
        </w:tc>
        <w:tc>
          <w:tcPr>
            <w:tcW w:w="2268" w:type="dxa"/>
          </w:tcPr>
          <w:p w14:paraId="42ECC2D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171 (53.61%)</w:t>
            </w:r>
          </w:p>
        </w:tc>
        <w:tc>
          <w:tcPr>
            <w:tcW w:w="978" w:type="dxa"/>
          </w:tcPr>
          <w:p w14:paraId="0FFAA398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4B2CFBFE" w14:textId="77777777">
        <w:trPr>
          <w:trHeight w:hRule="exact" w:val="567"/>
        </w:trPr>
        <w:tc>
          <w:tcPr>
            <w:tcW w:w="2127" w:type="dxa"/>
          </w:tcPr>
          <w:p w14:paraId="714468EF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Warfarin</w:t>
            </w:r>
          </w:p>
        </w:tc>
        <w:tc>
          <w:tcPr>
            <w:tcW w:w="2268" w:type="dxa"/>
          </w:tcPr>
          <w:p w14:paraId="687A828C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26 (3.10%)</w:t>
            </w:r>
          </w:p>
        </w:tc>
        <w:tc>
          <w:tcPr>
            <w:tcW w:w="2126" w:type="dxa"/>
          </w:tcPr>
          <w:p w14:paraId="3EEF1A1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12 (2.31%)</w:t>
            </w:r>
          </w:p>
        </w:tc>
        <w:tc>
          <w:tcPr>
            <w:tcW w:w="2268" w:type="dxa"/>
          </w:tcPr>
          <w:p w14:paraId="75C8A70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14 (4.39%)</w:t>
            </w:r>
          </w:p>
        </w:tc>
        <w:tc>
          <w:tcPr>
            <w:tcW w:w="978" w:type="dxa"/>
          </w:tcPr>
          <w:p w14:paraId="2DBD1DC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0.091</w:t>
            </w:r>
          </w:p>
        </w:tc>
      </w:tr>
      <w:tr w:rsidR="00001934" w14:paraId="221CD25E" w14:textId="77777777">
        <w:trPr>
          <w:trHeight w:hRule="exact" w:val="567"/>
        </w:trPr>
        <w:tc>
          <w:tcPr>
            <w:tcW w:w="2127" w:type="dxa"/>
          </w:tcPr>
          <w:p w14:paraId="17CC13CC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Heparin</w:t>
            </w:r>
          </w:p>
        </w:tc>
        <w:tc>
          <w:tcPr>
            <w:tcW w:w="2268" w:type="dxa"/>
          </w:tcPr>
          <w:p w14:paraId="0B20286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199 (23.72%)</w:t>
            </w:r>
          </w:p>
        </w:tc>
        <w:tc>
          <w:tcPr>
            <w:tcW w:w="2126" w:type="dxa"/>
          </w:tcPr>
          <w:p w14:paraId="6BBA4F6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72 (13.85%)</w:t>
            </w:r>
          </w:p>
        </w:tc>
        <w:tc>
          <w:tcPr>
            <w:tcW w:w="2268" w:type="dxa"/>
          </w:tcPr>
          <w:p w14:paraId="658522C5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127 (39.81%)</w:t>
            </w:r>
          </w:p>
        </w:tc>
        <w:tc>
          <w:tcPr>
            <w:tcW w:w="978" w:type="dxa"/>
          </w:tcPr>
          <w:p w14:paraId="3F93BF4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001934" w14:paraId="620C2AF0" w14:textId="77777777">
        <w:trPr>
          <w:trHeight w:hRule="exact" w:val="567"/>
        </w:trPr>
        <w:tc>
          <w:tcPr>
            <w:tcW w:w="2127" w:type="dxa"/>
          </w:tcPr>
          <w:p w14:paraId="46BF2B00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Statin</w:t>
            </w:r>
          </w:p>
        </w:tc>
        <w:tc>
          <w:tcPr>
            <w:tcW w:w="2268" w:type="dxa"/>
          </w:tcPr>
          <w:p w14:paraId="2EE18A7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597 (71.16%)</w:t>
            </w:r>
          </w:p>
        </w:tc>
        <w:tc>
          <w:tcPr>
            <w:tcW w:w="2126" w:type="dxa"/>
          </w:tcPr>
          <w:p w14:paraId="1D892363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383 (73.65%)</w:t>
            </w:r>
          </w:p>
        </w:tc>
        <w:tc>
          <w:tcPr>
            <w:tcW w:w="2268" w:type="dxa"/>
          </w:tcPr>
          <w:p w14:paraId="311F5CFD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214 (67.08%)</w:t>
            </w:r>
          </w:p>
        </w:tc>
        <w:tc>
          <w:tcPr>
            <w:tcW w:w="978" w:type="dxa"/>
          </w:tcPr>
          <w:p w14:paraId="1B3F2F7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0.041</w:t>
            </w:r>
          </w:p>
        </w:tc>
      </w:tr>
      <w:tr w:rsidR="00001934" w14:paraId="099CA478" w14:textId="77777777">
        <w:trPr>
          <w:trHeight w:hRule="exact" w:val="567"/>
        </w:trPr>
        <w:tc>
          <w:tcPr>
            <w:tcW w:w="2127" w:type="dxa"/>
          </w:tcPr>
          <w:p w14:paraId="07D82311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A</w:t>
            </w:r>
            <w:r>
              <w:rPr>
                <w:rFonts w:cs="Times New Roman"/>
                <w:sz w:val="18"/>
                <w:szCs w:val="18"/>
                <w:lang w:eastAsia="zh-CN"/>
              </w:rPr>
              <w:t>RB</w:t>
            </w:r>
          </w:p>
        </w:tc>
        <w:tc>
          <w:tcPr>
            <w:tcW w:w="2268" w:type="dxa"/>
          </w:tcPr>
          <w:p w14:paraId="09C5E98B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19 (2.26%)</w:t>
            </w:r>
          </w:p>
        </w:tc>
        <w:tc>
          <w:tcPr>
            <w:tcW w:w="2126" w:type="dxa"/>
          </w:tcPr>
          <w:p w14:paraId="089D2CFA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10 (1.92%)</w:t>
            </w:r>
          </w:p>
        </w:tc>
        <w:tc>
          <w:tcPr>
            <w:tcW w:w="2268" w:type="dxa"/>
          </w:tcPr>
          <w:p w14:paraId="10D31E2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9 (2.82%)</w:t>
            </w:r>
          </w:p>
        </w:tc>
        <w:tc>
          <w:tcPr>
            <w:tcW w:w="978" w:type="dxa"/>
          </w:tcPr>
          <w:p w14:paraId="0E37B162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0</w:t>
            </w:r>
            <w:r>
              <w:rPr>
                <w:rFonts w:cs="Times New Roman"/>
                <w:sz w:val="18"/>
                <w:szCs w:val="18"/>
                <w:lang w:eastAsia="zh-CN"/>
              </w:rPr>
              <w:t>.396</w:t>
            </w:r>
          </w:p>
        </w:tc>
      </w:tr>
      <w:tr w:rsidR="00001934" w14:paraId="50042DDF" w14:textId="77777777">
        <w:trPr>
          <w:trHeight w:hRule="exact" w:val="567"/>
        </w:trPr>
        <w:tc>
          <w:tcPr>
            <w:tcW w:w="2127" w:type="dxa"/>
          </w:tcPr>
          <w:p w14:paraId="595E34FB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A</w:t>
            </w:r>
            <w:r>
              <w:rPr>
                <w:rFonts w:cs="Times New Roman"/>
                <w:sz w:val="18"/>
                <w:szCs w:val="18"/>
                <w:lang w:eastAsia="zh-CN"/>
              </w:rPr>
              <w:t>CEI</w:t>
            </w:r>
          </w:p>
        </w:tc>
        <w:tc>
          <w:tcPr>
            <w:tcW w:w="2268" w:type="dxa"/>
          </w:tcPr>
          <w:p w14:paraId="0E237387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48 (5.72%)</w:t>
            </w:r>
          </w:p>
        </w:tc>
        <w:tc>
          <w:tcPr>
            <w:tcW w:w="2126" w:type="dxa"/>
          </w:tcPr>
          <w:p w14:paraId="0113BC9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22 (4.23%)</w:t>
            </w:r>
          </w:p>
        </w:tc>
        <w:tc>
          <w:tcPr>
            <w:tcW w:w="2268" w:type="dxa"/>
          </w:tcPr>
          <w:p w14:paraId="6D35B4D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26 (8.15%)</w:t>
            </w:r>
          </w:p>
        </w:tc>
        <w:tc>
          <w:tcPr>
            <w:tcW w:w="978" w:type="dxa"/>
          </w:tcPr>
          <w:p w14:paraId="4067250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0.018</w:t>
            </w:r>
          </w:p>
        </w:tc>
      </w:tr>
      <w:tr w:rsidR="00001934" w14:paraId="26415B40" w14:textId="77777777">
        <w:trPr>
          <w:trHeight w:hRule="exact" w:val="567"/>
        </w:trPr>
        <w:tc>
          <w:tcPr>
            <w:tcW w:w="2127" w:type="dxa"/>
          </w:tcPr>
          <w:p w14:paraId="4B60A3EB" w14:textId="77777777" w:rsidR="00001934" w:rsidRDefault="00C623CF">
            <w:pPr>
              <w:spacing w:afterLines="50" w:after="120"/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bookmarkStart w:id="6" w:name="_Hlk130239394"/>
            <w:r>
              <w:rPr>
                <w:rFonts w:cs="Times New Roman"/>
                <w:sz w:val="18"/>
                <w:szCs w:val="18"/>
                <w:lang w:eastAsia="zh-CN"/>
              </w:rPr>
              <w:t>β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-</w:t>
            </w:r>
            <w:r>
              <w:rPr>
                <w:rFonts w:cs="Times New Roman"/>
                <w:sz w:val="18"/>
                <w:szCs w:val="18"/>
                <w:lang w:eastAsia="zh-CN"/>
              </w:rPr>
              <w:t>blocker</w:t>
            </w:r>
          </w:p>
        </w:tc>
        <w:tc>
          <w:tcPr>
            <w:tcW w:w="2268" w:type="dxa"/>
          </w:tcPr>
          <w:p w14:paraId="557D5B64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463 (55.18%)</w:t>
            </w:r>
          </w:p>
        </w:tc>
        <w:tc>
          <w:tcPr>
            <w:tcW w:w="2126" w:type="dxa"/>
          </w:tcPr>
          <w:p w14:paraId="4527F02E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313 (60.19%)</w:t>
            </w:r>
          </w:p>
        </w:tc>
        <w:tc>
          <w:tcPr>
            <w:tcW w:w="2268" w:type="dxa"/>
          </w:tcPr>
          <w:p w14:paraId="28360149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150 (47.02%)</w:t>
            </w:r>
          </w:p>
        </w:tc>
        <w:tc>
          <w:tcPr>
            <w:tcW w:w="978" w:type="dxa"/>
          </w:tcPr>
          <w:p w14:paraId="3ADC0890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  <w:bookmarkEnd w:id="6"/>
      <w:tr w:rsidR="00001934" w14:paraId="05FA2C90" w14:textId="77777777">
        <w:trPr>
          <w:trHeight w:hRule="exact" w:val="567"/>
        </w:trPr>
        <w:tc>
          <w:tcPr>
            <w:tcW w:w="2127" w:type="dxa"/>
            <w:tcBorders>
              <w:bottom w:val="single" w:sz="12" w:space="0" w:color="auto"/>
            </w:tcBorders>
          </w:tcPr>
          <w:p w14:paraId="34565F0C" w14:textId="77777777" w:rsidR="00001934" w:rsidRDefault="00C623CF">
            <w:pPr>
              <w:ind w:firstLineChars="50" w:firstLine="9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AVR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0891D0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548 (65.32%)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72CB026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416 (80.00%)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86E8AA1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132 (41.38%)</w:t>
            </w:r>
          </w:p>
        </w:tc>
        <w:tc>
          <w:tcPr>
            <w:tcW w:w="978" w:type="dxa"/>
            <w:tcBorders>
              <w:bottom w:val="single" w:sz="12" w:space="0" w:color="auto"/>
            </w:tcBorders>
          </w:tcPr>
          <w:p w14:paraId="73C920BF" w14:textId="77777777" w:rsidR="00001934" w:rsidRDefault="00C623CF">
            <w:pPr>
              <w:spacing w:afterLines="50" w:after="120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&lt;0.001</w:t>
            </w:r>
          </w:p>
        </w:tc>
      </w:tr>
    </w:tbl>
    <w:p w14:paraId="698C3673" w14:textId="77777777" w:rsidR="00001934" w:rsidRDefault="00C623CF">
      <w:pPr>
        <w:rPr>
          <w:rFonts w:cs="Times New Roman"/>
          <w:bCs/>
          <w:sz w:val="21"/>
          <w:szCs w:val="21"/>
          <w:lang w:eastAsia="zh-CN"/>
        </w:rPr>
      </w:pPr>
      <w:r>
        <w:rPr>
          <w:rFonts w:cs="Times New Roman"/>
          <w:bCs/>
          <w:sz w:val="21"/>
          <w:szCs w:val="21"/>
          <w:lang w:eastAsia="zh-CN"/>
        </w:rPr>
        <w:t xml:space="preserve">HR, heart rate; RR, respiratory rate; MBP, mean blood pressure; WBC, white blood cell; SII, systemic immune-inflammation index; BUN, blood urea nitrogen; </w:t>
      </w:r>
      <w:r>
        <w:rPr>
          <w:lang w:eastAsia="zh-CN"/>
        </w:rPr>
        <w:t xml:space="preserve">INR, </w:t>
      </w:r>
      <w:r>
        <w:rPr>
          <w:rFonts w:cs="Times New Roman"/>
          <w:bCs/>
          <w:sz w:val="21"/>
          <w:szCs w:val="21"/>
          <w:lang w:eastAsia="zh-CN"/>
        </w:rPr>
        <w:t>international normalized ratio</w:t>
      </w:r>
      <w:r>
        <w:rPr>
          <w:lang w:eastAsia="zh-CN"/>
        </w:rPr>
        <w:t xml:space="preserve">; APTT, activated partial thromboplastin time; </w:t>
      </w:r>
      <w:r>
        <w:rPr>
          <w:rFonts w:cs="Times New Roman"/>
          <w:szCs w:val="24"/>
          <w:lang w:eastAsia="zh-CN"/>
        </w:rPr>
        <w:t>SOFA, the sequential</w:t>
      </w:r>
      <w:r>
        <w:rPr>
          <w:rFonts w:cs="Times New Roman"/>
          <w:szCs w:val="24"/>
          <w:lang w:eastAsia="zh-CN"/>
        </w:rPr>
        <w:t xml:space="preserve"> organ failure assessment; SAPSII, the simplified acute physiology score II</w:t>
      </w:r>
      <w:r>
        <w:rPr>
          <w:rFonts w:cs="Times New Roman"/>
          <w:bCs/>
          <w:sz w:val="21"/>
          <w:szCs w:val="21"/>
          <w:lang w:eastAsia="zh-CN"/>
        </w:rPr>
        <w:t>; AMI, acute myocardial infarction; RRT, renal replacement therapy; ARB, a</w:t>
      </w:r>
      <w:r>
        <w:rPr>
          <w:rFonts w:cs="Times New Roman" w:hint="eastAsia"/>
          <w:bCs/>
          <w:sz w:val="21"/>
          <w:szCs w:val="21"/>
          <w:lang w:eastAsia="zh-CN"/>
        </w:rPr>
        <w:t xml:space="preserve">ngiotensin </w:t>
      </w:r>
      <w:r>
        <w:rPr>
          <w:rFonts w:cs="Times New Roman"/>
          <w:bCs/>
          <w:sz w:val="21"/>
          <w:szCs w:val="21"/>
          <w:lang w:eastAsia="zh-CN"/>
        </w:rPr>
        <w:t>r</w:t>
      </w:r>
      <w:r>
        <w:rPr>
          <w:rFonts w:cs="Times New Roman" w:hint="eastAsia"/>
          <w:bCs/>
          <w:sz w:val="21"/>
          <w:szCs w:val="21"/>
          <w:lang w:eastAsia="zh-CN"/>
        </w:rPr>
        <w:t xml:space="preserve">eceptor </w:t>
      </w:r>
      <w:r>
        <w:rPr>
          <w:rFonts w:cs="Times New Roman"/>
          <w:bCs/>
          <w:sz w:val="21"/>
          <w:szCs w:val="21"/>
          <w:lang w:eastAsia="zh-CN"/>
        </w:rPr>
        <w:t>b</w:t>
      </w:r>
      <w:r>
        <w:rPr>
          <w:rFonts w:cs="Times New Roman" w:hint="eastAsia"/>
          <w:bCs/>
          <w:sz w:val="21"/>
          <w:szCs w:val="21"/>
          <w:lang w:eastAsia="zh-CN"/>
        </w:rPr>
        <w:t>lockers</w:t>
      </w:r>
      <w:r>
        <w:rPr>
          <w:rFonts w:cs="Times New Roman"/>
          <w:bCs/>
          <w:sz w:val="21"/>
          <w:szCs w:val="21"/>
          <w:lang w:eastAsia="zh-CN"/>
        </w:rPr>
        <w:t>; ACEI, angiotensin-converting enzyme inhibitors; AVR, aortic valve replacement</w:t>
      </w:r>
      <w:r>
        <w:rPr>
          <w:rFonts w:cs="Times New Roman"/>
          <w:bCs/>
          <w:sz w:val="21"/>
          <w:szCs w:val="21"/>
          <w:lang w:eastAsia="zh-CN"/>
        </w:rPr>
        <w:t>.</w:t>
      </w:r>
    </w:p>
    <w:p w14:paraId="4311C513" w14:textId="77777777" w:rsidR="00001934" w:rsidRDefault="00001934">
      <w:pPr>
        <w:rPr>
          <w:rFonts w:cs="Times New Roman"/>
          <w:bCs/>
          <w:sz w:val="21"/>
          <w:szCs w:val="21"/>
          <w:lang w:eastAsia="zh-CN"/>
        </w:rPr>
        <w:sectPr w:rsidR="00001934">
          <w:footerReference w:type="even" r:id="rId9"/>
          <w:footerReference w:type="default" r:id="rId10"/>
          <w:headerReference w:type="first" r:id="rId11"/>
          <w:pgSz w:w="12240" w:h="15840"/>
          <w:pgMar w:top="1138" w:right="1181" w:bottom="1138" w:left="1282" w:header="283" w:footer="510" w:gutter="0"/>
          <w:cols w:space="720"/>
          <w:titlePg/>
          <w:docGrid w:linePitch="360"/>
        </w:sectPr>
      </w:pPr>
    </w:p>
    <w:p w14:paraId="1BC247F1" w14:textId="77777777" w:rsidR="00001934" w:rsidRDefault="00C623CF">
      <w:pPr>
        <w:spacing w:beforeLines="100" w:before="240" w:afterLines="100"/>
        <w:rPr>
          <w:rFonts w:cs="Times New Roman"/>
          <w:b/>
          <w:bCs/>
          <w:szCs w:val="24"/>
          <w:lang w:eastAsia="zh-CN"/>
        </w:rPr>
      </w:pPr>
      <w:r>
        <w:rPr>
          <w:rFonts w:cs="Times New Roman"/>
          <w:b/>
          <w:bCs/>
          <w:szCs w:val="24"/>
          <w:lang w:eastAsia="zh-CN"/>
        </w:rPr>
        <w:lastRenderedPageBreak/>
        <w:t>Table 2. The baseline characteristics of AS patients grouped by SII before and after PSM.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268"/>
        <w:gridCol w:w="1985"/>
        <w:gridCol w:w="1119"/>
        <w:gridCol w:w="724"/>
        <w:gridCol w:w="2409"/>
        <w:gridCol w:w="2268"/>
        <w:gridCol w:w="1056"/>
      </w:tblGrid>
      <w:tr w:rsidR="00001934" w14:paraId="5976D6AA" w14:textId="77777777">
        <w:trPr>
          <w:trHeight w:hRule="exact" w:val="567"/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4E9A75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V</w:t>
            </w:r>
            <w:r>
              <w:rPr>
                <w:b/>
                <w:bCs/>
                <w:sz w:val="18"/>
                <w:szCs w:val="18"/>
                <w:lang w:eastAsia="zh-CN"/>
              </w:rPr>
              <w:t>ariables</w:t>
            </w:r>
          </w:p>
        </w:tc>
        <w:tc>
          <w:tcPr>
            <w:tcW w:w="53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82CEE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B</w:t>
            </w:r>
            <w:r>
              <w:rPr>
                <w:b/>
                <w:bCs/>
                <w:sz w:val="18"/>
                <w:szCs w:val="18"/>
                <w:lang w:eastAsia="zh-CN"/>
              </w:rPr>
              <w:t>efore PSM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3089AB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73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1E2B7B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b/>
                <w:bCs/>
                <w:sz w:val="18"/>
                <w:szCs w:val="18"/>
                <w:lang w:eastAsia="zh-CN"/>
              </w:rPr>
              <w:t>fter PSM</w:t>
            </w:r>
          </w:p>
        </w:tc>
      </w:tr>
      <w:tr w:rsidR="00001934" w14:paraId="63048A57" w14:textId="77777777">
        <w:trPr>
          <w:trHeight w:hRule="exact" w:val="567"/>
          <w:jc w:val="center"/>
        </w:trPr>
        <w:tc>
          <w:tcPr>
            <w:tcW w:w="170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160E73" w14:textId="77777777" w:rsidR="00001934" w:rsidRDefault="00001934">
            <w:pPr>
              <w:spacing w:before="240"/>
              <w:rPr>
                <w:b/>
                <w:bCs/>
                <w:sz w:val="18"/>
                <w:szCs w:val="18"/>
                <w:lang w:eastAsia="zh-CN"/>
              </w:rPr>
            </w:pPr>
            <w:bookmarkStart w:id="7" w:name="_Hlk114145441"/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3531AF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BFF399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F0F312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 xml:space="preserve">p </w:t>
            </w:r>
            <w:r>
              <w:rPr>
                <w:b/>
                <w:bCs/>
                <w:sz w:val="18"/>
                <w:szCs w:val="18"/>
                <w:lang w:eastAsia="zh-CN"/>
              </w:rPr>
              <w:t>value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A9E61C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EDA1A7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F6993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61E114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bookmarkEnd w:id="7"/>
      <w:tr w:rsidR="00001934" w14:paraId="4D184138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3C0FC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36663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FD124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319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B3A2D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79B7B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588C8A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85C5B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5FE052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27E49D22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8AE6F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A</w:t>
            </w:r>
            <w:r>
              <w:rPr>
                <w:sz w:val="18"/>
                <w:szCs w:val="18"/>
                <w:lang w:eastAsia="zh-CN"/>
              </w:rPr>
              <w:t>ge, 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CAB77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74.84 (68.64-80.73)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EC489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78.55 (69.74-85.92)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3AA6B5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BE53DFF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886BD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76.26 (70.03-82.85)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9D782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77.78 (68.17-85.34)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417960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0.277</w:t>
            </w:r>
          </w:p>
        </w:tc>
      </w:tr>
      <w:tr w:rsidR="00001934" w14:paraId="413670E4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6CF97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Male,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AB3B7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326 (62.69%)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146FD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175 (54.86%)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E1436E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0.025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88ABF3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DD67A8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120 (61.86%)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71C7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111 (57.22%)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F7C5E3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0.352</w:t>
            </w:r>
          </w:p>
        </w:tc>
      </w:tr>
      <w:tr w:rsidR="00001934" w14:paraId="01178BD8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95B4A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R</w:t>
            </w:r>
            <w:r>
              <w:rPr>
                <w:sz w:val="18"/>
                <w:szCs w:val="18"/>
                <w:lang w:eastAsia="zh-CN"/>
              </w:rPr>
              <w:t>ace,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40D5CA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56A62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B305AF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0.322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91D9B4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FDBCB5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139CF1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178C48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0.870</w:t>
            </w:r>
          </w:p>
        </w:tc>
      </w:tr>
      <w:tr w:rsidR="00001934" w14:paraId="4C8AE1BE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5C7E0F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White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5D062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414 (79.62%)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C2D3F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263 (82.45%)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64AD95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7FB49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E3FFF9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164 (84.54%)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3D0BB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162 (83.51%)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8F7267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227B0B09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03194F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Black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EE92A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 (4.42%)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7D489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 (2.51%)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C57AC7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A802D9D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262DEE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 (3.09%)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0D983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 (2.58%)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296139C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5870DB17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3170F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787C8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83 (15.96%)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4E3E5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48 (15.05%)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6B9FCF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29C759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5D18FB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24 (12.37%)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82B53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27 (13.92%)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86F147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6AA48270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91F4A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V</w:t>
            </w:r>
            <w:r>
              <w:rPr>
                <w:b/>
                <w:bCs/>
                <w:sz w:val="18"/>
                <w:szCs w:val="18"/>
                <w:lang w:eastAsia="zh-CN"/>
              </w:rPr>
              <w:t>ital signs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6432D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00341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BDBD84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C043DC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9C216E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F4F36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129C62C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22EBA06C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2CF7A7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HR, beats/minute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2589E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79.51 </w:t>
            </w:r>
            <w:r>
              <w:rPr>
                <w:rFonts w:hint="eastAsia"/>
                <w:sz w:val="18"/>
                <w:szCs w:val="18"/>
                <w:lang w:eastAsia="zh-CN"/>
              </w:rPr>
              <w:t>(73.83-85.57)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281A4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81.09 (72.66-92.49)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8856BA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0.012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17F357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833DE3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80.18 (73.92-88.53)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DFD93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80.04 (72.91-90.24)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E9CDD8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0.951</w:t>
            </w:r>
          </w:p>
        </w:tc>
      </w:tr>
      <w:tr w:rsidR="00001934" w14:paraId="216CA232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7605EF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RR, times/minute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CE6C3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17.64 (16.11-19.46)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1AD51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19.17 (17.09-21.57)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06CF1E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E87EC2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F7B5C7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18.47 (16.81-20.47)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9772A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18.48 (16.40-20.32)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F169C0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0.671</w:t>
            </w:r>
          </w:p>
        </w:tc>
      </w:tr>
      <w:tr w:rsidR="00001934" w14:paraId="1BA55270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971022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MBP, mmHg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52DC7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72.74 (68.81-76.59)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E1961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73.18 </w:t>
            </w:r>
            <w:r>
              <w:rPr>
                <w:rFonts w:hint="eastAsia"/>
                <w:sz w:val="18"/>
                <w:szCs w:val="18"/>
                <w:lang w:eastAsia="zh-CN"/>
              </w:rPr>
              <w:t>(68.84-78.39)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34761F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0.179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8645B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E2DDA3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72.94 (69.46-76.79)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19748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72.81 (68.96-77.43)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B98453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0.925</w:t>
            </w:r>
          </w:p>
        </w:tc>
      </w:tr>
      <w:tr w:rsidR="00001934" w14:paraId="19433D47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58505B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SpO</w:t>
            </w:r>
            <w:r>
              <w:rPr>
                <w:sz w:val="18"/>
                <w:szCs w:val="18"/>
                <w:vertAlign w:val="subscript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0F795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97.74 (96.56-98.68)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AEE6F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97.14 (95.96-98.18)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BE005F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C52E72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37B4D2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97.59 (96.16-98.48)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4C178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97.39 (96.47-98.34)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E2E822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0.695</w:t>
            </w:r>
          </w:p>
        </w:tc>
      </w:tr>
      <w:tr w:rsidR="00001934" w14:paraId="5065F45D" w14:textId="77777777">
        <w:trPr>
          <w:trHeight w:hRule="exact" w:val="567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9287FD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Weight, kg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77BB6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82.00 (69.00-95.00)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5DCEC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80.00 (65.08-97.00)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D2E9D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0.123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61711D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3D2C1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83.30 </w:t>
            </w:r>
            <w:r>
              <w:rPr>
                <w:rFonts w:hint="eastAsia"/>
                <w:sz w:val="18"/>
                <w:szCs w:val="18"/>
                <w:lang w:eastAsia="zh-CN"/>
              </w:rPr>
              <w:t>(70.00-95.00)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D258C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82.50 (66.70-98.83)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A4E15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0.556</w:t>
            </w:r>
          </w:p>
        </w:tc>
      </w:tr>
    </w:tbl>
    <w:p w14:paraId="725C763D" w14:textId="77777777" w:rsidR="00001934" w:rsidRDefault="00001934">
      <w:pPr>
        <w:spacing w:before="240"/>
        <w:rPr>
          <w:lang w:eastAsia="zh-CN"/>
        </w:rPr>
      </w:pPr>
    </w:p>
    <w:p w14:paraId="60310163" w14:textId="77777777" w:rsidR="00001934" w:rsidRDefault="00C623CF">
      <w:pPr>
        <w:spacing w:before="240"/>
        <w:rPr>
          <w:lang w:eastAsia="zh-CN"/>
        </w:rPr>
      </w:pPr>
      <w:r>
        <w:rPr>
          <w:rFonts w:hint="eastAsia"/>
          <w:lang w:eastAsia="zh-CN"/>
        </w:rPr>
        <w:lastRenderedPageBreak/>
        <w:t>T</w:t>
      </w:r>
      <w:r>
        <w:rPr>
          <w:lang w:eastAsia="zh-CN"/>
        </w:rPr>
        <w:t>able 2. Continued.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119"/>
        <w:gridCol w:w="724"/>
        <w:gridCol w:w="2409"/>
        <w:gridCol w:w="2268"/>
        <w:gridCol w:w="1056"/>
      </w:tblGrid>
      <w:tr w:rsidR="00001934" w14:paraId="00BDBA10" w14:textId="77777777">
        <w:trPr>
          <w:trHeight w:hRule="exact" w:val="567"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F1D4A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V</w:t>
            </w:r>
            <w:r>
              <w:rPr>
                <w:b/>
                <w:bCs/>
                <w:sz w:val="18"/>
                <w:szCs w:val="18"/>
                <w:lang w:eastAsia="zh-CN"/>
              </w:rPr>
              <w:t>ariables</w:t>
            </w:r>
          </w:p>
        </w:tc>
        <w:tc>
          <w:tcPr>
            <w:tcW w:w="508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E3700F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B</w:t>
            </w:r>
            <w:r>
              <w:rPr>
                <w:b/>
                <w:bCs/>
                <w:sz w:val="18"/>
                <w:szCs w:val="18"/>
                <w:lang w:eastAsia="zh-CN"/>
              </w:rPr>
              <w:t>efore PSM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4EB091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73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D8583B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b/>
                <w:bCs/>
                <w:sz w:val="18"/>
                <w:szCs w:val="18"/>
                <w:lang w:eastAsia="zh-CN"/>
              </w:rPr>
              <w:t>fter PSM</w:t>
            </w:r>
          </w:p>
        </w:tc>
      </w:tr>
      <w:tr w:rsidR="00001934" w14:paraId="34887510" w14:textId="77777777">
        <w:trPr>
          <w:trHeight w:hRule="exact" w:val="567"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97A29A" w14:textId="77777777" w:rsidR="00001934" w:rsidRDefault="00001934">
            <w:pPr>
              <w:spacing w:before="240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45968F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ADBC2A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1848AD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 xml:space="preserve">p </w:t>
            </w:r>
            <w:r>
              <w:rPr>
                <w:b/>
                <w:bCs/>
                <w:sz w:val="18"/>
                <w:szCs w:val="18"/>
                <w:lang w:eastAsia="zh-CN"/>
              </w:rPr>
              <w:t>value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A8D387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C7A67D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4AF3B3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73D392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tr w:rsidR="00001934" w14:paraId="6A328D7C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FFB3B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bookmarkStart w:id="8" w:name="_Hlk130226778"/>
            <w:r>
              <w:rPr>
                <w:b/>
                <w:bCs/>
                <w:sz w:val="18"/>
                <w:szCs w:val="18"/>
                <w:lang w:eastAsia="zh-CN"/>
              </w:rPr>
              <w:t>Scores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9D4EB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E18BFD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1C423B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C9B86F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59576E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FED568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84DC2AF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6DAE1DE8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6ACD0D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SOFA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4940F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5.00 (4.00-7.00)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4F1ED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5.00 (3.00-7.00)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3603F9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0.005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E74FB0C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8CFB7C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 5.00 (3.00-7.00)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C92A0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5.00 </w:t>
            </w:r>
            <w:r>
              <w:rPr>
                <w:rFonts w:hint="eastAsia"/>
                <w:sz w:val="18"/>
                <w:szCs w:val="18"/>
                <w:lang w:eastAsia="zh-CN"/>
              </w:rPr>
              <w:t>(3.00-7.00)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75E09E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0.647</w:t>
            </w:r>
          </w:p>
        </w:tc>
      </w:tr>
      <w:tr w:rsidR="00001934" w14:paraId="4B90F241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BE4265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SAPSII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05F2E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36.00 (30.00-43.00)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45974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39.00 (33.00-49.00)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0C9AAE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3AE428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F3AEA0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39.00 (32.00-45.00)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30856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38.00 (32.00-47.00)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A7A941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0.849</w:t>
            </w:r>
          </w:p>
        </w:tc>
      </w:tr>
      <w:tr w:rsidR="00001934" w14:paraId="3016B368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AA79A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>Laboratory tests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0A1E4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37D05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43FCDC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EC62C0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393CF2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7DDC8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8157E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21C6C8B6" w14:textId="77777777">
        <w:trPr>
          <w:trHeight w:hRule="exact"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ED58DF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Hemoglobin, 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7756C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8.75 (7.70-9.80)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48DC3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9.20 (7.80-10.70)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034441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248BE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518188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9.10 (7.93-10.17)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72A7D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8.80 (7.72-10.60)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19D11F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0.792</w:t>
            </w:r>
          </w:p>
        </w:tc>
      </w:tr>
      <w:tr w:rsidR="00001934" w14:paraId="7B34EC02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0EA663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Anion gap,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120D9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11.00 (9.00-13.00)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A11E3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13.00 (11.00-15.00)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5211308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803B6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A73E8B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12.00 (10.00-14.00)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B45A1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12.00 (10.00-14.75)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0F251B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0.910</w:t>
            </w:r>
          </w:p>
        </w:tc>
      </w:tr>
      <w:bookmarkEnd w:id="8"/>
      <w:tr w:rsidR="00001934" w14:paraId="2C1C5896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4EFA78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Bicarbonate,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EB9D3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22.00 (20.00-23.00)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FC309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22.00 (20.00-24.00)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2E0B4E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0.283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1889D31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1033F2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22.00 (20.00-24.00)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99EF7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22.00 (20.00-23.00)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0857D1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0.560</w:t>
            </w:r>
          </w:p>
        </w:tc>
      </w:tr>
      <w:tr w:rsidR="00001934" w14:paraId="7327427B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7F30AE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Chloridion,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7B7A4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104.00 (102.00-107.00)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0E9AF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102.00 (97.00-105.00)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F5B867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54163F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8A39B3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103.00 (100.00-106.00)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86938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104.00 (100.00-106.00)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0D76AC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0.427</w:t>
            </w:r>
          </w:p>
        </w:tc>
      </w:tr>
      <w:tr w:rsidR="00001934" w14:paraId="2EE3B509" w14:textId="77777777">
        <w:trPr>
          <w:trHeight w:hRule="exact" w:val="476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2E56C1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Sodium,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C2FD8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137.00 (136.00-139.00)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84447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137.00 (135.00-139.00)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544238D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0.021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8BFDE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4995B2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137.00 (135.25-140.00)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4B53F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138.00 (135.00-140.00)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6E01DC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0.649</w:t>
            </w:r>
          </w:p>
        </w:tc>
      </w:tr>
      <w:tr w:rsidR="00001934" w14:paraId="3C102C16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A4EE43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Potassium,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5571E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4.10 </w:t>
            </w:r>
            <w:r>
              <w:rPr>
                <w:sz w:val="18"/>
                <w:szCs w:val="18"/>
                <w:lang w:eastAsia="zh-CN"/>
              </w:rPr>
              <w:t>(3.80-4.40)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009F6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4.00 (3.70-4.40)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9EF705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0.032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B555C8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4A8988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4.10 (3.80-4.40)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F00F5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4.05 (3.73-4.50)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E8A55F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0.986</w:t>
            </w:r>
          </w:p>
        </w:tc>
      </w:tr>
      <w:tr w:rsidR="00001934" w14:paraId="183A6052" w14:textId="77777777">
        <w:trPr>
          <w:trHeight w:hRule="exact" w:val="47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78158B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Creatinine,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DF4F4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0.80 (0.70-1.00)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F0880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1.00 (0.80-1.40)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39FEB8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91AA81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EAED68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0.90 (0.70-1.20)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694CD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1.00 (0.70-1.30)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6B6A73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0.565</w:t>
            </w:r>
          </w:p>
        </w:tc>
      </w:tr>
      <w:tr w:rsidR="00001934" w14:paraId="12B651A9" w14:textId="77777777">
        <w:trPr>
          <w:trHeight w:hRule="exact"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8DF41F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BUN,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DB03E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15.00 (12.00-20.00)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32A3E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22.00 (15.00-34.50)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4C73BE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52A69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FCD271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18.00 </w:t>
            </w:r>
            <w:r>
              <w:rPr>
                <w:rFonts w:hint="eastAsia"/>
                <w:sz w:val="18"/>
                <w:szCs w:val="18"/>
                <w:lang w:eastAsia="zh-CN"/>
              </w:rPr>
              <w:t>(14.00-28.75)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60DD4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19.00 (14.00-27.00)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B16548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.672</w:t>
            </w:r>
          </w:p>
        </w:tc>
      </w:tr>
      <w:tr w:rsidR="00001934" w14:paraId="24644649" w14:textId="77777777">
        <w:trPr>
          <w:trHeight w:hRule="exact" w:val="42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6768DA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Glucose,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2E76B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114.00 (100.00-130.00)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8C5C1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113.00 (95.00-133.00)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DB6890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.419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EB35F8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265A32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110.00 (96.00-129.00)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30DD7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114.00 (97.25-131.00)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DAD175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.333</w:t>
            </w:r>
          </w:p>
        </w:tc>
      </w:tr>
      <w:tr w:rsidR="00001934" w14:paraId="696E3AA1" w14:textId="77777777">
        <w:trPr>
          <w:trHeight w:hRule="exact" w:val="46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E927E0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</w:t>
            </w:r>
            <w:r>
              <w:rPr>
                <w:sz w:val="18"/>
                <w:szCs w:val="18"/>
                <w:lang w:eastAsia="zh-CN"/>
              </w:rPr>
              <w:t>NR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AB8F8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1.20 (1.10-1.30)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AEB92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1.20 (1.10-1.40)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60248C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0.013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AF40A1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E4F32C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1.20 (1.10-1.28)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5B274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1.20 (1.10-1.30)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6FD95F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.386</w:t>
            </w:r>
          </w:p>
        </w:tc>
      </w:tr>
      <w:tr w:rsidR="00001934" w14:paraId="2959B2B6" w14:textId="77777777">
        <w:trPr>
          <w:trHeight w:hRule="exact" w:val="567"/>
          <w:jc w:val="center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CC2AE6" w14:textId="77777777" w:rsidR="00001934" w:rsidRDefault="00C623CF">
            <w:pPr>
              <w:spacing w:before="240"/>
              <w:ind w:firstLineChars="50" w:firstLine="9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A</w:t>
            </w:r>
            <w:r>
              <w:rPr>
                <w:sz w:val="18"/>
                <w:szCs w:val="18"/>
                <w:lang w:eastAsia="zh-CN"/>
              </w:rPr>
              <w:t>PTT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968F6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27.70 (25.70-30.80)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09023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28.15 (25.77-31.60)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A6EBF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0.225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B769D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63B0A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28.55 (26.02-32.77)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7D9B5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28.00 (25.75-31.18)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BD1EF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.273</w:t>
            </w:r>
          </w:p>
        </w:tc>
      </w:tr>
    </w:tbl>
    <w:p w14:paraId="7129C6CE" w14:textId="77777777" w:rsidR="00001934" w:rsidRDefault="00C623CF">
      <w:pPr>
        <w:spacing w:before="240"/>
        <w:rPr>
          <w:lang w:eastAsia="zh-CN"/>
        </w:rPr>
      </w:pPr>
      <w:r>
        <w:rPr>
          <w:rFonts w:hint="eastAsia"/>
          <w:lang w:eastAsia="zh-CN"/>
        </w:rPr>
        <w:lastRenderedPageBreak/>
        <w:t>T</w:t>
      </w:r>
      <w:r>
        <w:rPr>
          <w:lang w:eastAsia="zh-CN"/>
        </w:rPr>
        <w:t>able 2. Continued.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127"/>
        <w:gridCol w:w="1950"/>
        <w:gridCol w:w="885"/>
        <w:gridCol w:w="708"/>
        <w:gridCol w:w="2268"/>
        <w:gridCol w:w="2268"/>
        <w:gridCol w:w="1056"/>
      </w:tblGrid>
      <w:tr w:rsidR="00001934" w14:paraId="6A1ADEC0" w14:textId="77777777">
        <w:trPr>
          <w:trHeight w:hRule="exact" w:val="567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BCD31B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V</w:t>
            </w:r>
            <w:r>
              <w:rPr>
                <w:b/>
                <w:bCs/>
                <w:sz w:val="18"/>
                <w:szCs w:val="18"/>
                <w:lang w:eastAsia="zh-CN"/>
              </w:rPr>
              <w:t>ariables</w:t>
            </w:r>
          </w:p>
        </w:tc>
        <w:tc>
          <w:tcPr>
            <w:tcW w:w="49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B9FD4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B</w:t>
            </w:r>
            <w:r>
              <w:rPr>
                <w:b/>
                <w:bCs/>
                <w:sz w:val="18"/>
                <w:szCs w:val="18"/>
                <w:lang w:eastAsia="zh-CN"/>
              </w:rPr>
              <w:t>efore PSM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2F6CDF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59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706D38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b/>
                <w:bCs/>
                <w:sz w:val="18"/>
                <w:szCs w:val="18"/>
                <w:lang w:eastAsia="zh-CN"/>
              </w:rPr>
              <w:t>fter PSM</w:t>
            </w:r>
          </w:p>
        </w:tc>
      </w:tr>
      <w:tr w:rsidR="00001934" w14:paraId="74603D8C" w14:textId="77777777">
        <w:trPr>
          <w:trHeight w:hRule="exact" w:val="567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E04AB0" w14:textId="77777777" w:rsidR="00001934" w:rsidRDefault="00001934">
            <w:pPr>
              <w:spacing w:before="240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9DFABB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A8CBFF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A6DD6A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 xml:space="preserve">p </w:t>
            </w:r>
            <w:r>
              <w:rPr>
                <w:b/>
                <w:bCs/>
                <w:sz w:val="18"/>
                <w:szCs w:val="18"/>
                <w:lang w:eastAsia="zh-CN"/>
              </w:rPr>
              <w:t>value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88F4F1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97554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86DEB3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1A41EE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tr w:rsidR="00001934" w14:paraId="4C6FA13D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2607E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>Comorbidities, 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097C2F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FEE066C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9790DB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0FECF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027E25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AE370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A82868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531B0B91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8983D7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Hypertension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93B16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289 (55.58%)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409EEF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114 (35.74%)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C219A8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31FF3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19AAF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83 (42.78%)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C09D7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82 (42.27%)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065F95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0.918</w:t>
            </w:r>
          </w:p>
        </w:tc>
      </w:tr>
      <w:tr w:rsidR="00001934" w14:paraId="4C78B491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7A3C6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Diabetes mellitus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72C49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158 (30.38%)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8EB95C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124 (38.87%)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0DE392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446889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6B2CE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66 (34.02%)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A691A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68 (35.05%)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E2E978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0.831</w:t>
            </w:r>
          </w:p>
        </w:tc>
      </w:tr>
      <w:tr w:rsidR="00001934" w14:paraId="761E51FA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B40F4B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Heart failure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FBB8A5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155 (29.81%)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8B5DF4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191 (59.87%)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44373D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BF0EA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A16AC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86 (44.33%)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89BC1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91 (46.91%)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C01A4D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0.610</w:t>
            </w:r>
          </w:p>
        </w:tc>
      </w:tr>
      <w:tr w:rsidR="00001934" w14:paraId="59B7F06B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3BDDA8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Atrial </w:t>
            </w:r>
            <w:r>
              <w:rPr>
                <w:sz w:val="18"/>
                <w:szCs w:val="18"/>
                <w:lang w:eastAsia="zh-CN"/>
              </w:rPr>
              <w:t>fibrillation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B336F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268 (51.54%)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1519AA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164 (51.41%)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2A5924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0.971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E8FFA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A3F9C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97 (50.00%)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B121A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102 (52.58%)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0654FE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0.612</w:t>
            </w:r>
          </w:p>
        </w:tc>
      </w:tr>
      <w:tr w:rsidR="00001934" w14:paraId="76F1578F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8F10FE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Hyperlipidemia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8B84C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355 (68.27%)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271184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188 (58.93%)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7BD9FF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.006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AFB1F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4A81D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126 (64.95%)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6397F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124 (63.92%)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C941E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.832</w:t>
            </w:r>
          </w:p>
        </w:tc>
      </w:tr>
      <w:tr w:rsidR="00001934" w14:paraId="493C5F48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B90EB3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AMI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75A55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93 (17.88%)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7555034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113 (35.42%)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96B7A4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3E0A20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17206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52 (26.80%)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43D54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52 (26.80%)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55A034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.000</w:t>
            </w:r>
          </w:p>
        </w:tc>
      </w:tr>
      <w:tr w:rsidR="00001934" w14:paraId="10F76F96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20389B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Cardiomyopathy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2857E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 (3.85%)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5C1A26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18 (5.64%)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07FD63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4A7198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F4BE3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 (4.12%)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332B4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 (4.12%)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F0F81E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.000</w:t>
            </w:r>
          </w:p>
        </w:tc>
      </w:tr>
      <w:tr w:rsidR="00001934" w14:paraId="45C7A2C9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8079EC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Pulmonary embolism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D247E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 (2.12%)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41E05D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 (4.08%)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ED40D7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152C5A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53536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 (3.09%)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B4A1E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7 (3.61%)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EB3762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0.778</w:t>
            </w:r>
          </w:p>
        </w:tc>
      </w:tr>
      <w:tr w:rsidR="00001934" w14:paraId="1A38D240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BCC7EC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Pulmonary hypertension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4E667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19 (3.65%)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1BE239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25 (7.84%)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6677C4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18246F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3A925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 (5.67%)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0CC92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 (5.67%)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78EBEC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.000</w:t>
            </w:r>
          </w:p>
        </w:tc>
      </w:tr>
      <w:tr w:rsidR="00001934" w14:paraId="078DE2C1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E69674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Renal diseases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926924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114 </w:t>
            </w:r>
            <w:r>
              <w:rPr>
                <w:sz w:val="18"/>
                <w:szCs w:val="18"/>
                <w:lang w:eastAsia="zh-CN"/>
              </w:rPr>
              <w:t>(21.92%)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7C6286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124 (38.87%)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808A7E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1DEA0A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A8400D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60 (30.93%)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ADF1F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60 (30.93%)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A284FE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.000</w:t>
            </w:r>
          </w:p>
        </w:tc>
      </w:tr>
      <w:tr w:rsidR="00001934" w14:paraId="08CE4FF5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40C26E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Liver</w:t>
            </w:r>
            <w:r>
              <w:rPr>
                <w:sz w:val="18"/>
                <w:szCs w:val="18"/>
                <w:lang w:eastAsia="zh-CN"/>
              </w:rPr>
              <w:t xml:space="preserve"> diseases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46FD84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31 (5.96%)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1C88E8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 (6.90%)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610CB8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0.589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5DB96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9E01A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 (4.12%)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B1D6B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 (6.19%)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086A75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.358</w:t>
            </w:r>
          </w:p>
        </w:tc>
      </w:tr>
      <w:tr w:rsidR="00001934" w14:paraId="675E70E8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DE28F1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Cerebrovascular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D5959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59 (11.35%)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2D7CAC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32 (10.03%)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B8BB5F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0.552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D0DE5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EE4AA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30 (15.46%)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B2D87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 (10.31%)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427010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.130</w:t>
            </w:r>
          </w:p>
        </w:tc>
      </w:tr>
      <w:tr w:rsidR="00001934" w14:paraId="74760E61" w14:textId="77777777">
        <w:trPr>
          <w:trHeight w:hRule="exact" w:val="567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1E638D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Malignancy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DDE7F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26 (5.00%)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1812F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32 </w:t>
            </w:r>
            <w:r>
              <w:rPr>
                <w:sz w:val="18"/>
                <w:szCs w:val="18"/>
                <w:lang w:eastAsia="zh-CN"/>
              </w:rPr>
              <w:t>(10.03%)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9B943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91418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8C433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 (8.76%)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FC81E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 (10.82%)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0F853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.494</w:t>
            </w:r>
          </w:p>
        </w:tc>
      </w:tr>
    </w:tbl>
    <w:p w14:paraId="70128E0E" w14:textId="77777777" w:rsidR="00001934" w:rsidRDefault="00C623CF">
      <w:pPr>
        <w:spacing w:before="240"/>
        <w:rPr>
          <w:lang w:eastAsia="zh-CN"/>
        </w:rPr>
      </w:pPr>
      <w:r>
        <w:rPr>
          <w:rFonts w:hint="eastAsia"/>
          <w:lang w:eastAsia="zh-CN"/>
        </w:rPr>
        <w:lastRenderedPageBreak/>
        <w:t>T</w:t>
      </w:r>
      <w:r>
        <w:rPr>
          <w:lang w:eastAsia="zh-CN"/>
        </w:rPr>
        <w:t>able 2. Continued.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127"/>
        <w:gridCol w:w="1950"/>
        <w:gridCol w:w="885"/>
        <w:gridCol w:w="708"/>
        <w:gridCol w:w="2268"/>
        <w:gridCol w:w="2268"/>
        <w:gridCol w:w="1056"/>
      </w:tblGrid>
      <w:tr w:rsidR="00001934" w14:paraId="48BF11E5" w14:textId="77777777">
        <w:trPr>
          <w:trHeight w:hRule="exact" w:val="567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E0A1CE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V</w:t>
            </w:r>
            <w:r>
              <w:rPr>
                <w:b/>
                <w:bCs/>
                <w:sz w:val="18"/>
                <w:szCs w:val="18"/>
                <w:lang w:eastAsia="zh-CN"/>
              </w:rPr>
              <w:t>ariables</w:t>
            </w:r>
          </w:p>
        </w:tc>
        <w:tc>
          <w:tcPr>
            <w:tcW w:w="49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AC12E8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B</w:t>
            </w:r>
            <w:r>
              <w:rPr>
                <w:b/>
                <w:bCs/>
                <w:sz w:val="18"/>
                <w:szCs w:val="18"/>
                <w:lang w:eastAsia="zh-CN"/>
              </w:rPr>
              <w:t>efore PSM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5E3B87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59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1E7D70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A</w:t>
            </w:r>
            <w:r>
              <w:rPr>
                <w:b/>
                <w:bCs/>
                <w:sz w:val="18"/>
                <w:szCs w:val="18"/>
                <w:lang w:eastAsia="zh-CN"/>
              </w:rPr>
              <w:t>fter PSM</w:t>
            </w:r>
          </w:p>
        </w:tc>
      </w:tr>
      <w:tr w:rsidR="00001934" w14:paraId="409911F3" w14:textId="77777777">
        <w:trPr>
          <w:trHeight w:hRule="exact" w:val="567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1E60B8" w14:textId="77777777" w:rsidR="00001934" w:rsidRDefault="00001934">
            <w:pPr>
              <w:spacing w:before="240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716D93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58E78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78B46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 xml:space="preserve">p </w:t>
            </w:r>
            <w:r>
              <w:rPr>
                <w:b/>
                <w:bCs/>
                <w:sz w:val="18"/>
                <w:szCs w:val="18"/>
                <w:lang w:eastAsia="zh-CN"/>
              </w:rPr>
              <w:t>value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66FC09" w14:textId="77777777" w:rsidR="00001934" w:rsidRDefault="00001934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DFA5A1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8</w:t>
            </w:r>
            <w:r>
              <w:rPr>
                <w:b/>
                <w:bCs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E212D1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 xml:space="preserve">SII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≥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zh-CN"/>
              </w:rPr>
              <w:t>868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F8A32F" w14:textId="77777777" w:rsidR="00001934" w:rsidRDefault="00C623CF">
            <w:pPr>
              <w:spacing w:before="24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value</w:t>
            </w:r>
          </w:p>
        </w:tc>
      </w:tr>
      <w:tr w:rsidR="00001934" w14:paraId="4A125971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5262E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>Therapies, 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A83625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7A31EC3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83F5AA9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85E23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44CD4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84AA9C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691FFE2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3802DAD8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FE23CF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Mechanical ventilation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B09B4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290 (55.77%)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E42064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135 (42.32%)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5F6B11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F3E7FD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17B6B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100 </w:t>
            </w:r>
            <w:r>
              <w:rPr>
                <w:sz w:val="18"/>
                <w:szCs w:val="18"/>
                <w:lang w:eastAsia="zh-CN"/>
              </w:rPr>
              <w:t>(51.55%)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C87FB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94 (48.45%)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5D85A0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0.542</w:t>
            </w:r>
          </w:p>
        </w:tc>
      </w:tr>
      <w:tr w:rsidR="00001934" w14:paraId="2ED11304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92668F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RRT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7570D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 (1.54%)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376A95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 (3.13%)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A4C5D1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9BB19D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F9BCB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 (2.58%)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C9628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7 (3.61%)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0D537F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.558</w:t>
            </w:r>
          </w:p>
        </w:tc>
      </w:tr>
      <w:tr w:rsidR="00001934" w14:paraId="786E30AD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D345D7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Vasopressor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2B043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367 (70.58%)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E4DE49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171 (53.61%)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D480FB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8F8731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4246F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121 (62.37%)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A9DF7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121 (62.37%)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9EF326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.000</w:t>
            </w:r>
          </w:p>
        </w:tc>
      </w:tr>
      <w:tr w:rsidR="00001934" w14:paraId="2C4F3E99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4E4CB7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Warfarin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4E1E9A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 (2.31%)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9CDE8C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14 (4.39%)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B68528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336B1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9F83C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7 (3.61%)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904FC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 (4.12%)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850516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0.792</w:t>
            </w:r>
          </w:p>
        </w:tc>
      </w:tr>
      <w:tr w:rsidR="00001934" w14:paraId="2B6CEFAC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21422E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Heparin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F4CD4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72 </w:t>
            </w:r>
            <w:r>
              <w:rPr>
                <w:sz w:val="18"/>
                <w:szCs w:val="18"/>
                <w:lang w:eastAsia="zh-CN"/>
              </w:rPr>
              <w:t>(13.85%)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775071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127 (39.81%)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F9D204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ECC685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88BE0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58 (29.90%)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EEC0A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56 (28.87%)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D6088C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0.824</w:t>
            </w:r>
          </w:p>
        </w:tc>
      </w:tr>
      <w:tr w:rsidR="00001934" w14:paraId="261736C5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33732D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  <w:lang w:eastAsia="zh-CN"/>
              </w:rPr>
              <w:t>tatin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D6491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383 (73.65%)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7CBE8C42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214 (67.08%)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517B3D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5A2BDF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51E6C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136 (70.10%)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0F0ED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135 (69.59%)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4B886C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.912</w:t>
            </w:r>
          </w:p>
        </w:tc>
      </w:tr>
      <w:tr w:rsidR="00001934" w14:paraId="1957274B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9CD910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ARB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3402F2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 (1.92%)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05EAE9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 (2.82%)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B5B7C4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0.396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BC02A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BE2CD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 (2.06%)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C9FC3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 (1.55%)</w:t>
            </w:r>
            <w:r>
              <w:rPr>
                <w:sz w:val="18"/>
                <w:szCs w:val="18"/>
                <w:lang w:eastAsia="zh-CN"/>
              </w:rPr>
              <w:tab/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BDE470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.000</w:t>
            </w:r>
          </w:p>
        </w:tc>
      </w:tr>
      <w:tr w:rsidR="00001934" w14:paraId="6429CB96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8B1C9F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A</w:t>
            </w:r>
            <w:r>
              <w:rPr>
                <w:sz w:val="18"/>
                <w:szCs w:val="18"/>
                <w:lang w:eastAsia="zh-CN"/>
              </w:rPr>
              <w:t>CEI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D5D85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 (4.23%)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4D8DCD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26 (8.15%)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E9C10A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377828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099E3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 (6.70%)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07EF1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11 </w:t>
            </w:r>
            <w:r>
              <w:rPr>
                <w:sz w:val="18"/>
                <w:szCs w:val="18"/>
                <w:lang w:eastAsia="zh-CN"/>
              </w:rPr>
              <w:t>(5.67%)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E6CEF6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.673</w:t>
            </w:r>
          </w:p>
        </w:tc>
      </w:tr>
      <w:tr w:rsidR="00001934" w14:paraId="76C71F07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74331A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β-</w:t>
            </w:r>
            <w:r>
              <w:rPr>
                <w:sz w:val="18"/>
                <w:szCs w:val="18"/>
                <w:lang w:eastAsia="zh-CN"/>
              </w:rPr>
              <w:t>blocker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D93EB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313 (60.19%)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F47DD40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150 (47.02%)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2FFDA3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63FE8D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29170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96 (49.48%)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653D0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95 (48.97%)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8E365D9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.919</w:t>
            </w:r>
          </w:p>
        </w:tc>
      </w:tr>
      <w:tr w:rsidR="00001934" w14:paraId="1A15860C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FE50A5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AVR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68A29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416 (80.00%)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B320366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132 (41.38%)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8B92EA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3FAB43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9A071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119 (61.34%)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0E46A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115 (59.28%)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AB9844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.678</w:t>
            </w:r>
          </w:p>
        </w:tc>
      </w:tr>
      <w:tr w:rsidR="00001934" w14:paraId="3DC3D4F0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C42871" w14:textId="77777777" w:rsidR="00001934" w:rsidRDefault="00C623CF">
            <w:pPr>
              <w:spacing w:before="24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O</w:t>
            </w:r>
            <w:r>
              <w:rPr>
                <w:b/>
                <w:bCs/>
                <w:sz w:val="18"/>
                <w:szCs w:val="18"/>
                <w:lang w:eastAsia="zh-CN"/>
              </w:rPr>
              <w:t>utcomes, 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E5045B9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88FBFC6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DBCC241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7521B7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9B24C1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DDA73A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D652EDE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</w:tr>
      <w:tr w:rsidR="00001934" w14:paraId="58F99E60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CCD04F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30-day mortality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60275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 (3.27%)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BD2EB43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55 (17.24%)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598201E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14C9E8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92AD2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 (5.15%)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09DC9A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24 </w:t>
            </w:r>
            <w:r>
              <w:rPr>
                <w:sz w:val="18"/>
                <w:szCs w:val="18"/>
                <w:lang w:eastAsia="zh-CN"/>
              </w:rPr>
              <w:t>(12.37%)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360F09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0.012</w:t>
            </w:r>
          </w:p>
        </w:tc>
      </w:tr>
      <w:tr w:rsidR="00001934" w14:paraId="59681B25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3DAF73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90-day mortality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80C22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35 (6.73%)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EA5BAF8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83 (26.02%)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702A3A5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4CCBD4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346A8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 (11.34%)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E7365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39 (20.10%)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E1DD457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.018</w:t>
            </w:r>
          </w:p>
        </w:tc>
      </w:tr>
      <w:tr w:rsidR="00001934" w14:paraId="2F78ED0B" w14:textId="77777777">
        <w:trPr>
          <w:trHeight w:hRule="exact" w:val="510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E638EE" w14:textId="77777777" w:rsidR="00001934" w:rsidRDefault="00C623CF">
            <w:pPr>
              <w:spacing w:before="240"/>
              <w:ind w:firstLineChars="100" w:firstLine="18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1-year mortality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22B7C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53 (10.19%)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F266A1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117 (36.68%)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57ED94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421E5B" w14:textId="77777777" w:rsidR="00001934" w:rsidRDefault="00001934">
            <w:pPr>
              <w:spacing w:before="24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936FDC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35 (18.04%)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372CDB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54 (27.84%)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C0909F" w14:textId="77777777" w:rsidR="00001934" w:rsidRDefault="00C623CF">
            <w:pPr>
              <w:spacing w:before="24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.022</w:t>
            </w:r>
          </w:p>
        </w:tc>
      </w:tr>
    </w:tbl>
    <w:p w14:paraId="4D2A8B33" w14:textId="77777777" w:rsidR="00001934" w:rsidRDefault="00C623CF">
      <w:pPr>
        <w:rPr>
          <w:rFonts w:cs="Times New Roman"/>
          <w:bCs/>
          <w:sz w:val="21"/>
          <w:szCs w:val="21"/>
          <w:lang w:eastAsia="zh-CN"/>
        </w:rPr>
        <w:sectPr w:rsidR="00001934">
          <w:pgSz w:w="15840" w:h="12240" w:orient="landscape"/>
          <w:pgMar w:top="1281" w:right="1140" w:bottom="1179" w:left="1140" w:header="284" w:footer="510" w:gutter="0"/>
          <w:cols w:space="720"/>
          <w:titlePg/>
          <w:docGrid w:linePitch="360"/>
        </w:sectPr>
      </w:pPr>
      <w:r>
        <w:rPr>
          <w:rFonts w:cs="Times New Roman"/>
          <w:bCs/>
          <w:sz w:val="21"/>
          <w:szCs w:val="21"/>
          <w:lang w:eastAsia="zh-CN"/>
        </w:rPr>
        <w:lastRenderedPageBreak/>
        <w:t xml:space="preserve">HR, heart rate; RR, respiratory rate; MBP, mean blood </w:t>
      </w:r>
      <w:r>
        <w:rPr>
          <w:rFonts w:cs="Times New Roman"/>
          <w:bCs/>
          <w:sz w:val="21"/>
          <w:szCs w:val="21"/>
          <w:lang w:eastAsia="zh-CN"/>
        </w:rPr>
        <w:t>pressure; WBC, white blood cell; SII, systemic immune-inflammation index; BUN, blood urea nitrogen; INR, international normalized ratio; APTT, activated partial thromboplastin time; SOFA, the sequential organ failure assessment; SAPSII, the simplified acut</w:t>
      </w:r>
      <w:r>
        <w:rPr>
          <w:rFonts w:cs="Times New Roman"/>
          <w:bCs/>
          <w:sz w:val="21"/>
          <w:szCs w:val="21"/>
          <w:lang w:eastAsia="zh-CN"/>
        </w:rPr>
        <w:t>e physiology score II; AMI, acute myocardial infarction; RRT, renal replacement therapy; ARB, angiotensin receptor blockers; ACEI, angiotensin-converting enzyme inhibitors; AVR, aortic valve replacement.</w:t>
      </w:r>
    </w:p>
    <w:p w14:paraId="2FF5C415" w14:textId="77777777" w:rsidR="00001934" w:rsidRDefault="00001934" w:rsidP="00A84699">
      <w:pPr>
        <w:spacing w:before="0" w:afterLines="50" w:after="120"/>
        <w:rPr>
          <w:rFonts w:cs="Times New Roman"/>
          <w:b/>
          <w:bCs/>
          <w:szCs w:val="24"/>
          <w:lang w:eastAsia="zh-CN"/>
        </w:rPr>
      </w:pPr>
    </w:p>
    <w:sectPr w:rsidR="00001934"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C751" w14:textId="77777777" w:rsidR="00C623CF" w:rsidRDefault="00C623CF">
      <w:r>
        <w:separator/>
      </w:r>
    </w:p>
  </w:endnote>
  <w:endnote w:type="continuationSeparator" w:id="0">
    <w:p w14:paraId="09ED6DAF" w14:textId="77777777" w:rsidR="00C623CF" w:rsidRDefault="00C62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77A54" w14:textId="77777777" w:rsidR="00001934" w:rsidRDefault="00C623CF">
    <w:pPr>
      <w:pStyle w:val="Footer"/>
      <w:rPr>
        <w:color w:val="C00000"/>
        <w:szCs w:val="24"/>
      </w:rPr>
    </w:pPr>
    <w:r>
      <w:pict w14:anchorId="4F1F247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434.15pt;margin-top:735.1pt;width:118.8pt;height:31.15pt;z-index:25165926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<v:textbox style="mso-next-textbox:#Text Box 1;mso-fit-shape-to-text:t">
            <w:txbxContent>
              <w:p w14:paraId="39708D6D" w14:textId="77777777" w:rsidR="00001934" w:rsidRDefault="00C623CF">
                <w:pPr>
                  <w:pStyle w:val="Footer"/>
                  <w:jc w:val="right"/>
                  <w:rPr>
                    <w:color w:val="000000" w:themeColor="text1"/>
                    <w:szCs w:val="40"/>
                  </w:rPr>
                </w:pPr>
                <w:r>
                  <w:rPr>
                    <w:color w:val="000000" w:themeColor="text1"/>
                    <w:szCs w:val="40"/>
                  </w:rPr>
                  <w:fldChar w:fldCharType="begin"/>
                </w:r>
                <w:r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>
                  <w:rPr>
                    <w:color w:val="000000" w:themeColor="text1"/>
                    <w:szCs w:val="40"/>
                  </w:rPr>
                  <w:fldChar w:fldCharType="separate"/>
                </w:r>
                <w:r>
                  <w:rPr>
                    <w:color w:val="000000" w:themeColor="text1"/>
                    <w:sz w:val="22"/>
                    <w:szCs w:val="40"/>
                  </w:rPr>
                  <w:t>4</w:t>
                </w:r>
                <w:r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CAC68" w14:textId="77777777" w:rsidR="00001934" w:rsidRDefault="00C623CF">
    <w:pPr>
      <w:pStyle w:val="Footer"/>
      <w:rPr>
        <w:b/>
        <w:sz w:val="20"/>
        <w:szCs w:val="24"/>
      </w:rPr>
    </w:pPr>
    <w:r>
      <w:pict w14:anchorId="78C763B6"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49" type="#_x0000_t202" style="position:absolute;margin-left:434.15pt;margin-top:735.1pt;width:118.8pt;height:31.15pt;z-index:25166028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OHCw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" filled="f" stroked="f" strokeweight=".5pt">
          <v:textbox style="mso-next-textbox:#Text Box 56;mso-fit-shape-to-text:t">
            <w:txbxContent>
              <w:p w14:paraId="144945F0" w14:textId="77777777" w:rsidR="00001934" w:rsidRDefault="00C623CF">
                <w:pPr>
                  <w:pStyle w:val="Footer"/>
                  <w:jc w:val="right"/>
                  <w:rPr>
                    <w:color w:val="000000" w:themeColor="text1"/>
                    <w:szCs w:val="40"/>
                  </w:rPr>
                </w:pPr>
                <w:r>
                  <w:rPr>
                    <w:color w:val="000000" w:themeColor="text1"/>
                    <w:szCs w:val="40"/>
                  </w:rPr>
                  <w:fldChar w:fldCharType="begin"/>
                </w:r>
                <w:r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>
                  <w:rPr>
                    <w:color w:val="000000" w:themeColor="text1"/>
                    <w:szCs w:val="40"/>
                  </w:rPr>
                  <w:fldChar w:fldCharType="separate"/>
                </w:r>
                <w:r>
                  <w:rPr>
                    <w:color w:val="000000" w:themeColor="text1"/>
                    <w:sz w:val="22"/>
                    <w:szCs w:val="40"/>
                  </w:rPr>
                  <w:t>3</w:t>
                </w:r>
                <w:r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5910897"/>
    </w:sdtPr>
    <w:sdtEndPr/>
    <w:sdtContent>
      <w:p w14:paraId="10B16BA5" w14:textId="77777777" w:rsidR="00001934" w:rsidRDefault="00C623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017B55CA" w14:textId="77777777" w:rsidR="00001934" w:rsidRDefault="0000193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4856929"/>
    </w:sdtPr>
    <w:sdtEndPr/>
    <w:sdtContent>
      <w:p w14:paraId="7A454037" w14:textId="77777777" w:rsidR="00001934" w:rsidRDefault="00C623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4DBD8693" w14:textId="77777777" w:rsidR="00001934" w:rsidRDefault="0000193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5667709"/>
    </w:sdtPr>
    <w:sdtEndPr/>
    <w:sdtContent>
      <w:p w14:paraId="04DD8558" w14:textId="77777777" w:rsidR="00001934" w:rsidRDefault="00C623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41513B57" w14:textId="77777777" w:rsidR="00001934" w:rsidRDefault="00001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E915A" w14:textId="77777777" w:rsidR="00C623CF" w:rsidRDefault="00C623CF">
      <w:pPr>
        <w:spacing w:before="0" w:after="0"/>
      </w:pPr>
      <w:r>
        <w:separator/>
      </w:r>
    </w:p>
  </w:footnote>
  <w:footnote w:type="continuationSeparator" w:id="0">
    <w:p w14:paraId="26BC96E9" w14:textId="77777777" w:rsidR="00C623CF" w:rsidRDefault="00C62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2C306" w14:textId="77777777" w:rsidR="00001934" w:rsidRDefault="00C623CF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78667" w14:textId="77777777" w:rsidR="00001934" w:rsidRDefault="00C623C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yODMxYTE0ZTc0ZGU3Y2QwODc3MzYzN2Q1YmNiM2EifQ=="/>
    <w:docVar w:name="EN.Layout" w:val="&lt;ENLayout&gt;&lt;Style&gt;BMC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81821"/>
    <w:rsid w:val="00001934"/>
    <w:rsid w:val="000121D5"/>
    <w:rsid w:val="00034304"/>
    <w:rsid w:val="00035434"/>
    <w:rsid w:val="000419F9"/>
    <w:rsid w:val="0004555F"/>
    <w:rsid w:val="00045678"/>
    <w:rsid w:val="000458E4"/>
    <w:rsid w:val="00054562"/>
    <w:rsid w:val="00057D6C"/>
    <w:rsid w:val="00061F21"/>
    <w:rsid w:val="00063D84"/>
    <w:rsid w:val="0006636D"/>
    <w:rsid w:val="000711B7"/>
    <w:rsid w:val="0007719D"/>
    <w:rsid w:val="00077D53"/>
    <w:rsid w:val="00081394"/>
    <w:rsid w:val="0008742A"/>
    <w:rsid w:val="000B34BD"/>
    <w:rsid w:val="000B74A8"/>
    <w:rsid w:val="000C7E2A"/>
    <w:rsid w:val="000F1DF7"/>
    <w:rsid w:val="000F4CFB"/>
    <w:rsid w:val="00117666"/>
    <w:rsid w:val="001223A7"/>
    <w:rsid w:val="00132B87"/>
    <w:rsid w:val="00134256"/>
    <w:rsid w:val="00147395"/>
    <w:rsid w:val="001552C9"/>
    <w:rsid w:val="00157154"/>
    <w:rsid w:val="00174564"/>
    <w:rsid w:val="00177D84"/>
    <w:rsid w:val="00183FA5"/>
    <w:rsid w:val="00187BAC"/>
    <w:rsid w:val="001964EF"/>
    <w:rsid w:val="001B1A2C"/>
    <w:rsid w:val="001B5ABD"/>
    <w:rsid w:val="001D5C23"/>
    <w:rsid w:val="001E0446"/>
    <w:rsid w:val="001F47D0"/>
    <w:rsid w:val="001F4C07"/>
    <w:rsid w:val="001F6570"/>
    <w:rsid w:val="00220AEA"/>
    <w:rsid w:val="00223DDC"/>
    <w:rsid w:val="002240CF"/>
    <w:rsid w:val="00226954"/>
    <w:rsid w:val="0023309F"/>
    <w:rsid w:val="002517E4"/>
    <w:rsid w:val="0025335F"/>
    <w:rsid w:val="002629A3"/>
    <w:rsid w:val="00265660"/>
    <w:rsid w:val="00267D18"/>
    <w:rsid w:val="00271B21"/>
    <w:rsid w:val="00276E41"/>
    <w:rsid w:val="002868E2"/>
    <w:rsid w:val="002869C3"/>
    <w:rsid w:val="002936E4"/>
    <w:rsid w:val="00295614"/>
    <w:rsid w:val="00296B88"/>
    <w:rsid w:val="002A26BD"/>
    <w:rsid w:val="002B2197"/>
    <w:rsid w:val="002C6110"/>
    <w:rsid w:val="002C74CA"/>
    <w:rsid w:val="002D2B21"/>
    <w:rsid w:val="002E2603"/>
    <w:rsid w:val="002E6A93"/>
    <w:rsid w:val="002F744D"/>
    <w:rsid w:val="00301DF3"/>
    <w:rsid w:val="00303DE6"/>
    <w:rsid w:val="00310124"/>
    <w:rsid w:val="00320A85"/>
    <w:rsid w:val="003373C6"/>
    <w:rsid w:val="003544FB"/>
    <w:rsid w:val="00354E8F"/>
    <w:rsid w:val="00360AB4"/>
    <w:rsid w:val="00363ED5"/>
    <w:rsid w:val="00365CC1"/>
    <w:rsid w:val="00365D63"/>
    <w:rsid w:val="0036793B"/>
    <w:rsid w:val="00371328"/>
    <w:rsid w:val="00372682"/>
    <w:rsid w:val="00376CC5"/>
    <w:rsid w:val="0039693B"/>
    <w:rsid w:val="00397B92"/>
    <w:rsid w:val="003B0A40"/>
    <w:rsid w:val="003B6BB4"/>
    <w:rsid w:val="003C4398"/>
    <w:rsid w:val="003D2F2D"/>
    <w:rsid w:val="003D4C30"/>
    <w:rsid w:val="003F63EF"/>
    <w:rsid w:val="00401590"/>
    <w:rsid w:val="004048CF"/>
    <w:rsid w:val="00405FCC"/>
    <w:rsid w:val="00422C94"/>
    <w:rsid w:val="004553E0"/>
    <w:rsid w:val="00463E3D"/>
    <w:rsid w:val="004645AE"/>
    <w:rsid w:val="0048009D"/>
    <w:rsid w:val="00492AD0"/>
    <w:rsid w:val="004933F5"/>
    <w:rsid w:val="004D010A"/>
    <w:rsid w:val="004D267A"/>
    <w:rsid w:val="004D3E33"/>
    <w:rsid w:val="004D525E"/>
    <w:rsid w:val="004F24BE"/>
    <w:rsid w:val="005165D4"/>
    <w:rsid w:val="00517625"/>
    <w:rsid w:val="00517B87"/>
    <w:rsid w:val="00524FD6"/>
    <w:rsid w:val="005250F2"/>
    <w:rsid w:val="00551298"/>
    <w:rsid w:val="00564DD5"/>
    <w:rsid w:val="00574343"/>
    <w:rsid w:val="00583024"/>
    <w:rsid w:val="005951F5"/>
    <w:rsid w:val="005A1D84"/>
    <w:rsid w:val="005A4CB0"/>
    <w:rsid w:val="005A70EA"/>
    <w:rsid w:val="005C3963"/>
    <w:rsid w:val="005C7FEB"/>
    <w:rsid w:val="005D04DD"/>
    <w:rsid w:val="005D1840"/>
    <w:rsid w:val="005D35E4"/>
    <w:rsid w:val="005D7910"/>
    <w:rsid w:val="005F4A9E"/>
    <w:rsid w:val="00606482"/>
    <w:rsid w:val="006079F7"/>
    <w:rsid w:val="00614FF1"/>
    <w:rsid w:val="0062154F"/>
    <w:rsid w:val="00627BBE"/>
    <w:rsid w:val="00631A8C"/>
    <w:rsid w:val="00632058"/>
    <w:rsid w:val="00651CA2"/>
    <w:rsid w:val="00653D60"/>
    <w:rsid w:val="00660D05"/>
    <w:rsid w:val="00671D9A"/>
    <w:rsid w:val="00673952"/>
    <w:rsid w:val="00681821"/>
    <w:rsid w:val="00686C9D"/>
    <w:rsid w:val="006B2D5B"/>
    <w:rsid w:val="006B361D"/>
    <w:rsid w:val="006B7D14"/>
    <w:rsid w:val="006C5D21"/>
    <w:rsid w:val="006C6993"/>
    <w:rsid w:val="006D5B93"/>
    <w:rsid w:val="006F586B"/>
    <w:rsid w:val="006F7D6A"/>
    <w:rsid w:val="007018EF"/>
    <w:rsid w:val="00704C34"/>
    <w:rsid w:val="00725A7D"/>
    <w:rsid w:val="0073085C"/>
    <w:rsid w:val="00733784"/>
    <w:rsid w:val="00746505"/>
    <w:rsid w:val="0076282D"/>
    <w:rsid w:val="0077045B"/>
    <w:rsid w:val="00790BB3"/>
    <w:rsid w:val="00792043"/>
    <w:rsid w:val="00797EDD"/>
    <w:rsid w:val="007B0322"/>
    <w:rsid w:val="007C0E3F"/>
    <w:rsid w:val="007C206C"/>
    <w:rsid w:val="007C5729"/>
    <w:rsid w:val="007C6A17"/>
    <w:rsid w:val="007E2097"/>
    <w:rsid w:val="007F513B"/>
    <w:rsid w:val="007F5F80"/>
    <w:rsid w:val="00803660"/>
    <w:rsid w:val="00806F92"/>
    <w:rsid w:val="008111E4"/>
    <w:rsid w:val="0081301C"/>
    <w:rsid w:val="00817DD6"/>
    <w:rsid w:val="008410F1"/>
    <w:rsid w:val="0085018A"/>
    <w:rsid w:val="008629A9"/>
    <w:rsid w:val="008634C5"/>
    <w:rsid w:val="00866264"/>
    <w:rsid w:val="0088513A"/>
    <w:rsid w:val="008900F8"/>
    <w:rsid w:val="00893C19"/>
    <w:rsid w:val="008A0341"/>
    <w:rsid w:val="008A05B8"/>
    <w:rsid w:val="008B38F0"/>
    <w:rsid w:val="008D3CBE"/>
    <w:rsid w:val="008D6C8D"/>
    <w:rsid w:val="008E2B54"/>
    <w:rsid w:val="008E4404"/>
    <w:rsid w:val="008E58C7"/>
    <w:rsid w:val="008F4957"/>
    <w:rsid w:val="008F5021"/>
    <w:rsid w:val="00921A0C"/>
    <w:rsid w:val="009339A4"/>
    <w:rsid w:val="009344A7"/>
    <w:rsid w:val="00943573"/>
    <w:rsid w:val="00945E1B"/>
    <w:rsid w:val="00963F7B"/>
    <w:rsid w:val="00971B61"/>
    <w:rsid w:val="0097480F"/>
    <w:rsid w:val="00980C31"/>
    <w:rsid w:val="00986D16"/>
    <w:rsid w:val="009945B2"/>
    <w:rsid w:val="009955FF"/>
    <w:rsid w:val="00997293"/>
    <w:rsid w:val="009C1AE7"/>
    <w:rsid w:val="009D1714"/>
    <w:rsid w:val="009D259D"/>
    <w:rsid w:val="00A50D9D"/>
    <w:rsid w:val="00A53000"/>
    <w:rsid w:val="00A545C6"/>
    <w:rsid w:val="00A55352"/>
    <w:rsid w:val="00A652D0"/>
    <w:rsid w:val="00A75F87"/>
    <w:rsid w:val="00A84699"/>
    <w:rsid w:val="00A95D8B"/>
    <w:rsid w:val="00AB5F66"/>
    <w:rsid w:val="00AC0270"/>
    <w:rsid w:val="00AC3EA3"/>
    <w:rsid w:val="00AC792D"/>
    <w:rsid w:val="00AD49EF"/>
    <w:rsid w:val="00AE41E0"/>
    <w:rsid w:val="00AE66F0"/>
    <w:rsid w:val="00AF054C"/>
    <w:rsid w:val="00B2667E"/>
    <w:rsid w:val="00B341FC"/>
    <w:rsid w:val="00B356CB"/>
    <w:rsid w:val="00B45147"/>
    <w:rsid w:val="00B579DD"/>
    <w:rsid w:val="00B63F94"/>
    <w:rsid w:val="00B657B8"/>
    <w:rsid w:val="00B847D7"/>
    <w:rsid w:val="00B84920"/>
    <w:rsid w:val="00B8556A"/>
    <w:rsid w:val="00BA4867"/>
    <w:rsid w:val="00BC48DA"/>
    <w:rsid w:val="00C012A3"/>
    <w:rsid w:val="00C16F19"/>
    <w:rsid w:val="00C47357"/>
    <w:rsid w:val="00C52A7B"/>
    <w:rsid w:val="00C534AB"/>
    <w:rsid w:val="00C57AC2"/>
    <w:rsid w:val="00C623CF"/>
    <w:rsid w:val="00C6324C"/>
    <w:rsid w:val="00C679AA"/>
    <w:rsid w:val="00C724CF"/>
    <w:rsid w:val="00C75972"/>
    <w:rsid w:val="00C82792"/>
    <w:rsid w:val="00C82B28"/>
    <w:rsid w:val="00C948FD"/>
    <w:rsid w:val="00CB0DD5"/>
    <w:rsid w:val="00CB43D5"/>
    <w:rsid w:val="00CB57A5"/>
    <w:rsid w:val="00CB62EE"/>
    <w:rsid w:val="00CC6CC3"/>
    <w:rsid w:val="00CC76F9"/>
    <w:rsid w:val="00CD066B"/>
    <w:rsid w:val="00CD46E2"/>
    <w:rsid w:val="00D00890"/>
    <w:rsid w:val="00D00D0B"/>
    <w:rsid w:val="00D0243F"/>
    <w:rsid w:val="00D04B69"/>
    <w:rsid w:val="00D06E0A"/>
    <w:rsid w:val="00D10E11"/>
    <w:rsid w:val="00D44F94"/>
    <w:rsid w:val="00D47E43"/>
    <w:rsid w:val="00D537FA"/>
    <w:rsid w:val="00D5547D"/>
    <w:rsid w:val="00D80D99"/>
    <w:rsid w:val="00D87A81"/>
    <w:rsid w:val="00D9197D"/>
    <w:rsid w:val="00D9503C"/>
    <w:rsid w:val="00DA69EB"/>
    <w:rsid w:val="00DC1FA2"/>
    <w:rsid w:val="00DD117E"/>
    <w:rsid w:val="00DD73EF"/>
    <w:rsid w:val="00DE23E8"/>
    <w:rsid w:val="00DF2DCE"/>
    <w:rsid w:val="00E00E07"/>
    <w:rsid w:val="00E0128B"/>
    <w:rsid w:val="00E10C04"/>
    <w:rsid w:val="00E341E5"/>
    <w:rsid w:val="00E46C2D"/>
    <w:rsid w:val="00E64E17"/>
    <w:rsid w:val="00E65E03"/>
    <w:rsid w:val="00E67596"/>
    <w:rsid w:val="00E74981"/>
    <w:rsid w:val="00EA3D3C"/>
    <w:rsid w:val="00EB0399"/>
    <w:rsid w:val="00EB2B13"/>
    <w:rsid w:val="00EC2F36"/>
    <w:rsid w:val="00EC464D"/>
    <w:rsid w:val="00EC7CC3"/>
    <w:rsid w:val="00EE72EB"/>
    <w:rsid w:val="00F40990"/>
    <w:rsid w:val="00F46494"/>
    <w:rsid w:val="00F558AB"/>
    <w:rsid w:val="00F61D89"/>
    <w:rsid w:val="00F81F2E"/>
    <w:rsid w:val="00F86ABB"/>
    <w:rsid w:val="00FA3EC1"/>
    <w:rsid w:val="00FD7648"/>
    <w:rsid w:val="00FE1447"/>
    <w:rsid w:val="00FE261A"/>
    <w:rsid w:val="00FF2E1D"/>
    <w:rsid w:val="125F6D91"/>
    <w:rsid w:val="135D2E40"/>
    <w:rsid w:val="15545B7C"/>
    <w:rsid w:val="1E506FFD"/>
    <w:rsid w:val="25761B3F"/>
    <w:rsid w:val="2F997302"/>
    <w:rsid w:val="301461DC"/>
    <w:rsid w:val="37B02C53"/>
    <w:rsid w:val="45A56A2C"/>
    <w:rsid w:val="46501807"/>
    <w:rsid w:val="46D63D94"/>
    <w:rsid w:val="49193BBE"/>
    <w:rsid w:val="4FA40ED3"/>
    <w:rsid w:val="570D7B20"/>
    <w:rsid w:val="587A0A23"/>
    <w:rsid w:val="5BDB4F15"/>
    <w:rsid w:val="625C7A3B"/>
    <w:rsid w:val="63224191"/>
    <w:rsid w:val="76583028"/>
    <w:rsid w:val="7B3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  <w14:docId w14:val="37857CD4"/>
  <w15:docId w15:val="{444E7AE1-3A40-4E89-8550-7B3C0733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EastAsia" w:hAnsiTheme="maj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Caption">
    <w:name w:val="caption"/>
    <w:basedOn w:val="Normal"/>
    <w:next w:val="NoSpacing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itle">
    <w:name w:val="Title"/>
    <w:basedOn w:val="Normal"/>
    <w:next w:val="Normal"/>
    <w:link w:val="TitleChar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semiHidden/>
    <w:unhideWhenUsed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hAnsi="Times New Roman" w:cs="Times New Roman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Subtitle"/>
    <w:next w:val="Normal"/>
    <w:uiPriority w:val="1"/>
    <w:qFormat/>
  </w:style>
  <w:style w:type="character" w:customStyle="1" w:styleId="1">
    <w:name w:val="不明显强调1"/>
    <w:basedOn w:val="DefaultParagraphFon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0">
    <w:name w:val="明显强调1"/>
    <w:basedOn w:val="DefaultParagraphFont"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1">
    <w:name w:val="明显参考1"/>
    <w:basedOn w:val="DefaultParagraphFont"/>
    <w:uiPriority w:val="32"/>
    <w:qFormat/>
    <w:rPr>
      <w:b/>
      <w:bCs/>
      <w:smallCaps/>
      <w:color w:val="auto"/>
      <w:spacing w:val="5"/>
    </w:rPr>
  </w:style>
  <w:style w:type="character" w:customStyle="1" w:styleId="12">
    <w:name w:val="书籍标题1"/>
    <w:basedOn w:val="DefaultParagraphFont"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3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  <w:style w:type="character" w:customStyle="1" w:styleId="14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spacing w:after="0"/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Times New Roman" w:hAnsi="Times New Roman" w:cs="Times New Roman"/>
      <w:sz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cs="Times New Roman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Times New Roman" w:hAnsi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-11">
    <w:name w:val="浅色底纹 - 着色 11"/>
    <w:basedOn w:val="TableNormal"/>
    <w:uiPriority w:val="60"/>
    <w:qFormat/>
    <w:rPr>
      <w:rFonts w:asciiTheme="minorHAnsi" w:hAnsiTheme="minorHAnsi"/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1">
    <w:name w:val="浅色底纹 - 着色 111"/>
    <w:basedOn w:val="TableNormal"/>
    <w:uiPriority w:val="60"/>
    <w:qFormat/>
    <w:rPr>
      <w:rFonts w:asciiTheme="minorHAnsi" w:hAnsiTheme="minorHAnsi"/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网格型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不明显强调1"/>
    <w:basedOn w:val="DefaultParagraphFon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7">
    <w:name w:val="明显强调1"/>
    <w:basedOn w:val="DefaultParagraphFon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8">
    <w:name w:val="明显参考1"/>
    <w:basedOn w:val="DefaultParagraphFont"/>
    <w:uiPriority w:val="32"/>
    <w:qFormat/>
    <w:rPr>
      <w:b/>
      <w:bCs/>
      <w:smallCaps/>
      <w:color w:val="auto"/>
      <w:spacing w:val="5"/>
    </w:rPr>
  </w:style>
  <w:style w:type="character" w:customStyle="1" w:styleId="19">
    <w:name w:val="书籍标题1"/>
    <w:basedOn w:val="DefaultParagraphFont"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a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  <w:style w:type="character" w:customStyle="1" w:styleId="1b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hAnsi="Courier New" w:cs="Courier New"/>
      <w:sz w:val="20"/>
      <w:szCs w:val="20"/>
    </w:rPr>
  </w:style>
  <w:style w:type="table" w:customStyle="1" w:styleId="-112">
    <w:name w:val="浅色底纹 - 着色 112"/>
    <w:basedOn w:val="TableNormal"/>
    <w:uiPriority w:val="60"/>
    <w:qFormat/>
    <w:rPr>
      <w:rFonts w:asciiTheme="minorHAnsi" w:hAnsiTheme="minorHAnsi"/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B29C5-C39B-41C8-9567-444369AD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2</TotalTime>
  <Pages>10</Pages>
  <Words>1450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Senn</dc:creator>
  <cp:lastModifiedBy>Trupti Sudge</cp:lastModifiedBy>
  <cp:revision>2</cp:revision>
  <cp:lastPrinted>2022-10-27T15:37:00Z</cp:lastPrinted>
  <dcterms:created xsi:type="dcterms:W3CDTF">2023-07-03T13:08:00Z</dcterms:created>
  <dcterms:modified xsi:type="dcterms:W3CDTF">2023-07-03T13:08:00Z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11390FC559A34042921EE5CB6935E8FA</vt:lpwstr>
  </property>
</Properties>
</file>