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5D4FEF" w14:textId="77777777" w:rsidR="0013347C" w:rsidRPr="00B9690C" w:rsidRDefault="0013347C" w:rsidP="0013347C">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Appendices</w:t>
      </w:r>
    </w:p>
    <w:p w14:paraId="16D02758" w14:textId="77777777" w:rsidR="0013347C" w:rsidRPr="00B9690C" w:rsidRDefault="0013347C" w:rsidP="0013347C">
      <w:pPr>
        <w:spacing w:line="360" w:lineRule="auto"/>
        <w:jc w:val="both"/>
        <w:rPr>
          <w:rFonts w:ascii="Times New Roman" w:eastAsia="Times New Roman" w:hAnsi="Times New Roman" w:cs="Times New Roman"/>
          <w:b/>
          <w:sz w:val="24"/>
          <w:szCs w:val="24"/>
        </w:rPr>
      </w:pPr>
    </w:p>
    <w:p w14:paraId="4A821231" w14:textId="77777777" w:rsidR="0013347C" w:rsidRPr="00B9690C" w:rsidRDefault="0013347C" w:rsidP="0013347C">
      <w:pPr>
        <w:spacing w:line="360" w:lineRule="auto"/>
        <w:jc w:val="center"/>
        <w:rPr>
          <w:rFonts w:ascii="Times New Roman" w:eastAsia="Times New Roman" w:hAnsi="Times New Roman" w:cs="Times New Roman"/>
          <w:b/>
          <w:sz w:val="24"/>
          <w:szCs w:val="24"/>
        </w:rPr>
      </w:pPr>
      <w:r w:rsidRPr="00B9690C">
        <w:rPr>
          <w:rFonts w:ascii="Times New Roman" w:eastAsia="Times New Roman" w:hAnsi="Times New Roman" w:cs="Times New Roman"/>
          <w:b/>
          <w:noProof/>
          <w:sz w:val="24"/>
          <w:szCs w:val="24"/>
        </w:rPr>
        <w:drawing>
          <wp:inline distT="0" distB="0" distL="0" distR="0" wp14:anchorId="4004CF42" wp14:editId="138FE20F">
            <wp:extent cx="2183576" cy="2357355"/>
            <wp:effectExtent l="0" t="0" r="0" b="0"/>
            <wp:docPr id="1962858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858731" name="Picture 196285873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07465" cy="2383145"/>
                    </a:xfrm>
                    <a:prstGeom prst="rect">
                      <a:avLst/>
                    </a:prstGeom>
                  </pic:spPr>
                </pic:pic>
              </a:graphicData>
            </a:graphic>
          </wp:inline>
        </w:drawing>
      </w:r>
    </w:p>
    <w:p w14:paraId="7B00C4FC" w14:textId="77777777" w:rsidR="0013347C" w:rsidRPr="00B9690C" w:rsidRDefault="0013347C" w:rsidP="0013347C">
      <w:pPr>
        <w:spacing w:line="360" w:lineRule="auto"/>
        <w:jc w:val="both"/>
        <w:rPr>
          <w:rFonts w:ascii="Times New Roman" w:eastAsia="Times New Roman" w:hAnsi="Times New Roman" w:cs="Times New Roman"/>
          <w:b/>
          <w:sz w:val="24"/>
          <w:szCs w:val="24"/>
        </w:rPr>
      </w:pPr>
    </w:p>
    <w:p w14:paraId="6791EC22" w14:textId="77777777" w:rsidR="0013347C" w:rsidRPr="00B9690C" w:rsidRDefault="0013347C" w:rsidP="0013347C">
      <w:pPr>
        <w:spacing w:line="360" w:lineRule="auto"/>
        <w:rPr>
          <w:rFonts w:ascii="Times New Roman" w:hAnsi="Times New Roman" w:cs="Times New Roman"/>
          <w:color w:val="000000" w:themeColor="text1"/>
          <w:sz w:val="24"/>
          <w:szCs w:val="24"/>
        </w:rPr>
      </w:pPr>
      <w:r w:rsidRPr="00B9690C">
        <w:rPr>
          <w:rFonts w:ascii="Times New Roman" w:hAnsi="Times New Roman" w:cs="Times New Roman"/>
          <w:b/>
          <w:bCs/>
          <w:color w:val="000000" w:themeColor="text1"/>
          <w:sz w:val="24"/>
          <w:szCs w:val="24"/>
        </w:rPr>
        <w:t>Supplemental Figure 1</w:t>
      </w:r>
      <w:r w:rsidRPr="00B9690C">
        <w:rPr>
          <w:rFonts w:ascii="Times New Roman" w:hAnsi="Times New Roman" w:cs="Times New Roman"/>
          <w:color w:val="000000" w:themeColor="text1"/>
          <w:sz w:val="24"/>
          <w:szCs w:val="24"/>
        </w:rPr>
        <w:t xml:space="preserve">. Mass spectral data for tentatively new unclassified (Unclass) alkaloid of molecular weight </w:t>
      </w:r>
      <w:r w:rsidRPr="00B9690C">
        <w:rPr>
          <w:rFonts w:ascii="Times New Roman" w:hAnsi="Times New Roman" w:cs="Times New Roman"/>
          <w:b/>
          <w:bCs/>
          <w:color w:val="000000" w:themeColor="text1"/>
          <w:sz w:val="24"/>
          <w:szCs w:val="24"/>
        </w:rPr>
        <w:t>247</w:t>
      </w:r>
      <w:r w:rsidRPr="00B9690C">
        <w:rPr>
          <w:rFonts w:ascii="Times New Roman" w:hAnsi="Times New Roman" w:cs="Times New Roman"/>
          <w:color w:val="000000" w:themeColor="text1"/>
          <w:sz w:val="24"/>
          <w:szCs w:val="24"/>
        </w:rPr>
        <w:t xml:space="preserve"> detected in </w:t>
      </w:r>
      <w:r w:rsidRPr="00B9690C">
        <w:rPr>
          <w:rFonts w:ascii="Times New Roman" w:hAnsi="Times New Roman" w:cs="Times New Roman"/>
          <w:i/>
          <w:iCs/>
          <w:color w:val="000000" w:themeColor="text1"/>
          <w:sz w:val="24"/>
          <w:szCs w:val="24"/>
        </w:rPr>
        <w:t>Pseudophryne bibronii</w:t>
      </w:r>
      <w:r w:rsidRPr="00B9690C">
        <w:rPr>
          <w:rFonts w:ascii="Times New Roman" w:hAnsi="Times New Roman" w:cs="Times New Roman"/>
          <w:color w:val="000000" w:themeColor="text1"/>
          <w:sz w:val="24"/>
          <w:szCs w:val="24"/>
        </w:rPr>
        <w:t xml:space="preserve">. </w:t>
      </w:r>
      <w:r w:rsidRPr="00B9690C">
        <w:rPr>
          <w:rFonts w:ascii="Times New Roman" w:eastAsia="Times New Roman" w:hAnsi="Times New Roman" w:cs="Times New Roman"/>
          <w:sz w:val="24"/>
          <w:szCs w:val="24"/>
        </w:rPr>
        <w:t xml:space="preserve">The retention time (Rt) is included, along with an approximate “corrected Rt” to match the retention times in the alkaloid library of Daly et al (2005). Following Garraffo et al (2012) and Jeckel et al (2015), and based on comparisons of Rt’s for previously identified alkaloids in the present study with Rt’s from Daly et al 2005, alkaloids in the present study eluted </w:t>
      </w:r>
      <w:r w:rsidRPr="00B9690C">
        <w:rPr>
          <w:rFonts w:ascii="Times New Roman" w:hAnsi="Times New Roman" w:cs="Times New Roman"/>
          <w:color w:val="000000" w:themeColor="text1"/>
          <w:sz w:val="24"/>
          <w:szCs w:val="24"/>
        </w:rPr>
        <w:t>approximately 0.79 second slower compared to the times listed in Daly et al (2005).</w:t>
      </w:r>
    </w:p>
    <w:p w14:paraId="641CC677" w14:textId="77777777" w:rsidR="0013347C" w:rsidRPr="00B9690C" w:rsidRDefault="0013347C" w:rsidP="0013347C">
      <w:pPr>
        <w:spacing w:line="360" w:lineRule="auto"/>
        <w:jc w:val="both"/>
        <w:rPr>
          <w:rFonts w:ascii="Times New Roman" w:eastAsia="Times New Roman" w:hAnsi="Times New Roman" w:cs="Times New Roman"/>
          <w:b/>
          <w:sz w:val="24"/>
          <w:szCs w:val="24"/>
        </w:rPr>
      </w:pPr>
    </w:p>
    <w:p w14:paraId="3EF6B592" w14:textId="77777777" w:rsidR="0013347C" w:rsidRPr="00B9690C" w:rsidRDefault="0013347C" w:rsidP="0013347C">
      <w:pPr>
        <w:widowControl w:val="0"/>
        <w:spacing w:line="360" w:lineRule="auto"/>
        <w:jc w:val="center"/>
        <w:rPr>
          <w:rFonts w:ascii="Times New Roman" w:eastAsia="Times New Roman" w:hAnsi="Times New Roman" w:cs="Times New Roman"/>
          <w:b/>
          <w:sz w:val="24"/>
          <w:szCs w:val="24"/>
        </w:rPr>
      </w:pPr>
      <w:r w:rsidRPr="00B9690C">
        <w:rPr>
          <w:rFonts w:ascii="Times New Roman" w:eastAsia="Times New Roman" w:hAnsi="Times New Roman" w:cs="Times New Roman"/>
          <w:noProof/>
          <w:sz w:val="24"/>
          <w:szCs w:val="24"/>
        </w:rPr>
        <w:lastRenderedPageBreak/>
        <w:drawing>
          <wp:inline distT="114300" distB="114300" distL="114300" distR="114300" wp14:anchorId="11E00D14" wp14:editId="5B627182">
            <wp:extent cx="4879465" cy="4886325"/>
            <wp:effectExtent l="0" t="0" r="0" b="0"/>
            <wp:docPr id="4" name="image3.jpg"/>
            <wp:cNvGraphicFramePr/>
            <a:graphic xmlns:a="http://schemas.openxmlformats.org/drawingml/2006/main">
              <a:graphicData uri="http://schemas.openxmlformats.org/drawingml/2006/picture">
                <pic:pic xmlns:pic="http://schemas.openxmlformats.org/drawingml/2006/picture">
                  <pic:nvPicPr>
                    <pic:cNvPr id="4" name="image3.jpg"/>
                    <pic:cNvPicPr preferRelativeResize="0"/>
                  </pic:nvPicPr>
                  <pic:blipFill>
                    <a:blip r:embed="rId5" cstate="print">
                      <a:extLst>
                        <a:ext uri="{28A0092B-C50C-407E-A947-70E740481C1C}">
                          <a14:useLocalDpi xmlns:a14="http://schemas.microsoft.com/office/drawing/2010/main" val="0"/>
                        </a:ext>
                      </a:extLst>
                    </a:blip>
                    <a:stretch>
                      <a:fillRect/>
                    </a:stretch>
                  </pic:blipFill>
                  <pic:spPr>
                    <a:xfrm>
                      <a:off x="0" y="0"/>
                      <a:ext cx="4879465" cy="4886325"/>
                    </a:xfrm>
                    <a:prstGeom prst="rect">
                      <a:avLst/>
                    </a:prstGeom>
                    <a:ln/>
                  </pic:spPr>
                </pic:pic>
              </a:graphicData>
            </a:graphic>
          </wp:inline>
        </w:drawing>
      </w:r>
    </w:p>
    <w:p w14:paraId="19A082ED" w14:textId="77777777" w:rsidR="0013347C" w:rsidRPr="00B9690C" w:rsidRDefault="0013347C" w:rsidP="0013347C">
      <w:pPr>
        <w:widowControl w:val="0"/>
        <w:spacing w:line="360" w:lineRule="auto"/>
        <w:rPr>
          <w:rFonts w:ascii="Times New Roman" w:eastAsia="Times New Roman" w:hAnsi="Times New Roman" w:cs="Times New Roman"/>
          <w:b/>
          <w:sz w:val="24"/>
          <w:szCs w:val="24"/>
        </w:rPr>
      </w:pPr>
    </w:p>
    <w:p w14:paraId="3DCB6C41" w14:textId="77777777" w:rsidR="0013347C" w:rsidRPr="00B9690C" w:rsidRDefault="0013347C" w:rsidP="0013347C">
      <w:pPr>
        <w:widowControl w:val="0"/>
        <w:spacing w:line="360" w:lineRule="auto"/>
        <w:rPr>
          <w:rFonts w:ascii="Times New Roman" w:eastAsia="Times New Roman" w:hAnsi="Times New Roman" w:cs="Times New Roman"/>
          <w:sz w:val="24"/>
          <w:szCs w:val="24"/>
        </w:rPr>
      </w:pPr>
      <w:r w:rsidRPr="00B9690C">
        <w:rPr>
          <w:rFonts w:ascii="Times New Roman" w:eastAsia="Times New Roman" w:hAnsi="Times New Roman" w:cs="Times New Roman"/>
          <w:b/>
          <w:sz w:val="24"/>
          <w:szCs w:val="24"/>
        </w:rPr>
        <w:t>Supplemental Figure 2.</w:t>
      </w:r>
      <w:r w:rsidRPr="00B9690C">
        <w:rPr>
          <w:rFonts w:ascii="Times New Roman" w:eastAsia="Times New Roman" w:hAnsi="Times New Roman" w:cs="Times New Roman"/>
          <w:sz w:val="24"/>
          <w:szCs w:val="24"/>
        </w:rPr>
        <w:t xml:space="preserve"> Exemplar images from dietary contents analysis for A) </w:t>
      </w:r>
      <w:r w:rsidRPr="00B9690C">
        <w:rPr>
          <w:rFonts w:ascii="Times New Roman" w:eastAsia="Times New Roman" w:hAnsi="Times New Roman" w:cs="Times New Roman"/>
          <w:i/>
          <w:sz w:val="24"/>
          <w:szCs w:val="24"/>
        </w:rPr>
        <w:t>P. dendyi</w:t>
      </w:r>
      <w:r w:rsidRPr="00B9690C">
        <w:rPr>
          <w:rFonts w:ascii="Times New Roman" w:eastAsia="Times New Roman" w:hAnsi="Times New Roman" w:cs="Times New Roman"/>
          <w:sz w:val="24"/>
          <w:szCs w:val="24"/>
        </w:rPr>
        <w:t xml:space="preserve">, B) </w:t>
      </w:r>
      <w:r w:rsidRPr="00B9690C">
        <w:rPr>
          <w:rFonts w:ascii="Times New Roman" w:eastAsia="Times New Roman" w:hAnsi="Times New Roman" w:cs="Times New Roman"/>
          <w:i/>
          <w:sz w:val="24"/>
          <w:szCs w:val="24"/>
        </w:rPr>
        <w:t>P. coriacea</w:t>
      </w:r>
      <w:r w:rsidRPr="00B9690C">
        <w:rPr>
          <w:rFonts w:ascii="Times New Roman" w:eastAsia="Times New Roman" w:hAnsi="Times New Roman" w:cs="Times New Roman"/>
          <w:sz w:val="24"/>
          <w:szCs w:val="24"/>
        </w:rPr>
        <w:t xml:space="preserve">, C) </w:t>
      </w:r>
      <w:r w:rsidRPr="00B9690C">
        <w:rPr>
          <w:rFonts w:ascii="Times New Roman" w:eastAsia="Times New Roman" w:hAnsi="Times New Roman" w:cs="Times New Roman"/>
          <w:i/>
          <w:sz w:val="24"/>
          <w:szCs w:val="24"/>
        </w:rPr>
        <w:t>P. coriacea</w:t>
      </w:r>
      <w:r w:rsidRPr="00B9690C">
        <w:rPr>
          <w:rFonts w:ascii="Times New Roman" w:eastAsia="Times New Roman" w:hAnsi="Times New Roman" w:cs="Times New Roman"/>
          <w:sz w:val="24"/>
          <w:szCs w:val="24"/>
        </w:rPr>
        <w:t xml:space="preserve">, and D) </w:t>
      </w:r>
      <w:r w:rsidRPr="00B9690C">
        <w:rPr>
          <w:rFonts w:ascii="Times New Roman" w:eastAsia="Times New Roman" w:hAnsi="Times New Roman" w:cs="Times New Roman"/>
          <w:i/>
          <w:sz w:val="24"/>
          <w:szCs w:val="24"/>
        </w:rPr>
        <w:t>P. guentheri</w:t>
      </w:r>
      <w:r w:rsidRPr="00B9690C">
        <w:rPr>
          <w:rFonts w:ascii="Times New Roman" w:eastAsia="Times New Roman" w:hAnsi="Times New Roman" w:cs="Times New Roman"/>
          <w:sz w:val="24"/>
          <w:szCs w:val="24"/>
        </w:rPr>
        <w:t>. Dietary contents were broadly classified as either ant, mite, or unknown. Invertebrates identified as such are labeled with an arrow and A (ant), M (mite), or U (unknown), respectively.</w:t>
      </w:r>
    </w:p>
    <w:p w14:paraId="27C04C28" w14:textId="77777777" w:rsidR="00CA67E5" w:rsidRDefault="0013347C"/>
    <w:sectPr w:rsidR="00CA67E5" w:rsidSect="002B49E5">
      <w:pgSz w:w="12240" w:h="15840"/>
      <w:pgMar w:top="1440" w:right="1440" w:bottom="1440" w:left="1440" w:header="720" w:footer="72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47C"/>
    <w:rsid w:val="0013347C"/>
    <w:rsid w:val="00703469"/>
    <w:rsid w:val="00753CA0"/>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FB8DB"/>
  <w15:chartTrackingRefBased/>
  <w15:docId w15:val="{E62D22FB-1F98-4CD4-9807-A8BCD8D9B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47C"/>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142</Words>
  <Characters>812</Characters>
  <Application>Microsoft Office Word</Application>
  <DocSecurity>0</DocSecurity>
  <Lines>6</Lines>
  <Paragraphs>1</Paragraphs>
  <ScaleCrop>false</ScaleCrop>
  <Company>Springer Nature</Company>
  <LinksUpToDate>false</LinksUpToDate>
  <CharactersWithSpaces>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2023-07-10T13:49:00Z</dcterms:created>
  <dcterms:modified xsi:type="dcterms:W3CDTF">2023-07-10T13:49:00Z</dcterms:modified>
</cp:coreProperties>
</file>