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136BD" w14:textId="6F22AF7B" w:rsidR="00384053" w:rsidRDefault="00CE27FB" w:rsidP="001C509B">
      <w:pPr>
        <w:pStyle w:val="a3"/>
        <w:spacing w:line="360" w:lineRule="auto"/>
        <w:rPr>
          <w:rFonts w:ascii="Times New Roman" w:hAnsi="Times New Roman" w:cs="Times New Roman"/>
        </w:rPr>
      </w:pPr>
      <w:r w:rsidRPr="00214E9D">
        <w:rPr>
          <w:rFonts w:ascii="Times New Roman" w:hAnsi="Times New Roman" w:cs="Times New Roman"/>
        </w:rPr>
        <w:t>S</w:t>
      </w:r>
      <w:r w:rsidR="00214E9D" w:rsidRPr="00214E9D">
        <w:rPr>
          <w:rFonts w:ascii="Times New Roman" w:hAnsi="Times New Roman" w:cs="Times New Roman"/>
        </w:rPr>
        <w:t>UPPLEMENTARY INFORMATION</w:t>
      </w:r>
    </w:p>
    <w:p w14:paraId="20B3058F" w14:textId="77777777" w:rsidR="00597C6D" w:rsidRPr="00214E9D" w:rsidRDefault="00597C6D" w:rsidP="001C509B">
      <w:pPr>
        <w:pStyle w:val="a3"/>
        <w:spacing w:line="360" w:lineRule="auto"/>
        <w:rPr>
          <w:rFonts w:ascii="Times New Roman" w:hAnsi="Times New Roman" w:cs="Times New Roman"/>
        </w:rPr>
      </w:pPr>
    </w:p>
    <w:p w14:paraId="3ABD48CB" w14:textId="25A8F171" w:rsidR="001C509B" w:rsidRPr="00214E9D" w:rsidRDefault="00214E9D" w:rsidP="00214E9D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14E9D">
        <w:rPr>
          <w:rFonts w:ascii="Times New Roman" w:hAnsi="Times New Roman" w:cs="Times New Roman"/>
          <w:sz w:val="30"/>
          <w:szCs w:val="30"/>
        </w:rPr>
        <w:t>Table of Contents</w:t>
      </w:r>
    </w:p>
    <w:p w14:paraId="5ACDCDDE" w14:textId="490B31F0" w:rsidR="00597C6D" w:rsidRDefault="00597C6D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r>
        <w:fldChar w:fldCharType="begin"/>
      </w:r>
      <w:r>
        <w:instrText xml:space="preserve"> TOC \o "3-3" \h \z \t "Nature Materials Supplementary Information Title,1,</w:instrText>
      </w:r>
      <w:r>
        <w:instrText>副标题</w:instrText>
      </w:r>
      <w:r>
        <w:instrText xml:space="preserve">,2" </w:instrText>
      </w:r>
      <w:r>
        <w:fldChar w:fldCharType="separate"/>
      </w:r>
      <w:hyperlink w:anchor="_Toc137911410" w:history="1">
        <w:r w:rsidRPr="00E76491">
          <w:rPr>
            <w:rStyle w:val="af2"/>
            <w:noProof/>
          </w:rPr>
          <w:t>Supplementary Fig.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_Toc137911410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45FABB8" w14:textId="421DAE01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1" w:history="1">
        <w:r w:rsidR="00597C6D" w:rsidRPr="00E76491">
          <w:rPr>
            <w:rStyle w:val="af2"/>
            <w:noProof/>
          </w:rPr>
          <w:t>Supplementary Fig. 2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_Toc137911411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3</w:t>
        </w:r>
        <w:r w:rsidR="00597C6D">
          <w:rPr>
            <w:noProof/>
            <w:webHidden/>
          </w:rPr>
          <w:fldChar w:fldCharType="end"/>
        </w:r>
      </w:hyperlink>
    </w:p>
    <w:p w14:paraId="054B852B" w14:textId="562F4234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2" w:history="1">
        <w:r w:rsidR="00597C6D" w:rsidRPr="00E76491">
          <w:rPr>
            <w:rStyle w:val="af2"/>
            <w:noProof/>
          </w:rPr>
          <w:t>Supplementary Fig. 3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_Toc137911412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4</w:t>
        </w:r>
        <w:r w:rsidR="00597C6D">
          <w:rPr>
            <w:noProof/>
            <w:webHidden/>
          </w:rPr>
          <w:fldChar w:fldCharType="end"/>
        </w:r>
      </w:hyperlink>
    </w:p>
    <w:p w14:paraId="3D40757F" w14:textId="54188941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3" w:history="1">
        <w:r w:rsidR="00597C6D" w:rsidRPr="00E76491">
          <w:rPr>
            <w:rStyle w:val="af2"/>
            <w:noProof/>
          </w:rPr>
          <w:t>Supplementary Fig. 4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_Toc137911413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5</w:t>
        </w:r>
        <w:r w:rsidR="00597C6D">
          <w:rPr>
            <w:noProof/>
            <w:webHidden/>
          </w:rPr>
          <w:fldChar w:fldCharType="end"/>
        </w:r>
      </w:hyperlink>
    </w:p>
    <w:p w14:paraId="6CE86FC9" w14:textId="120FFFBF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4" w:history="1">
        <w:r w:rsidR="00597C6D" w:rsidRPr="00E76491">
          <w:rPr>
            <w:rStyle w:val="af2"/>
            <w:rFonts w:eastAsia="黑体" w:cstheme="majorBidi"/>
            <w:noProof/>
          </w:rPr>
          <w:t>Supplementary Fig. 5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_Toc137911414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6</w:t>
        </w:r>
        <w:r w:rsidR="00597C6D">
          <w:rPr>
            <w:noProof/>
            <w:webHidden/>
          </w:rPr>
          <w:fldChar w:fldCharType="end"/>
        </w:r>
      </w:hyperlink>
    </w:p>
    <w:p w14:paraId="2C156C61" w14:textId="7484E3A8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5" w:history="1">
        <w:r w:rsidR="00597C6D" w:rsidRPr="00E76491">
          <w:rPr>
            <w:rStyle w:val="af2"/>
            <w:noProof/>
          </w:rPr>
          <w:t>Supplementary Fig. 6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_Toc137911415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7</w:t>
        </w:r>
        <w:r w:rsidR="00597C6D">
          <w:rPr>
            <w:noProof/>
            <w:webHidden/>
          </w:rPr>
          <w:fldChar w:fldCharType="end"/>
        </w:r>
      </w:hyperlink>
    </w:p>
    <w:p w14:paraId="4CEB908A" w14:textId="39B71931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6" w:history="1">
        <w:r w:rsidR="00597C6D" w:rsidRPr="00E76491">
          <w:rPr>
            <w:rStyle w:val="af2"/>
            <w:rFonts w:eastAsia="黑体" w:cstheme="majorBidi"/>
            <w:noProof/>
          </w:rPr>
          <w:t>Supplementary Fig. 7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_Toc137911416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8</w:t>
        </w:r>
        <w:r w:rsidR="00597C6D">
          <w:rPr>
            <w:noProof/>
            <w:webHidden/>
          </w:rPr>
          <w:fldChar w:fldCharType="end"/>
        </w:r>
      </w:hyperlink>
    </w:p>
    <w:p w14:paraId="0414ED08" w14:textId="011226F4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7" w:history="1">
        <w:r w:rsidR="00597C6D" w:rsidRPr="00E76491">
          <w:rPr>
            <w:rStyle w:val="af2"/>
            <w:rFonts w:eastAsia="黑体" w:cstheme="majorBidi"/>
            <w:noProof/>
          </w:rPr>
          <w:t>Supplementary Fig. 8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_Toc137911417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9</w:t>
        </w:r>
        <w:r w:rsidR="00597C6D">
          <w:rPr>
            <w:noProof/>
            <w:webHidden/>
          </w:rPr>
          <w:fldChar w:fldCharType="end"/>
        </w:r>
      </w:hyperlink>
    </w:p>
    <w:p w14:paraId="31D5F8CA" w14:textId="6BF7C88B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8" w:history="1">
        <w:r w:rsidR="00597C6D" w:rsidRPr="00E76491">
          <w:rPr>
            <w:rStyle w:val="af2"/>
            <w:rFonts w:eastAsia="黑体" w:cstheme="majorBidi"/>
            <w:noProof/>
          </w:rPr>
          <w:t>Supplementary Fig. 9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_Toc137911418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10</w:t>
        </w:r>
        <w:r w:rsidR="00597C6D">
          <w:rPr>
            <w:noProof/>
            <w:webHidden/>
          </w:rPr>
          <w:fldChar w:fldCharType="end"/>
        </w:r>
      </w:hyperlink>
    </w:p>
    <w:p w14:paraId="78B62FA7" w14:textId="1230C084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19" w:history="1">
        <w:r w:rsidR="00597C6D" w:rsidRPr="00E76491">
          <w:rPr>
            <w:rStyle w:val="af2"/>
            <w:rFonts w:eastAsia="黑体" w:cstheme="majorBidi"/>
            <w:noProof/>
          </w:rPr>
          <w:t>Supplementary Fig. 10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_Toc137911419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11</w:t>
        </w:r>
        <w:r w:rsidR="00597C6D">
          <w:rPr>
            <w:noProof/>
            <w:webHidden/>
          </w:rPr>
          <w:fldChar w:fldCharType="end"/>
        </w:r>
      </w:hyperlink>
    </w:p>
    <w:p w14:paraId="004F0472" w14:textId="0BFAE1CD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0" w:history="1">
        <w:r w:rsidR="00597C6D" w:rsidRPr="00E76491">
          <w:rPr>
            <w:rStyle w:val="af2"/>
            <w:noProof/>
          </w:rPr>
          <w:t>Supplementary Fig. 11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_Toc137911420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12</w:t>
        </w:r>
        <w:r w:rsidR="00597C6D">
          <w:rPr>
            <w:noProof/>
            <w:webHidden/>
          </w:rPr>
          <w:fldChar w:fldCharType="end"/>
        </w:r>
      </w:hyperlink>
    </w:p>
    <w:p w14:paraId="726A36BE" w14:textId="5FB0C0F1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1" w:history="1">
        <w:r w:rsidR="00597C6D" w:rsidRPr="00E76491">
          <w:rPr>
            <w:rStyle w:val="af2"/>
            <w:noProof/>
          </w:rPr>
          <w:t>Supplementary Fig. 12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_Toc137911421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13</w:t>
        </w:r>
        <w:r w:rsidR="00597C6D">
          <w:rPr>
            <w:noProof/>
            <w:webHidden/>
          </w:rPr>
          <w:fldChar w:fldCharType="end"/>
        </w:r>
      </w:hyperlink>
    </w:p>
    <w:p w14:paraId="6FC3131B" w14:textId="154F22EF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2" w:history="1">
        <w:r w:rsidR="00597C6D" w:rsidRPr="00E76491">
          <w:rPr>
            <w:rStyle w:val="af2"/>
            <w:noProof/>
          </w:rPr>
          <w:t>Supplementary Fig. 13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_Toc137911422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14</w:t>
        </w:r>
        <w:r w:rsidR="00597C6D">
          <w:rPr>
            <w:noProof/>
            <w:webHidden/>
          </w:rPr>
          <w:fldChar w:fldCharType="end"/>
        </w:r>
      </w:hyperlink>
    </w:p>
    <w:p w14:paraId="29C0D33E" w14:textId="224804DE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3" w:history="1">
        <w:r w:rsidR="00597C6D" w:rsidRPr="00E76491">
          <w:rPr>
            <w:rStyle w:val="af2"/>
            <w:rFonts w:eastAsia="黑体" w:cstheme="majorBidi"/>
            <w:noProof/>
          </w:rPr>
          <w:t>Table S1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_Toc137911423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15</w:t>
        </w:r>
        <w:r w:rsidR="00597C6D">
          <w:rPr>
            <w:noProof/>
            <w:webHidden/>
          </w:rPr>
          <w:fldChar w:fldCharType="end"/>
        </w:r>
      </w:hyperlink>
    </w:p>
    <w:p w14:paraId="6574C2AB" w14:textId="2F5D284B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4" w:history="1">
        <w:r w:rsidR="00597C6D" w:rsidRPr="00E76491">
          <w:rPr>
            <w:rStyle w:val="af2"/>
            <w:noProof/>
          </w:rPr>
          <w:t>Table S2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_Toc137911424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16</w:t>
        </w:r>
        <w:r w:rsidR="00597C6D">
          <w:rPr>
            <w:noProof/>
            <w:webHidden/>
          </w:rPr>
          <w:fldChar w:fldCharType="end"/>
        </w:r>
      </w:hyperlink>
    </w:p>
    <w:p w14:paraId="4B5D0F75" w14:textId="09E75972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5" w:history="1">
        <w:r w:rsidR="00597C6D" w:rsidRPr="00E76491">
          <w:rPr>
            <w:rStyle w:val="af2"/>
            <w:noProof/>
          </w:rPr>
          <w:t>Table S3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_Toc137911425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17</w:t>
        </w:r>
        <w:r w:rsidR="00597C6D">
          <w:rPr>
            <w:noProof/>
            <w:webHidden/>
          </w:rPr>
          <w:fldChar w:fldCharType="end"/>
        </w:r>
      </w:hyperlink>
    </w:p>
    <w:p w14:paraId="4C26E693" w14:textId="51936521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6" w:history="1">
        <w:r w:rsidR="00597C6D" w:rsidRPr="00E76491">
          <w:rPr>
            <w:rStyle w:val="af2"/>
            <w:noProof/>
          </w:rPr>
          <w:t>Table S4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_Toc137911426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18</w:t>
        </w:r>
        <w:r w:rsidR="00597C6D">
          <w:rPr>
            <w:noProof/>
            <w:webHidden/>
          </w:rPr>
          <w:fldChar w:fldCharType="end"/>
        </w:r>
      </w:hyperlink>
    </w:p>
    <w:p w14:paraId="0B6884E6" w14:textId="3666B59F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7" w:history="1">
        <w:r w:rsidR="00597C6D" w:rsidRPr="00E76491">
          <w:rPr>
            <w:rStyle w:val="af2"/>
            <w:noProof/>
          </w:rPr>
          <w:t>Table S5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_Toc137911427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19</w:t>
        </w:r>
        <w:r w:rsidR="00597C6D">
          <w:rPr>
            <w:noProof/>
            <w:webHidden/>
          </w:rPr>
          <w:fldChar w:fldCharType="end"/>
        </w:r>
      </w:hyperlink>
    </w:p>
    <w:p w14:paraId="43BF29D2" w14:textId="4B3C9B68" w:rsidR="00597C6D" w:rsidRDefault="00BA7482">
      <w:pPr>
        <w:pStyle w:val="TOC1"/>
        <w:tabs>
          <w:tab w:val="right" w:pos="8296"/>
        </w:tabs>
        <w:rPr>
          <w:rFonts w:asciiTheme="minorHAnsi" w:hAnsiTheme="minorHAnsi" w:cstheme="minorBidi"/>
          <w:noProof/>
          <w:kern w:val="2"/>
          <w:sz w:val="21"/>
          <w:szCs w:val="22"/>
        </w:rPr>
      </w:pPr>
      <w:hyperlink w:anchor="_Toc137911428" w:history="1">
        <w:r w:rsidR="00597C6D" w:rsidRPr="00E76491">
          <w:rPr>
            <w:rStyle w:val="af2"/>
            <w:noProof/>
          </w:rPr>
          <w:t>Table S6</w:t>
        </w:r>
        <w:r w:rsidR="00597C6D">
          <w:rPr>
            <w:noProof/>
            <w:webHidden/>
          </w:rPr>
          <w:tab/>
        </w:r>
        <w:r w:rsidR="00597C6D">
          <w:rPr>
            <w:noProof/>
            <w:webHidden/>
          </w:rPr>
          <w:fldChar w:fldCharType="begin"/>
        </w:r>
        <w:r w:rsidR="00597C6D">
          <w:rPr>
            <w:noProof/>
            <w:webHidden/>
          </w:rPr>
          <w:instrText xml:space="preserve"> PAGEREF _Toc137911428 \h </w:instrText>
        </w:r>
        <w:r w:rsidR="00597C6D">
          <w:rPr>
            <w:noProof/>
            <w:webHidden/>
          </w:rPr>
        </w:r>
        <w:r w:rsidR="00597C6D">
          <w:rPr>
            <w:noProof/>
            <w:webHidden/>
          </w:rPr>
          <w:fldChar w:fldCharType="separate"/>
        </w:r>
        <w:r w:rsidR="00597C6D">
          <w:rPr>
            <w:noProof/>
            <w:webHidden/>
          </w:rPr>
          <w:t>20</w:t>
        </w:r>
        <w:r w:rsidR="00597C6D">
          <w:rPr>
            <w:noProof/>
            <w:webHidden/>
          </w:rPr>
          <w:fldChar w:fldCharType="end"/>
        </w:r>
      </w:hyperlink>
    </w:p>
    <w:p w14:paraId="43C459B6" w14:textId="19FF96E2" w:rsidR="001C509B" w:rsidRDefault="00597C6D" w:rsidP="001C509B">
      <w:pPr>
        <w:pStyle w:val="a3"/>
        <w:spacing w:line="360" w:lineRule="auto"/>
      </w:pPr>
      <w:r>
        <w:fldChar w:fldCharType="end"/>
      </w:r>
    </w:p>
    <w:p w14:paraId="00B93BD7" w14:textId="28F93037" w:rsidR="001C509B" w:rsidRDefault="001C509B" w:rsidP="001C509B">
      <w:pPr>
        <w:pStyle w:val="a3"/>
        <w:spacing w:line="360" w:lineRule="auto"/>
      </w:pPr>
    </w:p>
    <w:p w14:paraId="7ABB6B0B" w14:textId="15966496" w:rsidR="001C509B" w:rsidRDefault="001C509B" w:rsidP="001C509B">
      <w:pPr>
        <w:pStyle w:val="a3"/>
        <w:spacing w:line="360" w:lineRule="auto"/>
      </w:pPr>
    </w:p>
    <w:p w14:paraId="16DF7D7A" w14:textId="77777777" w:rsidR="001C509B" w:rsidRPr="00CD15A0" w:rsidRDefault="001C509B" w:rsidP="00651720">
      <w:pPr>
        <w:pStyle w:val="a3"/>
        <w:spacing w:line="360" w:lineRule="auto"/>
        <w:jc w:val="both"/>
      </w:pPr>
    </w:p>
    <w:p w14:paraId="62690DF3" w14:textId="428B6BB7" w:rsidR="00DE63D7" w:rsidRPr="00CD15A0" w:rsidRDefault="008072A3" w:rsidP="005E69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08896006"/>
      <w:r>
        <w:rPr>
          <w:noProof/>
        </w:rPr>
        <w:lastRenderedPageBreak/>
        <w:drawing>
          <wp:inline distT="0" distB="0" distL="0" distR="0" wp14:anchorId="5A49EBCE" wp14:editId="6CAA1547">
            <wp:extent cx="5274310" cy="370247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2E29" w14:textId="2257C56F" w:rsidR="00F25064" w:rsidRPr="00866F14" w:rsidRDefault="00EF5A06" w:rsidP="00274236">
      <w:pPr>
        <w:pStyle w:val="a3"/>
        <w:rPr>
          <w:rFonts w:ascii="Times New Roman" w:hAnsi="Times New Roman" w:cs="Times New Roman"/>
          <w:b w:val="0"/>
          <w:sz w:val="21"/>
        </w:rPr>
      </w:pPr>
      <w:bookmarkStart w:id="1" w:name="_Ref108896126"/>
      <w:bookmarkStart w:id="2" w:name="_Toc136757034"/>
      <w:bookmarkStart w:id="3" w:name="_Toc137911410"/>
      <w:bookmarkStart w:id="4" w:name="_Toc136596820"/>
      <w:bookmarkStart w:id="5" w:name="_Toc136610209"/>
      <w:bookmarkEnd w:id="0"/>
      <w:r w:rsidRPr="00274236">
        <w:rPr>
          <w:rStyle w:val="NatureMaterialsSupplementaryInformationTitle0"/>
          <w:b/>
          <w:sz w:val="21"/>
        </w:rPr>
        <w:t>S</w:t>
      </w:r>
      <w:r w:rsidRPr="00274236">
        <w:rPr>
          <w:rStyle w:val="NatureMaterialsSupplementaryInformationTitle0"/>
          <w:rFonts w:hint="eastAsia"/>
          <w:b/>
          <w:sz w:val="21"/>
        </w:rPr>
        <w:t>upp</w:t>
      </w:r>
      <w:r w:rsidRPr="00274236">
        <w:rPr>
          <w:rStyle w:val="NatureMaterialsSupplementaryInformationTitle0"/>
          <w:b/>
          <w:sz w:val="21"/>
        </w:rPr>
        <w:t>lemen</w:t>
      </w:r>
      <w:r w:rsidR="001C509B" w:rsidRPr="00274236">
        <w:rPr>
          <w:rStyle w:val="NatureMaterialsSupplementaryInformationTitle0"/>
          <w:b/>
          <w:sz w:val="21"/>
        </w:rPr>
        <w:t xml:space="preserve">tary </w:t>
      </w:r>
      <w:r w:rsidR="00DE63D7" w:rsidRPr="00274236">
        <w:rPr>
          <w:rStyle w:val="NatureMaterialsSupplementaryInformationTitle0"/>
          <w:b/>
          <w:sz w:val="21"/>
        </w:rPr>
        <w:t>Fig</w:t>
      </w:r>
      <w:r w:rsidR="00585C3F" w:rsidRPr="00274236">
        <w:rPr>
          <w:rStyle w:val="NatureMaterialsSupplementaryInformationTitle0"/>
          <w:b/>
          <w:sz w:val="21"/>
        </w:rPr>
        <w:t>.</w:t>
      </w:r>
      <w:bookmarkEnd w:id="1"/>
      <w:r w:rsidR="00274236" w:rsidRPr="00274236">
        <w:rPr>
          <w:rStyle w:val="NatureMaterialsSupplementaryInformationTitle0"/>
          <w:b/>
          <w:sz w:val="21"/>
        </w:rPr>
        <w:t xml:space="preserve"> 1</w:t>
      </w:r>
      <w:bookmarkEnd w:id="2"/>
      <w:bookmarkEnd w:id="3"/>
      <w:r w:rsidR="001C509B" w:rsidRPr="00274236">
        <w:rPr>
          <w:rFonts w:ascii="Times New Roman" w:hAnsi="Times New Roman" w:cs="Times New Roman"/>
          <w:sz w:val="21"/>
        </w:rPr>
        <w:t>.</w:t>
      </w:r>
      <w:r w:rsidR="00CF7643" w:rsidRPr="00274236">
        <w:rPr>
          <w:rFonts w:ascii="Times New Roman" w:hAnsi="Times New Roman" w:cs="Times New Roman"/>
          <w:sz w:val="21"/>
        </w:rPr>
        <w:t xml:space="preserve"> </w:t>
      </w:r>
      <w:r w:rsidR="00DE63D7" w:rsidRPr="00866F14">
        <w:rPr>
          <w:rFonts w:ascii="Times New Roman" w:hAnsi="Times New Roman" w:cs="Times New Roman"/>
          <w:b w:val="0"/>
          <w:sz w:val="21"/>
        </w:rPr>
        <w:t xml:space="preserve">X-ray diffraction patterns of </w:t>
      </w:r>
      <w:r w:rsidR="008072A3" w:rsidRPr="00866F14">
        <w:rPr>
          <w:rFonts w:ascii="Times New Roman" w:hAnsi="Times New Roman" w:cs="Times New Roman"/>
          <w:b w:val="0"/>
          <w:sz w:val="21"/>
        </w:rPr>
        <w:t xml:space="preserve">sintered </w:t>
      </w:r>
      <w:r w:rsidR="00DE63D7" w:rsidRPr="00866F14">
        <w:rPr>
          <w:rFonts w:ascii="Times New Roman" w:hAnsi="Times New Roman" w:cs="Times New Roman"/>
          <w:b w:val="0"/>
          <w:sz w:val="21"/>
        </w:rPr>
        <w:t>Gd</w:t>
      </w:r>
      <w:r w:rsidR="00DE63D7" w:rsidRPr="00866F14">
        <w:rPr>
          <w:rFonts w:ascii="Times New Roman" w:hAnsi="Times New Roman" w:cs="Times New Roman"/>
          <w:b w:val="0"/>
          <w:sz w:val="21"/>
          <w:vertAlign w:val="subscript"/>
        </w:rPr>
        <w:t>0.1</w:t>
      </w:r>
      <w:r w:rsidR="00DE63D7" w:rsidRPr="00866F14">
        <w:rPr>
          <w:rFonts w:ascii="Times New Roman" w:hAnsi="Times New Roman" w:cs="Times New Roman"/>
          <w:b w:val="0"/>
          <w:sz w:val="21"/>
        </w:rPr>
        <w:t>Ce</w:t>
      </w:r>
      <w:r w:rsidR="00DE63D7" w:rsidRPr="00866F14">
        <w:rPr>
          <w:rFonts w:ascii="Times New Roman" w:hAnsi="Times New Roman" w:cs="Times New Roman"/>
          <w:b w:val="0"/>
          <w:sz w:val="21"/>
          <w:vertAlign w:val="subscript"/>
        </w:rPr>
        <w:t>0.9</w:t>
      </w:r>
      <w:r w:rsidR="00DE63D7" w:rsidRPr="00866F14">
        <w:rPr>
          <w:rFonts w:ascii="Times New Roman" w:hAnsi="Times New Roman" w:cs="Times New Roman"/>
          <w:b w:val="0"/>
          <w:sz w:val="21"/>
        </w:rPr>
        <w:t>O</w:t>
      </w:r>
      <w:r w:rsidR="00DE63D7" w:rsidRPr="00866F14">
        <w:rPr>
          <w:rFonts w:ascii="Times New Roman" w:hAnsi="Times New Roman" w:cs="Times New Roman"/>
          <w:b w:val="0"/>
          <w:sz w:val="21"/>
          <w:vertAlign w:val="subscript"/>
        </w:rPr>
        <w:t>2-δ</w:t>
      </w:r>
      <w:r w:rsidR="00DE63D7" w:rsidRPr="00866F14">
        <w:rPr>
          <w:rFonts w:ascii="Times New Roman" w:hAnsi="Times New Roman" w:cs="Times New Roman"/>
          <w:b w:val="0"/>
          <w:sz w:val="21"/>
        </w:rPr>
        <w:t xml:space="preserve"> (GDC) 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after cell test, </w:t>
      </w:r>
      <w:r w:rsidR="008072A3" w:rsidRPr="00866F14">
        <w:rPr>
          <w:rFonts w:ascii="Times New Roman" w:hAnsi="Times New Roman" w:cs="Times New Roman"/>
          <w:b w:val="0"/>
          <w:sz w:val="21"/>
        </w:rPr>
        <w:t xml:space="preserve">sintered 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GDC before cell test, un-sintered </w:t>
      </w:r>
      <w:r w:rsidR="008072A3" w:rsidRPr="00866F14">
        <w:rPr>
          <w:rFonts w:ascii="Times New Roman" w:hAnsi="Times New Roman" w:cs="Times New Roman"/>
          <w:b w:val="0"/>
          <w:sz w:val="21"/>
        </w:rPr>
        <w:t>GDC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 after cell test</w:t>
      </w:r>
      <w:r w:rsidR="00113558" w:rsidRPr="00866F14">
        <w:rPr>
          <w:rFonts w:ascii="Times New Roman" w:hAnsi="Times New Roman" w:cs="Times New Roman"/>
          <w:b w:val="0"/>
          <w:sz w:val="21"/>
        </w:rPr>
        <w:t>,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 un-sintered </w:t>
      </w:r>
      <w:r w:rsidR="008072A3" w:rsidRPr="00866F14">
        <w:rPr>
          <w:rFonts w:ascii="Times New Roman" w:hAnsi="Times New Roman" w:cs="Times New Roman"/>
          <w:b w:val="0"/>
          <w:sz w:val="21"/>
        </w:rPr>
        <w:t>GDC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 before cell test</w:t>
      </w:r>
      <w:r w:rsidR="00113558" w:rsidRPr="00866F14">
        <w:rPr>
          <w:rFonts w:ascii="Times New Roman" w:hAnsi="Times New Roman" w:cs="Times New Roman"/>
          <w:b w:val="0"/>
          <w:sz w:val="21"/>
        </w:rPr>
        <w:t xml:space="preserve"> and standard card of pure GDC (JCPDS 01-075-0161)</w:t>
      </w:r>
      <w:r w:rsidR="00DE63D7" w:rsidRPr="00866F14">
        <w:rPr>
          <w:rFonts w:ascii="Times New Roman" w:hAnsi="Times New Roman" w:cs="Times New Roman"/>
          <w:b w:val="0"/>
          <w:sz w:val="21"/>
        </w:rPr>
        <w:t>.</w:t>
      </w:r>
      <w:r w:rsidR="00DF3B12" w:rsidRPr="00866F14">
        <w:rPr>
          <w:rFonts w:ascii="Times New Roman" w:hAnsi="Times New Roman" w:cs="Times New Roman"/>
          <w:b w:val="0"/>
          <w:sz w:val="21"/>
        </w:rPr>
        <w:t xml:space="preserve"> No new diffraction peaks are observed </w:t>
      </w:r>
      <w:r w:rsidR="00113558" w:rsidRPr="00866F14">
        <w:rPr>
          <w:rFonts w:ascii="Times New Roman" w:hAnsi="Times New Roman" w:cs="Times New Roman"/>
          <w:b w:val="0"/>
          <w:sz w:val="21"/>
        </w:rPr>
        <w:t>after sintering and cell test, and the four diffraction peaks are as same as the standard card. Th</w:t>
      </w:r>
      <w:r w:rsidR="00C4538A" w:rsidRPr="00866F14">
        <w:rPr>
          <w:rFonts w:ascii="Times New Roman" w:hAnsi="Times New Roman" w:cs="Times New Roman"/>
          <w:b w:val="0"/>
          <w:sz w:val="21"/>
        </w:rPr>
        <w:t>is</w:t>
      </w:r>
      <w:r w:rsidR="00113558" w:rsidRPr="00866F14">
        <w:rPr>
          <w:rFonts w:ascii="Times New Roman" w:hAnsi="Times New Roman" w:cs="Times New Roman"/>
          <w:b w:val="0"/>
          <w:sz w:val="21"/>
        </w:rPr>
        <w:t xml:space="preserve"> shows GDC is stable under sintering process and fuel cell operation atmosphere.</w:t>
      </w:r>
      <w:bookmarkEnd w:id="4"/>
      <w:bookmarkEnd w:id="5"/>
    </w:p>
    <w:p w14:paraId="09510E31" w14:textId="744E8BA4" w:rsidR="00A839BB" w:rsidRDefault="00CE4B67" w:rsidP="00A839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45012B6" wp14:editId="1FF7B630">
            <wp:extent cx="4380931" cy="4167845"/>
            <wp:effectExtent l="0" t="0" r="63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.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924" cy="418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A882" w14:textId="40328F67" w:rsidR="00A839BB" w:rsidRPr="00CF7643" w:rsidRDefault="001C509B" w:rsidP="00866F14">
      <w:pPr>
        <w:pStyle w:val="a3"/>
      </w:pPr>
      <w:bookmarkStart w:id="6" w:name="_Toc136610210"/>
      <w:bookmarkStart w:id="7" w:name="_Toc136757035"/>
      <w:bookmarkStart w:id="8" w:name="_Toc137911411"/>
      <w:r w:rsidRPr="00866F14">
        <w:rPr>
          <w:rStyle w:val="NatureMaterialsSupplementaryInformationTitle0"/>
          <w:rFonts w:cs="Times New Roman"/>
          <w:b/>
          <w:sz w:val="21"/>
        </w:rPr>
        <w:t>Supplementary Fig. 2</w:t>
      </w:r>
      <w:bookmarkEnd w:id="6"/>
      <w:bookmarkEnd w:id="7"/>
      <w:bookmarkEnd w:id="8"/>
      <w:r w:rsidRPr="00866F14">
        <w:rPr>
          <w:rFonts w:ascii="Times New Roman" w:hAnsi="Times New Roman" w:cs="Times New Roman"/>
          <w:sz w:val="21"/>
        </w:rPr>
        <w:t>.</w:t>
      </w:r>
      <w:r w:rsidR="00585C3F" w:rsidRPr="00866F14">
        <w:rPr>
          <w:rFonts w:ascii="Times New Roman" w:hAnsi="Times New Roman" w:cs="Times New Roman"/>
          <w:sz w:val="21"/>
        </w:rPr>
        <w:t xml:space="preserve"> </w:t>
      </w:r>
      <w:r w:rsidR="00A839BB" w:rsidRPr="00866F14">
        <w:rPr>
          <w:rFonts w:ascii="Times New Roman" w:hAnsi="Times New Roman" w:cs="Times New Roman"/>
          <w:sz w:val="21"/>
        </w:rPr>
        <w:t xml:space="preserve">HR-TEM of </w:t>
      </w:r>
      <w:r w:rsidR="00CE4B67" w:rsidRPr="00866F14">
        <w:rPr>
          <w:rFonts w:ascii="Times New Roman" w:hAnsi="Times New Roman" w:cs="Times New Roman"/>
          <w:sz w:val="21"/>
        </w:rPr>
        <w:t xml:space="preserve">sintered GDC and </w:t>
      </w:r>
      <w:r w:rsidR="00A839BB" w:rsidRPr="00866F14">
        <w:rPr>
          <w:rFonts w:ascii="Times New Roman" w:hAnsi="Times New Roman" w:cs="Times New Roman"/>
          <w:sz w:val="21"/>
        </w:rPr>
        <w:t>un-sintered GDC.</w:t>
      </w:r>
    </w:p>
    <w:p w14:paraId="6EB42CAB" w14:textId="63308E74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8D5E5C2" w14:textId="20DC39B7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3B9EED15" w14:textId="5AFA2308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91ED308" w14:textId="3E92ADAD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C1DA289" w14:textId="37F12FB2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3ABF95E8" w14:textId="62E6C1BE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9A37568" w14:textId="1EDBF964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77FB264D" w14:textId="78F941EB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0D62CE95" w14:textId="229BE77F" w:rsid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20CC3E9" w14:textId="77777777" w:rsidR="001C509B" w:rsidRPr="001C509B" w:rsidRDefault="001C509B" w:rsidP="001C509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27B4E3B" w14:textId="66061715" w:rsidR="00A839BB" w:rsidRPr="00CD15A0" w:rsidRDefault="003376C0" w:rsidP="00A839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2B06B54" wp14:editId="11473D92">
            <wp:extent cx="5274310" cy="36988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. S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4CA3" w14:textId="50AFDF45" w:rsidR="00866F14" w:rsidRPr="003E7155" w:rsidRDefault="001C509B" w:rsidP="00866F14">
      <w:pPr>
        <w:pStyle w:val="a3"/>
        <w:rPr>
          <w:rFonts w:ascii="Times New Roman" w:hAnsi="Times New Roman" w:cs="Times New Roman"/>
          <w:b w:val="0"/>
          <w:sz w:val="21"/>
        </w:rPr>
      </w:pPr>
      <w:bookmarkStart w:id="9" w:name="_Toc136757036"/>
      <w:bookmarkStart w:id="10" w:name="_Toc137911412"/>
      <w:r w:rsidRPr="00866F14">
        <w:rPr>
          <w:rStyle w:val="NatureMaterialsSupplementaryInformationTitle0"/>
          <w:b/>
          <w:sz w:val="21"/>
        </w:rPr>
        <w:t>S</w:t>
      </w:r>
      <w:r w:rsidRPr="00866F14">
        <w:rPr>
          <w:rStyle w:val="NatureMaterialsSupplementaryInformationTitle0"/>
          <w:rFonts w:hint="eastAsia"/>
          <w:b/>
          <w:sz w:val="21"/>
        </w:rPr>
        <w:t>upp</w:t>
      </w:r>
      <w:r w:rsidRPr="00866F14">
        <w:rPr>
          <w:rStyle w:val="NatureMaterialsSupplementaryInformationTitle0"/>
          <w:b/>
          <w:sz w:val="21"/>
        </w:rPr>
        <w:t>lementary Fig. 3</w:t>
      </w:r>
      <w:bookmarkEnd w:id="9"/>
      <w:bookmarkEnd w:id="10"/>
      <w:r w:rsidRPr="00866F14">
        <w:rPr>
          <w:rFonts w:ascii="Times New Roman" w:hAnsi="Times New Roman" w:cs="Times New Roman"/>
          <w:sz w:val="21"/>
        </w:rPr>
        <w:t>.</w:t>
      </w:r>
      <w:r w:rsidR="00585C3F" w:rsidRPr="00866F14">
        <w:rPr>
          <w:rFonts w:ascii="Times New Roman" w:hAnsi="Times New Roman" w:cs="Times New Roman"/>
          <w:sz w:val="21"/>
        </w:rPr>
        <w:t xml:space="preserve"> </w:t>
      </w:r>
      <w:r w:rsidR="00DF273D" w:rsidRPr="008554BF">
        <w:rPr>
          <w:rFonts w:ascii="Times New Roman" w:hAnsi="Times New Roman" w:cs="Times New Roman"/>
          <w:sz w:val="21"/>
        </w:rPr>
        <w:t>O 1s peaks of sintered GDC pellet and un-sintered GDC pellet.</w:t>
      </w:r>
      <w:r w:rsidR="00DF273D" w:rsidRPr="003E7155">
        <w:rPr>
          <w:rFonts w:ascii="Times New Roman" w:hAnsi="Times New Roman" w:cs="Times New Roman"/>
          <w:b w:val="0"/>
          <w:sz w:val="21"/>
        </w:rPr>
        <w:t xml:space="preserve"> Curve 1’ and 1 represent lattice oxygen. Curve 2’ and 2 represent O</w:t>
      </w:r>
      <w:r w:rsidR="00DF273D" w:rsidRPr="003E7155">
        <w:rPr>
          <w:rFonts w:ascii="Times New Roman" w:hAnsi="Times New Roman" w:cs="Times New Roman"/>
          <w:b w:val="0"/>
          <w:sz w:val="21"/>
          <w:vertAlign w:val="superscript"/>
        </w:rPr>
        <w:t>2-</w:t>
      </w:r>
      <w:r w:rsidR="00DF273D" w:rsidRPr="003E7155">
        <w:rPr>
          <w:rFonts w:ascii="Times New Roman" w:hAnsi="Times New Roman" w:cs="Times New Roman"/>
          <w:b w:val="0"/>
          <w:sz w:val="21"/>
        </w:rPr>
        <w:t xml:space="preserve"> ions neighboring to oxygen vacancy (V</w:t>
      </w:r>
      <w:r w:rsidR="00DF273D" w:rsidRPr="003E7155">
        <w:rPr>
          <w:rFonts w:ascii="Times New Roman" w:hAnsi="Times New Roman" w:cs="Times New Roman"/>
          <w:b w:val="0"/>
          <w:sz w:val="21"/>
          <w:vertAlign w:val="subscript"/>
        </w:rPr>
        <w:t>O</w:t>
      </w:r>
      <w:r w:rsidR="00DF273D" w:rsidRPr="003E7155">
        <w:rPr>
          <w:rFonts w:ascii="Times New Roman" w:hAnsi="Times New Roman" w:cs="Times New Roman"/>
          <w:b w:val="0"/>
          <w:sz w:val="21"/>
        </w:rPr>
        <w:t xml:space="preserve">). Curve 3’ and 3 represent chemisorbed oxygen species. Pie charts represent area percentage of </w:t>
      </w:r>
      <w:r w:rsidR="002E1393" w:rsidRPr="003E7155">
        <w:rPr>
          <w:rFonts w:ascii="Times New Roman" w:hAnsi="Times New Roman" w:cs="Times New Roman"/>
          <w:b w:val="0"/>
          <w:sz w:val="21"/>
        </w:rPr>
        <w:t>the three kind of oxygen</w:t>
      </w:r>
      <w:r w:rsidR="00DF273D" w:rsidRPr="003E7155">
        <w:rPr>
          <w:rFonts w:ascii="Times New Roman" w:hAnsi="Times New Roman" w:cs="Times New Roman"/>
          <w:b w:val="0"/>
          <w:sz w:val="21"/>
        </w:rPr>
        <w:t xml:space="preserve"> on the surface of GDC pellets.</w:t>
      </w:r>
      <w:r w:rsidR="003E7155" w:rsidRPr="003E7155">
        <w:rPr>
          <w:rFonts w:ascii="Times New Roman" w:hAnsi="Times New Roman" w:cs="Times New Roman"/>
          <w:b w:val="0"/>
          <w:sz w:val="21"/>
        </w:rPr>
        <w:t xml:space="preserve"> The location information of the specific peaks is summarized in Table S1.</w:t>
      </w:r>
    </w:p>
    <w:p w14:paraId="1FD1B1A2" w14:textId="77777777" w:rsidR="003E7155" w:rsidRPr="001C509B" w:rsidRDefault="003E7155" w:rsidP="00866F14">
      <w:pPr>
        <w:pStyle w:val="a3"/>
      </w:pPr>
    </w:p>
    <w:p w14:paraId="5F2D31FD" w14:textId="4A406DB1" w:rsidR="00A839BB" w:rsidRPr="00CD15A0" w:rsidRDefault="000634B1" w:rsidP="00A839B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05D368" wp14:editId="670990B2">
            <wp:extent cx="5274310" cy="39453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9A1D" w14:textId="5FE69FE9" w:rsidR="00A839BB" w:rsidRPr="003C3E1B" w:rsidRDefault="001C509B" w:rsidP="00A839BB">
      <w:pPr>
        <w:spacing w:line="360" w:lineRule="auto"/>
        <w:rPr>
          <w:rFonts w:ascii="Times New Roman" w:hAnsi="Times New Roman" w:cs="Times New Roman"/>
          <w:b/>
        </w:rPr>
      </w:pPr>
      <w:bookmarkStart w:id="11" w:name="_Toc136757037"/>
      <w:bookmarkStart w:id="12" w:name="_Toc137911413"/>
      <w:r w:rsidRPr="00274236">
        <w:rPr>
          <w:rStyle w:val="NatureMaterialsSupplementaryInformationTitle0"/>
        </w:rPr>
        <w:t>S</w:t>
      </w:r>
      <w:r w:rsidRPr="00274236">
        <w:rPr>
          <w:rStyle w:val="NatureMaterialsSupplementaryInformationTitle0"/>
          <w:rFonts w:hint="eastAsia"/>
        </w:rPr>
        <w:t>upp</w:t>
      </w:r>
      <w:r w:rsidRPr="00274236">
        <w:rPr>
          <w:rStyle w:val="NatureMaterialsSupplementaryInformationTitle0"/>
        </w:rPr>
        <w:t>lementary Fig. 4</w:t>
      </w:r>
      <w:bookmarkEnd w:id="11"/>
      <w:bookmarkEnd w:id="12"/>
      <w:r>
        <w:rPr>
          <w:rFonts w:ascii="Times New Roman" w:hAnsi="Times New Roman" w:cs="Times New Roman"/>
          <w:b/>
        </w:rPr>
        <w:t>.</w:t>
      </w:r>
      <w:r w:rsidR="00A839BB" w:rsidRPr="00CD15A0">
        <w:rPr>
          <w:rFonts w:ascii="Times New Roman" w:hAnsi="Times New Roman" w:cs="Times New Roman"/>
          <w:b/>
        </w:rPr>
        <w:t xml:space="preserve"> </w:t>
      </w:r>
      <w:r w:rsidR="0090049A">
        <w:rPr>
          <w:rFonts w:ascii="Times New Roman" w:hAnsi="Times New Roman" w:cs="Times New Roman"/>
          <w:b/>
        </w:rPr>
        <w:t xml:space="preserve">UV-Visible Raman scattering analysis. </w:t>
      </w:r>
      <w:r w:rsidR="00A839BB" w:rsidRPr="00CD15A0">
        <w:rPr>
          <w:rFonts w:ascii="Times New Roman" w:hAnsi="Times New Roman" w:cs="Times New Roman"/>
          <w:b/>
        </w:rPr>
        <w:t>a</w:t>
      </w:r>
      <w:r w:rsidR="0090049A" w:rsidRPr="0090049A">
        <w:rPr>
          <w:rFonts w:ascii="Times New Roman" w:hAnsi="Times New Roman" w:cs="Times New Roman"/>
        </w:rPr>
        <w:t>,</w:t>
      </w:r>
      <w:r w:rsidR="00A839BB" w:rsidRPr="0090049A">
        <w:rPr>
          <w:rFonts w:ascii="Times New Roman" w:hAnsi="Times New Roman" w:cs="Times New Roman"/>
        </w:rPr>
        <w:t xml:space="preserve"> UV spectra of un-sintered GDC in the range of 200 nm to 600 nm.</w:t>
      </w:r>
      <w:r w:rsidR="00A839BB" w:rsidRPr="00CD15A0">
        <w:rPr>
          <w:rFonts w:ascii="Times New Roman" w:hAnsi="Times New Roman" w:cs="Times New Roman"/>
          <w:b/>
        </w:rPr>
        <w:t xml:space="preserve"> </w:t>
      </w:r>
      <w:bookmarkStart w:id="13" w:name="_Hlk111294718"/>
      <w:r w:rsidR="0090049A">
        <w:rPr>
          <w:rFonts w:ascii="Times New Roman" w:hAnsi="Times New Roman" w:cs="Times New Roman"/>
          <w:b/>
        </w:rPr>
        <w:t>b-c</w:t>
      </w:r>
      <w:r w:rsidR="0090049A" w:rsidRPr="0090049A">
        <w:rPr>
          <w:rFonts w:ascii="Times New Roman" w:hAnsi="Times New Roman" w:cs="Times New Roman"/>
        </w:rPr>
        <w:t xml:space="preserve">, </w:t>
      </w:r>
      <w:r w:rsidR="00A839BB" w:rsidRPr="0090049A">
        <w:rPr>
          <w:rFonts w:ascii="Times New Roman" w:hAnsi="Times New Roman" w:cs="Times New Roman"/>
        </w:rPr>
        <w:t xml:space="preserve">Raman spectra of un-sintered GDC </w:t>
      </w:r>
      <w:r w:rsidR="003C3E1B" w:rsidRPr="0090049A">
        <w:rPr>
          <w:rFonts w:ascii="Times New Roman" w:hAnsi="Times New Roman" w:cs="Times New Roman"/>
        </w:rPr>
        <w:t xml:space="preserve">before and after cell test </w:t>
      </w:r>
      <w:r w:rsidR="00A839BB" w:rsidRPr="0090049A">
        <w:rPr>
          <w:rFonts w:ascii="Times New Roman" w:hAnsi="Times New Roman" w:cs="Times New Roman"/>
        </w:rPr>
        <w:t>with an excitation laser</w:t>
      </w:r>
      <w:r w:rsidR="00A839BB" w:rsidRPr="00CD15A0">
        <w:rPr>
          <w:rFonts w:ascii="Times New Roman" w:hAnsi="Times New Roman" w:cs="Times New Roman"/>
          <w:b/>
        </w:rPr>
        <w:t xml:space="preserve"> </w:t>
      </w:r>
      <w:r w:rsidR="00BA7482">
        <w:rPr>
          <w:rFonts w:ascii="Times New Roman" w:hAnsi="Times New Roman" w:cs="Times New Roman"/>
          <w:b/>
          <w:position w:val="-12"/>
        </w:rPr>
        <w:pict w14:anchorId="3DC8EA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pt;height:22pt">
            <v:imagedata r:id="rId12" o:title=""/>
          </v:shape>
        </w:pict>
      </w:r>
      <w:r w:rsidR="0090049A" w:rsidRPr="00CD15A0">
        <w:rPr>
          <w:rFonts w:ascii="Times New Roman" w:hAnsi="Times New Roman" w:cs="Times New Roman"/>
          <w:b/>
        </w:rPr>
        <w:t xml:space="preserve"> </w:t>
      </w:r>
      <w:r w:rsidR="0090049A" w:rsidRPr="0090049A">
        <w:rPr>
          <w:rFonts w:ascii="Times New Roman" w:hAnsi="Times New Roman" w:cs="Times New Roman"/>
        </w:rPr>
        <w:t>(</w:t>
      </w:r>
      <w:r w:rsidR="0090049A" w:rsidRPr="00CD15A0">
        <w:rPr>
          <w:rFonts w:ascii="Times New Roman" w:hAnsi="Times New Roman" w:cs="Times New Roman"/>
          <w:b/>
        </w:rPr>
        <w:t>b</w:t>
      </w:r>
      <w:r w:rsidR="0090049A" w:rsidRPr="0090049A">
        <w:rPr>
          <w:rFonts w:ascii="Times New Roman" w:hAnsi="Times New Roman" w:cs="Times New Roman"/>
        </w:rPr>
        <w:t>)</w:t>
      </w:r>
      <w:r w:rsidR="00A839BB" w:rsidRPr="0090049A">
        <w:rPr>
          <w:rFonts w:ascii="Times New Roman" w:hAnsi="Times New Roman" w:cs="Times New Roman"/>
        </w:rPr>
        <w:t xml:space="preserve"> and </w:t>
      </w:r>
      <w:r w:rsidR="00BA7482">
        <w:rPr>
          <w:rFonts w:ascii="Times New Roman" w:hAnsi="Times New Roman" w:cs="Times New Roman"/>
          <w:b/>
          <w:position w:val="-12"/>
        </w:rPr>
        <w:pict w14:anchorId="479DACD1">
          <v:shape id="_x0000_i1026" type="#_x0000_t75" style="width:58pt;height:22pt">
            <v:imagedata r:id="rId13" o:title=""/>
          </v:shape>
        </w:pict>
      </w:r>
      <w:r w:rsidR="0090049A" w:rsidRPr="00CD15A0">
        <w:rPr>
          <w:rFonts w:ascii="Times New Roman" w:hAnsi="Times New Roman" w:cs="Times New Roman"/>
          <w:b/>
        </w:rPr>
        <w:t xml:space="preserve"> </w:t>
      </w:r>
      <w:r w:rsidR="0090049A" w:rsidRPr="0090049A">
        <w:rPr>
          <w:rFonts w:ascii="Times New Roman" w:hAnsi="Times New Roman" w:cs="Times New Roman"/>
        </w:rPr>
        <w:t>(</w:t>
      </w:r>
      <w:r w:rsidR="0090049A" w:rsidRPr="00CD15A0">
        <w:rPr>
          <w:rFonts w:ascii="Times New Roman" w:hAnsi="Times New Roman" w:cs="Times New Roman"/>
          <w:b/>
        </w:rPr>
        <w:t>c</w:t>
      </w:r>
      <w:r w:rsidR="0090049A" w:rsidRPr="0090049A">
        <w:rPr>
          <w:rFonts w:ascii="Times New Roman" w:hAnsi="Times New Roman" w:cs="Times New Roman"/>
        </w:rPr>
        <w:t>)</w:t>
      </w:r>
      <w:r w:rsidR="00A839BB" w:rsidRPr="0090049A">
        <w:rPr>
          <w:rFonts w:ascii="Times New Roman" w:hAnsi="Times New Roman" w:cs="Times New Roman"/>
        </w:rPr>
        <w:t>.</w:t>
      </w:r>
      <w:bookmarkEnd w:id="13"/>
    </w:p>
    <w:p w14:paraId="212F9087" w14:textId="49146A9A" w:rsidR="00A839BB" w:rsidRDefault="00A839BB" w:rsidP="005E692E">
      <w:pPr>
        <w:spacing w:line="360" w:lineRule="auto"/>
      </w:pPr>
    </w:p>
    <w:p w14:paraId="2F4A679E" w14:textId="5475F1C9" w:rsidR="003B1EF7" w:rsidRDefault="003B1EF7" w:rsidP="005E692E">
      <w:pPr>
        <w:spacing w:line="360" w:lineRule="auto"/>
      </w:pPr>
    </w:p>
    <w:p w14:paraId="4BC9A09C" w14:textId="11234C6D" w:rsidR="003B1EF7" w:rsidRDefault="003B1EF7" w:rsidP="005E692E">
      <w:pPr>
        <w:spacing w:line="360" w:lineRule="auto"/>
      </w:pPr>
    </w:p>
    <w:p w14:paraId="1237BD94" w14:textId="7F709148" w:rsidR="003B1EF7" w:rsidRDefault="003B1EF7" w:rsidP="005E692E">
      <w:pPr>
        <w:spacing w:line="360" w:lineRule="auto"/>
      </w:pPr>
    </w:p>
    <w:p w14:paraId="1C82720B" w14:textId="535DBF46" w:rsidR="003B1EF7" w:rsidRDefault="003B1EF7" w:rsidP="005E692E">
      <w:pPr>
        <w:spacing w:line="360" w:lineRule="auto"/>
      </w:pPr>
    </w:p>
    <w:p w14:paraId="4E7FD1DF" w14:textId="181DC730" w:rsidR="003B1EF7" w:rsidRDefault="003B1EF7" w:rsidP="005E692E">
      <w:pPr>
        <w:spacing w:line="360" w:lineRule="auto"/>
      </w:pPr>
    </w:p>
    <w:p w14:paraId="496F2D8E" w14:textId="493369C1" w:rsidR="003834E6" w:rsidRDefault="003834E6" w:rsidP="005E692E">
      <w:pPr>
        <w:spacing w:line="360" w:lineRule="auto"/>
      </w:pPr>
    </w:p>
    <w:p w14:paraId="546CE615" w14:textId="70C38CB7" w:rsidR="003834E6" w:rsidRDefault="003834E6" w:rsidP="005E692E">
      <w:pPr>
        <w:spacing w:line="360" w:lineRule="auto"/>
      </w:pPr>
    </w:p>
    <w:p w14:paraId="18FA4790" w14:textId="5498152F" w:rsidR="003834E6" w:rsidRDefault="003834E6" w:rsidP="005E692E">
      <w:pPr>
        <w:spacing w:line="360" w:lineRule="auto"/>
      </w:pPr>
    </w:p>
    <w:p w14:paraId="69719CEA" w14:textId="2CBD4BCC" w:rsidR="003834E6" w:rsidRDefault="003834E6" w:rsidP="005E692E">
      <w:pPr>
        <w:spacing w:line="360" w:lineRule="auto"/>
      </w:pPr>
    </w:p>
    <w:p w14:paraId="75119CA2" w14:textId="3FB2F6A7" w:rsidR="003834E6" w:rsidRDefault="003834E6" w:rsidP="005E692E">
      <w:pPr>
        <w:spacing w:line="360" w:lineRule="auto"/>
      </w:pPr>
    </w:p>
    <w:p w14:paraId="4FAD2BA0" w14:textId="416F737D" w:rsidR="003834E6" w:rsidRDefault="003834E6" w:rsidP="005E692E">
      <w:pPr>
        <w:spacing w:line="360" w:lineRule="auto"/>
      </w:pPr>
    </w:p>
    <w:p w14:paraId="71ABB69B" w14:textId="77777777" w:rsidR="003834E6" w:rsidRPr="003834E6" w:rsidRDefault="003834E6" w:rsidP="005E692E">
      <w:pPr>
        <w:spacing w:line="360" w:lineRule="auto"/>
      </w:pPr>
    </w:p>
    <w:p w14:paraId="48EAF12E" w14:textId="66BE6DDF" w:rsidR="00325B35" w:rsidRPr="00CD15A0" w:rsidRDefault="00D22DFF" w:rsidP="005E692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D2BF00" wp14:editId="32954A43">
            <wp:extent cx="5274310" cy="512923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50BC" w14:textId="2A3EB1DB" w:rsidR="004F014B" w:rsidRDefault="001C509B" w:rsidP="00535D17">
      <w:pPr>
        <w:pStyle w:val="a4"/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14" w:name="_Toc136757039"/>
      <w:bookmarkStart w:id="15" w:name="_Toc137911414"/>
      <w:r w:rsidRPr="00274236">
        <w:rPr>
          <w:rStyle w:val="NatureMaterialsSupplementaryInformationTitle0"/>
        </w:rPr>
        <w:t>S</w:t>
      </w:r>
      <w:r w:rsidRPr="00274236">
        <w:rPr>
          <w:rStyle w:val="NatureMaterialsSupplementaryInformationTitle0"/>
          <w:rFonts w:hint="eastAsia"/>
        </w:rPr>
        <w:t>upp</w:t>
      </w:r>
      <w:r w:rsidRPr="00274236">
        <w:rPr>
          <w:rStyle w:val="NatureMaterialsSupplementaryInformationTitle0"/>
        </w:rPr>
        <w:t xml:space="preserve">lementary Fig. </w:t>
      </w:r>
      <w:bookmarkEnd w:id="14"/>
      <w:r w:rsidR="008E6F19">
        <w:rPr>
          <w:rStyle w:val="NatureMaterialsSupplementaryInformationTitle0"/>
        </w:rPr>
        <w:t>5</w:t>
      </w:r>
      <w:bookmarkEnd w:id="15"/>
      <w:r w:rsidRPr="001D4436">
        <w:rPr>
          <w:rFonts w:ascii="Times New Roman" w:hAnsi="Times New Roman" w:cs="Times New Roman"/>
          <w:sz w:val="21"/>
          <w:szCs w:val="21"/>
        </w:rPr>
        <w:t>.</w:t>
      </w:r>
      <w:r w:rsidR="00325B35" w:rsidRPr="001D4436">
        <w:rPr>
          <w:rFonts w:ascii="Times New Roman" w:hAnsi="Times New Roman" w:cs="Times New Roman"/>
          <w:sz w:val="21"/>
          <w:szCs w:val="21"/>
        </w:rPr>
        <w:t xml:space="preserve"> </w:t>
      </w:r>
      <w:r w:rsidR="001D4436" w:rsidRPr="001D4436">
        <w:rPr>
          <w:rFonts w:ascii="Times New Roman" w:hAnsi="Times New Roman" w:cs="Times New Roman"/>
          <w:sz w:val="21"/>
          <w:szCs w:val="21"/>
        </w:rPr>
        <w:t>Scan electron microscopy (SEM) and energy dispersive spectroscopy (EDS) of fresh GDC particle.</w:t>
      </w:r>
      <w:r w:rsidR="001D4436">
        <w:rPr>
          <w:rFonts w:ascii="Times New Roman" w:hAnsi="Times New Roman" w:cs="Times New Roman"/>
          <w:b/>
          <w:sz w:val="21"/>
          <w:szCs w:val="21"/>
        </w:rPr>
        <w:t xml:space="preserve"> a</w:t>
      </w:r>
      <w:r w:rsidR="001D4436" w:rsidRPr="001D4436">
        <w:rPr>
          <w:rFonts w:ascii="Times New Roman" w:hAnsi="Times New Roman" w:cs="Times New Roman"/>
          <w:sz w:val="21"/>
          <w:szCs w:val="21"/>
        </w:rPr>
        <w:t>,</w:t>
      </w:r>
      <w:r w:rsidR="00325B35" w:rsidRPr="001D4436">
        <w:rPr>
          <w:rFonts w:ascii="Times New Roman" w:hAnsi="Times New Roman" w:cs="Times New Roman"/>
          <w:sz w:val="21"/>
          <w:szCs w:val="21"/>
        </w:rPr>
        <w:t xml:space="preserve"> SEM image of GDC</w:t>
      </w:r>
      <w:r w:rsidR="001D4436" w:rsidRPr="001D4436">
        <w:rPr>
          <w:rFonts w:ascii="Times New Roman" w:hAnsi="Times New Roman" w:cs="Times New Roman"/>
          <w:sz w:val="21"/>
          <w:szCs w:val="21"/>
        </w:rPr>
        <w:t>.</w:t>
      </w:r>
      <w:r w:rsidR="00535D17" w:rsidRPr="001D4436">
        <w:rPr>
          <w:rFonts w:ascii="Times New Roman" w:hAnsi="Times New Roman" w:cs="Times New Roman"/>
          <w:sz w:val="21"/>
          <w:szCs w:val="21"/>
        </w:rPr>
        <w:t xml:space="preserve"> </w:t>
      </w:r>
      <w:r w:rsidR="001D4436" w:rsidRPr="001D4436">
        <w:rPr>
          <w:rFonts w:ascii="Times New Roman" w:hAnsi="Times New Roman" w:cs="Times New Roman"/>
          <w:sz w:val="21"/>
          <w:szCs w:val="21"/>
        </w:rPr>
        <w:t>GDC particles agglomerate with each other and form long sheets ranging in size from 1 µm to 7 µm.</w:t>
      </w:r>
      <w:r w:rsidR="001D4436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325B35" w:rsidRPr="00274236">
        <w:rPr>
          <w:rFonts w:ascii="Times New Roman" w:hAnsi="Times New Roman" w:cs="Times New Roman"/>
          <w:b/>
          <w:sz w:val="21"/>
          <w:szCs w:val="21"/>
        </w:rPr>
        <w:t>b-d</w:t>
      </w:r>
      <w:r w:rsidR="001D4436" w:rsidRPr="001D4436">
        <w:rPr>
          <w:rFonts w:ascii="Times New Roman" w:hAnsi="Times New Roman" w:cs="Times New Roman"/>
          <w:sz w:val="21"/>
          <w:szCs w:val="21"/>
        </w:rPr>
        <w:t>,</w:t>
      </w:r>
      <w:r w:rsidR="00325B35" w:rsidRPr="001D4436">
        <w:rPr>
          <w:rFonts w:ascii="Times New Roman" w:hAnsi="Times New Roman" w:cs="Times New Roman"/>
          <w:sz w:val="21"/>
          <w:szCs w:val="21"/>
        </w:rPr>
        <w:t xml:space="preserve"> corresponding EDS elemental mapping for </w:t>
      </w:r>
      <w:r w:rsidR="00CD413C" w:rsidRPr="001D4436">
        <w:rPr>
          <w:rFonts w:ascii="Times New Roman" w:hAnsi="Times New Roman" w:cs="Times New Roman"/>
          <w:sz w:val="21"/>
          <w:szCs w:val="21"/>
        </w:rPr>
        <w:t>O</w:t>
      </w:r>
      <w:r w:rsidR="001D4436" w:rsidRPr="001D4436">
        <w:rPr>
          <w:rFonts w:ascii="Times New Roman" w:hAnsi="Times New Roman" w:cs="Times New Roman"/>
          <w:sz w:val="21"/>
          <w:szCs w:val="21"/>
        </w:rPr>
        <w:t xml:space="preserve"> (</w:t>
      </w:r>
      <w:r w:rsidR="001D4436">
        <w:rPr>
          <w:rFonts w:ascii="Times New Roman" w:hAnsi="Times New Roman" w:cs="Times New Roman"/>
          <w:b/>
          <w:sz w:val="21"/>
          <w:szCs w:val="21"/>
        </w:rPr>
        <w:t>b</w:t>
      </w:r>
      <w:r w:rsidR="001D4436" w:rsidRPr="001D4436">
        <w:rPr>
          <w:rFonts w:ascii="Times New Roman" w:hAnsi="Times New Roman" w:cs="Times New Roman"/>
          <w:sz w:val="21"/>
          <w:szCs w:val="21"/>
        </w:rPr>
        <w:t>)</w:t>
      </w:r>
      <w:r w:rsidR="00CD413C" w:rsidRPr="001D4436">
        <w:rPr>
          <w:rFonts w:ascii="Times New Roman" w:hAnsi="Times New Roman" w:cs="Times New Roman"/>
          <w:sz w:val="21"/>
          <w:szCs w:val="21"/>
        </w:rPr>
        <w:t>, Ce</w:t>
      </w:r>
      <w:r w:rsidR="001D4436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1D4436" w:rsidRPr="001D4436">
        <w:rPr>
          <w:rFonts w:ascii="Times New Roman" w:hAnsi="Times New Roman" w:cs="Times New Roman"/>
          <w:sz w:val="21"/>
          <w:szCs w:val="21"/>
        </w:rPr>
        <w:t>(</w:t>
      </w:r>
      <w:r w:rsidR="001D4436">
        <w:rPr>
          <w:rFonts w:ascii="Times New Roman" w:hAnsi="Times New Roman" w:cs="Times New Roman"/>
          <w:b/>
          <w:sz w:val="21"/>
          <w:szCs w:val="21"/>
        </w:rPr>
        <w:t>c</w:t>
      </w:r>
      <w:r w:rsidR="001D4436" w:rsidRPr="001D4436">
        <w:rPr>
          <w:rFonts w:ascii="Times New Roman" w:hAnsi="Times New Roman" w:cs="Times New Roman"/>
          <w:sz w:val="21"/>
          <w:szCs w:val="21"/>
        </w:rPr>
        <w:t>)</w:t>
      </w:r>
      <w:r w:rsidR="00CD413C" w:rsidRPr="001D4436">
        <w:rPr>
          <w:rFonts w:ascii="Times New Roman" w:hAnsi="Times New Roman" w:cs="Times New Roman"/>
          <w:sz w:val="21"/>
          <w:szCs w:val="21"/>
        </w:rPr>
        <w:t>,</w:t>
      </w:r>
      <w:r w:rsidR="00CD413C" w:rsidRPr="00274236"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spellStart"/>
      <w:r w:rsidR="00CD413C" w:rsidRPr="001D4436">
        <w:rPr>
          <w:rFonts w:ascii="Times New Roman" w:hAnsi="Times New Roman" w:cs="Times New Roman"/>
          <w:sz w:val="21"/>
          <w:szCs w:val="21"/>
        </w:rPr>
        <w:t>Gd</w:t>
      </w:r>
      <w:proofErr w:type="spellEnd"/>
      <w:r w:rsidR="001D4436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1D4436" w:rsidRPr="001D4436">
        <w:rPr>
          <w:rFonts w:ascii="Times New Roman" w:hAnsi="Times New Roman" w:cs="Times New Roman"/>
          <w:sz w:val="21"/>
          <w:szCs w:val="21"/>
        </w:rPr>
        <w:t>(</w:t>
      </w:r>
      <w:r w:rsidR="001D4436">
        <w:rPr>
          <w:rFonts w:ascii="Times New Roman" w:hAnsi="Times New Roman" w:cs="Times New Roman"/>
          <w:b/>
          <w:sz w:val="21"/>
          <w:szCs w:val="21"/>
        </w:rPr>
        <w:t>d</w:t>
      </w:r>
      <w:r w:rsidR="00CD413C" w:rsidRPr="001D4436">
        <w:rPr>
          <w:rFonts w:ascii="Times New Roman" w:hAnsi="Times New Roman" w:cs="Times New Roman"/>
          <w:sz w:val="21"/>
          <w:szCs w:val="21"/>
        </w:rPr>
        <w:t>)</w:t>
      </w:r>
      <w:r w:rsidR="001D4436">
        <w:rPr>
          <w:rFonts w:ascii="Times New Roman" w:hAnsi="Times New Roman" w:cs="Times New Roman"/>
          <w:sz w:val="21"/>
          <w:szCs w:val="21"/>
        </w:rPr>
        <w:t xml:space="preserve">. </w:t>
      </w:r>
      <w:r w:rsidR="001D4436" w:rsidRPr="001D4436">
        <w:rPr>
          <w:rFonts w:ascii="Times New Roman" w:hAnsi="Times New Roman" w:cs="Times New Roman"/>
          <w:sz w:val="21"/>
          <w:szCs w:val="21"/>
        </w:rPr>
        <w:t xml:space="preserve">The uniform distribution proves that the </w:t>
      </w:r>
      <w:proofErr w:type="spellStart"/>
      <w:r w:rsidR="001D4436" w:rsidRPr="001D4436">
        <w:rPr>
          <w:rFonts w:ascii="Times New Roman" w:hAnsi="Times New Roman" w:cs="Times New Roman"/>
          <w:sz w:val="21"/>
          <w:szCs w:val="21"/>
        </w:rPr>
        <w:t>Gd</w:t>
      </w:r>
      <w:proofErr w:type="spellEnd"/>
      <w:r w:rsidR="001D4436" w:rsidRPr="001D4436">
        <w:rPr>
          <w:rFonts w:ascii="Times New Roman" w:hAnsi="Times New Roman" w:cs="Times New Roman"/>
          <w:sz w:val="21"/>
          <w:szCs w:val="21"/>
        </w:rPr>
        <w:t xml:space="preserve"> atoms are successfully doped in cerium oxide</w:t>
      </w:r>
      <w:r w:rsidR="001D4436">
        <w:rPr>
          <w:rFonts w:ascii="Times New Roman" w:hAnsi="Times New Roman" w:cs="Times New Roman"/>
          <w:sz w:val="21"/>
          <w:szCs w:val="21"/>
        </w:rPr>
        <w:t>.</w:t>
      </w:r>
    </w:p>
    <w:p w14:paraId="00D92BDC" w14:textId="1D832C07" w:rsidR="004F014B" w:rsidRPr="00CD15A0" w:rsidRDefault="00AC4938" w:rsidP="005E692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7076182" wp14:editId="629F82F7">
            <wp:extent cx="5274310" cy="369638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7AA0" w14:textId="429CAE04" w:rsidR="00E56F59" w:rsidRPr="00CD15A0" w:rsidRDefault="001C509B" w:rsidP="005E692E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16" w:name="_Toc136757040"/>
      <w:bookmarkStart w:id="17" w:name="_Toc137911415"/>
      <w:r w:rsidRPr="00274236">
        <w:rPr>
          <w:rStyle w:val="NatureMaterialsSupplementaryInformationTitle0"/>
        </w:rPr>
        <w:t>S</w:t>
      </w:r>
      <w:r w:rsidRPr="00274236">
        <w:rPr>
          <w:rStyle w:val="NatureMaterialsSupplementaryInformationTitle0"/>
          <w:rFonts w:hint="eastAsia"/>
        </w:rPr>
        <w:t>upp</w:t>
      </w:r>
      <w:r w:rsidRPr="00274236">
        <w:rPr>
          <w:rStyle w:val="NatureMaterialsSupplementaryInformationTitle0"/>
        </w:rPr>
        <w:t xml:space="preserve">lementary Fig. </w:t>
      </w:r>
      <w:bookmarkEnd w:id="16"/>
      <w:r w:rsidR="008E6F19">
        <w:rPr>
          <w:rStyle w:val="NatureMaterialsSupplementaryInformationTitle0"/>
        </w:rPr>
        <w:t>6</w:t>
      </w:r>
      <w:bookmarkEnd w:id="17"/>
      <w:r w:rsidRPr="008554BF">
        <w:rPr>
          <w:rFonts w:ascii="Times New Roman" w:hAnsi="Times New Roman" w:cs="Times New Roman"/>
          <w:b/>
        </w:rPr>
        <w:t>.</w:t>
      </w:r>
      <w:r w:rsidR="00EC0880" w:rsidRPr="008554BF">
        <w:rPr>
          <w:rFonts w:ascii="Times New Roman" w:hAnsi="Times New Roman" w:cs="Times New Roman"/>
          <w:b/>
        </w:rPr>
        <w:t xml:space="preserve"> </w:t>
      </w:r>
      <w:r w:rsidR="008815E0" w:rsidRPr="008554BF">
        <w:rPr>
          <w:rFonts w:ascii="Times New Roman" w:hAnsi="Times New Roman" w:cs="Times New Roman"/>
          <w:b/>
        </w:rPr>
        <w:t>Energy dispersive spectroscopy (EDS) of GDC</w:t>
      </w:r>
      <w:r w:rsidR="000B76AB" w:rsidRPr="008554BF">
        <w:rPr>
          <w:rFonts w:ascii="Times New Roman" w:hAnsi="Times New Roman" w:cs="Times New Roman"/>
          <w:b/>
        </w:rPr>
        <w:t>.</w:t>
      </w:r>
      <w:r w:rsidR="007D56F9">
        <w:rPr>
          <w:rFonts w:ascii="Times New Roman" w:hAnsi="Times New Roman" w:cs="Times New Roman"/>
        </w:rPr>
        <w:t xml:space="preserve"> </w:t>
      </w:r>
    </w:p>
    <w:p w14:paraId="4C3DD27B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893F26C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61B84B8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A8C34B5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85DE3D8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496883B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277DA54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DB37B56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7BA7DCB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8054B38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FB1E656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94F3229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B062180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2594074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CCD6EAC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75E0524" w14:textId="77777777" w:rsidR="00274236" w:rsidRDefault="00274236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60FF3A5" w14:textId="5CB56540" w:rsidR="00126726" w:rsidRPr="00CD15A0" w:rsidRDefault="00AC4938" w:rsidP="005E69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FA204B" wp14:editId="2C8D339F">
            <wp:extent cx="5274310" cy="24034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. S8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9F5C" w14:textId="378AAACF" w:rsidR="00126726" w:rsidRDefault="001C509B" w:rsidP="005E692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18" w:name="_Toc136757041"/>
      <w:bookmarkStart w:id="19" w:name="_Toc137911416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 xml:space="preserve">lementary Fig. </w:t>
      </w:r>
      <w:bookmarkEnd w:id="18"/>
      <w:r w:rsidR="008E6F19">
        <w:rPr>
          <w:rStyle w:val="NatureMaterialsSupplementaryInformationTitle0"/>
        </w:rPr>
        <w:t>7</w:t>
      </w:r>
      <w:bookmarkEnd w:id="19"/>
      <w:r>
        <w:rPr>
          <w:rFonts w:ascii="Times New Roman" w:hAnsi="Times New Roman" w:cs="Times New Roman"/>
          <w:b/>
          <w:sz w:val="21"/>
          <w:szCs w:val="21"/>
        </w:rPr>
        <w:t>.</w:t>
      </w:r>
      <w:r w:rsidR="00126726" w:rsidRPr="00CD15A0">
        <w:rPr>
          <w:rFonts w:ascii="Times New Roman" w:hAnsi="Times New Roman" w:cs="Times New Roman"/>
          <w:b/>
          <w:sz w:val="21"/>
          <w:szCs w:val="21"/>
        </w:rPr>
        <w:t xml:space="preserve"> SEM </w:t>
      </w:r>
      <w:r w:rsidR="007D56F9">
        <w:rPr>
          <w:rFonts w:ascii="Times New Roman" w:hAnsi="Times New Roman" w:cs="Times New Roman"/>
          <w:b/>
          <w:sz w:val="21"/>
          <w:szCs w:val="21"/>
        </w:rPr>
        <w:t>image of sintered and un-sintered GDC sheet.</w:t>
      </w:r>
      <w:r w:rsidR="00126726" w:rsidRPr="00CD15A0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7D56F9">
        <w:rPr>
          <w:rFonts w:ascii="Times New Roman" w:hAnsi="Times New Roman" w:cs="Times New Roman"/>
          <w:b/>
          <w:sz w:val="21"/>
          <w:szCs w:val="21"/>
        </w:rPr>
        <w:t>a-b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, SEM image of </w:t>
      </w:r>
      <w:r w:rsidR="00001534" w:rsidRPr="007D56F9">
        <w:rPr>
          <w:rFonts w:ascii="Times New Roman" w:hAnsi="Times New Roman" w:cs="Times New Roman"/>
          <w:sz w:val="21"/>
          <w:szCs w:val="21"/>
        </w:rPr>
        <w:t>s</w:t>
      </w:r>
      <w:r w:rsidR="00126726" w:rsidRPr="007D56F9">
        <w:rPr>
          <w:rFonts w:ascii="Times New Roman" w:hAnsi="Times New Roman" w:cs="Times New Roman"/>
          <w:sz w:val="21"/>
          <w:szCs w:val="21"/>
        </w:rPr>
        <w:t xml:space="preserve">intered GDC </w:t>
      </w:r>
      <w:r w:rsidR="007D56F9" w:rsidRPr="007D56F9">
        <w:rPr>
          <w:rFonts w:ascii="Times New Roman" w:hAnsi="Times New Roman" w:cs="Times New Roman"/>
          <w:sz w:val="21"/>
          <w:szCs w:val="21"/>
        </w:rPr>
        <w:t>sheet</w:t>
      </w:r>
      <w:r w:rsidR="00126726" w:rsidRPr="007D56F9">
        <w:rPr>
          <w:rFonts w:ascii="Times New Roman" w:hAnsi="Times New Roman" w:cs="Times New Roman"/>
          <w:sz w:val="21"/>
          <w:szCs w:val="21"/>
        </w:rPr>
        <w:t>’s surface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 (</w:t>
      </w:r>
      <w:r w:rsidR="007D56F9">
        <w:rPr>
          <w:rFonts w:ascii="Times New Roman" w:hAnsi="Times New Roman" w:cs="Times New Roman"/>
          <w:b/>
          <w:sz w:val="21"/>
          <w:szCs w:val="21"/>
        </w:rPr>
        <w:t>a</w:t>
      </w:r>
      <w:r w:rsidR="007D56F9" w:rsidRPr="007D56F9">
        <w:rPr>
          <w:rFonts w:ascii="Times New Roman" w:hAnsi="Times New Roman" w:cs="Times New Roman"/>
          <w:sz w:val="21"/>
          <w:szCs w:val="21"/>
        </w:rPr>
        <w:t>)</w:t>
      </w:r>
      <w:r w:rsidR="00D70FB9" w:rsidRPr="007D56F9">
        <w:rPr>
          <w:rFonts w:ascii="Times New Roman" w:hAnsi="Times New Roman" w:cs="Times New Roman" w:hint="eastAsia"/>
          <w:sz w:val="21"/>
          <w:szCs w:val="21"/>
        </w:rPr>
        <w:t>,</w:t>
      </w:r>
      <w:r w:rsidR="00126726" w:rsidRPr="007D56F9">
        <w:rPr>
          <w:rFonts w:ascii="Times New Roman" w:hAnsi="Times New Roman" w:cs="Times New Roman"/>
          <w:sz w:val="21"/>
          <w:szCs w:val="21"/>
        </w:rPr>
        <w:t xml:space="preserve"> un-sintered GDC </w:t>
      </w:r>
      <w:r w:rsidR="007D56F9" w:rsidRPr="007D56F9">
        <w:rPr>
          <w:rFonts w:ascii="Times New Roman" w:hAnsi="Times New Roman" w:cs="Times New Roman"/>
          <w:sz w:val="21"/>
          <w:szCs w:val="21"/>
        </w:rPr>
        <w:t>she</w:t>
      </w:r>
      <w:r w:rsidR="00126726" w:rsidRPr="007D56F9">
        <w:rPr>
          <w:rFonts w:ascii="Times New Roman" w:hAnsi="Times New Roman" w:cs="Times New Roman"/>
          <w:sz w:val="21"/>
          <w:szCs w:val="21"/>
        </w:rPr>
        <w:t>et’s surface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 (</w:t>
      </w:r>
      <w:r w:rsidR="007D56F9">
        <w:rPr>
          <w:rFonts w:ascii="Times New Roman" w:hAnsi="Times New Roman" w:cs="Times New Roman"/>
          <w:b/>
          <w:sz w:val="21"/>
          <w:szCs w:val="21"/>
        </w:rPr>
        <w:t>b</w:t>
      </w:r>
      <w:r w:rsidR="007D56F9" w:rsidRPr="007D56F9">
        <w:rPr>
          <w:rFonts w:ascii="Times New Roman" w:hAnsi="Times New Roman" w:cs="Times New Roman"/>
          <w:sz w:val="21"/>
          <w:szCs w:val="21"/>
        </w:rPr>
        <w:t>)</w:t>
      </w:r>
      <w:r w:rsidR="00126726" w:rsidRPr="007D56F9">
        <w:rPr>
          <w:rFonts w:ascii="Times New Roman" w:hAnsi="Times New Roman" w:cs="Times New Roman"/>
          <w:sz w:val="21"/>
          <w:szCs w:val="21"/>
        </w:rPr>
        <w:t>.</w:t>
      </w:r>
      <w:r w:rsidR="007D56F9">
        <w:rPr>
          <w:rFonts w:ascii="Times New Roman" w:hAnsi="Times New Roman" w:cs="Times New Roman"/>
          <w:sz w:val="21"/>
          <w:szCs w:val="21"/>
        </w:rPr>
        <w:t xml:space="preserve"> The 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sintered GDC sheet was completely dense and grain size is about from 0.3-3 </w:t>
      </w:r>
      <w:proofErr w:type="spellStart"/>
      <w:r w:rsidR="007D56F9" w:rsidRPr="007D56F9">
        <w:rPr>
          <w:rFonts w:ascii="Times New Roman" w:hAnsi="Times New Roman" w:cs="Times New Roman"/>
          <w:sz w:val="21"/>
          <w:szCs w:val="21"/>
        </w:rPr>
        <w:t>μm</w:t>
      </w:r>
      <w:proofErr w:type="spellEnd"/>
      <w:r w:rsidR="007D56F9" w:rsidRPr="007D56F9">
        <w:rPr>
          <w:rFonts w:ascii="Times New Roman" w:hAnsi="Times New Roman" w:cs="Times New Roman"/>
          <w:sz w:val="21"/>
          <w:szCs w:val="21"/>
        </w:rPr>
        <w:t xml:space="preserve">. While un-sintered GDC </w:t>
      </w:r>
      <w:r w:rsidR="00AA7668" w:rsidRPr="007D56F9">
        <w:rPr>
          <w:rFonts w:ascii="Times New Roman" w:hAnsi="Times New Roman" w:cs="Times New Roman"/>
          <w:sz w:val="21"/>
          <w:szCs w:val="21"/>
        </w:rPr>
        <w:t>sheet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 doesn’t show clear grain structure or clear pow</w:t>
      </w:r>
      <w:r w:rsidR="00AA7668">
        <w:rPr>
          <w:rFonts w:ascii="Times New Roman" w:hAnsi="Times New Roman" w:cs="Times New Roman"/>
          <w:sz w:val="21"/>
          <w:szCs w:val="21"/>
        </w:rPr>
        <w:t>der</w:t>
      </w:r>
      <w:r w:rsidR="007D56F9" w:rsidRPr="007D56F9">
        <w:rPr>
          <w:rFonts w:ascii="Times New Roman" w:hAnsi="Times New Roman" w:cs="Times New Roman"/>
          <w:sz w:val="21"/>
          <w:szCs w:val="21"/>
        </w:rPr>
        <w:t xml:space="preserve"> like.</w:t>
      </w:r>
    </w:p>
    <w:p w14:paraId="66CC7FC0" w14:textId="4E4DDA44" w:rsidR="001C509B" w:rsidRDefault="001C509B" w:rsidP="001C509B"/>
    <w:p w14:paraId="1BBB43AA" w14:textId="7A1F85E1" w:rsidR="001C509B" w:rsidRDefault="001C509B" w:rsidP="001C509B"/>
    <w:p w14:paraId="266000A0" w14:textId="4C04C594" w:rsidR="001C509B" w:rsidRDefault="001C509B" w:rsidP="001C509B"/>
    <w:p w14:paraId="6E1C953B" w14:textId="5995E9CD" w:rsidR="001C509B" w:rsidRDefault="001C509B" w:rsidP="001C509B"/>
    <w:p w14:paraId="67373091" w14:textId="4B4F1560" w:rsidR="001C509B" w:rsidRDefault="001C509B" w:rsidP="001C509B"/>
    <w:p w14:paraId="33F3D087" w14:textId="2B939DEA" w:rsidR="001C509B" w:rsidRDefault="001C509B" w:rsidP="001C509B"/>
    <w:p w14:paraId="591DEFCD" w14:textId="6C85647C" w:rsidR="001C509B" w:rsidRDefault="001C509B" w:rsidP="001C509B"/>
    <w:p w14:paraId="546CE128" w14:textId="70069BF6" w:rsidR="001C509B" w:rsidRDefault="001C509B" w:rsidP="001C509B"/>
    <w:p w14:paraId="489A23CD" w14:textId="5C5C5DFE" w:rsidR="001C509B" w:rsidRDefault="001C509B" w:rsidP="001C509B"/>
    <w:p w14:paraId="5E8EB00A" w14:textId="23045683" w:rsidR="001C509B" w:rsidRDefault="001C509B" w:rsidP="001C509B"/>
    <w:p w14:paraId="7877A220" w14:textId="20938ADB" w:rsidR="001C509B" w:rsidRDefault="001C509B" w:rsidP="001C509B"/>
    <w:p w14:paraId="5742B652" w14:textId="35593B8F" w:rsidR="001C509B" w:rsidRDefault="001C509B" w:rsidP="001C509B"/>
    <w:p w14:paraId="3B4EB9A3" w14:textId="56347024" w:rsidR="001C509B" w:rsidRDefault="001C509B" w:rsidP="001C509B"/>
    <w:p w14:paraId="34BEEB52" w14:textId="1B568541" w:rsidR="001C509B" w:rsidRDefault="001C509B" w:rsidP="001C509B"/>
    <w:p w14:paraId="6142C7A2" w14:textId="59F17475" w:rsidR="001C509B" w:rsidRDefault="001C509B" w:rsidP="001C509B"/>
    <w:p w14:paraId="1F0D87D8" w14:textId="65212D0D" w:rsidR="001C509B" w:rsidRDefault="001C509B" w:rsidP="001C509B"/>
    <w:p w14:paraId="44CA45C8" w14:textId="1EE3DF60" w:rsidR="001C509B" w:rsidRDefault="001C509B" w:rsidP="001C509B"/>
    <w:p w14:paraId="26FD37EC" w14:textId="5B572E9A" w:rsidR="001C509B" w:rsidRDefault="001C509B" w:rsidP="001C509B"/>
    <w:p w14:paraId="3AA3A9EE" w14:textId="33BADD16" w:rsidR="001C509B" w:rsidRDefault="001C509B" w:rsidP="001C509B"/>
    <w:p w14:paraId="22C075BA" w14:textId="4C712727" w:rsidR="001C509B" w:rsidRDefault="001C509B" w:rsidP="001C509B"/>
    <w:p w14:paraId="2BF7E10E" w14:textId="6E823AF8" w:rsidR="001C509B" w:rsidRDefault="001C509B" w:rsidP="001C509B"/>
    <w:p w14:paraId="151D2539" w14:textId="1A29A931" w:rsidR="00AA7668" w:rsidRDefault="00AA7668" w:rsidP="001C509B"/>
    <w:p w14:paraId="4B4C7A17" w14:textId="4FF4B486" w:rsidR="00AA7668" w:rsidRDefault="00AA7668" w:rsidP="001C509B"/>
    <w:p w14:paraId="79BE4F4B" w14:textId="77777777" w:rsidR="00AA7668" w:rsidRDefault="00AA7668" w:rsidP="001C509B"/>
    <w:p w14:paraId="75EA4EBE" w14:textId="77777777" w:rsidR="00CE1445" w:rsidRPr="00EC0880" w:rsidRDefault="00CE1445" w:rsidP="00CE1445"/>
    <w:p w14:paraId="3D92E5F2" w14:textId="656AA25A" w:rsidR="00325B35" w:rsidRDefault="00325B35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D15A0">
        <w:rPr>
          <w:rFonts w:ascii="Times New Roman" w:hAnsi="Times New Roman" w:cs="Times New Roman"/>
          <w:sz w:val="24"/>
          <w:szCs w:val="24"/>
        </w:rPr>
        <w:lastRenderedPageBreak/>
        <w:t>The un-sintered GDC pellet was pressed with a piece of Ni</w:t>
      </w:r>
      <w:r w:rsidRPr="00CD15A0">
        <w:rPr>
          <w:rFonts w:ascii="Times New Roman" w:hAnsi="Times New Roman" w:cs="Times New Roman" w:hint="eastAsia"/>
          <w:sz w:val="24"/>
          <w:szCs w:val="24"/>
        </w:rPr>
        <w:t>-</w:t>
      </w:r>
      <w:r w:rsidRPr="00CD15A0">
        <w:rPr>
          <w:rFonts w:ascii="Times New Roman" w:hAnsi="Times New Roman" w:cs="Times New Roman"/>
          <w:sz w:val="24"/>
          <w:szCs w:val="24"/>
        </w:rPr>
        <w:t>NCAL to get a half-cell. The half-cell with a piece of Ni-NCAL, blank foam Ni stacked together to get a complete cell. The effective area of the cell is 0.64 cm</w:t>
      </w:r>
      <w:r w:rsidRPr="00CD15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D15A0">
        <w:rPr>
          <w:rFonts w:ascii="Times New Roman" w:hAnsi="Times New Roman" w:cs="Times New Roman"/>
          <w:sz w:val="24"/>
          <w:szCs w:val="24"/>
        </w:rPr>
        <w:t>, and the thickness of the GDC layer is 0.4</w:t>
      </w:r>
      <w:r w:rsidR="00001534">
        <w:rPr>
          <w:rFonts w:ascii="Times New Roman" w:hAnsi="Times New Roman" w:cs="Times New Roman"/>
          <w:sz w:val="24"/>
          <w:szCs w:val="24"/>
        </w:rPr>
        <w:t xml:space="preserve"> </w:t>
      </w:r>
      <w:r w:rsidRPr="00CD15A0">
        <w:rPr>
          <w:rFonts w:ascii="Times New Roman" w:hAnsi="Times New Roman" w:cs="Times New Roman"/>
          <w:sz w:val="24"/>
          <w:szCs w:val="24"/>
        </w:rPr>
        <w:t xml:space="preserve">mm. </w:t>
      </w:r>
    </w:p>
    <w:p w14:paraId="478C471C" w14:textId="57F9B4C9" w:rsidR="00325B35" w:rsidRPr="00CD15A0" w:rsidRDefault="00351132" w:rsidP="00442C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9749D" wp14:editId="4A7CBEF3">
            <wp:extent cx="5546785" cy="20247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9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714" cy="20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E0F9" w14:textId="4E7CAE2D" w:rsidR="00325B35" w:rsidRPr="00AA7668" w:rsidRDefault="001C509B" w:rsidP="005E692E">
      <w:pPr>
        <w:pStyle w:val="a4"/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bookmarkStart w:id="20" w:name="_Toc136757042"/>
      <w:bookmarkStart w:id="21" w:name="_Toc137911417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 xml:space="preserve">lementary Fig. </w:t>
      </w:r>
      <w:bookmarkEnd w:id="20"/>
      <w:r w:rsidR="008E6F19">
        <w:rPr>
          <w:rStyle w:val="NatureMaterialsSupplementaryInformationTitle0"/>
        </w:rPr>
        <w:t>8</w:t>
      </w:r>
      <w:bookmarkEnd w:id="21"/>
      <w:r w:rsidRPr="00A61C1B">
        <w:rPr>
          <w:rFonts w:ascii="Times New Roman" w:hAnsi="Times New Roman" w:cs="Times New Roman"/>
          <w:b/>
          <w:sz w:val="21"/>
          <w:szCs w:val="21"/>
        </w:rPr>
        <w:t>.</w:t>
      </w:r>
      <w:r w:rsidR="00325B35" w:rsidRPr="00A61C1B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AA7668" w:rsidRPr="00A61C1B">
        <w:rPr>
          <w:rFonts w:ascii="Times New Roman" w:hAnsi="Times New Roman" w:cs="Times New Roman"/>
          <w:b/>
          <w:sz w:val="21"/>
          <w:szCs w:val="21"/>
        </w:rPr>
        <w:t>Current density-Voltage-Power density</w:t>
      </w:r>
      <w:r w:rsidR="00325B35" w:rsidRPr="00A61C1B">
        <w:rPr>
          <w:rFonts w:ascii="Times New Roman" w:hAnsi="Times New Roman" w:cs="Times New Roman"/>
          <w:b/>
          <w:sz w:val="21"/>
          <w:szCs w:val="21"/>
        </w:rPr>
        <w:t xml:space="preserve"> curve of cell</w:t>
      </w:r>
      <w:r w:rsidR="00AA7668" w:rsidRPr="00A61C1B">
        <w:rPr>
          <w:rFonts w:ascii="Times New Roman" w:hAnsi="Times New Roman" w:cs="Times New Roman"/>
          <w:b/>
          <w:sz w:val="21"/>
          <w:szCs w:val="21"/>
        </w:rPr>
        <w:t>s.</w:t>
      </w:r>
      <w:r w:rsidR="00325B35" w:rsidRPr="00AA7668">
        <w:rPr>
          <w:rFonts w:ascii="Times New Roman" w:hAnsi="Times New Roman" w:cs="Times New Roman"/>
          <w:sz w:val="21"/>
          <w:szCs w:val="21"/>
        </w:rPr>
        <w:t xml:space="preserve"> </w:t>
      </w:r>
      <w:r w:rsidR="00AA7668" w:rsidRPr="00AA7668">
        <w:rPr>
          <w:rFonts w:ascii="Times New Roman" w:hAnsi="Times New Roman" w:cs="Times New Roman"/>
          <w:b/>
          <w:sz w:val="21"/>
          <w:szCs w:val="21"/>
        </w:rPr>
        <w:t>a-b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I-V-P curve of cells </w:t>
      </w:r>
      <w:r w:rsidR="00325B35" w:rsidRPr="00AA7668">
        <w:rPr>
          <w:rFonts w:ascii="Times New Roman" w:hAnsi="Times New Roman" w:cs="Times New Roman"/>
          <w:sz w:val="21"/>
          <w:szCs w:val="21"/>
        </w:rPr>
        <w:t xml:space="preserve">with GDC </w:t>
      </w:r>
      <w:r w:rsidR="002475D5" w:rsidRPr="00AA7668">
        <w:rPr>
          <w:rFonts w:ascii="Times New Roman" w:hAnsi="Times New Roman" w:cs="Times New Roman"/>
          <w:sz w:val="21"/>
          <w:szCs w:val="21"/>
        </w:rPr>
        <w:t>electrolyte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(</w:t>
      </w:r>
      <w:r w:rsidR="00AA7668" w:rsidRPr="00AA7668">
        <w:rPr>
          <w:rFonts w:ascii="Times New Roman" w:hAnsi="Times New Roman" w:cs="Times New Roman"/>
          <w:b/>
          <w:sz w:val="21"/>
          <w:szCs w:val="21"/>
        </w:rPr>
        <w:t>a</w:t>
      </w:r>
      <w:r w:rsidR="00AA7668" w:rsidRPr="00AA7668">
        <w:rPr>
          <w:rFonts w:ascii="Times New Roman" w:hAnsi="Times New Roman" w:cs="Times New Roman"/>
          <w:sz w:val="21"/>
          <w:szCs w:val="21"/>
        </w:rPr>
        <w:t>)</w:t>
      </w:r>
      <w:r w:rsidR="007E7CCF" w:rsidRPr="00AA7668">
        <w:rPr>
          <w:rFonts w:ascii="Times New Roman" w:hAnsi="Times New Roman" w:cs="Times New Roman"/>
          <w:sz w:val="21"/>
          <w:szCs w:val="21"/>
        </w:rPr>
        <w:t xml:space="preserve"> and CeO</w:t>
      </w:r>
      <w:r w:rsidR="007E7CCF" w:rsidRPr="00AA766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7E7CCF" w:rsidRPr="00AA7668">
        <w:rPr>
          <w:rFonts w:ascii="Times New Roman" w:hAnsi="Times New Roman" w:cs="Times New Roman"/>
          <w:sz w:val="21"/>
          <w:szCs w:val="21"/>
        </w:rPr>
        <w:t xml:space="preserve"> </w:t>
      </w:r>
      <w:r w:rsidR="002475D5" w:rsidRPr="00AA7668">
        <w:rPr>
          <w:rFonts w:ascii="Times New Roman" w:hAnsi="Times New Roman" w:cs="Times New Roman"/>
          <w:sz w:val="21"/>
          <w:szCs w:val="21"/>
        </w:rPr>
        <w:t xml:space="preserve">electrolyte </w:t>
      </w:r>
      <w:r w:rsidR="007E7CCF" w:rsidRPr="00AA7668">
        <w:rPr>
          <w:rFonts w:ascii="Times New Roman" w:hAnsi="Times New Roman" w:cs="Times New Roman"/>
          <w:sz w:val="21"/>
          <w:szCs w:val="21"/>
        </w:rPr>
        <w:t>layer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(</w:t>
      </w:r>
      <w:r w:rsidR="00AA7668" w:rsidRPr="00AA7668">
        <w:rPr>
          <w:rFonts w:ascii="Times New Roman" w:hAnsi="Times New Roman" w:cs="Times New Roman"/>
          <w:b/>
          <w:sz w:val="21"/>
          <w:szCs w:val="21"/>
        </w:rPr>
        <w:t>b</w:t>
      </w:r>
      <w:r w:rsidR="00AA7668" w:rsidRPr="00AA7668">
        <w:rPr>
          <w:rFonts w:ascii="Times New Roman" w:hAnsi="Times New Roman" w:cs="Times New Roman"/>
          <w:sz w:val="21"/>
          <w:szCs w:val="21"/>
        </w:rPr>
        <w:t>)</w:t>
      </w:r>
      <w:r w:rsidR="00325B35" w:rsidRPr="00AA7668">
        <w:rPr>
          <w:rFonts w:ascii="Times New Roman" w:hAnsi="Times New Roman" w:cs="Times New Roman"/>
          <w:sz w:val="21"/>
          <w:szCs w:val="21"/>
        </w:rPr>
        <w:t>.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It is observed that peak power densities for the </w:t>
      </w:r>
      <w:r w:rsidR="00AA7668">
        <w:rPr>
          <w:rFonts w:ascii="Times New Roman" w:hAnsi="Times New Roman" w:cs="Times New Roman"/>
          <w:sz w:val="21"/>
          <w:szCs w:val="21"/>
        </w:rPr>
        <w:t>GDC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electrolyte cell were 912.81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869.53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754.53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and 386.25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at 500°C, 480°C, 460°C and 440°C, respectively. For CeO</w:t>
      </w:r>
      <w:r w:rsidR="00AA7668" w:rsidRPr="00AA766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electrolyte cell, peak power densities were 525.31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551.09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560.78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, and 476.88 </w:t>
      </w:r>
      <w:proofErr w:type="spellStart"/>
      <w:r w:rsidR="00AA7668" w:rsidRPr="00AA7668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A7668" w:rsidRPr="00AA7668">
        <w:rPr>
          <w:rFonts w:ascii="Times New Roman" w:hAnsi="Times New Roman" w:cs="Times New Roman"/>
          <w:sz w:val="21"/>
          <w:szCs w:val="21"/>
        </w:rPr>
        <w:t xml:space="preserve"> cm</w:t>
      </w:r>
      <w:r w:rsidR="00AA7668" w:rsidRPr="00AA7668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A7668" w:rsidRPr="00AA7668">
        <w:rPr>
          <w:rFonts w:ascii="Times New Roman" w:hAnsi="Times New Roman" w:cs="Times New Roman"/>
          <w:sz w:val="21"/>
          <w:szCs w:val="21"/>
        </w:rPr>
        <w:t xml:space="preserve"> at 500 °C, 480 °C, 460°C and 440°C, respectively.</w:t>
      </w:r>
    </w:p>
    <w:p w14:paraId="2367CCB1" w14:textId="60245720" w:rsidR="006134C6" w:rsidRPr="00CD15A0" w:rsidRDefault="006134C6" w:rsidP="005E692E">
      <w:pPr>
        <w:spacing w:line="360" w:lineRule="auto"/>
      </w:pPr>
    </w:p>
    <w:p w14:paraId="6D2F42A2" w14:textId="491C4327" w:rsidR="006134C6" w:rsidRPr="00CD15A0" w:rsidRDefault="006134C6" w:rsidP="005E692E">
      <w:pPr>
        <w:spacing w:line="360" w:lineRule="auto"/>
      </w:pPr>
    </w:p>
    <w:p w14:paraId="5C490436" w14:textId="78336BAC" w:rsidR="006134C6" w:rsidRPr="00CD15A0" w:rsidRDefault="006134C6" w:rsidP="005E692E">
      <w:pPr>
        <w:spacing w:line="360" w:lineRule="auto"/>
      </w:pPr>
    </w:p>
    <w:p w14:paraId="67B6A071" w14:textId="6435EBBC" w:rsidR="006134C6" w:rsidRPr="00CD15A0" w:rsidRDefault="006134C6" w:rsidP="005E692E">
      <w:pPr>
        <w:spacing w:line="360" w:lineRule="auto"/>
      </w:pPr>
    </w:p>
    <w:p w14:paraId="03A17F97" w14:textId="65A873BC" w:rsidR="006134C6" w:rsidRPr="00CD15A0" w:rsidRDefault="006134C6" w:rsidP="005E692E">
      <w:pPr>
        <w:spacing w:line="360" w:lineRule="auto"/>
      </w:pPr>
    </w:p>
    <w:p w14:paraId="0A6CCFC3" w14:textId="0B6B24DD" w:rsidR="006134C6" w:rsidRPr="00CD15A0" w:rsidRDefault="006134C6" w:rsidP="005E692E">
      <w:pPr>
        <w:spacing w:line="360" w:lineRule="auto"/>
      </w:pPr>
    </w:p>
    <w:p w14:paraId="17C8D269" w14:textId="6EB03940" w:rsidR="006134C6" w:rsidRDefault="006134C6" w:rsidP="005E692E">
      <w:pPr>
        <w:spacing w:line="360" w:lineRule="auto"/>
      </w:pPr>
    </w:p>
    <w:p w14:paraId="79912E07" w14:textId="6F4735AB" w:rsidR="003B1EF7" w:rsidRDefault="003B1EF7" w:rsidP="005E692E">
      <w:pPr>
        <w:spacing w:line="360" w:lineRule="auto"/>
      </w:pPr>
    </w:p>
    <w:p w14:paraId="19E2DFD4" w14:textId="2FB1817D" w:rsidR="001C509B" w:rsidRDefault="001C509B" w:rsidP="005E692E">
      <w:pPr>
        <w:spacing w:line="360" w:lineRule="auto"/>
      </w:pPr>
    </w:p>
    <w:p w14:paraId="47C15819" w14:textId="77777777" w:rsidR="001C509B" w:rsidRDefault="001C509B" w:rsidP="005E692E">
      <w:pPr>
        <w:spacing w:line="360" w:lineRule="auto"/>
      </w:pPr>
    </w:p>
    <w:p w14:paraId="793E2849" w14:textId="7B70C338" w:rsidR="003B1EF7" w:rsidRDefault="003B1EF7" w:rsidP="005E692E">
      <w:pPr>
        <w:spacing w:line="360" w:lineRule="auto"/>
      </w:pPr>
    </w:p>
    <w:p w14:paraId="2FFE24C5" w14:textId="77777777" w:rsidR="00AA7668" w:rsidRPr="00CD15A0" w:rsidRDefault="00AA7668" w:rsidP="005E692E">
      <w:pPr>
        <w:spacing w:line="360" w:lineRule="auto"/>
      </w:pPr>
    </w:p>
    <w:p w14:paraId="7E1C98C2" w14:textId="06B0E6A7" w:rsidR="00325B35" w:rsidRPr="00CD15A0" w:rsidRDefault="00325B35" w:rsidP="005E692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D15A0">
        <w:rPr>
          <w:rFonts w:ascii="Times New Roman" w:hAnsi="Times New Roman" w:cs="Times New Roman"/>
          <w:sz w:val="24"/>
          <w:szCs w:val="24"/>
        </w:rPr>
        <w:lastRenderedPageBreak/>
        <w:t xml:space="preserve">BZCY layers were applied as a proton filter attached on both sides of the GDC pellet. </w:t>
      </w:r>
    </w:p>
    <w:p w14:paraId="2A1D5180" w14:textId="697A02F4" w:rsidR="00325B35" w:rsidRPr="00CD15A0" w:rsidRDefault="00F26D7D" w:rsidP="005E692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8D044B4" wp14:editId="7E4DC130">
            <wp:extent cx="5274310" cy="37071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10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5B44" w14:textId="1EFAA53C" w:rsidR="00325B35" w:rsidRPr="00A61C1B" w:rsidRDefault="001C509B" w:rsidP="005E692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22" w:name="_Toc136757043"/>
      <w:bookmarkStart w:id="23" w:name="_Toc137911418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 xml:space="preserve">lementary Fig. </w:t>
      </w:r>
      <w:bookmarkEnd w:id="22"/>
      <w:r w:rsidR="008E6F19">
        <w:rPr>
          <w:rStyle w:val="NatureMaterialsSupplementaryInformationTitle0"/>
        </w:rPr>
        <w:t>9</w:t>
      </w:r>
      <w:bookmarkEnd w:id="23"/>
      <w:r w:rsidRPr="00A61C1B">
        <w:rPr>
          <w:rFonts w:ascii="Times New Roman" w:hAnsi="Times New Roman" w:cs="Times New Roman"/>
          <w:b/>
          <w:sz w:val="21"/>
          <w:szCs w:val="21"/>
        </w:rPr>
        <w:t>.</w:t>
      </w:r>
      <w:r w:rsidR="00325B35" w:rsidRPr="00A61C1B">
        <w:rPr>
          <w:rFonts w:ascii="Times New Roman" w:hAnsi="Times New Roman" w:cs="Times New Roman"/>
          <w:b/>
          <w:sz w:val="21"/>
          <w:szCs w:val="21"/>
        </w:rPr>
        <w:t xml:space="preserve"> </w:t>
      </w:r>
      <w:bookmarkStart w:id="24" w:name="_Hlk111227290"/>
      <w:r w:rsidR="00325B35" w:rsidRPr="00A61C1B">
        <w:rPr>
          <w:rFonts w:ascii="Times New Roman" w:hAnsi="Times New Roman" w:cs="Times New Roman"/>
          <w:b/>
          <w:sz w:val="21"/>
          <w:szCs w:val="21"/>
        </w:rPr>
        <w:t xml:space="preserve">I-V-P curve of GDC cell with BZCY </w:t>
      </w:r>
      <w:r w:rsidR="006134C6" w:rsidRPr="00A61C1B">
        <w:rPr>
          <w:rFonts w:ascii="Times New Roman" w:hAnsi="Times New Roman" w:cs="Times New Roman"/>
          <w:b/>
          <w:sz w:val="21"/>
          <w:szCs w:val="21"/>
        </w:rPr>
        <w:t xml:space="preserve">filter </w:t>
      </w:r>
      <w:r w:rsidR="00325B35" w:rsidRPr="00A61C1B">
        <w:rPr>
          <w:rFonts w:ascii="Times New Roman" w:hAnsi="Times New Roman" w:cs="Times New Roman"/>
          <w:b/>
          <w:sz w:val="21"/>
          <w:szCs w:val="21"/>
        </w:rPr>
        <w:t>layer</w:t>
      </w:r>
      <w:r w:rsidR="00F26D7D" w:rsidRPr="00A61C1B">
        <w:rPr>
          <w:rFonts w:ascii="Times New Roman" w:hAnsi="Times New Roman" w:cs="Times New Roman"/>
          <w:b/>
          <w:sz w:val="21"/>
          <w:szCs w:val="21"/>
        </w:rPr>
        <w:t>s</w:t>
      </w:r>
      <w:r w:rsidR="00325B35" w:rsidRPr="00A61C1B">
        <w:rPr>
          <w:rFonts w:ascii="Times New Roman" w:hAnsi="Times New Roman" w:cs="Times New Roman"/>
          <w:b/>
          <w:sz w:val="21"/>
          <w:szCs w:val="21"/>
        </w:rPr>
        <w:t>.</w:t>
      </w:r>
      <w:bookmarkEnd w:id="24"/>
      <w:r w:rsidR="00A61C1B" w:rsidRPr="00A61C1B">
        <w:t xml:space="preserve"> </w:t>
      </w:r>
      <w:r w:rsidR="00A61C1B" w:rsidRPr="00A61C1B">
        <w:rPr>
          <w:rFonts w:ascii="Times New Roman" w:hAnsi="Times New Roman" w:cs="Times New Roman"/>
          <w:sz w:val="21"/>
          <w:szCs w:val="21"/>
        </w:rPr>
        <w:t xml:space="preserve">It is demonstrated that peak power densities of 506.88, 505.94 and 492.03 </w:t>
      </w:r>
      <w:proofErr w:type="spellStart"/>
      <w:r w:rsidR="00A61C1B" w:rsidRPr="00A61C1B">
        <w:rPr>
          <w:rFonts w:ascii="Times New Roman" w:hAnsi="Times New Roman" w:cs="Times New Roman"/>
          <w:sz w:val="21"/>
          <w:szCs w:val="21"/>
        </w:rPr>
        <w:t>mW</w:t>
      </w:r>
      <w:proofErr w:type="spellEnd"/>
      <w:r w:rsidR="00A61C1B" w:rsidRPr="00A61C1B">
        <w:rPr>
          <w:rFonts w:ascii="Times New Roman" w:hAnsi="Times New Roman" w:cs="Times New Roman"/>
          <w:sz w:val="21"/>
          <w:szCs w:val="21"/>
        </w:rPr>
        <w:t xml:space="preserve"> cm</w:t>
      </w:r>
      <w:r w:rsidR="00A61C1B" w:rsidRPr="00A61C1B">
        <w:rPr>
          <w:rFonts w:ascii="Times New Roman" w:hAnsi="Times New Roman" w:cs="Times New Roman"/>
          <w:sz w:val="21"/>
          <w:szCs w:val="21"/>
          <w:vertAlign w:val="superscript"/>
        </w:rPr>
        <w:t>-2</w:t>
      </w:r>
      <w:r w:rsidR="00A61C1B" w:rsidRPr="00A61C1B">
        <w:rPr>
          <w:rFonts w:ascii="Times New Roman" w:hAnsi="Times New Roman" w:cs="Times New Roman"/>
          <w:sz w:val="21"/>
          <w:szCs w:val="21"/>
        </w:rPr>
        <w:t xml:space="preserve"> have been achieved at 500°C, 480°C and 460°C, respectively.</w:t>
      </w:r>
    </w:p>
    <w:p w14:paraId="1F409120" w14:textId="102943B2" w:rsidR="009368B4" w:rsidRPr="00CD15A0" w:rsidRDefault="00CE6CC4" w:rsidP="005E692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14238C8" wp14:editId="7AA1B8F2">
            <wp:extent cx="5274310" cy="39627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128C" w14:textId="2470A261" w:rsidR="009368B4" w:rsidRPr="00CD15A0" w:rsidRDefault="001C509B" w:rsidP="005E692E">
      <w:pPr>
        <w:pStyle w:val="a4"/>
        <w:spacing w:line="360" w:lineRule="auto"/>
        <w:rPr>
          <w:rFonts w:ascii="Times New Roman" w:hAnsi="Times New Roman" w:cs="Times New Roman"/>
          <w:b/>
          <w:szCs w:val="21"/>
        </w:rPr>
      </w:pPr>
      <w:bookmarkStart w:id="25" w:name="_Toc136757044"/>
      <w:bookmarkStart w:id="26" w:name="_Toc137911419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>lementary Fig. 1</w:t>
      </w:r>
      <w:bookmarkEnd w:id="25"/>
      <w:r w:rsidR="008E6F19">
        <w:rPr>
          <w:rStyle w:val="NatureMaterialsSupplementaryInformationTitle0"/>
        </w:rPr>
        <w:t>0</w:t>
      </w:r>
      <w:bookmarkEnd w:id="26"/>
      <w:r>
        <w:rPr>
          <w:rFonts w:ascii="Times New Roman" w:hAnsi="Times New Roman" w:cs="Times New Roman"/>
          <w:b/>
          <w:sz w:val="21"/>
          <w:szCs w:val="21"/>
        </w:rPr>
        <w:t>.</w:t>
      </w:r>
      <w:r w:rsidR="009368B4" w:rsidRPr="00CD15A0">
        <w:rPr>
          <w:rFonts w:ascii="Times New Roman" w:hAnsi="Times New Roman" w:cs="Times New Roman"/>
          <w:b/>
          <w:szCs w:val="21"/>
        </w:rPr>
        <w:t xml:space="preserve"> </w:t>
      </w:r>
      <w:bookmarkStart w:id="27" w:name="_Hlk111294922"/>
      <w:bookmarkStart w:id="28" w:name="_Hlk111295050"/>
      <w:r w:rsidR="00A61C1B">
        <w:rPr>
          <w:rFonts w:ascii="Times New Roman" w:hAnsi="Times New Roman" w:cs="Times New Roman"/>
          <w:b/>
          <w:szCs w:val="21"/>
        </w:rPr>
        <w:t>Electrochemical impedance spectroscopy (</w:t>
      </w:r>
      <w:r w:rsidR="009368B4" w:rsidRPr="00CD15A0">
        <w:rPr>
          <w:rFonts w:ascii="Times New Roman" w:hAnsi="Times New Roman" w:cs="Times New Roman"/>
          <w:b/>
          <w:szCs w:val="21"/>
        </w:rPr>
        <w:t>EIS</w:t>
      </w:r>
      <w:r w:rsidR="00A61C1B">
        <w:rPr>
          <w:rFonts w:ascii="Times New Roman" w:hAnsi="Times New Roman" w:cs="Times New Roman"/>
          <w:b/>
          <w:szCs w:val="21"/>
        </w:rPr>
        <w:t>)</w:t>
      </w:r>
      <w:r w:rsidR="009368B4" w:rsidRPr="00CD15A0">
        <w:rPr>
          <w:rFonts w:ascii="Times New Roman" w:hAnsi="Times New Roman" w:cs="Times New Roman"/>
          <w:b/>
          <w:szCs w:val="21"/>
        </w:rPr>
        <w:t xml:space="preserve"> of un-sintered </w:t>
      </w:r>
      <w:r w:rsidR="00A61C1B">
        <w:rPr>
          <w:rFonts w:ascii="Times New Roman" w:hAnsi="Times New Roman" w:cs="Times New Roman"/>
          <w:b/>
          <w:szCs w:val="21"/>
        </w:rPr>
        <w:t xml:space="preserve">and sintered </w:t>
      </w:r>
      <w:r w:rsidR="009368B4" w:rsidRPr="00CD15A0">
        <w:rPr>
          <w:rFonts w:ascii="Times New Roman" w:hAnsi="Times New Roman" w:cs="Times New Roman"/>
          <w:b/>
          <w:szCs w:val="21"/>
        </w:rPr>
        <w:t>GDC</w:t>
      </w:r>
      <w:r w:rsidR="009800BC">
        <w:rPr>
          <w:rFonts w:ascii="Times New Roman" w:hAnsi="Times New Roman" w:cs="Times New Roman"/>
          <w:b/>
          <w:szCs w:val="21"/>
        </w:rPr>
        <w:t xml:space="preserve"> </w:t>
      </w:r>
      <w:r w:rsidR="009800BC">
        <w:rPr>
          <w:rFonts w:ascii="Times New Roman" w:hAnsi="Times New Roman" w:cs="Times New Roman" w:hint="eastAsia"/>
          <w:b/>
          <w:szCs w:val="21"/>
        </w:rPr>
        <w:t>electrolyte</w:t>
      </w:r>
      <w:r w:rsidR="009368B4" w:rsidRPr="00CD15A0">
        <w:rPr>
          <w:rFonts w:ascii="Times New Roman" w:hAnsi="Times New Roman" w:cs="Times New Roman"/>
          <w:b/>
          <w:szCs w:val="21"/>
        </w:rPr>
        <w:t xml:space="preserve"> cell</w:t>
      </w:r>
      <w:r w:rsidR="00A61C1B">
        <w:rPr>
          <w:rFonts w:ascii="Times New Roman" w:hAnsi="Times New Roman" w:cs="Times New Roman"/>
          <w:b/>
          <w:szCs w:val="21"/>
        </w:rPr>
        <w:t>.</w:t>
      </w:r>
      <w:r w:rsidR="009368B4" w:rsidRPr="00A61C1B">
        <w:rPr>
          <w:rFonts w:ascii="Times New Roman" w:hAnsi="Times New Roman" w:cs="Times New Roman"/>
          <w:szCs w:val="21"/>
        </w:rPr>
        <w:t xml:space="preserve"> </w:t>
      </w:r>
      <w:r w:rsidR="00A61C1B" w:rsidRPr="00A61C1B">
        <w:rPr>
          <w:rFonts w:ascii="Times New Roman" w:hAnsi="Times New Roman" w:cs="Times New Roman"/>
          <w:b/>
          <w:szCs w:val="21"/>
        </w:rPr>
        <w:t>a-b</w:t>
      </w:r>
      <w:r w:rsidR="00A61C1B" w:rsidRPr="00A61C1B">
        <w:rPr>
          <w:rFonts w:ascii="Times New Roman" w:hAnsi="Times New Roman" w:cs="Times New Roman"/>
          <w:szCs w:val="21"/>
        </w:rPr>
        <w:t xml:space="preserve">, EIS spectra of un-sintered GDC </w:t>
      </w:r>
      <w:r w:rsidR="00A61C1B" w:rsidRPr="00A61C1B">
        <w:rPr>
          <w:rFonts w:ascii="Times New Roman" w:hAnsi="Times New Roman" w:cs="Times New Roman" w:hint="eastAsia"/>
          <w:szCs w:val="21"/>
        </w:rPr>
        <w:t>electrolyte</w:t>
      </w:r>
      <w:r w:rsidR="00A61C1B" w:rsidRPr="00A61C1B">
        <w:rPr>
          <w:rFonts w:ascii="Times New Roman" w:hAnsi="Times New Roman" w:cs="Times New Roman"/>
          <w:szCs w:val="21"/>
        </w:rPr>
        <w:t xml:space="preserve"> cell </w:t>
      </w:r>
      <w:r w:rsidR="009368B4" w:rsidRPr="00A61C1B">
        <w:rPr>
          <w:rFonts w:ascii="Times New Roman" w:hAnsi="Times New Roman" w:cs="Times New Roman"/>
          <w:szCs w:val="21"/>
        </w:rPr>
        <w:t>in air atmosphere</w:t>
      </w:r>
      <w:bookmarkEnd w:id="27"/>
      <w:r w:rsidR="00A61C1B" w:rsidRPr="00A61C1B">
        <w:rPr>
          <w:rFonts w:ascii="Times New Roman" w:hAnsi="Times New Roman" w:cs="Times New Roman"/>
          <w:szCs w:val="21"/>
        </w:rPr>
        <w:t xml:space="preserve"> (</w:t>
      </w:r>
      <w:r w:rsidR="00A61C1B" w:rsidRPr="00A61C1B">
        <w:rPr>
          <w:rFonts w:ascii="Times New Roman" w:hAnsi="Times New Roman" w:cs="Times New Roman"/>
          <w:b/>
          <w:szCs w:val="21"/>
        </w:rPr>
        <w:t>a</w:t>
      </w:r>
      <w:r w:rsidR="00A61C1B" w:rsidRPr="00A61C1B">
        <w:rPr>
          <w:rFonts w:ascii="Times New Roman" w:hAnsi="Times New Roman" w:cs="Times New Roman"/>
          <w:szCs w:val="21"/>
        </w:rPr>
        <w:t>)</w:t>
      </w:r>
      <w:r w:rsidR="00D70FB9" w:rsidRPr="00A61C1B">
        <w:rPr>
          <w:rFonts w:ascii="Times New Roman" w:hAnsi="Times New Roman" w:cs="Times New Roman"/>
          <w:szCs w:val="21"/>
        </w:rPr>
        <w:t>,</w:t>
      </w:r>
      <w:r w:rsidR="009368B4" w:rsidRPr="00A61C1B">
        <w:rPr>
          <w:rFonts w:ascii="Times New Roman" w:hAnsi="Times New Roman" w:cs="Times New Roman"/>
          <w:szCs w:val="21"/>
        </w:rPr>
        <w:t xml:space="preserve"> </w:t>
      </w:r>
      <w:r w:rsidR="00A61C1B" w:rsidRPr="00A61C1B">
        <w:rPr>
          <w:rFonts w:ascii="Times New Roman" w:hAnsi="Times New Roman" w:cs="Times New Roman"/>
          <w:szCs w:val="21"/>
        </w:rPr>
        <w:t xml:space="preserve">and </w:t>
      </w:r>
      <w:r w:rsidR="009368B4" w:rsidRPr="00A61C1B">
        <w:rPr>
          <w:rFonts w:ascii="Times New Roman" w:hAnsi="Times New Roman" w:cs="Times New Roman"/>
          <w:szCs w:val="21"/>
        </w:rPr>
        <w:t>H</w:t>
      </w:r>
      <w:r w:rsidR="009368B4" w:rsidRPr="00A61C1B">
        <w:rPr>
          <w:rFonts w:ascii="Times New Roman" w:hAnsi="Times New Roman" w:cs="Times New Roman"/>
          <w:szCs w:val="21"/>
          <w:vertAlign w:val="subscript"/>
        </w:rPr>
        <w:t>2</w:t>
      </w:r>
      <w:r w:rsidR="009800BC" w:rsidRPr="00A61C1B">
        <w:rPr>
          <w:rFonts w:ascii="Times New Roman" w:hAnsi="Times New Roman" w:cs="Times New Roman"/>
          <w:szCs w:val="21"/>
        </w:rPr>
        <w:t>/</w:t>
      </w:r>
      <w:r w:rsidR="009368B4" w:rsidRPr="00A61C1B">
        <w:rPr>
          <w:rFonts w:ascii="Times New Roman" w:hAnsi="Times New Roman" w:cs="Times New Roman"/>
          <w:szCs w:val="21"/>
        </w:rPr>
        <w:t>air atmosphere</w:t>
      </w:r>
      <w:bookmarkEnd w:id="28"/>
      <w:r w:rsidR="00A61C1B" w:rsidRPr="00A61C1B">
        <w:rPr>
          <w:rFonts w:ascii="Times New Roman" w:hAnsi="Times New Roman" w:cs="Times New Roman"/>
          <w:szCs w:val="21"/>
        </w:rPr>
        <w:t xml:space="preserve"> (</w:t>
      </w:r>
      <w:r w:rsidR="00A61C1B" w:rsidRPr="00A61C1B">
        <w:rPr>
          <w:rFonts w:ascii="Times New Roman" w:hAnsi="Times New Roman" w:cs="Times New Roman"/>
          <w:b/>
          <w:szCs w:val="21"/>
        </w:rPr>
        <w:t>b</w:t>
      </w:r>
      <w:r w:rsidR="00A61C1B" w:rsidRPr="00A61C1B">
        <w:rPr>
          <w:rFonts w:ascii="Times New Roman" w:hAnsi="Times New Roman" w:cs="Times New Roman"/>
          <w:szCs w:val="21"/>
        </w:rPr>
        <w:t>)</w:t>
      </w:r>
      <w:r w:rsidR="00D70FB9" w:rsidRPr="00A61C1B">
        <w:rPr>
          <w:rFonts w:ascii="Times New Roman" w:hAnsi="Times New Roman" w:cs="Times New Roman"/>
          <w:szCs w:val="21"/>
        </w:rPr>
        <w:t>.</w:t>
      </w:r>
      <w:r w:rsidR="009368B4" w:rsidRPr="00A61C1B">
        <w:rPr>
          <w:rFonts w:ascii="Times New Roman" w:hAnsi="Times New Roman" w:cs="Times New Roman"/>
          <w:szCs w:val="21"/>
        </w:rPr>
        <w:t xml:space="preserve"> </w:t>
      </w:r>
      <w:r w:rsidR="00A61C1B" w:rsidRPr="00A61C1B">
        <w:rPr>
          <w:rFonts w:ascii="Times New Roman" w:hAnsi="Times New Roman" w:cs="Times New Roman"/>
          <w:b/>
          <w:szCs w:val="21"/>
        </w:rPr>
        <w:t>c-d</w:t>
      </w:r>
      <w:r w:rsidR="00A61C1B" w:rsidRPr="00A61C1B">
        <w:rPr>
          <w:rFonts w:ascii="Times New Roman" w:hAnsi="Times New Roman" w:cs="Times New Roman"/>
          <w:szCs w:val="21"/>
        </w:rPr>
        <w:t xml:space="preserve">, </w:t>
      </w:r>
      <w:r w:rsidR="006134C6" w:rsidRPr="00A61C1B">
        <w:rPr>
          <w:rFonts w:ascii="Times New Roman" w:hAnsi="Times New Roman" w:cs="Times New Roman"/>
          <w:szCs w:val="21"/>
        </w:rPr>
        <w:t xml:space="preserve">EIS spectra of sintered GDC </w:t>
      </w:r>
      <w:r w:rsidR="009800BC" w:rsidRPr="00A61C1B">
        <w:rPr>
          <w:rFonts w:ascii="Times New Roman" w:hAnsi="Times New Roman" w:cs="Times New Roman"/>
          <w:szCs w:val="21"/>
        </w:rPr>
        <w:t>electrolyte</w:t>
      </w:r>
      <w:r w:rsidR="006134C6" w:rsidRPr="00A61C1B">
        <w:rPr>
          <w:rFonts w:ascii="Times New Roman" w:hAnsi="Times New Roman" w:cs="Times New Roman"/>
          <w:szCs w:val="21"/>
        </w:rPr>
        <w:t xml:space="preserve"> cell in air atmosphere</w:t>
      </w:r>
      <w:r w:rsidR="00A61C1B" w:rsidRPr="00A61C1B">
        <w:rPr>
          <w:rFonts w:ascii="Times New Roman" w:hAnsi="Times New Roman" w:cs="Times New Roman"/>
          <w:szCs w:val="21"/>
        </w:rPr>
        <w:t xml:space="preserve"> (</w:t>
      </w:r>
      <w:r w:rsidR="00A61C1B" w:rsidRPr="00A61C1B">
        <w:rPr>
          <w:rFonts w:ascii="Times New Roman" w:hAnsi="Times New Roman" w:cs="Times New Roman"/>
          <w:b/>
          <w:szCs w:val="21"/>
        </w:rPr>
        <w:t>c</w:t>
      </w:r>
      <w:r w:rsidR="00A61C1B" w:rsidRPr="00A61C1B">
        <w:rPr>
          <w:rFonts w:ascii="Times New Roman" w:hAnsi="Times New Roman" w:cs="Times New Roman"/>
          <w:szCs w:val="21"/>
        </w:rPr>
        <w:t>)</w:t>
      </w:r>
      <w:r w:rsidR="00D70FB9" w:rsidRPr="00A61C1B">
        <w:rPr>
          <w:rFonts w:ascii="Times New Roman" w:hAnsi="Times New Roman" w:cs="Times New Roman"/>
          <w:szCs w:val="21"/>
        </w:rPr>
        <w:t>, and</w:t>
      </w:r>
      <w:r w:rsidR="006134C6" w:rsidRPr="00A61C1B">
        <w:rPr>
          <w:rFonts w:ascii="Times New Roman" w:hAnsi="Times New Roman" w:cs="Times New Roman"/>
          <w:szCs w:val="21"/>
        </w:rPr>
        <w:t xml:space="preserve"> H</w:t>
      </w:r>
      <w:r w:rsidR="006134C6" w:rsidRPr="00A61C1B">
        <w:rPr>
          <w:rFonts w:ascii="Times New Roman" w:hAnsi="Times New Roman" w:cs="Times New Roman"/>
          <w:szCs w:val="21"/>
          <w:vertAlign w:val="subscript"/>
        </w:rPr>
        <w:t>2</w:t>
      </w:r>
      <w:r w:rsidR="009800BC" w:rsidRPr="00A61C1B">
        <w:rPr>
          <w:rFonts w:ascii="Times New Roman" w:hAnsi="Times New Roman" w:cs="Times New Roman"/>
          <w:szCs w:val="21"/>
        </w:rPr>
        <w:t>/</w:t>
      </w:r>
      <w:r w:rsidR="006134C6" w:rsidRPr="00A61C1B">
        <w:rPr>
          <w:rFonts w:ascii="Times New Roman" w:hAnsi="Times New Roman" w:cs="Times New Roman"/>
          <w:szCs w:val="21"/>
        </w:rPr>
        <w:t>air atmosphere</w:t>
      </w:r>
      <w:r w:rsidR="00A61C1B" w:rsidRPr="00A61C1B">
        <w:rPr>
          <w:rFonts w:ascii="Times New Roman" w:hAnsi="Times New Roman" w:cs="Times New Roman"/>
          <w:szCs w:val="21"/>
        </w:rPr>
        <w:t xml:space="preserve"> (</w:t>
      </w:r>
      <w:r w:rsidR="00A61C1B" w:rsidRPr="00A61C1B">
        <w:rPr>
          <w:rFonts w:ascii="Times New Roman" w:hAnsi="Times New Roman" w:cs="Times New Roman"/>
          <w:b/>
          <w:szCs w:val="21"/>
        </w:rPr>
        <w:t>d</w:t>
      </w:r>
      <w:r w:rsidR="00A61C1B" w:rsidRPr="00A61C1B">
        <w:rPr>
          <w:rFonts w:ascii="Times New Roman" w:hAnsi="Times New Roman" w:cs="Times New Roman"/>
          <w:szCs w:val="21"/>
        </w:rPr>
        <w:t>)</w:t>
      </w:r>
      <w:r w:rsidR="009800BC" w:rsidRPr="00A61C1B">
        <w:rPr>
          <w:rFonts w:ascii="Times New Roman" w:hAnsi="Times New Roman" w:cs="Times New Roman"/>
          <w:szCs w:val="21"/>
        </w:rPr>
        <w:t>.</w:t>
      </w:r>
    </w:p>
    <w:p w14:paraId="7EBC5B4E" w14:textId="7AD7F644" w:rsidR="009368B4" w:rsidRPr="00D70FB9" w:rsidRDefault="009368B4" w:rsidP="005E692E">
      <w:pPr>
        <w:spacing w:line="360" w:lineRule="auto"/>
      </w:pPr>
    </w:p>
    <w:p w14:paraId="3875EAAE" w14:textId="1EB8E011" w:rsidR="006134C6" w:rsidRPr="00401C83" w:rsidRDefault="006134C6" w:rsidP="005E692E">
      <w:pPr>
        <w:spacing w:line="360" w:lineRule="auto"/>
      </w:pPr>
    </w:p>
    <w:p w14:paraId="3578B143" w14:textId="72351CF2" w:rsidR="006134C6" w:rsidRPr="00CD15A0" w:rsidRDefault="006134C6" w:rsidP="005E692E">
      <w:pPr>
        <w:spacing w:line="360" w:lineRule="auto"/>
      </w:pPr>
    </w:p>
    <w:p w14:paraId="7AA4664C" w14:textId="0FF57184" w:rsidR="006134C6" w:rsidRPr="00CD15A0" w:rsidRDefault="006134C6" w:rsidP="005E692E">
      <w:pPr>
        <w:spacing w:line="360" w:lineRule="auto"/>
      </w:pPr>
    </w:p>
    <w:p w14:paraId="56108AD3" w14:textId="53AAB17E" w:rsidR="006134C6" w:rsidRPr="00CD15A0" w:rsidRDefault="006134C6" w:rsidP="005E692E">
      <w:pPr>
        <w:spacing w:line="360" w:lineRule="auto"/>
      </w:pPr>
    </w:p>
    <w:p w14:paraId="56681DBE" w14:textId="5F5DA00E" w:rsidR="006134C6" w:rsidRDefault="006134C6" w:rsidP="005E692E">
      <w:pPr>
        <w:spacing w:line="360" w:lineRule="auto"/>
      </w:pPr>
    </w:p>
    <w:p w14:paraId="25D22549" w14:textId="09ED2017" w:rsidR="001C509B" w:rsidRDefault="001C509B" w:rsidP="005E692E">
      <w:pPr>
        <w:spacing w:line="360" w:lineRule="auto"/>
      </w:pPr>
    </w:p>
    <w:p w14:paraId="68F4B92B" w14:textId="0F7083E9" w:rsidR="001C509B" w:rsidRDefault="001C509B" w:rsidP="005E692E">
      <w:pPr>
        <w:spacing w:line="360" w:lineRule="auto"/>
      </w:pPr>
    </w:p>
    <w:p w14:paraId="6A813A96" w14:textId="7AB18E7D" w:rsidR="001C509B" w:rsidRDefault="001C509B" w:rsidP="005E692E">
      <w:pPr>
        <w:spacing w:line="360" w:lineRule="auto"/>
      </w:pPr>
    </w:p>
    <w:p w14:paraId="08B4573C" w14:textId="09835C29" w:rsidR="001C509B" w:rsidRDefault="001C509B" w:rsidP="005E692E">
      <w:pPr>
        <w:spacing w:line="360" w:lineRule="auto"/>
      </w:pPr>
    </w:p>
    <w:p w14:paraId="6CB38FAE" w14:textId="77777777" w:rsidR="003B1EF7" w:rsidRPr="00CD15A0" w:rsidRDefault="003B1EF7" w:rsidP="005E692E">
      <w:pPr>
        <w:spacing w:line="360" w:lineRule="auto"/>
      </w:pPr>
    </w:p>
    <w:p w14:paraId="028C10AC" w14:textId="1CA0D4E1" w:rsidR="00173C16" w:rsidRPr="00CD15A0" w:rsidRDefault="0001029C" w:rsidP="000449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E588CC" wp14:editId="7F477B1E">
            <wp:extent cx="5274310" cy="373973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41BD" w14:textId="234E6183" w:rsidR="00B62BBD" w:rsidRPr="00CD15A0" w:rsidRDefault="001C509B" w:rsidP="0077006F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29" w:name="_Toc136757045"/>
      <w:bookmarkStart w:id="30" w:name="_Toc137911420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>lementary Fig. 1</w:t>
      </w:r>
      <w:bookmarkEnd w:id="29"/>
      <w:r w:rsidR="008E6F19">
        <w:rPr>
          <w:rStyle w:val="NatureMaterialsSupplementaryInformationTitle0"/>
        </w:rPr>
        <w:t>1</w:t>
      </w:r>
      <w:bookmarkEnd w:id="30"/>
      <w:r>
        <w:rPr>
          <w:rFonts w:ascii="Times New Roman" w:hAnsi="Times New Roman" w:cs="Times New Roman"/>
          <w:b/>
        </w:rPr>
        <w:t>.</w:t>
      </w:r>
      <w:r w:rsidR="00044965" w:rsidRPr="00CD15A0">
        <w:rPr>
          <w:rFonts w:ascii="Times New Roman" w:hAnsi="Times New Roman" w:cs="Times New Roman"/>
          <w:b/>
        </w:rPr>
        <w:t xml:space="preserve"> Impedance diagrams, fit circuit and corresponding relaxation time </w:t>
      </w:r>
      <w:r w:rsidR="002F4E06" w:rsidRPr="00CD15A0">
        <w:rPr>
          <w:rFonts w:ascii="Times New Roman" w:hAnsi="Times New Roman" w:cs="Times New Roman"/>
          <w:b/>
        </w:rPr>
        <w:t xml:space="preserve">distribution </w:t>
      </w:r>
      <w:r w:rsidR="002F4E06">
        <w:rPr>
          <w:rFonts w:ascii="Times New Roman" w:hAnsi="Times New Roman" w:cs="Times New Roman"/>
          <w:b/>
        </w:rPr>
        <w:t xml:space="preserve">of GDC electrolyte cell </w:t>
      </w:r>
      <w:r w:rsidR="00044965" w:rsidRPr="00CD15A0">
        <w:rPr>
          <w:rFonts w:ascii="Times New Roman" w:hAnsi="Times New Roman" w:cs="Times New Roman"/>
          <w:b/>
        </w:rPr>
        <w:t xml:space="preserve">after </w:t>
      </w:r>
      <w:r w:rsidR="009800BC">
        <w:rPr>
          <w:rFonts w:ascii="Times New Roman" w:hAnsi="Times New Roman" w:cs="Times New Roman"/>
          <w:b/>
        </w:rPr>
        <w:t>proton injection</w:t>
      </w:r>
      <w:r w:rsidR="00044965" w:rsidRPr="00CD15A0">
        <w:rPr>
          <w:rFonts w:ascii="Times New Roman" w:hAnsi="Times New Roman" w:cs="Times New Roman"/>
          <w:b/>
        </w:rPr>
        <w:t xml:space="preserve"> for 47 min.</w:t>
      </w:r>
      <w:r w:rsidR="00CD4C6E">
        <w:rPr>
          <w:rFonts w:ascii="Times New Roman" w:hAnsi="Times New Roman" w:cs="Times New Roman"/>
          <w:b/>
        </w:rPr>
        <w:t xml:space="preserve"> </w:t>
      </w:r>
      <w:r w:rsidR="00CD4C6E" w:rsidRPr="00CD4C6E">
        <w:rPr>
          <w:rFonts w:ascii="Times New Roman" w:hAnsi="Times New Roman" w:cs="Times New Roman"/>
        </w:rPr>
        <w:t>DRT analysis allows more precise location fit capacitance in EIS</w:t>
      </w:r>
      <w:r w:rsidR="000634B1">
        <w:rPr>
          <w:rFonts w:ascii="Times New Roman" w:hAnsi="Times New Roman" w:cs="Times New Roman"/>
        </w:rPr>
        <w:t>.</w:t>
      </w:r>
    </w:p>
    <w:p w14:paraId="31035B12" w14:textId="77777777" w:rsidR="00F676E5" w:rsidRPr="00CD15A0" w:rsidRDefault="00F676E5" w:rsidP="0017448F">
      <w:pPr>
        <w:spacing w:line="360" w:lineRule="auto"/>
        <w:rPr>
          <w:rFonts w:ascii="Times New Roman" w:hAnsi="Times New Roman" w:cs="Times New Roman"/>
          <w:b/>
        </w:rPr>
      </w:pPr>
    </w:p>
    <w:p w14:paraId="1A9E8852" w14:textId="4EE0736D" w:rsidR="003B1EF7" w:rsidRDefault="003B1EF7" w:rsidP="00F109A6"/>
    <w:p w14:paraId="13B8FAEF" w14:textId="3A7F709A" w:rsidR="003B1EF7" w:rsidRDefault="003B1EF7" w:rsidP="00F109A6"/>
    <w:p w14:paraId="460F8C40" w14:textId="5D8457F4" w:rsidR="003B1EF7" w:rsidRDefault="003B1EF7" w:rsidP="00F109A6"/>
    <w:p w14:paraId="392F0A47" w14:textId="5CAA0914" w:rsidR="003B1EF7" w:rsidRDefault="003B1EF7" w:rsidP="00F109A6"/>
    <w:p w14:paraId="022B2274" w14:textId="4BD57BFB" w:rsidR="003B1EF7" w:rsidRDefault="003B1EF7" w:rsidP="00F109A6"/>
    <w:p w14:paraId="58021CBC" w14:textId="64152CE4" w:rsidR="003B1EF7" w:rsidRDefault="003B1EF7" w:rsidP="00F109A6"/>
    <w:p w14:paraId="1B680371" w14:textId="77777777" w:rsidR="003B1EF7" w:rsidRPr="00CD15A0" w:rsidRDefault="003B1EF7" w:rsidP="00F109A6"/>
    <w:p w14:paraId="36353A33" w14:textId="77777777" w:rsidR="00BF56A1" w:rsidRPr="00BF56A1" w:rsidRDefault="00BF56A1" w:rsidP="00BF56A1">
      <w:pPr>
        <w:jc w:val="center"/>
      </w:pPr>
    </w:p>
    <w:p w14:paraId="23543F8C" w14:textId="4687F77A" w:rsidR="00BB390C" w:rsidRPr="00B4050F" w:rsidRDefault="00B4050F" w:rsidP="00BB390C">
      <w:pPr>
        <w:rPr>
          <w:color w:val="7030A0"/>
        </w:rPr>
      </w:pPr>
      <w:r>
        <w:rPr>
          <w:noProof/>
        </w:rPr>
        <w:lastRenderedPageBreak/>
        <w:drawing>
          <wp:inline distT="0" distB="0" distL="0" distR="0" wp14:anchorId="18701DCA" wp14:editId="69E445F4">
            <wp:extent cx="5274310" cy="2190248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E08C" w14:textId="3C842EF2" w:rsidR="006075BF" w:rsidRPr="00CD4C6E" w:rsidRDefault="001C509B" w:rsidP="006075BF">
      <w:pPr>
        <w:jc w:val="center"/>
        <w:rPr>
          <w:rFonts w:ascii="Times New Roman" w:hAnsi="Times New Roman" w:cs="Times New Roman"/>
          <w:color w:val="7030A0"/>
        </w:rPr>
      </w:pPr>
      <w:bookmarkStart w:id="31" w:name="_Toc136757046"/>
      <w:bookmarkStart w:id="32" w:name="_Toc137911421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>lementary Fig. 1</w:t>
      </w:r>
      <w:bookmarkEnd w:id="31"/>
      <w:r w:rsidR="008E6F19">
        <w:rPr>
          <w:rStyle w:val="NatureMaterialsSupplementaryInformationTitle0"/>
        </w:rPr>
        <w:t>2</w:t>
      </w:r>
      <w:bookmarkEnd w:id="32"/>
      <w:r>
        <w:rPr>
          <w:rFonts w:ascii="Times New Roman" w:hAnsi="Times New Roman" w:cs="Times New Roman"/>
          <w:b/>
        </w:rPr>
        <w:t>.</w:t>
      </w:r>
      <w:r w:rsidR="006075BF" w:rsidRPr="00585C3F">
        <w:rPr>
          <w:rFonts w:ascii="Times New Roman" w:hAnsi="Times New Roman" w:cs="Times New Roman"/>
          <w:b/>
          <w:color w:val="7030A0"/>
        </w:rPr>
        <w:t xml:space="preserve"> </w:t>
      </w:r>
      <w:r w:rsidR="006075BF" w:rsidRPr="00CD4C6E">
        <w:rPr>
          <w:rFonts w:ascii="Times New Roman" w:hAnsi="Times New Roman" w:cs="Times New Roman"/>
          <w:b/>
        </w:rPr>
        <w:t>The DRT results of CeO</w:t>
      </w:r>
      <w:r w:rsidR="006075BF" w:rsidRPr="00CD4C6E">
        <w:rPr>
          <w:rFonts w:ascii="Times New Roman" w:hAnsi="Times New Roman" w:cs="Times New Roman"/>
          <w:b/>
          <w:vertAlign w:val="subscript"/>
        </w:rPr>
        <w:t>2</w:t>
      </w:r>
      <w:r w:rsidR="006075BF" w:rsidRPr="00CD4C6E">
        <w:rPr>
          <w:rFonts w:ascii="Times New Roman" w:hAnsi="Times New Roman" w:cs="Times New Roman"/>
          <w:b/>
        </w:rPr>
        <w:t>-electrolyte cell</w:t>
      </w:r>
      <w:r w:rsidR="00CD4C6E" w:rsidRPr="00CD4C6E">
        <w:rPr>
          <w:rFonts w:ascii="Times New Roman" w:hAnsi="Times New Roman" w:cs="Times New Roman"/>
          <w:b/>
        </w:rPr>
        <w:t>.</w:t>
      </w:r>
      <w:r w:rsidR="00CD4C6E" w:rsidRPr="00CD4C6E">
        <w:rPr>
          <w:rFonts w:ascii="Times New Roman" w:hAnsi="Times New Roman" w:cs="Times New Roman"/>
        </w:rPr>
        <w:t xml:space="preserve"> </w:t>
      </w:r>
      <w:r w:rsidR="00CD4C6E" w:rsidRPr="00CD4C6E">
        <w:rPr>
          <w:rFonts w:ascii="Times New Roman" w:hAnsi="Times New Roman" w:cs="Times New Roman"/>
          <w:b/>
        </w:rPr>
        <w:t>a-b</w:t>
      </w:r>
      <w:r w:rsidR="00CD4C6E" w:rsidRPr="00CD4C6E">
        <w:rPr>
          <w:rFonts w:ascii="Times New Roman" w:hAnsi="Times New Roman" w:cs="Times New Roman"/>
        </w:rPr>
        <w:t>, The DRT results from air atmosphere to proton injection for 62 min (</w:t>
      </w:r>
      <w:r w:rsidR="00CD4C6E" w:rsidRPr="00CD4C6E">
        <w:rPr>
          <w:rFonts w:ascii="Times New Roman" w:hAnsi="Times New Roman" w:cs="Times New Roman"/>
          <w:b/>
        </w:rPr>
        <w:t>a</w:t>
      </w:r>
      <w:r w:rsidR="00CD4C6E" w:rsidRPr="00CD4C6E">
        <w:rPr>
          <w:rFonts w:ascii="Times New Roman" w:hAnsi="Times New Roman" w:cs="Times New Roman"/>
        </w:rPr>
        <w:t xml:space="preserve">) and </w:t>
      </w:r>
      <w:r w:rsidR="00CD4C6E">
        <w:rPr>
          <w:rFonts w:ascii="Times New Roman" w:hAnsi="Times New Roman" w:cs="Times New Roman"/>
        </w:rPr>
        <w:t xml:space="preserve">with </w:t>
      </w:r>
      <w:r w:rsidR="00CD4C6E" w:rsidRPr="00CD4C6E">
        <w:rPr>
          <w:rFonts w:ascii="Times New Roman" w:hAnsi="Times New Roman" w:cs="Times New Roman"/>
        </w:rPr>
        <w:t>proton injection for 7 min to 62 min (</w:t>
      </w:r>
      <w:r w:rsidR="00CD4C6E" w:rsidRPr="00CD4C6E">
        <w:rPr>
          <w:rFonts w:ascii="Times New Roman" w:hAnsi="Times New Roman" w:cs="Times New Roman"/>
          <w:b/>
        </w:rPr>
        <w:t>b</w:t>
      </w:r>
      <w:r w:rsidR="00CD4C6E" w:rsidRPr="00CD4C6E">
        <w:rPr>
          <w:rFonts w:ascii="Times New Roman" w:hAnsi="Times New Roman" w:cs="Times New Roman"/>
        </w:rPr>
        <w:t xml:space="preserve">). </w:t>
      </w:r>
    </w:p>
    <w:p w14:paraId="7A38D3F3" w14:textId="71281812" w:rsidR="001C509B" w:rsidRPr="00CD4C6E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2A30620D" w14:textId="1D2E5BC6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1683869C" w14:textId="4ECFD3AE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15F89F38" w14:textId="7E00D51F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00FD05CB" w14:textId="05D3F638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2F998209" w14:textId="2F1E6161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3B8A9314" w14:textId="4E393760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040E3C97" w14:textId="313710BF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288A4974" w14:textId="5C30A75A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51911B16" w14:textId="46C8EA57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24D2F329" w14:textId="4BC7206B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31338F60" w14:textId="22101BEF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5F0C734B" w14:textId="7BAFEB6B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26E76CA5" w14:textId="173FCAB0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054F8620" w14:textId="56D93857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66533CB7" w14:textId="224D33E4" w:rsidR="001C509B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06CC6B87" w14:textId="77777777" w:rsidR="001C509B" w:rsidRPr="00585C3F" w:rsidRDefault="001C509B" w:rsidP="006075BF">
      <w:pPr>
        <w:jc w:val="center"/>
        <w:rPr>
          <w:rFonts w:ascii="Times New Roman" w:hAnsi="Times New Roman" w:cs="Times New Roman"/>
          <w:b/>
          <w:color w:val="7030A0"/>
        </w:rPr>
      </w:pPr>
    </w:p>
    <w:p w14:paraId="1E3F225F" w14:textId="3387484F" w:rsidR="00CD180E" w:rsidRPr="00095F72" w:rsidRDefault="00B4050F" w:rsidP="002E41E0">
      <w:pPr>
        <w:jc w:val="center"/>
        <w:rPr>
          <w:color w:val="7030A0"/>
        </w:rPr>
      </w:pPr>
      <w:r>
        <w:rPr>
          <w:noProof/>
        </w:rPr>
        <w:lastRenderedPageBreak/>
        <w:drawing>
          <wp:inline distT="0" distB="0" distL="0" distR="0" wp14:anchorId="5BD74663" wp14:editId="16BD2680">
            <wp:extent cx="5274310" cy="3264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196D" w14:textId="30753727" w:rsidR="00BB390C" w:rsidRPr="005B341A" w:rsidRDefault="001C509B" w:rsidP="00CD180E">
      <w:pPr>
        <w:rPr>
          <w:rFonts w:ascii="Times New Roman" w:hAnsi="Times New Roman" w:cs="Times New Roman"/>
          <w:color w:val="7030A0"/>
        </w:rPr>
      </w:pPr>
      <w:bookmarkStart w:id="33" w:name="_Toc136757047"/>
      <w:bookmarkStart w:id="34" w:name="_Toc137911422"/>
      <w:r w:rsidRPr="00866F14">
        <w:rPr>
          <w:rStyle w:val="NatureMaterialsSupplementaryInformationTitle0"/>
        </w:rPr>
        <w:t>S</w:t>
      </w:r>
      <w:r w:rsidRPr="00866F14">
        <w:rPr>
          <w:rStyle w:val="NatureMaterialsSupplementaryInformationTitle0"/>
          <w:rFonts w:hint="eastAsia"/>
        </w:rPr>
        <w:t>upp</w:t>
      </w:r>
      <w:r w:rsidRPr="00866F14">
        <w:rPr>
          <w:rStyle w:val="NatureMaterialsSupplementaryInformationTitle0"/>
        </w:rPr>
        <w:t>lementary Fig. 1</w:t>
      </w:r>
      <w:bookmarkEnd w:id="33"/>
      <w:r w:rsidR="008E6F19">
        <w:rPr>
          <w:rStyle w:val="NatureMaterialsSupplementaryInformationTitle0"/>
        </w:rPr>
        <w:t>3</w:t>
      </w:r>
      <w:bookmarkEnd w:id="34"/>
      <w:r>
        <w:rPr>
          <w:rFonts w:ascii="Times New Roman" w:hAnsi="Times New Roman" w:cs="Times New Roman"/>
          <w:b/>
        </w:rPr>
        <w:t>.</w:t>
      </w:r>
      <w:r w:rsidR="00FB0DDE" w:rsidRPr="00095F72">
        <w:rPr>
          <w:rFonts w:ascii="Times New Roman" w:hAnsi="Times New Roman" w:cs="Times New Roman"/>
          <w:b/>
          <w:color w:val="7030A0"/>
        </w:rPr>
        <w:t xml:space="preserve"> </w:t>
      </w:r>
      <w:r w:rsidR="00BB390C" w:rsidRPr="00B93BD4">
        <w:rPr>
          <w:rFonts w:ascii="Times New Roman" w:hAnsi="Times New Roman" w:cs="Times New Roman"/>
          <w:b/>
        </w:rPr>
        <w:t>The DRT result of GDC-electrolyte cell and CeO</w:t>
      </w:r>
      <w:r w:rsidR="00BB390C" w:rsidRPr="00B93BD4">
        <w:rPr>
          <w:rFonts w:ascii="Times New Roman" w:hAnsi="Times New Roman" w:cs="Times New Roman"/>
          <w:b/>
          <w:vertAlign w:val="subscript"/>
        </w:rPr>
        <w:t>2</w:t>
      </w:r>
      <w:r w:rsidR="00BB390C" w:rsidRPr="00B93BD4">
        <w:rPr>
          <w:rFonts w:ascii="Times New Roman" w:hAnsi="Times New Roman" w:cs="Times New Roman"/>
          <w:b/>
        </w:rPr>
        <w:t>-electrolyte cell in air atmosphere.</w:t>
      </w:r>
      <w:r w:rsidR="00CD4C6E" w:rsidRPr="00B93BD4">
        <w:rPr>
          <w:rFonts w:ascii="Times New Roman" w:hAnsi="Times New Roman" w:cs="Times New Roman"/>
          <w:b/>
        </w:rPr>
        <w:t xml:space="preserve"> </w:t>
      </w:r>
      <w:r w:rsidR="005B341A" w:rsidRPr="005B341A">
        <w:rPr>
          <w:rFonts w:ascii="Times New Roman" w:hAnsi="Times New Roman" w:cs="Times New Roman"/>
        </w:rPr>
        <w:t>DRT results from GDC electrolyte in air atmosphere display 5 peaks, while only two clear wide peaks for CeO</w:t>
      </w:r>
      <w:r w:rsidR="005B341A" w:rsidRPr="005B341A">
        <w:rPr>
          <w:rFonts w:ascii="Times New Roman" w:hAnsi="Times New Roman" w:cs="Times New Roman"/>
          <w:vertAlign w:val="subscript"/>
        </w:rPr>
        <w:t>2</w:t>
      </w:r>
      <w:r w:rsidR="005B341A" w:rsidRPr="005B341A">
        <w:rPr>
          <w:rFonts w:ascii="Times New Roman" w:hAnsi="Times New Roman" w:cs="Times New Roman"/>
        </w:rPr>
        <w:t xml:space="preserve"> electrolyte. These two peaks may represent process of charge diffusion between electrodes and electrolyte. The intensity of the highest peak of P</w:t>
      </w:r>
      <w:r w:rsidR="005B341A" w:rsidRPr="005B341A">
        <w:rPr>
          <w:rFonts w:ascii="Times New Roman" w:hAnsi="Times New Roman" w:cs="Times New Roman"/>
          <w:vertAlign w:val="subscript"/>
        </w:rPr>
        <w:t>C-1</w:t>
      </w:r>
      <w:r w:rsidR="005B341A" w:rsidRPr="005B341A">
        <w:rPr>
          <w:rFonts w:ascii="Times New Roman" w:hAnsi="Times New Roman" w:cs="Times New Roman"/>
        </w:rPr>
        <w:t>’ is 1.24×10</w:t>
      </w:r>
      <w:r w:rsidR="005B341A" w:rsidRPr="005B341A">
        <w:rPr>
          <w:rFonts w:ascii="Times New Roman" w:hAnsi="Times New Roman" w:cs="Times New Roman"/>
          <w:vertAlign w:val="superscript"/>
        </w:rPr>
        <w:t>5</w:t>
      </w:r>
      <w:r w:rsidR="005B341A" w:rsidRPr="005B341A">
        <w:rPr>
          <w:rFonts w:ascii="Times New Roman" w:hAnsi="Times New Roman" w:cs="Times New Roman"/>
        </w:rPr>
        <w:t xml:space="preserve"> Ω, about 550 time</w:t>
      </w:r>
      <w:r w:rsidR="000634B1">
        <w:rPr>
          <w:rFonts w:ascii="Times New Roman" w:hAnsi="Times New Roman" w:cs="Times New Roman"/>
        </w:rPr>
        <w:t>s</w:t>
      </w:r>
      <w:r w:rsidR="005B341A" w:rsidRPr="005B341A">
        <w:rPr>
          <w:rFonts w:ascii="Times New Roman" w:hAnsi="Times New Roman" w:cs="Times New Roman"/>
        </w:rPr>
        <w:t xml:space="preserve"> higher than that of peak P</w:t>
      </w:r>
      <w:r w:rsidR="005B341A" w:rsidRPr="005B341A">
        <w:rPr>
          <w:rFonts w:ascii="Times New Roman" w:hAnsi="Times New Roman" w:cs="Times New Roman"/>
          <w:vertAlign w:val="subscript"/>
        </w:rPr>
        <w:t>G-1</w:t>
      </w:r>
      <w:r w:rsidR="005B341A" w:rsidRPr="005B341A">
        <w:rPr>
          <w:rFonts w:ascii="Times New Roman" w:hAnsi="Times New Roman" w:cs="Times New Roman"/>
        </w:rPr>
        <w:t>’. It is indicative for the CeO</w:t>
      </w:r>
      <w:r w:rsidR="005B341A" w:rsidRPr="005B341A">
        <w:rPr>
          <w:rFonts w:ascii="Times New Roman" w:hAnsi="Times New Roman" w:cs="Times New Roman"/>
          <w:vertAlign w:val="subscript"/>
        </w:rPr>
        <w:t>2</w:t>
      </w:r>
      <w:r w:rsidR="005B341A" w:rsidRPr="005B341A">
        <w:rPr>
          <w:rFonts w:ascii="Times New Roman" w:hAnsi="Times New Roman" w:cs="Times New Roman"/>
        </w:rPr>
        <w:t>-electrolyte cell without oxygen ions conductivity.</w:t>
      </w:r>
    </w:p>
    <w:p w14:paraId="1FD595CA" w14:textId="5FE02998" w:rsidR="00F109A6" w:rsidRPr="00BB390C" w:rsidRDefault="00F109A6" w:rsidP="00F109A6"/>
    <w:p w14:paraId="35A88370" w14:textId="1CC723A6" w:rsidR="00F109A6" w:rsidRPr="00CD15A0" w:rsidRDefault="00F109A6" w:rsidP="00F109A6"/>
    <w:p w14:paraId="1EAF677B" w14:textId="4A219ACC" w:rsidR="00F109A6" w:rsidRPr="00CD15A0" w:rsidRDefault="00F109A6" w:rsidP="00F109A6"/>
    <w:p w14:paraId="62C71B20" w14:textId="6B45C845" w:rsidR="0017448F" w:rsidRDefault="0017448F" w:rsidP="00F109A6"/>
    <w:p w14:paraId="6F21020A" w14:textId="605826F4" w:rsidR="001C509B" w:rsidRDefault="001C509B" w:rsidP="00F109A6"/>
    <w:p w14:paraId="30DB3915" w14:textId="65299752" w:rsidR="001C509B" w:rsidRDefault="001C509B" w:rsidP="00F109A6"/>
    <w:p w14:paraId="079F0394" w14:textId="7A58EF9F" w:rsidR="001C509B" w:rsidRDefault="001C509B" w:rsidP="00F109A6"/>
    <w:p w14:paraId="40EDA311" w14:textId="7795AA33" w:rsidR="001C509B" w:rsidRDefault="001C509B" w:rsidP="00F109A6"/>
    <w:p w14:paraId="43AF5D5D" w14:textId="399D95EC" w:rsidR="001C509B" w:rsidRDefault="001C509B" w:rsidP="00F109A6"/>
    <w:p w14:paraId="6D8D501B" w14:textId="6146FFB0" w:rsidR="001C509B" w:rsidRDefault="001C509B" w:rsidP="00F109A6"/>
    <w:p w14:paraId="7BCBE1B8" w14:textId="579F476E" w:rsidR="001C509B" w:rsidRDefault="001C509B" w:rsidP="00F109A6"/>
    <w:p w14:paraId="14841CE8" w14:textId="2B55B0DF" w:rsidR="001C509B" w:rsidRDefault="001C509B" w:rsidP="00F109A6"/>
    <w:p w14:paraId="116F2485" w14:textId="6FD8BD0F" w:rsidR="001C509B" w:rsidRDefault="001C509B" w:rsidP="00F109A6"/>
    <w:p w14:paraId="68D9D1DF" w14:textId="075547BC" w:rsidR="001C509B" w:rsidRDefault="001C509B" w:rsidP="00F109A6"/>
    <w:p w14:paraId="6DADA41A" w14:textId="397D6B1D" w:rsidR="001C509B" w:rsidRDefault="001C509B" w:rsidP="00F109A6"/>
    <w:p w14:paraId="1B830025" w14:textId="0BA93F4C" w:rsidR="001C509B" w:rsidRDefault="001C509B" w:rsidP="00F109A6"/>
    <w:p w14:paraId="76EDEE65" w14:textId="20DF83D7" w:rsidR="001C509B" w:rsidRDefault="001C509B" w:rsidP="00F109A6"/>
    <w:p w14:paraId="39D19F5B" w14:textId="39DB2E24" w:rsidR="001C509B" w:rsidRDefault="001C509B" w:rsidP="00F109A6"/>
    <w:p w14:paraId="2885EAE1" w14:textId="34907E60" w:rsidR="001C509B" w:rsidRDefault="001C509B" w:rsidP="00F109A6"/>
    <w:p w14:paraId="264CEB0A" w14:textId="6FE1A104" w:rsidR="001C509B" w:rsidRDefault="001C509B" w:rsidP="00F109A6"/>
    <w:p w14:paraId="1A7A8927" w14:textId="77777777" w:rsidR="009905ED" w:rsidRDefault="009905ED" w:rsidP="00117BB0">
      <w:pPr>
        <w:spacing w:line="360" w:lineRule="auto"/>
        <w:rPr>
          <w:rFonts w:ascii="Times New Roman" w:hAnsi="Times New Roman" w:cs="Times New Roman"/>
        </w:rPr>
      </w:pPr>
    </w:p>
    <w:p w14:paraId="16177F95" w14:textId="6AC35D5C" w:rsidR="0039436B" w:rsidRDefault="0039436B" w:rsidP="0039436B">
      <w:pPr>
        <w:pStyle w:val="a4"/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bookmarkStart w:id="35" w:name="_Ref109916045"/>
      <w:bookmarkStart w:id="36" w:name="_Toc136757048"/>
      <w:bookmarkStart w:id="37" w:name="_Toc137911423"/>
      <w:r w:rsidRPr="00866F14">
        <w:rPr>
          <w:rStyle w:val="NatureMaterialsSupplementaryInformationTitle0"/>
        </w:rPr>
        <w:lastRenderedPageBreak/>
        <w:t>Table S</w:t>
      </w:r>
      <w:bookmarkEnd w:id="35"/>
      <w:r w:rsidR="00866F14">
        <w:rPr>
          <w:rStyle w:val="NatureMaterialsSupplementaryInformationTitle0"/>
          <w:rFonts w:hint="eastAsia"/>
        </w:rPr>
        <w:t>1</w:t>
      </w:r>
      <w:bookmarkEnd w:id="36"/>
      <w:bookmarkEnd w:id="37"/>
      <w:r w:rsidR="001C509B">
        <w:rPr>
          <w:rFonts w:ascii="Times New Roman" w:hAnsi="Times New Roman" w:cs="Times New Roman"/>
          <w:b/>
          <w:sz w:val="21"/>
          <w:szCs w:val="21"/>
        </w:rPr>
        <w:t>.</w:t>
      </w:r>
      <w:r w:rsidRPr="00CD15A0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5B341A">
        <w:rPr>
          <w:rFonts w:ascii="Times New Roman" w:hAnsi="Times New Roman" w:cs="Times New Roman"/>
          <w:sz w:val="21"/>
          <w:szCs w:val="21"/>
        </w:rPr>
        <w:t>Bending energy values (eV) used during the fitting procedure of O 1s core level spectra</w:t>
      </w:r>
      <w:r w:rsidR="005B341A">
        <w:rPr>
          <w:rFonts w:ascii="Times New Roman" w:hAnsi="Times New Roman" w:cs="Times New Roman"/>
          <w:sz w:val="21"/>
          <w:szCs w:val="21"/>
        </w:rPr>
        <w:t xml:space="preserve"> for sintered and un-sintered GDC sheets</w:t>
      </w:r>
      <w:r w:rsidRPr="005B341A">
        <w:rPr>
          <w:rFonts w:ascii="Times New Roman" w:hAnsi="Times New Roman" w:cs="Times New Roman"/>
          <w:sz w:val="21"/>
          <w:szCs w:val="21"/>
        </w:rPr>
        <w:t>.</w:t>
      </w:r>
    </w:p>
    <w:p w14:paraId="557CC75B" w14:textId="77777777" w:rsidR="005B341A" w:rsidRPr="005B341A" w:rsidRDefault="005B341A" w:rsidP="005B341A"/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63"/>
        <w:gridCol w:w="2074"/>
        <w:gridCol w:w="2074"/>
      </w:tblGrid>
      <w:tr w:rsidR="0039436B" w:rsidRPr="00CD15A0" w14:paraId="27588A57" w14:textId="77777777" w:rsidTr="00663896"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14:paraId="1E862A15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b/>
                <w:sz w:val="18"/>
                <w:szCs w:val="18"/>
              </w:rPr>
              <w:t>Sample</w:t>
            </w:r>
          </w:p>
        </w:tc>
        <w:tc>
          <w:tcPr>
            <w:tcW w:w="6311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C092EE3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b/>
                <w:sz w:val="18"/>
                <w:szCs w:val="18"/>
              </w:rPr>
              <w:t>Fit Components</w:t>
            </w:r>
          </w:p>
        </w:tc>
      </w:tr>
      <w:tr w:rsidR="0039436B" w:rsidRPr="00CD15A0" w14:paraId="5529D232" w14:textId="77777777" w:rsidTr="00A26CFF">
        <w:tc>
          <w:tcPr>
            <w:tcW w:w="1985" w:type="dxa"/>
            <w:tcBorders>
              <w:top w:val="single" w:sz="4" w:space="0" w:color="auto"/>
            </w:tcBorders>
          </w:tcPr>
          <w:p w14:paraId="0ABFF736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4" w:space="0" w:color="auto"/>
            </w:tcBorders>
          </w:tcPr>
          <w:p w14:paraId="017B90A9" w14:textId="77777777" w:rsidR="0039436B" w:rsidRPr="00A26CFF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Crystal lattice oxygen (O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L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C696627" w14:textId="77777777" w:rsidR="0039436B" w:rsidRPr="00A26CFF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ions neighboring to Vo (O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V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280E04D" w14:textId="77777777" w:rsidR="0039436B" w:rsidRPr="00A26CFF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Chemisorbed oxygen species</w:t>
            </w:r>
          </w:p>
        </w:tc>
      </w:tr>
      <w:tr w:rsidR="0039436B" w:rsidRPr="00CD15A0" w14:paraId="1B8601FA" w14:textId="77777777" w:rsidTr="00A26CFF">
        <w:tc>
          <w:tcPr>
            <w:tcW w:w="1985" w:type="dxa"/>
          </w:tcPr>
          <w:p w14:paraId="4071BB7B" w14:textId="56AF6450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Sintered GDC</w:t>
            </w:r>
          </w:p>
        </w:tc>
        <w:tc>
          <w:tcPr>
            <w:tcW w:w="2163" w:type="dxa"/>
          </w:tcPr>
          <w:p w14:paraId="66322610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529.9</w:t>
            </w:r>
          </w:p>
        </w:tc>
        <w:tc>
          <w:tcPr>
            <w:tcW w:w="2074" w:type="dxa"/>
          </w:tcPr>
          <w:p w14:paraId="2CEB1F7C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531.3</w:t>
            </w:r>
          </w:p>
        </w:tc>
        <w:tc>
          <w:tcPr>
            <w:tcW w:w="2074" w:type="dxa"/>
          </w:tcPr>
          <w:p w14:paraId="5323B28F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533.0</w:t>
            </w:r>
          </w:p>
        </w:tc>
      </w:tr>
      <w:tr w:rsidR="0039436B" w:rsidRPr="00CD15A0" w14:paraId="5BC802B1" w14:textId="77777777" w:rsidTr="00663896">
        <w:tc>
          <w:tcPr>
            <w:tcW w:w="1985" w:type="dxa"/>
            <w:tcBorders>
              <w:bottom w:val="single" w:sz="12" w:space="0" w:color="auto"/>
            </w:tcBorders>
          </w:tcPr>
          <w:p w14:paraId="7F06881E" w14:textId="21A82F2D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Un-sintered GDC</w:t>
            </w:r>
            <w:bookmarkStart w:id="38" w:name="_GoBack"/>
            <w:bookmarkEnd w:id="38"/>
          </w:p>
        </w:tc>
        <w:tc>
          <w:tcPr>
            <w:tcW w:w="2163" w:type="dxa"/>
            <w:tcBorders>
              <w:bottom w:val="single" w:sz="12" w:space="0" w:color="auto"/>
            </w:tcBorders>
          </w:tcPr>
          <w:p w14:paraId="38A0DEDC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529.8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0E92706C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531.2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22EF9230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532.8</w:t>
            </w:r>
          </w:p>
        </w:tc>
      </w:tr>
    </w:tbl>
    <w:p w14:paraId="64483F92" w14:textId="1A197439" w:rsidR="009905ED" w:rsidRDefault="009905ED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5D8C713E" w14:textId="6FE13CC0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2EE47ACD" w14:textId="0E47D76D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52038FA" w14:textId="7036BA7D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E9D4E5C" w14:textId="73D4107C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298968FF" w14:textId="178DD389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36F8DA87" w14:textId="03E449E2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67F31899" w14:textId="740399F1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4935B620" w14:textId="2C98C1F8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B56007C" w14:textId="2D5D9A7F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AFCC0F1" w14:textId="4D82D057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2E7F7DF0" w14:textId="6C0F1BFA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1AB14414" w14:textId="1D8D694B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550D144C" w14:textId="71D08E55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68F15434" w14:textId="0D383C84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41763D77" w14:textId="7020C9D5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34EBD4C9" w14:textId="564EE5C8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2BD1FD6D" w14:textId="31F41B49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CC78D71" w14:textId="0E8A24A9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64AD1D91" w14:textId="4C2F8F25" w:rsidR="000C2F5F" w:rsidRDefault="000C2F5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57935F2C" w14:textId="4BB707EE" w:rsidR="00A26CFF" w:rsidRDefault="00A26CF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47B81359" w14:textId="77777777" w:rsidR="00A26CFF" w:rsidRDefault="00A26CFF" w:rsidP="009905ED">
      <w:pPr>
        <w:spacing w:line="360" w:lineRule="auto"/>
        <w:rPr>
          <w:rFonts w:ascii="Times New Roman" w:hAnsi="Times New Roman" w:cs="Times New Roman"/>
          <w:b/>
        </w:rPr>
      </w:pPr>
    </w:p>
    <w:p w14:paraId="764484B0" w14:textId="277BC252" w:rsidR="009905ED" w:rsidRDefault="009905ED" w:rsidP="00447DC4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39" w:name="_Toc136757049"/>
      <w:bookmarkStart w:id="40" w:name="_Toc137911424"/>
      <w:r w:rsidRPr="00866F14">
        <w:rPr>
          <w:rStyle w:val="NatureMaterialsSupplementaryInformationTitle0"/>
        </w:rPr>
        <w:lastRenderedPageBreak/>
        <w:t>Table S2</w:t>
      </w:r>
      <w:bookmarkEnd w:id="39"/>
      <w:bookmarkEnd w:id="40"/>
      <w:r w:rsidR="001C509B">
        <w:rPr>
          <w:rFonts w:ascii="Times New Roman" w:hAnsi="Times New Roman" w:cs="Times New Roman"/>
          <w:b/>
        </w:rPr>
        <w:t>.</w:t>
      </w:r>
      <w:r w:rsidRPr="009905ED">
        <w:rPr>
          <w:rFonts w:ascii="Times New Roman" w:hAnsi="Times New Roman" w:cs="Times New Roman"/>
          <w:b/>
        </w:rPr>
        <w:t xml:space="preserve"> </w:t>
      </w:r>
      <w:r w:rsidRPr="005B341A">
        <w:rPr>
          <w:rFonts w:ascii="Times New Roman" w:hAnsi="Times New Roman" w:cs="Times New Roman"/>
        </w:rPr>
        <w:t xml:space="preserve">Calculated bulk and grain boundary resistance of un-sintered and sintered GDC </w:t>
      </w:r>
      <w:r w:rsidR="00A26CFF">
        <w:rPr>
          <w:rFonts w:ascii="Times New Roman" w:hAnsi="Times New Roman" w:cs="Times New Roman"/>
        </w:rPr>
        <w:t xml:space="preserve">from EIS results as shown in </w:t>
      </w:r>
      <w:r w:rsidR="00A26CFF" w:rsidRPr="00A26CFF">
        <w:rPr>
          <w:rFonts w:ascii="Times New Roman" w:hAnsi="Times New Roman" w:cs="Times New Roman"/>
          <w:b/>
        </w:rPr>
        <w:t>Fig. 1a</w:t>
      </w:r>
      <w:r w:rsidR="00A26CFF">
        <w:rPr>
          <w:rFonts w:ascii="Times New Roman" w:hAnsi="Times New Roman" w:cs="Times New Roman"/>
        </w:rPr>
        <w:t>.</w:t>
      </w:r>
    </w:p>
    <w:p w14:paraId="63CE1A81" w14:textId="77777777" w:rsidR="005B341A" w:rsidRPr="009905ED" w:rsidRDefault="005B341A" w:rsidP="00447DC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277"/>
        <w:gridCol w:w="1841"/>
      </w:tblGrid>
      <w:tr w:rsidR="009905ED" w14:paraId="2D556BC8" w14:textId="77777777" w:rsidTr="00663896"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DA348E7" w14:textId="77777777" w:rsidR="009905ED" w:rsidRPr="00A26CFF" w:rsidRDefault="009905ED" w:rsidP="00EF5A0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Resistance (</w:t>
            </w:r>
            <w:r w:rsidRPr="00A26CFF">
              <w:rPr>
                <w:rFonts w:ascii="Symbol" w:hAnsi="Symbol" w:cs="Times New Roman"/>
                <w:b/>
                <w:sz w:val="18"/>
                <w:szCs w:val="18"/>
              </w:rPr>
              <w:t>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) (Air atmosphere, 500°C)</w:t>
            </w:r>
          </w:p>
        </w:tc>
        <w:tc>
          <w:tcPr>
            <w:tcW w:w="12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308E39" w14:textId="77777777" w:rsidR="009905ED" w:rsidRPr="00A26CFF" w:rsidRDefault="009905ED" w:rsidP="00EF5A0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Bulk</w:t>
            </w:r>
          </w:p>
        </w:tc>
        <w:tc>
          <w:tcPr>
            <w:tcW w:w="184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CD0569" w14:textId="77777777" w:rsidR="009905ED" w:rsidRPr="00A26CFF" w:rsidRDefault="009905ED" w:rsidP="00EF5A0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Grain boundary</w:t>
            </w:r>
          </w:p>
        </w:tc>
      </w:tr>
      <w:tr w:rsidR="009905ED" w14:paraId="25329E0D" w14:textId="77777777" w:rsidTr="00EF5A06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1149AF1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Un-sintered GDC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88EDBC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659.1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152B7F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1045</w:t>
            </w:r>
          </w:p>
        </w:tc>
      </w:tr>
      <w:tr w:rsidR="009905ED" w14:paraId="6BC6EC2C" w14:textId="77777777" w:rsidTr="00663896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21E61664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Sintered GDC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2F5C09D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121.7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8EB090B" w14:textId="77777777" w:rsidR="009905ED" w:rsidRPr="005B341A" w:rsidRDefault="009905ED" w:rsidP="00EF5A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974.1</w:t>
            </w:r>
          </w:p>
        </w:tc>
      </w:tr>
    </w:tbl>
    <w:p w14:paraId="56E77960" w14:textId="60542A07" w:rsidR="009905ED" w:rsidRDefault="009905ED" w:rsidP="009905ED">
      <w:pPr>
        <w:rPr>
          <w:rFonts w:ascii="Times New Roman" w:hAnsi="Times New Roman" w:cs="Times New Roman"/>
          <w:b/>
        </w:rPr>
      </w:pPr>
    </w:p>
    <w:p w14:paraId="17DD2D08" w14:textId="1B154142" w:rsidR="000C2F5F" w:rsidRDefault="000C2F5F" w:rsidP="009905ED">
      <w:pPr>
        <w:rPr>
          <w:rFonts w:ascii="Times New Roman" w:hAnsi="Times New Roman" w:cs="Times New Roman"/>
          <w:b/>
        </w:rPr>
      </w:pPr>
    </w:p>
    <w:p w14:paraId="1975410B" w14:textId="424D0216" w:rsidR="000C2F5F" w:rsidRDefault="000C2F5F" w:rsidP="009905ED">
      <w:pPr>
        <w:rPr>
          <w:rFonts w:ascii="Times New Roman" w:hAnsi="Times New Roman" w:cs="Times New Roman"/>
          <w:b/>
        </w:rPr>
      </w:pPr>
    </w:p>
    <w:p w14:paraId="1F55DD96" w14:textId="3C2283EE" w:rsidR="000C2F5F" w:rsidRDefault="000C2F5F" w:rsidP="009905ED">
      <w:pPr>
        <w:rPr>
          <w:rFonts w:ascii="Times New Roman" w:hAnsi="Times New Roman" w:cs="Times New Roman"/>
          <w:b/>
        </w:rPr>
      </w:pPr>
    </w:p>
    <w:p w14:paraId="132C2365" w14:textId="1F569CAE" w:rsidR="000C2F5F" w:rsidRDefault="000C2F5F" w:rsidP="009905ED">
      <w:pPr>
        <w:rPr>
          <w:rFonts w:ascii="Times New Roman" w:hAnsi="Times New Roman" w:cs="Times New Roman"/>
          <w:b/>
        </w:rPr>
      </w:pPr>
    </w:p>
    <w:p w14:paraId="58C58185" w14:textId="2C06C201" w:rsidR="000C2F5F" w:rsidRDefault="000C2F5F" w:rsidP="009905ED">
      <w:pPr>
        <w:rPr>
          <w:rFonts w:ascii="Times New Roman" w:hAnsi="Times New Roman" w:cs="Times New Roman"/>
          <w:b/>
        </w:rPr>
      </w:pPr>
    </w:p>
    <w:p w14:paraId="1A4D6F6A" w14:textId="27B80130" w:rsidR="000C2F5F" w:rsidRDefault="000C2F5F" w:rsidP="009905ED">
      <w:pPr>
        <w:rPr>
          <w:rFonts w:ascii="Times New Roman" w:hAnsi="Times New Roman" w:cs="Times New Roman"/>
          <w:b/>
        </w:rPr>
      </w:pPr>
    </w:p>
    <w:p w14:paraId="59125372" w14:textId="2F18216B" w:rsidR="000C2F5F" w:rsidRDefault="000C2F5F" w:rsidP="009905ED">
      <w:pPr>
        <w:rPr>
          <w:rFonts w:ascii="Times New Roman" w:hAnsi="Times New Roman" w:cs="Times New Roman"/>
          <w:b/>
        </w:rPr>
      </w:pPr>
    </w:p>
    <w:p w14:paraId="4BC6DA04" w14:textId="26A6A49F" w:rsidR="000C2F5F" w:rsidRDefault="000C2F5F" w:rsidP="009905ED">
      <w:pPr>
        <w:rPr>
          <w:rFonts w:ascii="Times New Roman" w:hAnsi="Times New Roman" w:cs="Times New Roman"/>
          <w:b/>
        </w:rPr>
      </w:pPr>
    </w:p>
    <w:p w14:paraId="62062115" w14:textId="202FFABF" w:rsidR="000C2F5F" w:rsidRDefault="000C2F5F" w:rsidP="009905ED">
      <w:pPr>
        <w:rPr>
          <w:rFonts w:ascii="Times New Roman" w:hAnsi="Times New Roman" w:cs="Times New Roman"/>
          <w:b/>
        </w:rPr>
      </w:pPr>
    </w:p>
    <w:p w14:paraId="6BB33C3D" w14:textId="561ADB9B" w:rsidR="000C2F5F" w:rsidRDefault="000C2F5F" w:rsidP="009905ED">
      <w:pPr>
        <w:rPr>
          <w:rFonts w:ascii="Times New Roman" w:hAnsi="Times New Roman" w:cs="Times New Roman"/>
          <w:b/>
        </w:rPr>
      </w:pPr>
    </w:p>
    <w:p w14:paraId="5F67B56E" w14:textId="28A81AEC" w:rsidR="000C2F5F" w:rsidRDefault="000C2F5F" w:rsidP="009905ED">
      <w:pPr>
        <w:rPr>
          <w:rFonts w:ascii="Times New Roman" w:hAnsi="Times New Roman" w:cs="Times New Roman"/>
          <w:b/>
        </w:rPr>
      </w:pPr>
    </w:p>
    <w:p w14:paraId="541DA108" w14:textId="0FB78CD2" w:rsidR="000C2F5F" w:rsidRDefault="000C2F5F" w:rsidP="009905ED">
      <w:pPr>
        <w:rPr>
          <w:rFonts w:ascii="Times New Roman" w:hAnsi="Times New Roman" w:cs="Times New Roman"/>
          <w:b/>
        </w:rPr>
      </w:pPr>
    </w:p>
    <w:p w14:paraId="0FA210C2" w14:textId="5769AC5B" w:rsidR="000C2F5F" w:rsidRDefault="000C2F5F" w:rsidP="009905ED">
      <w:pPr>
        <w:rPr>
          <w:rFonts w:ascii="Times New Roman" w:hAnsi="Times New Roman" w:cs="Times New Roman"/>
          <w:b/>
        </w:rPr>
      </w:pPr>
    </w:p>
    <w:p w14:paraId="0C05FCA6" w14:textId="5CBA1AC2" w:rsidR="000C2F5F" w:rsidRDefault="000C2F5F" w:rsidP="009905ED">
      <w:pPr>
        <w:rPr>
          <w:rFonts w:ascii="Times New Roman" w:hAnsi="Times New Roman" w:cs="Times New Roman"/>
          <w:b/>
        </w:rPr>
      </w:pPr>
    </w:p>
    <w:p w14:paraId="6AA175FE" w14:textId="4F38723B" w:rsidR="000C2F5F" w:rsidRDefault="000C2F5F" w:rsidP="009905ED">
      <w:pPr>
        <w:rPr>
          <w:rFonts w:ascii="Times New Roman" w:hAnsi="Times New Roman" w:cs="Times New Roman"/>
          <w:b/>
        </w:rPr>
      </w:pPr>
    </w:p>
    <w:p w14:paraId="43831CEC" w14:textId="17F95B42" w:rsidR="000C2F5F" w:rsidRDefault="000C2F5F" w:rsidP="009905ED">
      <w:pPr>
        <w:rPr>
          <w:rFonts w:ascii="Times New Roman" w:hAnsi="Times New Roman" w:cs="Times New Roman"/>
          <w:b/>
        </w:rPr>
      </w:pPr>
    </w:p>
    <w:p w14:paraId="542EBE6E" w14:textId="204C586E" w:rsidR="000C2F5F" w:rsidRDefault="000C2F5F" w:rsidP="009905ED">
      <w:pPr>
        <w:rPr>
          <w:rFonts w:ascii="Times New Roman" w:hAnsi="Times New Roman" w:cs="Times New Roman"/>
          <w:b/>
        </w:rPr>
      </w:pPr>
    </w:p>
    <w:p w14:paraId="2BE93EF7" w14:textId="2E215CC1" w:rsidR="000C2F5F" w:rsidRDefault="000C2F5F" w:rsidP="009905ED">
      <w:pPr>
        <w:rPr>
          <w:rFonts w:ascii="Times New Roman" w:hAnsi="Times New Roman" w:cs="Times New Roman"/>
          <w:b/>
        </w:rPr>
      </w:pPr>
    </w:p>
    <w:p w14:paraId="50F0157B" w14:textId="2574E075" w:rsidR="000C2F5F" w:rsidRDefault="000C2F5F" w:rsidP="009905ED">
      <w:pPr>
        <w:rPr>
          <w:rFonts w:ascii="Times New Roman" w:hAnsi="Times New Roman" w:cs="Times New Roman"/>
          <w:b/>
        </w:rPr>
      </w:pPr>
    </w:p>
    <w:p w14:paraId="0FD3BB01" w14:textId="48B9C850" w:rsidR="000C2F5F" w:rsidRDefault="000C2F5F" w:rsidP="009905ED">
      <w:pPr>
        <w:rPr>
          <w:rFonts w:ascii="Times New Roman" w:hAnsi="Times New Roman" w:cs="Times New Roman"/>
          <w:b/>
        </w:rPr>
      </w:pPr>
    </w:p>
    <w:p w14:paraId="1A4692AF" w14:textId="20761373" w:rsidR="000C2F5F" w:rsidRDefault="000C2F5F" w:rsidP="009905ED">
      <w:pPr>
        <w:rPr>
          <w:rFonts w:ascii="Times New Roman" w:hAnsi="Times New Roman" w:cs="Times New Roman"/>
          <w:b/>
        </w:rPr>
      </w:pPr>
    </w:p>
    <w:p w14:paraId="6CD4EE61" w14:textId="3FC9E3A4" w:rsidR="000C2F5F" w:rsidRDefault="000C2F5F" w:rsidP="009905ED">
      <w:pPr>
        <w:rPr>
          <w:rFonts w:ascii="Times New Roman" w:hAnsi="Times New Roman" w:cs="Times New Roman"/>
          <w:b/>
        </w:rPr>
      </w:pPr>
    </w:p>
    <w:p w14:paraId="3F2EF3B4" w14:textId="0748142A" w:rsidR="000C2F5F" w:rsidRDefault="000C2F5F" w:rsidP="009905ED">
      <w:pPr>
        <w:rPr>
          <w:rFonts w:ascii="Times New Roman" w:hAnsi="Times New Roman" w:cs="Times New Roman"/>
          <w:b/>
        </w:rPr>
      </w:pPr>
    </w:p>
    <w:p w14:paraId="733A4594" w14:textId="1D8C330F" w:rsidR="000C2F5F" w:rsidRDefault="000C2F5F" w:rsidP="009905ED">
      <w:pPr>
        <w:rPr>
          <w:rFonts w:ascii="Times New Roman" w:hAnsi="Times New Roman" w:cs="Times New Roman"/>
          <w:b/>
        </w:rPr>
      </w:pPr>
    </w:p>
    <w:p w14:paraId="268F7655" w14:textId="68BB50FA" w:rsidR="000C2F5F" w:rsidRDefault="000C2F5F" w:rsidP="009905ED">
      <w:pPr>
        <w:rPr>
          <w:rFonts w:ascii="Times New Roman" w:hAnsi="Times New Roman" w:cs="Times New Roman"/>
          <w:b/>
        </w:rPr>
      </w:pPr>
    </w:p>
    <w:p w14:paraId="751E6633" w14:textId="2A43BB7F" w:rsidR="000C2F5F" w:rsidRDefault="000C2F5F" w:rsidP="009905ED">
      <w:pPr>
        <w:rPr>
          <w:rFonts w:ascii="Times New Roman" w:hAnsi="Times New Roman" w:cs="Times New Roman"/>
          <w:b/>
        </w:rPr>
      </w:pPr>
    </w:p>
    <w:p w14:paraId="037CD27A" w14:textId="66A355E7" w:rsidR="000C2F5F" w:rsidRDefault="000C2F5F" w:rsidP="009905ED">
      <w:pPr>
        <w:rPr>
          <w:rFonts w:ascii="Times New Roman" w:hAnsi="Times New Roman" w:cs="Times New Roman"/>
          <w:b/>
        </w:rPr>
      </w:pPr>
    </w:p>
    <w:p w14:paraId="232378FA" w14:textId="22E4E48A" w:rsidR="000C2F5F" w:rsidRDefault="000C2F5F" w:rsidP="009905ED">
      <w:pPr>
        <w:rPr>
          <w:rFonts w:ascii="Times New Roman" w:hAnsi="Times New Roman" w:cs="Times New Roman"/>
          <w:b/>
        </w:rPr>
      </w:pPr>
    </w:p>
    <w:p w14:paraId="4220542E" w14:textId="6D4A3E94" w:rsidR="000C2F5F" w:rsidRDefault="000C2F5F" w:rsidP="009905ED">
      <w:pPr>
        <w:rPr>
          <w:rFonts w:ascii="Times New Roman" w:hAnsi="Times New Roman" w:cs="Times New Roman"/>
          <w:b/>
        </w:rPr>
      </w:pPr>
    </w:p>
    <w:p w14:paraId="544F93BF" w14:textId="0BE3FA74" w:rsidR="000C2F5F" w:rsidRDefault="000C2F5F" w:rsidP="009905ED">
      <w:pPr>
        <w:rPr>
          <w:rFonts w:ascii="Times New Roman" w:hAnsi="Times New Roman" w:cs="Times New Roman"/>
          <w:b/>
        </w:rPr>
      </w:pPr>
    </w:p>
    <w:p w14:paraId="440BF57A" w14:textId="19D53226" w:rsidR="000C2F5F" w:rsidRDefault="000C2F5F" w:rsidP="009905ED">
      <w:pPr>
        <w:rPr>
          <w:rFonts w:ascii="Times New Roman" w:hAnsi="Times New Roman" w:cs="Times New Roman"/>
          <w:b/>
        </w:rPr>
      </w:pPr>
    </w:p>
    <w:p w14:paraId="22F193B4" w14:textId="28BC2733" w:rsidR="000C2F5F" w:rsidRDefault="000C2F5F" w:rsidP="009905ED">
      <w:pPr>
        <w:rPr>
          <w:rFonts w:ascii="Times New Roman" w:hAnsi="Times New Roman" w:cs="Times New Roman"/>
          <w:b/>
        </w:rPr>
      </w:pPr>
    </w:p>
    <w:p w14:paraId="55389BF4" w14:textId="77C3C3F7" w:rsidR="000C2F5F" w:rsidRDefault="000C2F5F" w:rsidP="009905ED">
      <w:pPr>
        <w:rPr>
          <w:rFonts w:ascii="Times New Roman" w:hAnsi="Times New Roman" w:cs="Times New Roman"/>
          <w:b/>
        </w:rPr>
      </w:pPr>
    </w:p>
    <w:p w14:paraId="2C41E340" w14:textId="76B7E64A" w:rsidR="000C2F5F" w:rsidRDefault="000C2F5F" w:rsidP="009905ED">
      <w:pPr>
        <w:rPr>
          <w:rFonts w:ascii="Times New Roman" w:hAnsi="Times New Roman" w:cs="Times New Roman"/>
          <w:b/>
        </w:rPr>
      </w:pPr>
    </w:p>
    <w:p w14:paraId="27B310F3" w14:textId="77777777" w:rsidR="000C2F5F" w:rsidRDefault="000C2F5F" w:rsidP="009905ED">
      <w:pPr>
        <w:rPr>
          <w:rFonts w:ascii="Times New Roman" w:hAnsi="Times New Roman" w:cs="Times New Roman"/>
          <w:b/>
        </w:rPr>
      </w:pPr>
    </w:p>
    <w:p w14:paraId="1D1B7080" w14:textId="79C6E987" w:rsidR="009905ED" w:rsidRDefault="009905ED" w:rsidP="00447DC4">
      <w:pPr>
        <w:jc w:val="center"/>
        <w:rPr>
          <w:rFonts w:ascii="Times New Roman" w:hAnsi="Times New Roman" w:cs="Times New Roman"/>
        </w:rPr>
      </w:pPr>
      <w:bookmarkStart w:id="41" w:name="_Toc136757050"/>
      <w:bookmarkStart w:id="42" w:name="_Toc137911425"/>
      <w:r w:rsidRPr="00866F14">
        <w:rPr>
          <w:rStyle w:val="NatureMaterialsSupplementaryInformationTitle0"/>
        </w:rPr>
        <w:lastRenderedPageBreak/>
        <w:t>Table S3</w:t>
      </w:r>
      <w:bookmarkEnd w:id="41"/>
      <w:bookmarkEnd w:id="42"/>
      <w:r w:rsidR="001C509B" w:rsidRPr="005B341A">
        <w:rPr>
          <w:rFonts w:ascii="Times New Roman" w:hAnsi="Times New Roman" w:cs="Times New Roman"/>
        </w:rPr>
        <w:t>.</w:t>
      </w:r>
      <w:r w:rsidRPr="005B341A">
        <w:rPr>
          <w:rFonts w:ascii="Times New Roman" w:hAnsi="Times New Roman" w:cs="Times New Roman"/>
        </w:rPr>
        <w:t xml:space="preserve"> Calculated </w:t>
      </w:r>
      <w:r w:rsidRPr="00C91E4E">
        <w:rPr>
          <w:rFonts w:ascii="Times New Roman" w:hAnsi="Times New Roman" w:cs="Times New Roman"/>
        </w:rPr>
        <w:t xml:space="preserve">conductivities </w:t>
      </w:r>
      <w:r w:rsidRPr="005B341A">
        <w:rPr>
          <w:rFonts w:ascii="Times New Roman" w:hAnsi="Times New Roman" w:cs="Times New Roman"/>
        </w:rPr>
        <w:t xml:space="preserve">from EIS spectra </w:t>
      </w:r>
      <w:r w:rsidR="00A26CFF">
        <w:rPr>
          <w:rFonts w:ascii="Times New Roman" w:hAnsi="Times New Roman" w:cs="Times New Roman"/>
        </w:rPr>
        <w:t xml:space="preserve">as shown in </w:t>
      </w:r>
      <w:r w:rsidR="00A26CFF" w:rsidRPr="00A26CFF">
        <w:rPr>
          <w:rFonts w:ascii="Times New Roman" w:hAnsi="Times New Roman" w:cs="Times New Roman"/>
          <w:b/>
        </w:rPr>
        <w:t>Fig. 2a</w:t>
      </w:r>
      <w:r w:rsidR="00A26CFF">
        <w:rPr>
          <w:rFonts w:ascii="Times New Roman" w:hAnsi="Times New Roman" w:cs="Times New Roman"/>
        </w:rPr>
        <w:t xml:space="preserve"> </w:t>
      </w:r>
      <w:r w:rsidRPr="005B341A">
        <w:rPr>
          <w:rFonts w:ascii="Times New Roman" w:hAnsi="Times New Roman" w:cs="Times New Roman"/>
        </w:rPr>
        <w:t>for isotopic test.</w:t>
      </w:r>
    </w:p>
    <w:p w14:paraId="465A6F26" w14:textId="77777777" w:rsidR="00A26CFF" w:rsidRDefault="00A26CFF" w:rsidP="00447DC4">
      <w:pPr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9905ED" w14:paraId="6F005417" w14:textId="77777777" w:rsidTr="00663896">
        <w:tc>
          <w:tcPr>
            <w:tcW w:w="2074" w:type="dxa"/>
            <w:hideMark/>
          </w:tcPr>
          <w:p w14:paraId="40B7AA67" w14:textId="77777777" w:rsidR="009905ED" w:rsidRPr="00A26CFF" w:rsidRDefault="009905E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Conductivity (S cm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-1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2074" w:type="dxa"/>
            <w:hideMark/>
          </w:tcPr>
          <w:p w14:paraId="61110B55" w14:textId="77777777" w:rsidR="009905ED" w:rsidRPr="00A26CFF" w:rsidRDefault="009905E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Air</w:t>
            </w:r>
          </w:p>
        </w:tc>
        <w:tc>
          <w:tcPr>
            <w:tcW w:w="2074" w:type="dxa"/>
            <w:hideMark/>
          </w:tcPr>
          <w:p w14:paraId="65EC9484" w14:textId="77777777" w:rsidR="009905ED" w:rsidRPr="00A26CFF" w:rsidRDefault="009905E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2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</w:p>
        </w:tc>
        <w:tc>
          <w:tcPr>
            <w:tcW w:w="2074" w:type="dxa"/>
            <w:hideMark/>
          </w:tcPr>
          <w:p w14:paraId="400A8796" w14:textId="77777777" w:rsidR="009905ED" w:rsidRPr="00A26CFF" w:rsidRDefault="009905E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2</w:t>
            </w:r>
            <w:r w:rsidRPr="00A26CFF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</w:p>
        </w:tc>
      </w:tr>
      <w:tr w:rsidR="009905ED" w14:paraId="49DAB891" w14:textId="77777777" w:rsidTr="00663896">
        <w:tc>
          <w:tcPr>
            <w:tcW w:w="2074" w:type="dxa"/>
          </w:tcPr>
          <w:p w14:paraId="7AA6E4F2" w14:textId="77777777" w:rsidR="009905ED" w:rsidRPr="005B341A" w:rsidRDefault="009905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4" w:type="dxa"/>
            <w:hideMark/>
          </w:tcPr>
          <w:p w14:paraId="6FAA1C03" w14:textId="77777777" w:rsidR="009905ED" w:rsidRPr="005B341A" w:rsidRDefault="009905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1.2×10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2074" w:type="dxa"/>
            <w:hideMark/>
          </w:tcPr>
          <w:p w14:paraId="6C0181EB" w14:textId="77777777" w:rsidR="009905ED" w:rsidRPr="005B341A" w:rsidRDefault="009905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2.1×10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2074" w:type="dxa"/>
            <w:hideMark/>
          </w:tcPr>
          <w:p w14:paraId="10E204B1" w14:textId="77777777" w:rsidR="009905ED" w:rsidRPr="005B341A" w:rsidRDefault="009905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1.55×10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-3</w:t>
            </w:r>
          </w:p>
        </w:tc>
      </w:tr>
    </w:tbl>
    <w:p w14:paraId="25C5D9AD" w14:textId="1B9E0D86" w:rsidR="0039436B" w:rsidRDefault="0039436B" w:rsidP="0039436B">
      <w:pPr>
        <w:rPr>
          <w:rFonts w:ascii="Times New Roman" w:hAnsi="Times New Roman" w:cs="Times New Roman"/>
          <w:b/>
          <w:color w:val="7030A0"/>
        </w:rPr>
      </w:pPr>
    </w:p>
    <w:p w14:paraId="19799FF4" w14:textId="69FA180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3A797E58" w14:textId="61F0C4B7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6CB79D02" w14:textId="5B0F5195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5B9A4B5" w14:textId="6DF09CF3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42C21761" w14:textId="2B07BCE1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62E5D901" w14:textId="26C2F054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F8A8EC0" w14:textId="21931320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2516F05" w14:textId="291CD5BB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52402247" w14:textId="016FD23E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39E13CD6" w14:textId="10E7ACF2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2E27EA2" w14:textId="6620C199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1B005FE" w14:textId="28E29AF8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85FF0B1" w14:textId="33A16C8D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52CE242E" w14:textId="494ED313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0045BFD" w14:textId="7249DBD0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682B1C7" w14:textId="2EEAD278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019921C2" w14:textId="6AB0D2F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C9B00A4" w14:textId="01745286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668E81F8" w14:textId="041CF625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661B895C" w14:textId="497176C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0E74AED" w14:textId="64321F44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1E6643E" w14:textId="2EA097F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61F362F4" w14:textId="512824A0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0C11DCE1" w14:textId="2453538B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BB8D0FE" w14:textId="6C365D6A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CAA8DBC" w14:textId="360C6A98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5622875" w14:textId="71B6BECF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0AC2EEC8" w14:textId="734F3190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402D6962" w14:textId="2930A90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4AD20009" w14:textId="75582877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52155D35" w14:textId="18A59D63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4939E5B" w14:textId="4E2ED629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5DAB935" w14:textId="6300300C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194017B3" w14:textId="4AD9F19D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616E7BB" w14:textId="57C4C6A7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3305C6B7" w14:textId="7FA53058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7F3CA650" w14:textId="54C53F20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2E139667" w14:textId="407DB6D9" w:rsidR="000C2F5F" w:rsidRDefault="000C2F5F" w:rsidP="0039436B">
      <w:pPr>
        <w:rPr>
          <w:rFonts w:ascii="Times New Roman" w:hAnsi="Times New Roman" w:cs="Times New Roman"/>
          <w:b/>
          <w:color w:val="7030A0"/>
        </w:rPr>
      </w:pPr>
    </w:p>
    <w:p w14:paraId="50ADE50D" w14:textId="77777777" w:rsidR="000634B1" w:rsidRDefault="000634B1" w:rsidP="00117B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0E476D" w14:textId="1F571CEA" w:rsidR="00CD4C6E" w:rsidRPr="00CD15A0" w:rsidRDefault="0039436B" w:rsidP="005B341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43" w:name="_Toc136757052"/>
      <w:bookmarkStart w:id="44" w:name="_Toc137911426"/>
      <w:r w:rsidRPr="00866F14">
        <w:rPr>
          <w:rStyle w:val="NatureMaterialsSupplementaryInformationTitle0"/>
        </w:rPr>
        <w:lastRenderedPageBreak/>
        <w:t>Table S</w:t>
      </w:r>
      <w:bookmarkEnd w:id="43"/>
      <w:r w:rsidR="008E6F19">
        <w:rPr>
          <w:rStyle w:val="NatureMaterialsSupplementaryInformationTitle0"/>
        </w:rPr>
        <w:t>4</w:t>
      </w:r>
      <w:bookmarkEnd w:id="44"/>
      <w:r w:rsidR="001C509B" w:rsidRPr="005B341A">
        <w:rPr>
          <w:rFonts w:ascii="Times New Roman" w:hAnsi="Times New Roman" w:cs="Times New Roman"/>
        </w:rPr>
        <w:t>.</w:t>
      </w:r>
      <w:r w:rsidRPr="005B341A">
        <w:rPr>
          <w:rFonts w:ascii="Times New Roman" w:hAnsi="Times New Roman" w:cs="Times New Roman"/>
        </w:rPr>
        <w:t xml:space="preserve"> Corresponding Elementary Reaction of Each Peak in DRT Curves in air atmosphere</w:t>
      </w:r>
      <w:r w:rsidR="002F4E06">
        <w:rPr>
          <w:rFonts w:ascii="Times New Roman" w:hAnsi="Times New Roman" w:cs="Times New Roman"/>
        </w:rPr>
        <w:t xml:space="preserve"> (</w:t>
      </w:r>
      <w:r w:rsidR="002F4E06" w:rsidRPr="002F4E06">
        <w:rPr>
          <w:rFonts w:ascii="Times New Roman" w:hAnsi="Times New Roman" w:cs="Times New Roman"/>
          <w:b/>
        </w:rPr>
        <w:t>Fig. 3e</w:t>
      </w:r>
      <w:r w:rsidR="002F4E06">
        <w:rPr>
          <w:rFonts w:ascii="Times New Roman" w:hAnsi="Times New Roman" w:cs="Times New Roman"/>
        </w:rPr>
        <w:t>)</w:t>
      </w:r>
      <w:r w:rsidR="00833CCD" w:rsidRPr="00833CCD">
        <w:rPr>
          <w:rFonts w:ascii="Times New Roman" w:eastAsia="宋体" w:hAnsi="Times New Roman" w:cs="Times New Roman"/>
          <w:noProof/>
          <w:sz w:val="24"/>
          <w:szCs w:val="24"/>
          <w:vertAlign w:val="superscript"/>
        </w:rPr>
        <w:t>1-5</w:t>
      </w:r>
      <w:r w:rsidR="00CD4C6E">
        <w:rPr>
          <w:rFonts w:ascii="Times New Roman" w:eastAsia="宋体" w:hAnsi="Times New Roman" w:cs="Times New Roman"/>
          <w:sz w:val="24"/>
          <w:szCs w:val="24"/>
        </w:rPr>
        <w:t>.</w:t>
      </w:r>
    </w:p>
    <w:p w14:paraId="263818A2" w14:textId="12FEDCD5" w:rsidR="0039436B" w:rsidRPr="00CD4C6E" w:rsidRDefault="0039436B" w:rsidP="0039436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3544"/>
      </w:tblGrid>
      <w:tr w:rsidR="0039436B" w:rsidRPr="005B341A" w14:paraId="1053E9FE" w14:textId="77777777" w:rsidTr="00663896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14:paraId="5115D6D1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Peak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</w:tcPr>
          <w:p w14:paraId="4DDEF335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Frequency range (Hz)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4" w:space="0" w:color="auto"/>
            </w:tcBorders>
          </w:tcPr>
          <w:p w14:paraId="7D250594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Reaction process</w:t>
            </w:r>
          </w:p>
        </w:tc>
      </w:tr>
      <w:tr w:rsidR="0039436B" w:rsidRPr="005B341A" w14:paraId="1EE3BFCB" w14:textId="77777777" w:rsidTr="00EF5A06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E44660C" w14:textId="19E03A2C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10BE414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166995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039A7B5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harge transfer in electrodes</w:t>
            </w:r>
          </w:p>
        </w:tc>
      </w:tr>
      <w:tr w:rsidR="0039436B" w:rsidRPr="005B341A" w14:paraId="747839BC" w14:textId="77777777" w:rsidTr="00EF5A06">
        <w:trPr>
          <w:jc w:val="center"/>
        </w:trPr>
        <w:tc>
          <w:tcPr>
            <w:tcW w:w="1985" w:type="dxa"/>
          </w:tcPr>
          <w:p w14:paraId="22419DF3" w14:textId="1C310D39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551" w:type="dxa"/>
          </w:tcPr>
          <w:p w14:paraId="4A552687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3544" w:type="dxa"/>
          </w:tcPr>
          <w:p w14:paraId="3FB3EC2C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_Hlk116844362"/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Oxygen</w:t>
            </w:r>
            <w:bookmarkEnd w:id="45"/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-ion transportation</w:t>
            </w:r>
          </w:p>
        </w:tc>
      </w:tr>
      <w:tr w:rsidR="0039436B" w:rsidRPr="005B341A" w14:paraId="08EDCA86" w14:textId="77777777" w:rsidTr="00EF5A06">
        <w:trPr>
          <w:jc w:val="center"/>
        </w:trPr>
        <w:tc>
          <w:tcPr>
            <w:tcW w:w="1985" w:type="dxa"/>
          </w:tcPr>
          <w:p w14:paraId="434BD4C3" w14:textId="20D4F1B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551" w:type="dxa"/>
          </w:tcPr>
          <w:p w14:paraId="4F2E133B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544" w:type="dxa"/>
            <w:vMerge w:val="restart"/>
            <w:vAlign w:val="center"/>
          </w:tcPr>
          <w:p w14:paraId="35A4A8D5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6" w:name="OLE_LINK1"/>
            <w:bookmarkStart w:id="47" w:name="OLE_LINK2"/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Electrode process of oxygen</w:t>
            </w:r>
            <w:bookmarkEnd w:id="46"/>
            <w:bookmarkEnd w:id="47"/>
          </w:p>
        </w:tc>
      </w:tr>
      <w:tr w:rsidR="0039436B" w:rsidRPr="005B341A" w14:paraId="2C6C1822" w14:textId="77777777" w:rsidTr="00EF5A06">
        <w:trPr>
          <w:jc w:val="center"/>
        </w:trPr>
        <w:tc>
          <w:tcPr>
            <w:tcW w:w="1985" w:type="dxa"/>
          </w:tcPr>
          <w:p w14:paraId="257F33AC" w14:textId="2449C130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551" w:type="dxa"/>
          </w:tcPr>
          <w:p w14:paraId="1BEE21C8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3544" w:type="dxa"/>
            <w:vMerge/>
          </w:tcPr>
          <w:p w14:paraId="1992B666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9436B" w:rsidRPr="005B341A" w14:paraId="6427C3EB" w14:textId="77777777" w:rsidTr="00663896">
        <w:trPr>
          <w:jc w:val="center"/>
        </w:trPr>
        <w:tc>
          <w:tcPr>
            <w:tcW w:w="1985" w:type="dxa"/>
            <w:tcBorders>
              <w:bottom w:val="single" w:sz="12" w:space="0" w:color="auto"/>
            </w:tcBorders>
          </w:tcPr>
          <w:p w14:paraId="49E6A937" w14:textId="3C8521C2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30F68D28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3544" w:type="dxa"/>
            <w:vMerge/>
            <w:tcBorders>
              <w:bottom w:val="single" w:sz="12" w:space="0" w:color="auto"/>
            </w:tcBorders>
          </w:tcPr>
          <w:p w14:paraId="7D91F9C4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49407FA" w14:textId="54DDD3F9" w:rsidR="0039436B" w:rsidRPr="005B341A" w:rsidRDefault="0039436B" w:rsidP="0039436B">
      <w:pPr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5D19E992" w14:textId="46227861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371021F" w14:textId="116B33C9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8AE554C" w14:textId="330B360D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0256AB6" w14:textId="467BA7BA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0DE5BB9" w14:textId="3D7170D2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401ED00" w14:textId="18EDE222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908F09D" w14:textId="6703B510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44614BC" w14:textId="5F9635AE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09635B2" w14:textId="3D96AD34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87F7EED" w14:textId="2E353E8A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BACF1F3" w14:textId="44CACB7F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2EDA745" w14:textId="6236DDA1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DE141FA" w14:textId="75AD0183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91FFBCC" w14:textId="2B0B88AB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486CD80" w14:textId="7286AF58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401A8F2" w14:textId="3EBB2DFF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DE06090" w14:textId="13E52E63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A3136AC" w14:textId="2D0B52DB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1B4A536" w14:textId="77777777" w:rsidR="000C2F5F" w:rsidRPr="00CD15A0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E02FA75" w14:textId="5FD71F9C" w:rsidR="0039436B" w:rsidRDefault="0039436B" w:rsidP="0039436B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48" w:name="_Toc136757053"/>
      <w:bookmarkStart w:id="49" w:name="_Toc137911427"/>
      <w:r w:rsidRPr="00866F14">
        <w:rPr>
          <w:rStyle w:val="NatureMaterialsSupplementaryInformationTitle0"/>
        </w:rPr>
        <w:lastRenderedPageBreak/>
        <w:t>Table S</w:t>
      </w:r>
      <w:bookmarkEnd w:id="48"/>
      <w:r w:rsidR="008E6F19">
        <w:rPr>
          <w:rStyle w:val="NatureMaterialsSupplementaryInformationTitle0"/>
        </w:rPr>
        <w:t>5</w:t>
      </w:r>
      <w:bookmarkEnd w:id="49"/>
      <w:r w:rsidR="001C509B" w:rsidRPr="005B341A">
        <w:rPr>
          <w:rFonts w:ascii="Times New Roman" w:hAnsi="Times New Roman" w:cs="Times New Roman"/>
        </w:rPr>
        <w:t>.</w:t>
      </w:r>
      <w:r w:rsidRPr="005B341A">
        <w:rPr>
          <w:rFonts w:ascii="Times New Roman" w:hAnsi="Times New Roman" w:cs="Times New Roman"/>
        </w:rPr>
        <w:t xml:space="preserve"> Corresponding Elementary Reaction of Each Peak in DRT Curves in H</w:t>
      </w:r>
      <w:r w:rsidRPr="005B341A">
        <w:rPr>
          <w:rFonts w:ascii="Times New Roman" w:hAnsi="Times New Roman" w:cs="Times New Roman"/>
          <w:vertAlign w:val="subscript"/>
        </w:rPr>
        <w:t>2</w:t>
      </w:r>
      <w:r w:rsidRPr="005B341A">
        <w:rPr>
          <w:rFonts w:ascii="Times New Roman" w:hAnsi="Times New Roman" w:cs="Times New Roman"/>
        </w:rPr>
        <w:t>-air atmosphere</w:t>
      </w:r>
      <w:r w:rsidR="002F4E06">
        <w:rPr>
          <w:rFonts w:ascii="Times New Roman" w:hAnsi="Times New Roman" w:cs="Times New Roman"/>
        </w:rPr>
        <w:t xml:space="preserve"> (</w:t>
      </w:r>
      <w:r w:rsidR="002F4E06" w:rsidRPr="002F4E06">
        <w:rPr>
          <w:rFonts w:ascii="Times New Roman" w:hAnsi="Times New Roman" w:cs="Times New Roman"/>
          <w:b/>
        </w:rPr>
        <w:t>Fig. 3f</w:t>
      </w:r>
      <w:r w:rsidR="008E6F19">
        <w:rPr>
          <w:rFonts w:ascii="Times New Roman" w:hAnsi="Times New Roman" w:cs="Times New Roman"/>
        </w:rPr>
        <w:t>-</w:t>
      </w:r>
      <w:r w:rsidR="002F4E06" w:rsidRPr="002F4E06">
        <w:rPr>
          <w:rFonts w:ascii="Times New Roman" w:hAnsi="Times New Roman" w:cs="Times New Roman"/>
          <w:b/>
        </w:rPr>
        <w:t>Fig. 3</w:t>
      </w:r>
      <w:r w:rsidR="008E6F19">
        <w:rPr>
          <w:rFonts w:ascii="Times New Roman" w:hAnsi="Times New Roman" w:cs="Times New Roman"/>
          <w:b/>
        </w:rPr>
        <w:t>h</w:t>
      </w:r>
      <w:r w:rsidR="002F4E06">
        <w:rPr>
          <w:rFonts w:ascii="Times New Roman" w:hAnsi="Times New Roman" w:cs="Times New Roman"/>
        </w:rPr>
        <w:t>)</w:t>
      </w:r>
      <w:r w:rsidR="005B341A" w:rsidRPr="005B341A">
        <w:rPr>
          <w:rFonts w:ascii="Times New Roman" w:hAnsi="Times New Roman" w:cs="Times New Roman"/>
        </w:rPr>
        <w:t>.</w:t>
      </w:r>
    </w:p>
    <w:p w14:paraId="1D3B64A3" w14:textId="77777777" w:rsidR="005B341A" w:rsidRPr="00CD15A0" w:rsidRDefault="005B341A" w:rsidP="0039436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807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410"/>
        <w:gridCol w:w="4394"/>
      </w:tblGrid>
      <w:tr w:rsidR="0039436B" w:rsidRPr="005B341A" w14:paraId="0CE46755" w14:textId="77777777" w:rsidTr="00663896">
        <w:trPr>
          <w:jc w:val="center"/>
        </w:trPr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</w:tcPr>
          <w:p w14:paraId="734F1EE9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Peak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3D61CAA1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Frequency range (Hz)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4" w:space="0" w:color="auto"/>
            </w:tcBorders>
          </w:tcPr>
          <w:p w14:paraId="6BA7513C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Reaction process</w:t>
            </w:r>
          </w:p>
        </w:tc>
      </w:tr>
      <w:tr w:rsidR="0039436B" w:rsidRPr="005B341A" w14:paraId="2FAC1106" w14:textId="77777777" w:rsidTr="00EF5A06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</w:tcPr>
          <w:p w14:paraId="315CD729" w14:textId="438F3B9C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1B70AF9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1713-16924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62CCC71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Proton transportation</w:t>
            </w:r>
          </w:p>
        </w:tc>
      </w:tr>
      <w:tr w:rsidR="0039436B" w:rsidRPr="005B341A" w14:paraId="63572CEB" w14:textId="77777777" w:rsidTr="00EF5A06">
        <w:trPr>
          <w:jc w:val="center"/>
        </w:trPr>
        <w:tc>
          <w:tcPr>
            <w:tcW w:w="1271" w:type="dxa"/>
          </w:tcPr>
          <w:p w14:paraId="7715E453" w14:textId="1C04511E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10" w:type="dxa"/>
          </w:tcPr>
          <w:p w14:paraId="1DE5397E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205-2718</w:t>
            </w:r>
          </w:p>
        </w:tc>
        <w:tc>
          <w:tcPr>
            <w:tcW w:w="4394" w:type="dxa"/>
          </w:tcPr>
          <w:p w14:paraId="7DDB5BA1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Oxygen-ion transportation</w:t>
            </w:r>
          </w:p>
        </w:tc>
      </w:tr>
      <w:tr w:rsidR="0039436B" w:rsidRPr="005B341A" w14:paraId="46ABF4F4" w14:textId="77777777" w:rsidTr="00EF5A06">
        <w:trPr>
          <w:jc w:val="center"/>
        </w:trPr>
        <w:tc>
          <w:tcPr>
            <w:tcW w:w="1271" w:type="dxa"/>
          </w:tcPr>
          <w:p w14:paraId="22630FE9" w14:textId="6CA8A7EA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410" w:type="dxa"/>
          </w:tcPr>
          <w:p w14:paraId="4D661DA2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22-243</w:t>
            </w:r>
          </w:p>
        </w:tc>
        <w:tc>
          <w:tcPr>
            <w:tcW w:w="4394" w:type="dxa"/>
          </w:tcPr>
          <w:p w14:paraId="618BAE56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Electrode process of hydrogen</w:t>
            </w:r>
          </w:p>
        </w:tc>
      </w:tr>
      <w:tr w:rsidR="0039436B" w:rsidRPr="005B341A" w14:paraId="0C583E12" w14:textId="77777777" w:rsidTr="00EF5A06">
        <w:trPr>
          <w:jc w:val="center"/>
        </w:trPr>
        <w:tc>
          <w:tcPr>
            <w:tcW w:w="1271" w:type="dxa"/>
          </w:tcPr>
          <w:p w14:paraId="4DE11B11" w14:textId="1D3EA8CE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410" w:type="dxa"/>
          </w:tcPr>
          <w:p w14:paraId="4FD840A1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2.4-31.6</w:t>
            </w:r>
          </w:p>
        </w:tc>
        <w:tc>
          <w:tcPr>
            <w:tcW w:w="4394" w:type="dxa"/>
            <w:vMerge w:val="restart"/>
            <w:vAlign w:val="center"/>
          </w:tcPr>
          <w:p w14:paraId="36343815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Electrode process of oxygen</w:t>
            </w:r>
          </w:p>
        </w:tc>
      </w:tr>
      <w:tr w:rsidR="0039436B" w:rsidRPr="005B341A" w14:paraId="63A7CD93" w14:textId="77777777" w:rsidTr="00EF5A06">
        <w:trPr>
          <w:jc w:val="center"/>
        </w:trPr>
        <w:tc>
          <w:tcPr>
            <w:tcW w:w="1271" w:type="dxa"/>
          </w:tcPr>
          <w:p w14:paraId="3051F41C" w14:textId="07DEB6CA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2F4E06"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410" w:type="dxa"/>
          </w:tcPr>
          <w:p w14:paraId="530E9928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0.3-3.6</w:t>
            </w:r>
          </w:p>
        </w:tc>
        <w:tc>
          <w:tcPr>
            <w:tcW w:w="4394" w:type="dxa"/>
            <w:vMerge/>
            <w:vAlign w:val="center"/>
          </w:tcPr>
          <w:p w14:paraId="72167C34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9436B" w:rsidRPr="005B341A" w14:paraId="691AB96D" w14:textId="77777777" w:rsidTr="00663896">
        <w:trPr>
          <w:jc w:val="center"/>
        </w:trPr>
        <w:tc>
          <w:tcPr>
            <w:tcW w:w="1271" w:type="dxa"/>
            <w:tcBorders>
              <w:bottom w:val="single" w:sz="12" w:space="0" w:color="auto"/>
            </w:tcBorders>
          </w:tcPr>
          <w:p w14:paraId="378675D1" w14:textId="3B4BCC37" w:rsidR="0039436B" w:rsidRPr="005B341A" w:rsidRDefault="002F4E06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G-</w:t>
            </w:r>
            <w:r w:rsidR="0039436B" w:rsidRPr="005B341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3C629E9B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4394" w:type="dxa"/>
            <w:vMerge/>
            <w:tcBorders>
              <w:bottom w:val="single" w:sz="12" w:space="0" w:color="auto"/>
            </w:tcBorders>
            <w:vAlign w:val="center"/>
          </w:tcPr>
          <w:p w14:paraId="2E6B6552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148851B" w14:textId="2A32BB58" w:rsidR="0039436B" w:rsidRPr="005B341A" w:rsidRDefault="0039436B" w:rsidP="0039436B">
      <w:pPr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7749F7AE" w14:textId="6BAFD0CF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2EA861E" w14:textId="0A27FC8D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B1063EC" w14:textId="7ED61F22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77569B6" w14:textId="6E656FD0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47F72C7" w14:textId="68630BA4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AC27A21" w14:textId="51D41EE0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1B15DE0" w14:textId="1C6B46CC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A87D394" w14:textId="27CCBBF2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452EAF5" w14:textId="2C0CB41D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E6680CB" w14:textId="3D67D7CB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3CE5DE3" w14:textId="2EF4B0D2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C303C94" w14:textId="6191073A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3CF39E1" w14:textId="0FEC1F3E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0775155" w14:textId="2C78127B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569C20B" w14:textId="1545CCCE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1CEC624" w14:textId="64941B9B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0F402EB" w14:textId="4C20C3A4" w:rsidR="000C2F5F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9F9BF2D" w14:textId="77777777" w:rsidR="000C2F5F" w:rsidRPr="00CD15A0" w:rsidRDefault="000C2F5F" w:rsidP="0039436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A9ABAAE" w14:textId="1D650707" w:rsidR="0039436B" w:rsidRPr="005B341A" w:rsidRDefault="0039436B" w:rsidP="0039436B">
      <w:pPr>
        <w:spacing w:line="360" w:lineRule="auto"/>
        <w:jc w:val="center"/>
        <w:rPr>
          <w:rFonts w:ascii="Times New Roman" w:hAnsi="Times New Roman" w:cs="Times New Roman"/>
        </w:rPr>
      </w:pPr>
      <w:bookmarkStart w:id="50" w:name="_Toc136757054"/>
      <w:bookmarkStart w:id="51" w:name="_Toc137911428"/>
      <w:r w:rsidRPr="00866F14">
        <w:rPr>
          <w:rStyle w:val="NatureMaterialsSupplementaryInformationTitle0"/>
          <w:rFonts w:hint="eastAsia"/>
        </w:rPr>
        <w:lastRenderedPageBreak/>
        <w:t>T</w:t>
      </w:r>
      <w:r w:rsidRPr="00866F14">
        <w:rPr>
          <w:rStyle w:val="NatureMaterialsSupplementaryInformationTitle0"/>
        </w:rPr>
        <w:t>able S</w:t>
      </w:r>
      <w:bookmarkEnd w:id="50"/>
      <w:r w:rsidR="008E6F19">
        <w:rPr>
          <w:rStyle w:val="NatureMaterialsSupplementaryInformationTitle0"/>
        </w:rPr>
        <w:t>6</w:t>
      </w:r>
      <w:bookmarkEnd w:id="51"/>
      <w:r w:rsidR="001C509B" w:rsidRPr="005B341A">
        <w:rPr>
          <w:rFonts w:ascii="Times New Roman" w:hAnsi="Times New Roman" w:cs="Times New Roman"/>
        </w:rPr>
        <w:t>.</w:t>
      </w:r>
      <w:r w:rsidRPr="005B341A">
        <w:rPr>
          <w:rFonts w:ascii="Times New Roman" w:hAnsi="Times New Roman" w:cs="Times New Roman"/>
        </w:rPr>
        <w:t xml:space="preserve"> Frequency and impedance of processes after proton injection for 47 min obtained from related EIS analysis</w:t>
      </w:r>
      <w:r w:rsidR="002F4E06">
        <w:rPr>
          <w:rFonts w:ascii="Times New Roman" w:hAnsi="Times New Roman" w:cs="Times New Roman"/>
        </w:rPr>
        <w:t xml:space="preserve"> (</w:t>
      </w:r>
      <w:r w:rsidR="002F4E06" w:rsidRPr="00866F14">
        <w:rPr>
          <w:rStyle w:val="NatureMaterialsSupplementaryInformationTitle0"/>
        </w:rPr>
        <w:t>S</w:t>
      </w:r>
      <w:r w:rsidR="002F4E06" w:rsidRPr="00866F14">
        <w:rPr>
          <w:rStyle w:val="NatureMaterialsSupplementaryInformationTitle0"/>
          <w:rFonts w:hint="eastAsia"/>
        </w:rPr>
        <w:t>upp</w:t>
      </w:r>
      <w:r w:rsidR="002F4E06" w:rsidRPr="00866F14">
        <w:rPr>
          <w:rStyle w:val="NatureMaterialsSupplementaryInformationTitle0"/>
        </w:rPr>
        <w:t>lementary Fig. 1</w:t>
      </w:r>
      <w:r w:rsidR="008E6F19">
        <w:rPr>
          <w:rStyle w:val="NatureMaterialsSupplementaryInformationTitle0"/>
        </w:rPr>
        <w:t>1</w:t>
      </w:r>
      <w:r w:rsidR="002F4E06">
        <w:rPr>
          <w:rFonts w:ascii="Times New Roman" w:hAnsi="Times New Roman" w:cs="Times New Roman"/>
        </w:rPr>
        <w:t>)</w:t>
      </w:r>
      <w:r w:rsidRPr="005B341A">
        <w:rPr>
          <w:rFonts w:ascii="Times New Roman" w:hAnsi="Times New Roman" w:cs="Times New Roman"/>
        </w:rPr>
        <w:t>.</w:t>
      </w:r>
    </w:p>
    <w:p w14:paraId="657A1DB5" w14:textId="77777777" w:rsidR="005B341A" w:rsidRPr="00CD15A0" w:rsidRDefault="005B341A" w:rsidP="0039436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39436B" w:rsidRPr="005B341A" w14:paraId="50CDC8C6" w14:textId="77777777" w:rsidTr="00663896"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4CF89B5F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786D7682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1A6841C1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2CAF4B94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5BF324A9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4" w:space="0" w:color="auto"/>
            </w:tcBorders>
          </w:tcPr>
          <w:p w14:paraId="19D25491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</w:tcPr>
          <w:p w14:paraId="35030B1B" w14:textId="77777777" w:rsidR="0039436B" w:rsidRPr="002F4E06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4E06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2F4E0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39436B" w:rsidRPr="005B341A" w14:paraId="1F4C6B90" w14:textId="77777777" w:rsidTr="00EF5A06">
        <w:tc>
          <w:tcPr>
            <w:tcW w:w="1185" w:type="dxa"/>
            <w:tcBorders>
              <w:top w:val="single" w:sz="4" w:space="0" w:color="auto"/>
            </w:tcBorders>
          </w:tcPr>
          <w:p w14:paraId="019C3617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Frequency (Hz)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60D3C1E2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266.5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36C1D76A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00.0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4571DA6B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3BD51DB4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14.9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79E14C44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186" w:type="dxa"/>
            <w:tcBorders>
              <w:top w:val="single" w:sz="4" w:space="0" w:color="auto"/>
            </w:tcBorders>
          </w:tcPr>
          <w:p w14:paraId="5337D0A7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39436B" w:rsidRPr="005B341A" w14:paraId="2F49F787" w14:textId="77777777" w:rsidTr="00663896">
        <w:tc>
          <w:tcPr>
            <w:tcW w:w="1185" w:type="dxa"/>
            <w:tcBorders>
              <w:bottom w:val="single" w:sz="12" w:space="0" w:color="auto"/>
            </w:tcBorders>
          </w:tcPr>
          <w:p w14:paraId="51C7456F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Impedance (Ω)</w:t>
            </w: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14:paraId="64BF9029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14:paraId="240A50C2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14:paraId="3AC8F07A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14:paraId="49BE5588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14:paraId="25E41AC0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</w:tc>
        <w:tc>
          <w:tcPr>
            <w:tcW w:w="1186" w:type="dxa"/>
            <w:tcBorders>
              <w:bottom w:val="single" w:sz="12" w:space="0" w:color="auto"/>
            </w:tcBorders>
          </w:tcPr>
          <w:p w14:paraId="3AE2F125" w14:textId="77777777" w:rsidR="0039436B" w:rsidRPr="005B341A" w:rsidRDefault="0039436B" w:rsidP="00EF5A06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341A">
              <w:rPr>
                <w:rFonts w:ascii="Times New Roman" w:hAnsi="Times New Roman" w:cs="Times New Roman"/>
                <w:sz w:val="18"/>
                <w:szCs w:val="18"/>
              </w:rPr>
              <w:t>1.72</w:t>
            </w:r>
          </w:p>
        </w:tc>
      </w:tr>
    </w:tbl>
    <w:p w14:paraId="635B0802" w14:textId="364F295A" w:rsidR="001C509B" w:rsidRPr="005B341A" w:rsidRDefault="001C509B" w:rsidP="00E157D8">
      <w:pPr>
        <w:spacing w:line="360" w:lineRule="auto"/>
        <w:rPr>
          <w:sz w:val="18"/>
          <w:szCs w:val="18"/>
        </w:rPr>
      </w:pPr>
    </w:p>
    <w:p w14:paraId="15F24427" w14:textId="0A2D5993" w:rsidR="001C509B" w:rsidRDefault="001C509B" w:rsidP="00E157D8">
      <w:pPr>
        <w:spacing w:line="360" w:lineRule="auto"/>
      </w:pPr>
    </w:p>
    <w:p w14:paraId="08D201DF" w14:textId="7B9E7497" w:rsidR="001C509B" w:rsidRDefault="001C509B" w:rsidP="00E157D8">
      <w:pPr>
        <w:spacing w:line="360" w:lineRule="auto"/>
      </w:pPr>
    </w:p>
    <w:p w14:paraId="08EBC7FC" w14:textId="6D27F796" w:rsidR="001C509B" w:rsidRDefault="001C509B" w:rsidP="00E157D8">
      <w:pPr>
        <w:spacing w:line="360" w:lineRule="auto"/>
      </w:pPr>
    </w:p>
    <w:p w14:paraId="31523851" w14:textId="3A475AF6" w:rsidR="000C2F5F" w:rsidRDefault="000C2F5F" w:rsidP="00E157D8">
      <w:pPr>
        <w:spacing w:line="360" w:lineRule="auto"/>
      </w:pPr>
    </w:p>
    <w:p w14:paraId="5E79598B" w14:textId="706D22F4" w:rsidR="000C2F5F" w:rsidRDefault="000C2F5F" w:rsidP="00E157D8">
      <w:pPr>
        <w:spacing w:line="360" w:lineRule="auto"/>
      </w:pPr>
    </w:p>
    <w:p w14:paraId="25E2D557" w14:textId="0A1F3743" w:rsidR="000C2F5F" w:rsidRDefault="000C2F5F" w:rsidP="00E157D8">
      <w:pPr>
        <w:spacing w:line="360" w:lineRule="auto"/>
      </w:pPr>
    </w:p>
    <w:p w14:paraId="6A97B1D8" w14:textId="588EA7A0" w:rsidR="000C2F5F" w:rsidRDefault="000C2F5F" w:rsidP="00E157D8">
      <w:pPr>
        <w:spacing w:line="360" w:lineRule="auto"/>
      </w:pPr>
    </w:p>
    <w:p w14:paraId="73C17E23" w14:textId="6110FCD3" w:rsidR="000C2F5F" w:rsidRDefault="000C2F5F" w:rsidP="00E157D8">
      <w:pPr>
        <w:spacing w:line="360" w:lineRule="auto"/>
      </w:pPr>
    </w:p>
    <w:p w14:paraId="63C00B15" w14:textId="59761C10" w:rsidR="000C2F5F" w:rsidRDefault="000C2F5F" w:rsidP="00E157D8">
      <w:pPr>
        <w:spacing w:line="360" w:lineRule="auto"/>
      </w:pPr>
    </w:p>
    <w:p w14:paraId="231F802F" w14:textId="0A8553E8" w:rsidR="000C2F5F" w:rsidRDefault="000C2F5F" w:rsidP="00E157D8">
      <w:pPr>
        <w:spacing w:line="360" w:lineRule="auto"/>
      </w:pPr>
    </w:p>
    <w:p w14:paraId="37F0B40A" w14:textId="2837A56C" w:rsidR="000C2F5F" w:rsidRDefault="000C2F5F" w:rsidP="00E157D8">
      <w:pPr>
        <w:spacing w:line="360" w:lineRule="auto"/>
      </w:pPr>
    </w:p>
    <w:p w14:paraId="79D1E624" w14:textId="0476DEFB" w:rsidR="000C2F5F" w:rsidRDefault="000C2F5F" w:rsidP="00E157D8">
      <w:pPr>
        <w:spacing w:line="360" w:lineRule="auto"/>
      </w:pPr>
    </w:p>
    <w:p w14:paraId="5F54E5E0" w14:textId="5703A009" w:rsidR="000C2F5F" w:rsidRDefault="000C2F5F" w:rsidP="00E157D8">
      <w:pPr>
        <w:spacing w:line="360" w:lineRule="auto"/>
      </w:pPr>
    </w:p>
    <w:p w14:paraId="411F550F" w14:textId="6A0EE77B" w:rsidR="000C2F5F" w:rsidRDefault="000C2F5F" w:rsidP="00E157D8">
      <w:pPr>
        <w:spacing w:line="360" w:lineRule="auto"/>
      </w:pPr>
    </w:p>
    <w:p w14:paraId="58D33B04" w14:textId="3A8BE06B" w:rsidR="000C2F5F" w:rsidRDefault="000C2F5F" w:rsidP="00E157D8">
      <w:pPr>
        <w:spacing w:line="360" w:lineRule="auto"/>
      </w:pPr>
    </w:p>
    <w:p w14:paraId="232D4C27" w14:textId="1BCF417F" w:rsidR="000C2F5F" w:rsidRDefault="000C2F5F" w:rsidP="00E157D8">
      <w:pPr>
        <w:spacing w:line="360" w:lineRule="auto"/>
      </w:pPr>
    </w:p>
    <w:p w14:paraId="791069FE" w14:textId="05BF32B5" w:rsidR="000C2F5F" w:rsidRDefault="000C2F5F" w:rsidP="00E157D8">
      <w:pPr>
        <w:spacing w:line="360" w:lineRule="auto"/>
      </w:pPr>
    </w:p>
    <w:p w14:paraId="1308FFEE" w14:textId="5B4F0D73" w:rsidR="000C2F5F" w:rsidRDefault="000C2F5F" w:rsidP="00E157D8">
      <w:pPr>
        <w:spacing w:line="360" w:lineRule="auto"/>
      </w:pPr>
    </w:p>
    <w:p w14:paraId="02C3D344" w14:textId="2D8C8D0E" w:rsidR="000C2F5F" w:rsidRDefault="000C2F5F" w:rsidP="00E157D8">
      <w:pPr>
        <w:spacing w:line="360" w:lineRule="auto"/>
      </w:pPr>
    </w:p>
    <w:p w14:paraId="66A1E1F4" w14:textId="77777777" w:rsidR="000C2F5F" w:rsidRDefault="000C2F5F" w:rsidP="00E157D8">
      <w:pPr>
        <w:spacing w:line="360" w:lineRule="auto"/>
      </w:pPr>
    </w:p>
    <w:p w14:paraId="2AF24038" w14:textId="33BFE258" w:rsidR="008A6330" w:rsidRPr="000B1D67" w:rsidRDefault="008A6330" w:rsidP="00E157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5A0">
        <w:rPr>
          <w:rFonts w:hint="eastAsia"/>
        </w:rPr>
        <w:lastRenderedPageBreak/>
        <w:t>R</w:t>
      </w:r>
      <w:r w:rsidRPr="00CD15A0">
        <w:t>eference</w:t>
      </w:r>
    </w:p>
    <w:p w14:paraId="5DC66DA5" w14:textId="77777777" w:rsidR="00BA537A" w:rsidRPr="00833CCD" w:rsidRDefault="00BA537A" w:rsidP="00BA537A">
      <w:pPr>
        <w:pStyle w:val="EndNoteBibliography"/>
        <w:spacing w:line="360" w:lineRule="auto"/>
        <w:ind w:left="720" w:hanging="720"/>
      </w:pPr>
      <w:r w:rsidRPr="00833CCD">
        <w:t>1</w:t>
      </w:r>
      <w:r w:rsidRPr="00833CCD">
        <w:tab/>
        <w:t>Shi, N.</w:t>
      </w:r>
      <w:r w:rsidRPr="00833CCD">
        <w:rPr>
          <w:i/>
        </w:rPr>
        <w:t xml:space="preserve"> et al.</w:t>
      </w:r>
      <w:r w:rsidRPr="00833CCD">
        <w:t xml:space="preserve"> Performance and DRT analysis of P-SOFCs fabricated using new phase inversion combined tape casting technology. </w:t>
      </w:r>
      <w:r w:rsidRPr="000F5E7A">
        <w:rPr>
          <w:i/>
        </w:rPr>
        <w:t>J. Mater. Chem.</w:t>
      </w:r>
      <w:r>
        <w:rPr>
          <w:i/>
        </w:rPr>
        <w:t xml:space="preserve"> A</w:t>
      </w:r>
      <w:r w:rsidRPr="00833CCD">
        <w:t xml:space="preserve"> </w:t>
      </w:r>
      <w:r w:rsidRPr="00833CCD">
        <w:rPr>
          <w:b/>
        </w:rPr>
        <w:t>5</w:t>
      </w:r>
      <w:r w:rsidRPr="00833CCD">
        <w:t>, 19664-19671 (2017).</w:t>
      </w:r>
    </w:p>
    <w:p w14:paraId="20693480" w14:textId="77777777" w:rsidR="00BA537A" w:rsidRPr="00833CCD" w:rsidRDefault="00BA537A" w:rsidP="00BA537A">
      <w:pPr>
        <w:pStyle w:val="EndNoteBibliography"/>
        <w:spacing w:line="360" w:lineRule="auto"/>
        <w:ind w:left="720" w:hanging="720"/>
      </w:pPr>
      <w:r w:rsidRPr="00833CCD">
        <w:t>2</w:t>
      </w:r>
      <w:r w:rsidRPr="00833CCD">
        <w:tab/>
        <w:t>Yu, S.</w:t>
      </w:r>
      <w:r w:rsidRPr="00833CCD">
        <w:rPr>
          <w:i/>
        </w:rPr>
        <w:t xml:space="preserve"> et al.</w:t>
      </w:r>
      <w:r w:rsidRPr="00833CCD">
        <w:t xml:space="preserve"> Enhancing the sinterability and electrical properties of BaZr</w:t>
      </w:r>
      <w:r w:rsidRPr="000F5E7A">
        <w:rPr>
          <w:vertAlign w:val="subscript"/>
        </w:rPr>
        <w:t>0.1</w:t>
      </w:r>
      <w:r w:rsidRPr="00833CCD">
        <w:t>Ce</w:t>
      </w:r>
      <w:r w:rsidRPr="000F5E7A">
        <w:rPr>
          <w:vertAlign w:val="subscript"/>
        </w:rPr>
        <w:t>0.7</w:t>
      </w:r>
      <w:r w:rsidRPr="00833CCD">
        <w:t>Y</w:t>
      </w:r>
      <w:r w:rsidRPr="000F5E7A">
        <w:rPr>
          <w:vertAlign w:val="subscript"/>
        </w:rPr>
        <w:t>0.2</w:t>
      </w:r>
      <w:r w:rsidRPr="00833CCD">
        <w:t>O</w:t>
      </w:r>
      <w:r w:rsidRPr="000F5E7A">
        <w:rPr>
          <w:vertAlign w:val="subscript"/>
        </w:rPr>
        <w:t>3-</w:t>
      </w:r>
      <w:r w:rsidRPr="000F5E7A">
        <w:rPr>
          <w:rFonts w:ascii="Symbol" w:hAnsi="Symbol"/>
          <w:vertAlign w:val="subscript"/>
        </w:rPr>
        <w:t></w:t>
      </w:r>
      <w:r w:rsidRPr="00833CCD">
        <w:t xml:space="preserve"> proton-conducting ceramic electrolyte. </w:t>
      </w:r>
      <w:r w:rsidRPr="000F5E7A">
        <w:rPr>
          <w:i/>
        </w:rPr>
        <w:t>J. Am. Ceram. Soc.</w:t>
      </w:r>
      <w:r w:rsidRPr="00833CCD">
        <w:t xml:space="preserve"> </w:t>
      </w:r>
      <w:r w:rsidRPr="00833CCD">
        <w:rPr>
          <w:b/>
        </w:rPr>
        <w:t>104</w:t>
      </w:r>
      <w:r w:rsidRPr="00833CCD">
        <w:t>, 329-342 (2021).</w:t>
      </w:r>
    </w:p>
    <w:p w14:paraId="7F0FD901" w14:textId="77777777" w:rsidR="00BA537A" w:rsidRPr="00833CCD" w:rsidRDefault="00BA537A" w:rsidP="00BA537A">
      <w:pPr>
        <w:pStyle w:val="EndNoteBibliography"/>
        <w:spacing w:line="360" w:lineRule="auto"/>
        <w:ind w:left="720" w:hanging="720"/>
      </w:pPr>
      <w:r w:rsidRPr="00833CCD">
        <w:t>3</w:t>
      </w:r>
      <w:r w:rsidRPr="00833CCD">
        <w:tab/>
        <w:t xml:space="preserve">Guo, R. &amp; He, T. High-Entropy Perovskite Electrolyte for Protonic Ceramic Fuel Cells Operating below 600 </w:t>
      </w:r>
      <w:r w:rsidRPr="000F5E7A">
        <w:rPr>
          <w:rFonts w:ascii="Symbol" w:hAnsi="Symbol"/>
        </w:rPr>
        <w:t></w:t>
      </w:r>
      <w:r w:rsidRPr="00833CCD">
        <w:t xml:space="preserve">C. </w:t>
      </w:r>
      <w:r w:rsidRPr="000F5E7A">
        <w:rPr>
          <w:i/>
        </w:rPr>
        <w:t>ACS Mater. Lett.</w:t>
      </w:r>
      <w:r w:rsidRPr="00833CCD">
        <w:t xml:space="preserve"> </w:t>
      </w:r>
      <w:r w:rsidRPr="00833CCD">
        <w:rPr>
          <w:b/>
        </w:rPr>
        <w:t>4</w:t>
      </w:r>
      <w:r w:rsidRPr="00833CCD">
        <w:t>, 1646-1652 (2022).</w:t>
      </w:r>
    </w:p>
    <w:p w14:paraId="1E04F8A5" w14:textId="77777777" w:rsidR="00BA537A" w:rsidRPr="00833CCD" w:rsidRDefault="00BA537A" w:rsidP="00BA537A">
      <w:pPr>
        <w:pStyle w:val="EndNoteBibliography"/>
        <w:spacing w:line="360" w:lineRule="auto"/>
        <w:ind w:left="720" w:hanging="720"/>
      </w:pPr>
      <w:r w:rsidRPr="00833CCD">
        <w:t>4</w:t>
      </w:r>
      <w:r w:rsidRPr="00833CCD">
        <w:tab/>
        <w:t>Guo, R.</w:t>
      </w:r>
      <w:r w:rsidRPr="00833CCD">
        <w:rPr>
          <w:i/>
        </w:rPr>
        <w:t xml:space="preserve"> et al.</w:t>
      </w:r>
      <w:r w:rsidRPr="00833CCD">
        <w:t xml:space="preserve"> Sn–Dy–Cu Triply Doped BaZr</w:t>
      </w:r>
      <w:r w:rsidRPr="000F5E7A">
        <w:rPr>
          <w:vertAlign w:val="subscript"/>
        </w:rPr>
        <w:t>0.1</w:t>
      </w:r>
      <w:r w:rsidRPr="00833CCD">
        <w:t>Ce</w:t>
      </w:r>
      <w:r w:rsidRPr="000F5E7A">
        <w:rPr>
          <w:vertAlign w:val="subscript"/>
        </w:rPr>
        <w:t>0.7</w:t>
      </w:r>
      <w:r w:rsidRPr="00833CCD">
        <w:t>Y</w:t>
      </w:r>
      <w:r w:rsidRPr="000F5E7A">
        <w:rPr>
          <w:vertAlign w:val="subscript"/>
        </w:rPr>
        <w:t>0.2</w:t>
      </w:r>
      <w:r w:rsidRPr="00833CCD">
        <w:t>O</w:t>
      </w:r>
      <w:r w:rsidRPr="000F5E7A">
        <w:rPr>
          <w:vertAlign w:val="subscript"/>
        </w:rPr>
        <w:t>3</w:t>
      </w:r>
      <w:r w:rsidRPr="000F5E7A">
        <w:rPr>
          <w:rFonts w:ascii="微软雅黑" w:eastAsia="微软雅黑" w:hAnsi="微软雅黑" w:cs="微软雅黑" w:hint="eastAsia"/>
          <w:vertAlign w:val="subscript"/>
        </w:rPr>
        <w:t>−</w:t>
      </w:r>
      <w:r w:rsidRPr="000F5E7A">
        <w:rPr>
          <w:rFonts w:ascii="Symbol" w:hAnsi="Symbol" w:cs="等线"/>
          <w:vertAlign w:val="subscript"/>
        </w:rPr>
        <w:t></w:t>
      </w:r>
      <w:r w:rsidRPr="00833CCD">
        <w:t xml:space="preserve">: A Chemically Stable and Highly Proton-Conductive Electrolyte for Low-Temperature Solid Oxide Fuel Cells. </w:t>
      </w:r>
      <w:r w:rsidRPr="000F5E7A">
        <w:rPr>
          <w:i/>
        </w:rPr>
        <w:t xml:space="preserve">ACS Sustainable Chem. Eng. </w:t>
      </w:r>
      <w:r w:rsidRPr="00833CCD">
        <w:rPr>
          <w:b/>
        </w:rPr>
        <w:t>10</w:t>
      </w:r>
      <w:r w:rsidRPr="00833CCD">
        <w:t>, 5352-5362 (2022).</w:t>
      </w:r>
    </w:p>
    <w:p w14:paraId="3FC3A064" w14:textId="77777777" w:rsidR="00BA537A" w:rsidRPr="00833CCD" w:rsidRDefault="00BA537A" w:rsidP="00BA537A">
      <w:pPr>
        <w:pStyle w:val="EndNoteBibliography"/>
        <w:spacing w:line="360" w:lineRule="auto"/>
        <w:ind w:left="720" w:hanging="720"/>
      </w:pPr>
      <w:r w:rsidRPr="00833CCD">
        <w:t>5</w:t>
      </w:r>
      <w:r w:rsidRPr="00833CCD">
        <w:tab/>
        <w:t>Wang, J. P.</w:t>
      </w:r>
      <w:r w:rsidRPr="00833CCD">
        <w:rPr>
          <w:i/>
        </w:rPr>
        <w:t xml:space="preserve"> et al.</w:t>
      </w:r>
      <w:r w:rsidRPr="00833CCD">
        <w:t xml:space="preserve"> BaZr</w:t>
      </w:r>
      <w:r w:rsidRPr="000F5E7A">
        <w:rPr>
          <w:vertAlign w:val="subscript"/>
        </w:rPr>
        <w:t>0.1</w:t>
      </w:r>
      <w:r w:rsidRPr="00833CCD">
        <w:t>Fe</w:t>
      </w:r>
      <w:r w:rsidRPr="000F5E7A">
        <w:rPr>
          <w:vertAlign w:val="subscript"/>
        </w:rPr>
        <w:t>0.9-x</w:t>
      </w:r>
      <w:r w:rsidRPr="00833CCD">
        <w:t>Ni</w:t>
      </w:r>
      <w:r w:rsidRPr="000F5E7A">
        <w:rPr>
          <w:vertAlign w:val="subscript"/>
        </w:rPr>
        <w:t>x</w:t>
      </w:r>
      <w:r w:rsidRPr="00833CCD">
        <w:t>O</w:t>
      </w:r>
      <w:r w:rsidRPr="000F5E7A">
        <w:rPr>
          <w:vertAlign w:val="subscript"/>
        </w:rPr>
        <w:t>3-</w:t>
      </w:r>
      <w:r w:rsidRPr="000F5E7A">
        <w:rPr>
          <w:rFonts w:ascii="Symbol" w:hAnsi="Symbol"/>
          <w:vertAlign w:val="subscript"/>
        </w:rPr>
        <w:t></w:t>
      </w:r>
      <w:r w:rsidRPr="00833CCD">
        <w:t xml:space="preserve"> cubic perovskite oxides for protonic ceramic fuel cell cathodes. </w:t>
      </w:r>
      <w:r w:rsidRPr="000F5E7A">
        <w:rPr>
          <w:i/>
        </w:rPr>
        <w:t xml:space="preserve">Int. J. Hydrogen Energy </w:t>
      </w:r>
      <w:r w:rsidRPr="00833CCD">
        <w:rPr>
          <w:b/>
        </w:rPr>
        <w:t>47</w:t>
      </w:r>
      <w:r w:rsidRPr="00833CCD">
        <w:t>, 9395-9407 (2022).</w:t>
      </w:r>
    </w:p>
    <w:p w14:paraId="0BB9713E" w14:textId="7A5DD8D6" w:rsidR="00924DF4" w:rsidRPr="0078333B" w:rsidRDefault="00924DF4" w:rsidP="00BA53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24DF4" w:rsidRPr="0078333B" w:rsidSect="00F25064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A485C" w14:textId="77777777" w:rsidR="00BA7482" w:rsidRDefault="00BA7482" w:rsidP="00325B35">
      <w:r>
        <w:separator/>
      </w:r>
    </w:p>
  </w:endnote>
  <w:endnote w:type="continuationSeparator" w:id="0">
    <w:p w14:paraId="77D6D721" w14:textId="77777777" w:rsidR="00BA7482" w:rsidRDefault="00BA7482" w:rsidP="00325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09202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BDE83C2" w14:textId="47DE8B10" w:rsidR="00CD4C6E" w:rsidRPr="00214E9D" w:rsidRDefault="00CD4C6E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14E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4E9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14E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14E9D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214E9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4480F6F" w14:textId="77777777" w:rsidR="00CD4C6E" w:rsidRDefault="00CD4C6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B26F0" w14:textId="77777777" w:rsidR="00BA7482" w:rsidRDefault="00BA7482" w:rsidP="00325B35">
      <w:r>
        <w:separator/>
      </w:r>
    </w:p>
  </w:footnote>
  <w:footnote w:type="continuationSeparator" w:id="0">
    <w:p w14:paraId="2215280E" w14:textId="77777777" w:rsidR="00BA7482" w:rsidRDefault="00BA7482" w:rsidP="00325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F39F4"/>
    <w:multiLevelType w:val="hybridMultilevel"/>
    <w:tmpl w:val="F438A7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AB059B"/>
    <w:multiLevelType w:val="hybridMultilevel"/>
    <w:tmpl w:val="ADE83C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wwsrssdrewpeyeafz75ttx3az920tsdwaer&quot;&gt;My EndNote Library_PCFC&lt;record-ids&gt;&lt;item&gt;381&lt;/item&gt;&lt;item&gt;410&lt;/item&gt;&lt;item&gt;411&lt;/item&gt;&lt;item&gt;412&lt;/item&gt;&lt;item&gt;413&lt;/item&gt;&lt;/record-ids&gt;&lt;/item&gt;&lt;/Libraries&gt;"/>
  </w:docVars>
  <w:rsids>
    <w:rsidRoot w:val="00A30D42"/>
    <w:rsid w:val="00001534"/>
    <w:rsid w:val="0001029C"/>
    <w:rsid w:val="00011CD5"/>
    <w:rsid w:val="0001448A"/>
    <w:rsid w:val="00031596"/>
    <w:rsid w:val="00041D1B"/>
    <w:rsid w:val="00042A9A"/>
    <w:rsid w:val="00044965"/>
    <w:rsid w:val="000556E5"/>
    <w:rsid w:val="0006090D"/>
    <w:rsid w:val="000634B1"/>
    <w:rsid w:val="00081CF6"/>
    <w:rsid w:val="00083684"/>
    <w:rsid w:val="00087440"/>
    <w:rsid w:val="0009569B"/>
    <w:rsid w:val="00095F72"/>
    <w:rsid w:val="000972B8"/>
    <w:rsid w:val="000B1D67"/>
    <w:rsid w:val="000B2D86"/>
    <w:rsid w:val="000B76AB"/>
    <w:rsid w:val="000C2F5F"/>
    <w:rsid w:val="000D4E33"/>
    <w:rsid w:val="0010657E"/>
    <w:rsid w:val="00113558"/>
    <w:rsid w:val="00117BB0"/>
    <w:rsid w:val="00126726"/>
    <w:rsid w:val="001361A4"/>
    <w:rsid w:val="00144FA8"/>
    <w:rsid w:val="00153848"/>
    <w:rsid w:val="001608A2"/>
    <w:rsid w:val="00163A66"/>
    <w:rsid w:val="00173C16"/>
    <w:rsid w:val="0017448F"/>
    <w:rsid w:val="00181C57"/>
    <w:rsid w:val="0019782C"/>
    <w:rsid w:val="001A6A23"/>
    <w:rsid w:val="001B7F7F"/>
    <w:rsid w:val="001C509B"/>
    <w:rsid w:val="001C53FD"/>
    <w:rsid w:val="001D0CFB"/>
    <w:rsid w:val="001D0E7A"/>
    <w:rsid w:val="001D4436"/>
    <w:rsid w:val="001D709C"/>
    <w:rsid w:val="001E34CA"/>
    <w:rsid w:val="001E799D"/>
    <w:rsid w:val="001F217F"/>
    <w:rsid w:val="00204827"/>
    <w:rsid w:val="00214E9D"/>
    <w:rsid w:val="002241F2"/>
    <w:rsid w:val="002475D5"/>
    <w:rsid w:val="00253F3C"/>
    <w:rsid w:val="00260F9F"/>
    <w:rsid w:val="00274236"/>
    <w:rsid w:val="00293773"/>
    <w:rsid w:val="0029538E"/>
    <w:rsid w:val="002A2EE0"/>
    <w:rsid w:val="002A322A"/>
    <w:rsid w:val="002B3B4A"/>
    <w:rsid w:val="002D45AF"/>
    <w:rsid w:val="002D56BF"/>
    <w:rsid w:val="002D6DA1"/>
    <w:rsid w:val="002E1393"/>
    <w:rsid w:val="002E41E0"/>
    <w:rsid w:val="002F1AAD"/>
    <w:rsid w:val="002F4E06"/>
    <w:rsid w:val="00301A2E"/>
    <w:rsid w:val="00304BAB"/>
    <w:rsid w:val="00306A05"/>
    <w:rsid w:val="003105BE"/>
    <w:rsid w:val="003138EB"/>
    <w:rsid w:val="00323AEE"/>
    <w:rsid w:val="00324552"/>
    <w:rsid w:val="00325B35"/>
    <w:rsid w:val="003376C0"/>
    <w:rsid w:val="00342255"/>
    <w:rsid w:val="003424E5"/>
    <w:rsid w:val="00345381"/>
    <w:rsid w:val="00345B8C"/>
    <w:rsid w:val="00351132"/>
    <w:rsid w:val="003604F2"/>
    <w:rsid w:val="003660CF"/>
    <w:rsid w:val="0036712E"/>
    <w:rsid w:val="00370754"/>
    <w:rsid w:val="003834E6"/>
    <w:rsid w:val="00384053"/>
    <w:rsid w:val="00391F1D"/>
    <w:rsid w:val="0039436B"/>
    <w:rsid w:val="00396189"/>
    <w:rsid w:val="0039655F"/>
    <w:rsid w:val="003A7A8B"/>
    <w:rsid w:val="003B1EF7"/>
    <w:rsid w:val="003B7897"/>
    <w:rsid w:val="003C053F"/>
    <w:rsid w:val="003C0A6C"/>
    <w:rsid w:val="003C3E1B"/>
    <w:rsid w:val="003D2302"/>
    <w:rsid w:val="003D3CF6"/>
    <w:rsid w:val="003E7155"/>
    <w:rsid w:val="003F065D"/>
    <w:rsid w:val="003F6294"/>
    <w:rsid w:val="00401C83"/>
    <w:rsid w:val="00401EBF"/>
    <w:rsid w:val="00402EC3"/>
    <w:rsid w:val="00414F9F"/>
    <w:rsid w:val="00420D76"/>
    <w:rsid w:val="0043276D"/>
    <w:rsid w:val="00437FAC"/>
    <w:rsid w:val="00442CD3"/>
    <w:rsid w:val="00447DC4"/>
    <w:rsid w:val="004610A0"/>
    <w:rsid w:val="00465A24"/>
    <w:rsid w:val="00467BB1"/>
    <w:rsid w:val="00471786"/>
    <w:rsid w:val="00473AE8"/>
    <w:rsid w:val="00483EF1"/>
    <w:rsid w:val="00485032"/>
    <w:rsid w:val="00491330"/>
    <w:rsid w:val="004957F7"/>
    <w:rsid w:val="00495871"/>
    <w:rsid w:val="00496B6B"/>
    <w:rsid w:val="004A5E07"/>
    <w:rsid w:val="004B01F7"/>
    <w:rsid w:val="004B17B2"/>
    <w:rsid w:val="004B58EE"/>
    <w:rsid w:val="004C16A6"/>
    <w:rsid w:val="004C4CA2"/>
    <w:rsid w:val="004C7F73"/>
    <w:rsid w:val="004D0643"/>
    <w:rsid w:val="004D140A"/>
    <w:rsid w:val="004F014B"/>
    <w:rsid w:val="004F110C"/>
    <w:rsid w:val="0051549F"/>
    <w:rsid w:val="00525806"/>
    <w:rsid w:val="005324BD"/>
    <w:rsid w:val="00533CBD"/>
    <w:rsid w:val="00534F8F"/>
    <w:rsid w:val="00535A6B"/>
    <w:rsid w:val="00535D17"/>
    <w:rsid w:val="00543F17"/>
    <w:rsid w:val="005451EB"/>
    <w:rsid w:val="0055395D"/>
    <w:rsid w:val="00570014"/>
    <w:rsid w:val="00570BF0"/>
    <w:rsid w:val="00570E6A"/>
    <w:rsid w:val="00573F62"/>
    <w:rsid w:val="005754A6"/>
    <w:rsid w:val="00581F11"/>
    <w:rsid w:val="00582B02"/>
    <w:rsid w:val="00585C3F"/>
    <w:rsid w:val="00594588"/>
    <w:rsid w:val="00594D5D"/>
    <w:rsid w:val="00597C6D"/>
    <w:rsid w:val="005A046C"/>
    <w:rsid w:val="005A103E"/>
    <w:rsid w:val="005A1619"/>
    <w:rsid w:val="005A2D7D"/>
    <w:rsid w:val="005B341A"/>
    <w:rsid w:val="005C137B"/>
    <w:rsid w:val="005D0686"/>
    <w:rsid w:val="005D4581"/>
    <w:rsid w:val="005D68DD"/>
    <w:rsid w:val="005E39A5"/>
    <w:rsid w:val="005E692E"/>
    <w:rsid w:val="005F2A75"/>
    <w:rsid w:val="0060321A"/>
    <w:rsid w:val="006075BF"/>
    <w:rsid w:val="006134C6"/>
    <w:rsid w:val="006238DA"/>
    <w:rsid w:val="0062590B"/>
    <w:rsid w:val="006369C5"/>
    <w:rsid w:val="00640CF6"/>
    <w:rsid w:val="00651720"/>
    <w:rsid w:val="00663896"/>
    <w:rsid w:val="00664449"/>
    <w:rsid w:val="0067022E"/>
    <w:rsid w:val="006850A1"/>
    <w:rsid w:val="00687FFD"/>
    <w:rsid w:val="00692034"/>
    <w:rsid w:val="006A5ADA"/>
    <w:rsid w:val="006A6366"/>
    <w:rsid w:val="006B1A26"/>
    <w:rsid w:val="006B451E"/>
    <w:rsid w:val="006C3B71"/>
    <w:rsid w:val="006C4184"/>
    <w:rsid w:val="006D57BD"/>
    <w:rsid w:val="006E3ED4"/>
    <w:rsid w:val="00704E6C"/>
    <w:rsid w:val="00711023"/>
    <w:rsid w:val="00726280"/>
    <w:rsid w:val="0074028B"/>
    <w:rsid w:val="00742CB1"/>
    <w:rsid w:val="00746068"/>
    <w:rsid w:val="007558D3"/>
    <w:rsid w:val="007665E1"/>
    <w:rsid w:val="0077006F"/>
    <w:rsid w:val="007727F7"/>
    <w:rsid w:val="00774C76"/>
    <w:rsid w:val="00781042"/>
    <w:rsid w:val="0078333B"/>
    <w:rsid w:val="0078576B"/>
    <w:rsid w:val="007912EB"/>
    <w:rsid w:val="007A0DCA"/>
    <w:rsid w:val="007A5046"/>
    <w:rsid w:val="007B3B26"/>
    <w:rsid w:val="007C13DA"/>
    <w:rsid w:val="007C288F"/>
    <w:rsid w:val="007C59E4"/>
    <w:rsid w:val="007D56F9"/>
    <w:rsid w:val="007D623E"/>
    <w:rsid w:val="007E17B6"/>
    <w:rsid w:val="007E6351"/>
    <w:rsid w:val="007E7CCF"/>
    <w:rsid w:val="007E7ECF"/>
    <w:rsid w:val="007F4D9B"/>
    <w:rsid w:val="00800F13"/>
    <w:rsid w:val="00803F7E"/>
    <w:rsid w:val="00804274"/>
    <w:rsid w:val="008072A3"/>
    <w:rsid w:val="00812513"/>
    <w:rsid w:val="0082765C"/>
    <w:rsid w:val="00830930"/>
    <w:rsid w:val="00833CCD"/>
    <w:rsid w:val="008345D7"/>
    <w:rsid w:val="0084663E"/>
    <w:rsid w:val="008554BF"/>
    <w:rsid w:val="0085783C"/>
    <w:rsid w:val="0086637E"/>
    <w:rsid w:val="00866F14"/>
    <w:rsid w:val="0087287E"/>
    <w:rsid w:val="00874B26"/>
    <w:rsid w:val="0088094A"/>
    <w:rsid w:val="008815E0"/>
    <w:rsid w:val="00884B94"/>
    <w:rsid w:val="00896816"/>
    <w:rsid w:val="008A6330"/>
    <w:rsid w:val="008C7FCA"/>
    <w:rsid w:val="008D0C40"/>
    <w:rsid w:val="008E04E3"/>
    <w:rsid w:val="008E1F2E"/>
    <w:rsid w:val="008E3C3B"/>
    <w:rsid w:val="008E6F19"/>
    <w:rsid w:val="008F699A"/>
    <w:rsid w:val="0090049A"/>
    <w:rsid w:val="00922033"/>
    <w:rsid w:val="00923FBC"/>
    <w:rsid w:val="00924DF4"/>
    <w:rsid w:val="00924E4A"/>
    <w:rsid w:val="00934903"/>
    <w:rsid w:val="009368B4"/>
    <w:rsid w:val="009544E6"/>
    <w:rsid w:val="009648EE"/>
    <w:rsid w:val="009659B7"/>
    <w:rsid w:val="009659F3"/>
    <w:rsid w:val="00973874"/>
    <w:rsid w:val="00977A9F"/>
    <w:rsid w:val="009800BC"/>
    <w:rsid w:val="009905ED"/>
    <w:rsid w:val="009938E0"/>
    <w:rsid w:val="00997B6B"/>
    <w:rsid w:val="009B2914"/>
    <w:rsid w:val="009C650C"/>
    <w:rsid w:val="009E08A5"/>
    <w:rsid w:val="009E1528"/>
    <w:rsid w:val="009F33F2"/>
    <w:rsid w:val="009F5DB8"/>
    <w:rsid w:val="009F75E2"/>
    <w:rsid w:val="00A02EF4"/>
    <w:rsid w:val="00A078BF"/>
    <w:rsid w:val="00A26CFF"/>
    <w:rsid w:val="00A30D42"/>
    <w:rsid w:val="00A3521B"/>
    <w:rsid w:val="00A37B64"/>
    <w:rsid w:val="00A5421F"/>
    <w:rsid w:val="00A603B3"/>
    <w:rsid w:val="00A61C1B"/>
    <w:rsid w:val="00A639CC"/>
    <w:rsid w:val="00A72F17"/>
    <w:rsid w:val="00A839BB"/>
    <w:rsid w:val="00A978D9"/>
    <w:rsid w:val="00AA2D3E"/>
    <w:rsid w:val="00AA7668"/>
    <w:rsid w:val="00AC4938"/>
    <w:rsid w:val="00AD5664"/>
    <w:rsid w:val="00AE29F8"/>
    <w:rsid w:val="00AE528C"/>
    <w:rsid w:val="00AF03B3"/>
    <w:rsid w:val="00AF29E1"/>
    <w:rsid w:val="00AF7999"/>
    <w:rsid w:val="00B00E8F"/>
    <w:rsid w:val="00B02110"/>
    <w:rsid w:val="00B1129B"/>
    <w:rsid w:val="00B16A53"/>
    <w:rsid w:val="00B3385B"/>
    <w:rsid w:val="00B4050F"/>
    <w:rsid w:val="00B40673"/>
    <w:rsid w:val="00B423F9"/>
    <w:rsid w:val="00B62BBD"/>
    <w:rsid w:val="00B72B8C"/>
    <w:rsid w:val="00B83472"/>
    <w:rsid w:val="00B87344"/>
    <w:rsid w:val="00B93BD4"/>
    <w:rsid w:val="00BA3DDC"/>
    <w:rsid w:val="00BA500C"/>
    <w:rsid w:val="00BA504F"/>
    <w:rsid w:val="00BA537A"/>
    <w:rsid w:val="00BA7482"/>
    <w:rsid w:val="00BB390C"/>
    <w:rsid w:val="00BD0571"/>
    <w:rsid w:val="00BD6519"/>
    <w:rsid w:val="00BF0547"/>
    <w:rsid w:val="00BF56A1"/>
    <w:rsid w:val="00BF66D0"/>
    <w:rsid w:val="00BF6948"/>
    <w:rsid w:val="00BF6CE1"/>
    <w:rsid w:val="00C1266F"/>
    <w:rsid w:val="00C20D12"/>
    <w:rsid w:val="00C244ED"/>
    <w:rsid w:val="00C276FE"/>
    <w:rsid w:val="00C30FAD"/>
    <w:rsid w:val="00C41D4E"/>
    <w:rsid w:val="00C4538A"/>
    <w:rsid w:val="00C473C3"/>
    <w:rsid w:val="00C47D89"/>
    <w:rsid w:val="00C50F1C"/>
    <w:rsid w:val="00C578F9"/>
    <w:rsid w:val="00C62AF5"/>
    <w:rsid w:val="00C63A11"/>
    <w:rsid w:val="00C72C9C"/>
    <w:rsid w:val="00C83021"/>
    <w:rsid w:val="00C8665C"/>
    <w:rsid w:val="00C91E4E"/>
    <w:rsid w:val="00C977DA"/>
    <w:rsid w:val="00CA3D55"/>
    <w:rsid w:val="00CB5081"/>
    <w:rsid w:val="00CB519A"/>
    <w:rsid w:val="00CC4D31"/>
    <w:rsid w:val="00CD15A0"/>
    <w:rsid w:val="00CD180E"/>
    <w:rsid w:val="00CD413C"/>
    <w:rsid w:val="00CD4C6E"/>
    <w:rsid w:val="00CE0091"/>
    <w:rsid w:val="00CE0416"/>
    <w:rsid w:val="00CE1445"/>
    <w:rsid w:val="00CE27FB"/>
    <w:rsid w:val="00CE4B67"/>
    <w:rsid w:val="00CE6CC4"/>
    <w:rsid w:val="00CF7643"/>
    <w:rsid w:val="00CF7767"/>
    <w:rsid w:val="00CF7A87"/>
    <w:rsid w:val="00D00910"/>
    <w:rsid w:val="00D0181B"/>
    <w:rsid w:val="00D16F6F"/>
    <w:rsid w:val="00D22DFF"/>
    <w:rsid w:val="00D2578F"/>
    <w:rsid w:val="00D442D9"/>
    <w:rsid w:val="00D50482"/>
    <w:rsid w:val="00D604C0"/>
    <w:rsid w:val="00D67BCE"/>
    <w:rsid w:val="00D70FB9"/>
    <w:rsid w:val="00D71390"/>
    <w:rsid w:val="00D747EA"/>
    <w:rsid w:val="00D75837"/>
    <w:rsid w:val="00D77F24"/>
    <w:rsid w:val="00D873A9"/>
    <w:rsid w:val="00D879C1"/>
    <w:rsid w:val="00D96140"/>
    <w:rsid w:val="00D9649A"/>
    <w:rsid w:val="00DA0D0A"/>
    <w:rsid w:val="00DB2AFF"/>
    <w:rsid w:val="00DE48C9"/>
    <w:rsid w:val="00DE63D7"/>
    <w:rsid w:val="00DF273D"/>
    <w:rsid w:val="00DF2B60"/>
    <w:rsid w:val="00DF3B12"/>
    <w:rsid w:val="00E00509"/>
    <w:rsid w:val="00E02BF0"/>
    <w:rsid w:val="00E06C19"/>
    <w:rsid w:val="00E079B1"/>
    <w:rsid w:val="00E10B20"/>
    <w:rsid w:val="00E127FD"/>
    <w:rsid w:val="00E157D8"/>
    <w:rsid w:val="00E258B0"/>
    <w:rsid w:val="00E27898"/>
    <w:rsid w:val="00E30651"/>
    <w:rsid w:val="00E40C73"/>
    <w:rsid w:val="00E43681"/>
    <w:rsid w:val="00E56F59"/>
    <w:rsid w:val="00E62658"/>
    <w:rsid w:val="00E66C22"/>
    <w:rsid w:val="00E87E30"/>
    <w:rsid w:val="00EA1C3E"/>
    <w:rsid w:val="00EA6174"/>
    <w:rsid w:val="00EB1187"/>
    <w:rsid w:val="00EB2E62"/>
    <w:rsid w:val="00EB489B"/>
    <w:rsid w:val="00EC0880"/>
    <w:rsid w:val="00EC14C7"/>
    <w:rsid w:val="00EC558B"/>
    <w:rsid w:val="00EC5FC6"/>
    <w:rsid w:val="00ED5CE3"/>
    <w:rsid w:val="00EF5A06"/>
    <w:rsid w:val="00F01FED"/>
    <w:rsid w:val="00F03634"/>
    <w:rsid w:val="00F05C34"/>
    <w:rsid w:val="00F10925"/>
    <w:rsid w:val="00F109A6"/>
    <w:rsid w:val="00F25064"/>
    <w:rsid w:val="00F26D7D"/>
    <w:rsid w:val="00F328AC"/>
    <w:rsid w:val="00F332F1"/>
    <w:rsid w:val="00F43DF2"/>
    <w:rsid w:val="00F4640D"/>
    <w:rsid w:val="00F665C6"/>
    <w:rsid w:val="00F676E5"/>
    <w:rsid w:val="00F8378F"/>
    <w:rsid w:val="00F842C9"/>
    <w:rsid w:val="00FA0093"/>
    <w:rsid w:val="00FA79C8"/>
    <w:rsid w:val="00FB0DDE"/>
    <w:rsid w:val="00FB159E"/>
    <w:rsid w:val="00FC06E4"/>
    <w:rsid w:val="00FD0E23"/>
    <w:rsid w:val="00FE703D"/>
    <w:rsid w:val="00FF1106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E72D9"/>
  <w15:chartTrackingRefBased/>
  <w15:docId w15:val="{20E80331-8155-47F6-BBA7-20FF7898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01F7"/>
  </w:style>
  <w:style w:type="paragraph" w:styleId="1">
    <w:name w:val="heading 1"/>
    <w:basedOn w:val="a"/>
    <w:next w:val="a"/>
    <w:link w:val="10"/>
    <w:uiPriority w:val="9"/>
    <w:qFormat/>
    <w:rsid w:val="00A5421F"/>
    <w:pPr>
      <w:keepNext/>
      <w:keepLines/>
      <w:spacing w:before="340" w:after="330" w:line="578" w:lineRule="auto"/>
      <w:jc w:val="center"/>
      <w:outlineLvl w:val="0"/>
    </w:pPr>
    <w:rPr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5421F"/>
    <w:pPr>
      <w:keepNext/>
      <w:keepLines/>
      <w:spacing w:before="260" w:after="260" w:line="416" w:lineRule="auto"/>
      <w:outlineLvl w:val="1"/>
    </w:pPr>
    <w:rPr>
      <w:rFonts w:cstheme="majorBidi"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421F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E692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14E9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A5421F"/>
    <w:rPr>
      <w:rFonts w:cstheme="majorBidi"/>
      <w:bCs/>
      <w:sz w:val="30"/>
      <w:szCs w:val="32"/>
    </w:rPr>
  </w:style>
  <w:style w:type="character" w:customStyle="1" w:styleId="10">
    <w:name w:val="标题 1 字符"/>
    <w:basedOn w:val="a0"/>
    <w:link w:val="1"/>
    <w:uiPriority w:val="9"/>
    <w:rsid w:val="00A5421F"/>
    <w:rPr>
      <w:bCs/>
      <w:kern w:val="44"/>
      <w:sz w:val="32"/>
      <w:szCs w:val="44"/>
    </w:rPr>
  </w:style>
  <w:style w:type="paragraph" w:styleId="a3">
    <w:name w:val="No Spacing"/>
    <w:aliases w:val="主标题"/>
    <w:uiPriority w:val="1"/>
    <w:qFormat/>
    <w:rsid w:val="00A5421F"/>
    <w:pPr>
      <w:jc w:val="center"/>
    </w:pPr>
    <w:rPr>
      <w:b/>
      <w:sz w:val="32"/>
    </w:rPr>
  </w:style>
  <w:style w:type="character" w:customStyle="1" w:styleId="30">
    <w:name w:val="标题 3 字符"/>
    <w:basedOn w:val="a0"/>
    <w:link w:val="3"/>
    <w:uiPriority w:val="9"/>
    <w:rsid w:val="00A5421F"/>
    <w:rPr>
      <w:bCs/>
      <w:sz w:val="28"/>
      <w:szCs w:val="32"/>
    </w:rPr>
  </w:style>
  <w:style w:type="paragraph" w:styleId="a4">
    <w:name w:val="caption"/>
    <w:basedOn w:val="a"/>
    <w:next w:val="a"/>
    <w:uiPriority w:val="35"/>
    <w:unhideWhenUsed/>
    <w:qFormat/>
    <w:rsid w:val="00DE63D7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325B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25B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25B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25B35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25B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325B35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325B35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325B35"/>
  </w:style>
  <w:style w:type="paragraph" w:styleId="ad">
    <w:name w:val="Balloon Text"/>
    <w:basedOn w:val="a"/>
    <w:link w:val="ae"/>
    <w:uiPriority w:val="99"/>
    <w:semiHidden/>
    <w:unhideWhenUsed/>
    <w:rsid w:val="00325B35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25B35"/>
    <w:rPr>
      <w:sz w:val="18"/>
      <w:szCs w:val="18"/>
    </w:rPr>
  </w:style>
  <w:style w:type="table" w:styleId="af">
    <w:name w:val="Table Grid"/>
    <w:basedOn w:val="a1"/>
    <w:uiPriority w:val="39"/>
    <w:rsid w:val="00973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173C1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73C1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73C16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73C16"/>
    <w:rPr>
      <w:rFonts w:ascii="等线" w:eastAsia="等线" w:hAnsi="等线"/>
      <w:noProof/>
      <w:sz w:val="20"/>
    </w:rPr>
  </w:style>
  <w:style w:type="character" w:customStyle="1" w:styleId="40">
    <w:name w:val="标题 4 字符"/>
    <w:basedOn w:val="a0"/>
    <w:link w:val="4"/>
    <w:uiPriority w:val="9"/>
    <w:rsid w:val="005E69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214E9D"/>
    <w:rPr>
      <w:b/>
      <w:bCs/>
      <w:sz w:val="28"/>
      <w:szCs w:val="28"/>
    </w:rPr>
  </w:style>
  <w:style w:type="paragraph" w:customStyle="1" w:styleId="NatureMaterialsSupplementaryInformationTitle">
    <w:name w:val="Nature Materials Supplementary Information Title"/>
    <w:basedOn w:val="a"/>
    <w:next w:val="a"/>
    <w:link w:val="NatureMaterialsSupplementaryInformationTitle0"/>
    <w:autoRedefine/>
    <w:qFormat/>
    <w:rsid w:val="00CF7643"/>
    <w:rPr>
      <w:rFonts w:ascii="Times New Roman" w:hAnsi="Times New Roman"/>
      <w:b/>
    </w:rPr>
  </w:style>
  <w:style w:type="paragraph" w:styleId="TOC">
    <w:name w:val="TOC Heading"/>
    <w:basedOn w:val="1"/>
    <w:next w:val="a"/>
    <w:uiPriority w:val="39"/>
    <w:unhideWhenUsed/>
    <w:qFormat/>
    <w:rsid w:val="00214E9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14E9D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link w:val="TOC10"/>
    <w:autoRedefine/>
    <w:uiPriority w:val="39"/>
    <w:unhideWhenUsed/>
    <w:rsid w:val="00485032"/>
    <w:pPr>
      <w:widowControl/>
      <w:spacing w:after="100" w:line="259" w:lineRule="auto"/>
      <w:jc w:val="left"/>
    </w:pPr>
    <w:rPr>
      <w:rFonts w:ascii="Times New Roman" w:hAnsi="Times New Roman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214E9D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NatureMaterialsSupplementaryInformationTitle0">
    <w:name w:val="Nature Materials Supplementary Information Title 字符"/>
    <w:basedOn w:val="a0"/>
    <w:link w:val="NatureMaterialsSupplementaryInformationTitle"/>
    <w:rsid w:val="00CF7643"/>
    <w:rPr>
      <w:rFonts w:ascii="Times New Roman" w:hAnsi="Times New Roman"/>
      <w:b/>
    </w:rPr>
  </w:style>
  <w:style w:type="character" w:customStyle="1" w:styleId="TOC10">
    <w:name w:val="TOC 1 字符"/>
    <w:basedOn w:val="a0"/>
    <w:link w:val="TOC1"/>
    <w:uiPriority w:val="39"/>
    <w:rsid w:val="00485032"/>
    <w:rPr>
      <w:rFonts w:ascii="Times New Roman" w:hAnsi="Times New Roman" w:cs="Times New Roman"/>
      <w:kern w:val="0"/>
      <w:sz w:val="22"/>
    </w:rPr>
  </w:style>
  <w:style w:type="paragraph" w:styleId="af0">
    <w:name w:val="Subtitle"/>
    <w:basedOn w:val="a"/>
    <w:next w:val="a"/>
    <w:link w:val="af1"/>
    <w:uiPriority w:val="11"/>
    <w:qFormat/>
    <w:rsid w:val="0027423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1">
    <w:name w:val="副标题 字符"/>
    <w:basedOn w:val="a0"/>
    <w:link w:val="af0"/>
    <w:uiPriority w:val="11"/>
    <w:rsid w:val="00274236"/>
    <w:rPr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unhideWhenUsed/>
    <w:rsid w:val="00833CCD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833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4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wm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ti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4C1B6-A351-43BB-8094-281A9E9C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4074</TotalTime>
  <Pages>21</Pages>
  <Words>1317</Words>
  <Characters>7508</Characters>
  <Application>Microsoft Office Word</Application>
  <DocSecurity>0</DocSecurity>
  <Lines>62</Lines>
  <Paragraphs>17</Paragraphs>
  <ScaleCrop>false</ScaleCrop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36</cp:revision>
  <dcterms:created xsi:type="dcterms:W3CDTF">2023-05-19T12:16:00Z</dcterms:created>
  <dcterms:modified xsi:type="dcterms:W3CDTF">2023-06-18T07:49:00Z</dcterms:modified>
</cp:coreProperties>
</file>