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CE3" w:rsidRDefault="00112CE3" w:rsidP="00112CE3">
      <w:pPr>
        <w:rPr>
          <w:rFonts w:ascii="Roche Sans Medium" w:eastAsia="Roche Sans Medium" w:hAnsi="Roche Sans Medium" w:cs="Roche Sans Medium"/>
          <w:sz w:val="26"/>
          <w:szCs w:val="26"/>
        </w:rPr>
      </w:pPr>
      <w:bookmarkStart w:id="0" w:name="_9rwiqnv6dies" w:colFirst="0" w:colLast="0"/>
      <w:bookmarkStart w:id="1" w:name="_GoBack"/>
      <w:bookmarkEnd w:id="0"/>
      <w:bookmarkEnd w:id="1"/>
      <w:r>
        <w:rPr>
          <w:b/>
        </w:rPr>
        <w:t xml:space="preserve">Supplementary Table 1. Detailed List of Included Studies </w:t>
      </w:r>
    </w:p>
    <w:tbl>
      <w:tblPr>
        <w:tblW w:w="13385" w:type="dxa"/>
        <w:tblInd w:w="-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721"/>
        <w:gridCol w:w="1255"/>
        <w:gridCol w:w="1184"/>
        <w:gridCol w:w="1230"/>
        <w:gridCol w:w="1170"/>
        <w:gridCol w:w="1065"/>
        <w:gridCol w:w="1065"/>
        <w:gridCol w:w="945"/>
        <w:gridCol w:w="1425"/>
        <w:gridCol w:w="1085"/>
        <w:gridCol w:w="1240"/>
      </w:tblGrid>
      <w:tr w:rsidR="00112CE3" w:rsidRPr="00F82963" w:rsidTr="002D33E5">
        <w:tc>
          <w:tcPr>
            <w:tcW w:w="1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b/>
                <w:sz w:val="18"/>
                <w:szCs w:val="18"/>
              </w:rPr>
              <w:t>Author (year)</w:t>
            </w:r>
          </w:p>
        </w:tc>
        <w:tc>
          <w:tcPr>
            <w:tcW w:w="12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b/>
                <w:sz w:val="18"/>
                <w:szCs w:val="18"/>
              </w:rPr>
              <w:t>Country</w:t>
            </w:r>
          </w:p>
        </w:tc>
        <w:tc>
          <w:tcPr>
            <w:tcW w:w="11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b/>
                <w:sz w:val="18"/>
                <w:szCs w:val="18"/>
              </w:rPr>
              <w:t>Publication Type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b/>
                <w:sz w:val="18"/>
                <w:szCs w:val="18"/>
              </w:rPr>
              <w:t>Study Design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b/>
                <w:sz w:val="18"/>
                <w:szCs w:val="18"/>
              </w:rPr>
              <w:t>Disease area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 studies identified 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b/>
                <w:sz w:val="18"/>
                <w:szCs w:val="18"/>
              </w:rPr>
              <w:t>N studies included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b/>
                <w:sz w:val="18"/>
                <w:szCs w:val="18"/>
              </w:rPr>
              <w:t>AIsAPP</w:t>
            </w:r>
            <w:proofErr w:type="spellEnd"/>
            <w:r w:rsidRPr="00F8296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used 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b/>
                <w:sz w:val="18"/>
                <w:szCs w:val="18"/>
              </w:rPr>
              <w:t>Step of the SLR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b/>
                <w:sz w:val="18"/>
                <w:szCs w:val="18"/>
              </w:rPr>
              <w:t>Details on AI (yes/no)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b/>
                <w:sz w:val="18"/>
                <w:szCs w:val="18"/>
              </w:rPr>
              <w:t>QA results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Aucoin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 et al. (2020)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Australia, Canada 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Journal article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Scoping review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Mental, </w:t>
            </w: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behavioural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 or neurodevelopmental disorders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76911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822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Abstrackr</w:t>
            </w:r>
            <w:proofErr w:type="spellEnd"/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Ti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/ab screening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Baron et al. (2013)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Germany, Luxembourg, Spain, USA 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Journal article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 &amp; meta-analysis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General health/Unspecific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119310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No commercial software</w:t>
            </w:r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Ti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/ab screening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Bilal et al. (2018)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Journal article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 &amp; meta-analysis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Diseases of the musculoskeletal and connective tissue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1265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RobotReviewer</w:t>
            </w:r>
            <w:proofErr w:type="spellEnd"/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Quality assessment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No 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Bonardi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 et al. (2017)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Journal article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Diseases of the digestive system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4854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Abstrackr</w:t>
            </w:r>
            <w:proofErr w:type="spellEnd"/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Ti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/ab screening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No 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Boylan et al. (2020)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Canada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Journal article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Mental, </w:t>
            </w: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behavioural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 or neurodevelopmental disorders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3533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DistillerSR</w:t>
            </w:r>
            <w:proofErr w:type="spellEnd"/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Data extraction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Buchlak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 et al. (2021)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Australia, USA 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Journal article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Diseases of the nervous system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15074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153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No commercial software</w:t>
            </w:r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Ti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/ab screening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Bucklak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 et al. (2020)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Australia, USA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Journal article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Diseases of the nervous system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6948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No commercial software</w:t>
            </w:r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Ti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/ab screening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Carter et al. (2020)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Conference abstract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Diseases of the nervous system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DistillerSR</w:t>
            </w:r>
            <w:proofErr w:type="spellEnd"/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Data extraction, Qualitative analysis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Cawoski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 et al. (2021)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Journal article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Diseases of the circulatory system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4641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DistillerSR</w:t>
            </w:r>
            <w:proofErr w:type="spellEnd"/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Data extraction, Full-text screening, </w:t>
            </w: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Ti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/ab screening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Cernasev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 et al. (2021)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Journal article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Infectious diseases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5348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Rayyan</w:t>
            </w:r>
            <w:proofErr w:type="spellEnd"/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Screening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112CE3" w:rsidRPr="00F82963" w:rsidTr="002D33E5">
        <w:trPr>
          <w:trHeight w:val="1265"/>
        </w:trPr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Croker et al. (2019)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UK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Conference abstract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Scoping review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Endocrine, nutritional and metabolic disorders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7467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618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EPPI-reviewer</w:t>
            </w:r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Screening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De Almeida et al. (2018)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Brazil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Conference abstract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Neoplasms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Rayyan</w:t>
            </w:r>
            <w:proofErr w:type="spellEnd"/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Screening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de Souza et al. (2020)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Brazil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Journal article, Protocol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Infectious diseases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Rayyan</w:t>
            </w:r>
            <w:proofErr w:type="spellEnd"/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Full-text screening, </w:t>
            </w: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Ti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/ab screening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de Souza et al. (2021)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Brazil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Journal article, Protocol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 &amp; meta-analysis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Infectious diseases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Rayyan</w:t>
            </w:r>
            <w:proofErr w:type="spellEnd"/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Full-text screening, </w:t>
            </w: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Ti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/ab screening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de Souza et al. (2020)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Brazil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Journal article, Protocol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 &amp; meta-analysis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Infectious diseases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Rayyan</w:t>
            </w:r>
            <w:proofErr w:type="spellEnd"/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Full-text screening, </w:t>
            </w: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Ti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/ab screening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Dehaene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 et al. (2021)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Belgium, Finland, Germany, Portugal, </w:t>
            </w:r>
            <w:r w:rsidRPr="00F8296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Sweden and UK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Journal article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Maternal health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708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Rayyan</w:t>
            </w:r>
            <w:proofErr w:type="spellEnd"/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Ti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/ab screening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Discepola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 et al. (2021)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Canada, France, Sweden, The Netherlands, USA, 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Journal article, Protocol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Diseases of the musculoskeletal and connective tissue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DistillerSR</w:t>
            </w:r>
            <w:proofErr w:type="spellEnd"/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Data extraction, Screening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Donnelley et al. (2021)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Journal article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Diseases of the musculoskeletal and connective tissue</w:t>
            </w:r>
          </w:p>
        </w:tc>
        <w:tc>
          <w:tcPr>
            <w:tcW w:w="10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1216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DistillerSR</w:t>
            </w:r>
            <w:proofErr w:type="spellEnd"/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Ti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/ab screening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Eun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 et al. (2021)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South Korea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Journal article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 &amp; meta-analysis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Diseases of the circulatory system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5091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Python</w:t>
            </w:r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Ti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/ab screening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Ferreira et al. (2021)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Brazil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Journal article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Diseases of the ear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643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Rayyan</w:t>
            </w:r>
            <w:proofErr w:type="spellEnd"/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Ti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/ab screening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Fontaine et al. (2018)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Canada, France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Journal article, protocol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Scoping review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General health/Unspecific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Rayyan</w:t>
            </w:r>
            <w:proofErr w:type="spellEnd"/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Ti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/ab screening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Foulquier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 et al. (2018)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France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Journal article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Diseases of Immune system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44077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1017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Bibot</w:t>
            </w:r>
            <w:proofErr w:type="spellEnd"/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Search</w:t>
            </w:r>
          </w:p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Ti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/ab screening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541F3E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proofErr w:type="spellStart"/>
            <w:r w:rsidRPr="00541F3E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Gaskins</w:t>
            </w:r>
            <w:proofErr w:type="spellEnd"/>
            <w:r w:rsidRPr="00541F3E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 xml:space="preserve"> et al. (2021)</w:t>
            </w:r>
          </w:p>
          <w:p w:rsidR="00112CE3" w:rsidRPr="00072E68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 w:rsidRPr="00541F3E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[</w:t>
            </w:r>
            <w:proofErr w:type="spellStart"/>
            <w:r w:rsidRPr="00541F3E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Gaskins</w:t>
            </w:r>
            <w:proofErr w:type="spellEnd"/>
            <w:r w:rsidRPr="00541F3E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 xml:space="preserve"> et al (2020) – </w:t>
            </w:r>
            <w:proofErr w:type="spellStart"/>
            <w:r w:rsidRPr="00541F3E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conference</w:t>
            </w:r>
            <w:proofErr w:type="spellEnd"/>
            <w:r w:rsidRPr="00541F3E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 xml:space="preserve"> abstract]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UK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Journal article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Diseases of the circulatory system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11683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Rayyan</w:t>
            </w:r>
            <w:proofErr w:type="spellEnd"/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Ti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/ab screening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Gelius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 et al. (2020)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Germany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Journal article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General health/Unspecific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4938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EPPI-reviewer</w:t>
            </w:r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Screening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112CE3" w:rsidRPr="00F82963" w:rsidTr="002D33E5">
        <w:trPr>
          <w:trHeight w:val="1741"/>
        </w:trPr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Giummarra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 et al. (2020)</w:t>
            </w:r>
          </w:p>
        </w:tc>
        <w:tc>
          <w:tcPr>
            <w:tcW w:w="1254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Australia, UK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Journal article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General health/Unspecific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16324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Abstackr</w:t>
            </w:r>
            <w:proofErr w:type="spellEnd"/>
          </w:p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WordStat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QDAMiner</w:t>
            </w:r>
            <w:proofErr w:type="spellEnd"/>
          </w:p>
        </w:tc>
        <w:tc>
          <w:tcPr>
            <w:tcW w:w="142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Abstrackr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ti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/ab and full paper screening)</w:t>
            </w:r>
          </w:p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Wordstat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 and QDA Miner (full-text screening).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Goldkuhle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 et al. (2018)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Germany, USA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F82963">
              <w:rPr>
                <w:rFonts w:ascii="Times New Roman" w:hAnsi="Times New Roman" w:cs="Times New Roman"/>
                <w:sz w:val="16"/>
                <w:szCs w:val="16"/>
              </w:rPr>
              <w:t>Cochrane review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Neoplasms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782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RobotReviewer</w:t>
            </w:r>
            <w:proofErr w:type="spellEnd"/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Data extraction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Hanckel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 et al. (2019)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UK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F82963">
              <w:rPr>
                <w:rFonts w:ascii="Times New Roman" w:hAnsi="Times New Roman" w:cs="Times New Roman"/>
                <w:sz w:val="16"/>
                <w:szCs w:val="16"/>
              </w:rPr>
              <w:t>Journal article, protocol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General health/Unspecific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EPPI-reviewer</w:t>
            </w:r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Ti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/ab screening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Hipwell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 et al. (2019)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F82963">
              <w:rPr>
                <w:rFonts w:ascii="Times New Roman" w:hAnsi="Times New Roman" w:cs="Times New Roman"/>
                <w:sz w:val="16"/>
                <w:szCs w:val="16"/>
              </w:rPr>
              <w:t>Journal article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Diseases of the genitourinary system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3456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DistillerSR</w:t>
            </w:r>
            <w:proofErr w:type="spellEnd"/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Ti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/ab screening, Data extraction, Quality assessment, Full-text screening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John et al. (2019)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F82963">
              <w:rPr>
                <w:rFonts w:ascii="Times New Roman" w:hAnsi="Times New Roman" w:cs="Times New Roman"/>
                <w:sz w:val="16"/>
                <w:szCs w:val="16"/>
              </w:rPr>
              <w:t>Journal article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General health/Unspecific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358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Rayyan</w:t>
            </w:r>
            <w:proofErr w:type="spellEnd"/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Screening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McRae et al. (2021)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Canada, Switzerland</w:t>
            </w:r>
          </w:p>
        </w:tc>
        <w:tc>
          <w:tcPr>
            <w:tcW w:w="1184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F82963">
              <w:rPr>
                <w:rFonts w:ascii="Times New Roman" w:hAnsi="Times New Roman" w:cs="Times New Roman"/>
                <w:sz w:val="16"/>
                <w:szCs w:val="16"/>
              </w:rPr>
              <w:t>Protocol, Journal article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Realist synthesis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Maternal health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EPPI-reviewer</w:t>
            </w:r>
          </w:p>
        </w:tc>
        <w:tc>
          <w:tcPr>
            <w:tcW w:w="142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Search, </w:t>
            </w: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Ti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/ab screening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NA*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Nascimento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 et al. (2020)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Brazil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F82963">
              <w:rPr>
                <w:rFonts w:ascii="Times New Roman" w:hAnsi="Times New Roman" w:cs="Times New Roman"/>
                <w:sz w:val="16"/>
                <w:szCs w:val="16"/>
              </w:rPr>
              <w:t>Journal article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Diseases of the circulatory system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887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Rayyan</w:t>
            </w:r>
            <w:proofErr w:type="spellEnd"/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Ti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/ab screening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O'Connor et al. (2016)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UK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F82963">
              <w:rPr>
                <w:rFonts w:ascii="Times New Roman" w:hAnsi="Times New Roman" w:cs="Times New Roman"/>
                <w:sz w:val="16"/>
                <w:szCs w:val="16"/>
              </w:rPr>
              <w:t>Journal article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General health/Unspecific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1448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DistillerSR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; text mining</w:t>
            </w:r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Full-text screening, </w:t>
            </w: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Ti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/ab screening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Oliveira et al. (2021)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Brazil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F82963">
              <w:rPr>
                <w:rFonts w:ascii="Times New Roman" w:hAnsi="Times New Roman" w:cs="Times New Roman"/>
                <w:sz w:val="16"/>
                <w:szCs w:val="16"/>
              </w:rPr>
              <w:t>Protocol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Systematic </w:t>
            </w:r>
            <w:r w:rsidRPr="00F8296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review &amp; meta-analysis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Infectious </w:t>
            </w:r>
            <w:r w:rsidRPr="00F8296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diseases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Rayyan</w:t>
            </w:r>
            <w:proofErr w:type="spellEnd"/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Screening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Papadopoulos et al. (2020)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UK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F82963">
              <w:rPr>
                <w:rFonts w:ascii="Times New Roman" w:hAnsi="Times New Roman" w:cs="Times New Roman"/>
                <w:sz w:val="16"/>
                <w:szCs w:val="16"/>
              </w:rPr>
              <w:t>Journal article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General health/Unspecific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2381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Rayyan</w:t>
            </w:r>
            <w:proofErr w:type="spellEnd"/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Full-text screening, </w:t>
            </w: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Ti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/ab screening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Pinaire et al. (2017)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France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F82963">
              <w:rPr>
                <w:rFonts w:ascii="Times New Roman" w:hAnsi="Times New Roman" w:cs="Times New Roman"/>
                <w:sz w:val="16"/>
                <w:szCs w:val="16"/>
              </w:rPr>
              <w:t>Journal article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General health/Unspecific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33514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IRaMuteQ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 (an R interface)</w:t>
            </w:r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Data extraction, Screening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Pinna et al. (2020)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Italy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F82963">
              <w:rPr>
                <w:rFonts w:ascii="Times New Roman" w:hAnsi="Times New Roman" w:cs="Times New Roman"/>
                <w:sz w:val="16"/>
                <w:szCs w:val="16"/>
              </w:rPr>
              <w:t>Journal article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Mental, </w:t>
            </w: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behavioural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 or neurodevelopmental disorders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1159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Rayyan</w:t>
            </w:r>
            <w:proofErr w:type="spellEnd"/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No 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Racine et al. (2020)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Canada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F82963">
              <w:rPr>
                <w:rFonts w:ascii="Times New Roman" w:hAnsi="Times New Roman" w:cs="Times New Roman"/>
                <w:sz w:val="16"/>
                <w:szCs w:val="16"/>
              </w:rPr>
              <w:t>Journal article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Infectious diseases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1389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DistillerSR</w:t>
            </w:r>
            <w:proofErr w:type="spellEnd"/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Screening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Riaz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 et al. (2021)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China, Norway, Pakistan, UK, USA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F82963">
              <w:rPr>
                <w:rFonts w:ascii="Times New Roman" w:hAnsi="Times New Roman" w:cs="Times New Roman"/>
                <w:sz w:val="16"/>
                <w:szCs w:val="16"/>
              </w:rPr>
              <w:t>Journal article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 &amp; meta-analysis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Neoplasms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5043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LIvE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 platform</w:t>
            </w:r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Screening, Data extraction, Search, Quantitative analysis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Ricoy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-Cano et al. (2020)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Spain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Journal article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Infectious diseases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16608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EPPI-reviewer</w:t>
            </w:r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Qualitative analysis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112CE3" w:rsidRPr="00F82963" w:rsidTr="002D33E5">
        <w:trPr>
          <w:trHeight w:val="1503"/>
        </w:trPr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Rodrigues et al. (2017)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Canada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Journal article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Diseases of the musculoskeletal and connective tissue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1939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DistillerSR</w:t>
            </w:r>
            <w:proofErr w:type="spellEnd"/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Full-text screening, </w:t>
            </w: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Ti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/ab screening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Schroeder et al. (2021)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Journal article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Endocrine, nutritional and </w:t>
            </w:r>
            <w:r w:rsidRPr="00F8296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metabolic disorders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8145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Rayyan</w:t>
            </w:r>
            <w:proofErr w:type="spellEnd"/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Ti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/ab screening, Full-text </w:t>
            </w:r>
            <w:r w:rsidRPr="00F8296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screening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No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Shaikh et al. (2021)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Journal article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 &amp; meta-analysis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Diseases of the musculoskeletal and connective tissue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260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Rayyan</w:t>
            </w:r>
            <w:proofErr w:type="spellEnd"/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Screening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Sharma et al. (2017)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Journal article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Diseases of the genitourinary system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709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DistillerSR</w:t>
            </w:r>
            <w:proofErr w:type="spellEnd"/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Data extraction, </w:t>
            </w: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Ti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/ab screening, Full-text screening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Sharma et al. (2020)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Journal article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Mental, </w:t>
            </w: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behavioural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 or neurodevelopmental disorders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884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Rayyan</w:t>
            </w:r>
            <w:proofErr w:type="spellEnd"/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Screening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Singhapakdi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 et al. (2021)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Conference abstract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Diseases of the circulatory system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404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Rayyan</w:t>
            </w:r>
            <w:proofErr w:type="spellEnd"/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Screening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112CE3" w:rsidRPr="00F82963" w:rsidTr="002D33E5">
        <w:trPr>
          <w:trHeight w:val="789"/>
        </w:trPr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South et al. (2019)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UK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Protocol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General health/Unspecific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EPPI-reviewer</w:t>
            </w:r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Data extraction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Thiabaud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 et al. (2020)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Italy, Switzerland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Journal article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Infectious diseases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33881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No commercial software</w:t>
            </w:r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Screening, Search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Valencia et al. (2021)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India, USA 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Protocol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General health/Unspecific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DistillerSR</w:t>
            </w:r>
            <w:proofErr w:type="spellEnd"/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Full-text screening, </w:t>
            </w: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Ti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/ab screening, Data extraction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Wallace et al. (2020)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Conference abstract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Neoplasms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6079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Rayyan</w:t>
            </w:r>
            <w:proofErr w:type="spellEnd"/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Ti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/ab screening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Wang et al. (2020)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Journal article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Diseases of the nervous system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498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Rayyan</w:t>
            </w:r>
            <w:proofErr w:type="spellEnd"/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Full-text screening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Webb et al. (2021)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UK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Journal article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Mental, </w:t>
            </w: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behavioural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 or neurodevelopmental disorders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21535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EPPI-reviewer</w:t>
            </w:r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Full-text screening, </w:t>
            </w: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Ti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/ab screening, Data extraction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Yamamoto et al. (2021)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Japan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Journal article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Diseases of the genitourinary system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841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Robot Analyst</w:t>
            </w:r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Ti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/ab screening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Zeleke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 et al. (2021)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Germany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Journal article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General health/Unspecific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3817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Rayyan</w:t>
            </w:r>
            <w:proofErr w:type="spellEnd"/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Screening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Karwatowska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 et al. (2020)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UK, USA 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Protocol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 &amp; meta-analysis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Mental, </w:t>
            </w: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behavioural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 or neurodevelopmental disorders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EPPI-reviewer</w:t>
            </w:r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Ti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/ab screening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Sansfacon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 et al. (2017)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Canada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Protocol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 &amp; meta-analysis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Mental, </w:t>
            </w: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behavioural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 or neurodevelopmental disorders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EPPI-reviewer</w:t>
            </w:r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Ti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/ab screening, Full-text screening, Data extraction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112CE3" w:rsidRPr="00F82963" w:rsidTr="002D33E5">
        <w:tc>
          <w:tcPr>
            <w:tcW w:w="1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356D57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proofErr w:type="spellStart"/>
            <w:r w:rsidRPr="00356D57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Strait</w:t>
            </w:r>
            <w:proofErr w:type="spellEnd"/>
            <w:r w:rsidRPr="00356D57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 xml:space="preserve"> et al. (2019a)</w:t>
            </w:r>
          </w:p>
          <w:p w:rsidR="00112CE3" w:rsidRPr="00356D57" w:rsidRDefault="00112CE3" w:rsidP="002D33E5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 w:rsidRPr="00356D57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[</w:t>
            </w:r>
            <w:proofErr w:type="spellStart"/>
            <w:r w:rsidRPr="00356D57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Strait</w:t>
            </w:r>
            <w:proofErr w:type="spellEnd"/>
            <w:r w:rsidRPr="00356D57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 xml:space="preserve"> et al (2019b) </w:t>
            </w:r>
            <w:proofErr w:type="spellStart"/>
            <w:r w:rsidRPr="00356D57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conference</w:t>
            </w:r>
            <w:proofErr w:type="spellEnd"/>
            <w:r w:rsidRPr="00356D57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 xml:space="preserve"> abstract]</w:t>
            </w:r>
          </w:p>
        </w:tc>
        <w:tc>
          <w:tcPr>
            <w:tcW w:w="125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1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Journal article</w:t>
            </w:r>
          </w:p>
        </w:tc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Systematic review</w:t>
            </w:r>
          </w:p>
        </w:tc>
        <w:tc>
          <w:tcPr>
            <w:tcW w:w="11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Diseases of the musculoskeletal and connective tissue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1195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Rayyan</w:t>
            </w:r>
            <w:proofErr w:type="spellEnd"/>
          </w:p>
        </w:tc>
        <w:tc>
          <w:tcPr>
            <w:tcW w:w="14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12CE3" w:rsidRPr="00F82963" w:rsidRDefault="00112CE3" w:rsidP="002D33E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Ti</w:t>
            </w:r>
            <w:proofErr w:type="spellEnd"/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/ab screening</w:t>
            </w:r>
          </w:p>
        </w:tc>
        <w:tc>
          <w:tcPr>
            <w:tcW w:w="1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 xml:space="preserve">No </w:t>
            </w:r>
          </w:p>
        </w:tc>
        <w:tc>
          <w:tcPr>
            <w:tcW w:w="1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CE3" w:rsidRPr="00F82963" w:rsidRDefault="00112CE3" w:rsidP="002D33E5">
            <w:pPr>
              <w:keepLines/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296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</w:tbl>
    <w:p w:rsidR="00112CE3" w:rsidRPr="009F3320" w:rsidRDefault="00112CE3" w:rsidP="00112CE3">
      <w:pPr>
        <w:rPr>
          <w:sz w:val="16"/>
          <w:szCs w:val="16"/>
        </w:rPr>
      </w:pPr>
      <w:r w:rsidRPr="009F3320">
        <w:rPr>
          <w:sz w:val="16"/>
          <w:szCs w:val="16"/>
        </w:rPr>
        <w:lastRenderedPageBreak/>
        <w:t xml:space="preserve">*QA tools were not applicable </w:t>
      </w:r>
      <w:r>
        <w:rPr>
          <w:sz w:val="16"/>
          <w:szCs w:val="16"/>
        </w:rPr>
        <w:t>to a</w:t>
      </w:r>
      <w:r w:rsidRPr="009F3320">
        <w:rPr>
          <w:sz w:val="16"/>
          <w:szCs w:val="16"/>
        </w:rPr>
        <w:t xml:space="preserve"> realist synthesis study</w:t>
      </w:r>
    </w:p>
    <w:p w:rsidR="00112CE3" w:rsidRDefault="00112CE3" w:rsidP="00112CE3">
      <w:pPr>
        <w:rPr>
          <w:b/>
        </w:rPr>
      </w:pPr>
    </w:p>
    <w:p w:rsidR="00112CE3" w:rsidRDefault="00112CE3" w:rsidP="00112CE3">
      <w:pPr>
        <w:rPr>
          <w:b/>
        </w:rPr>
      </w:pPr>
    </w:p>
    <w:p w:rsidR="00112CE3" w:rsidRDefault="00112CE3" w:rsidP="00112CE3">
      <w:pPr>
        <w:rPr>
          <w:b/>
        </w:rPr>
      </w:pPr>
      <w:r>
        <w:rPr>
          <w:b/>
        </w:rPr>
        <w:t xml:space="preserve">Supplementary Table 2. List of studies excluded on full-text review (N=69) </w:t>
      </w:r>
    </w:p>
    <w:p w:rsidR="00112CE3" w:rsidRDefault="00112CE3" w:rsidP="00112CE3">
      <w:pPr>
        <w:rPr>
          <w:b/>
        </w:rPr>
      </w:pP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2947"/>
        <w:gridCol w:w="4985"/>
        <w:gridCol w:w="2836"/>
        <w:gridCol w:w="709"/>
        <w:gridCol w:w="2268"/>
      </w:tblGrid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b/>
                <w:bCs/>
              </w:rPr>
            </w:pPr>
            <w:r w:rsidRPr="00251813">
              <w:rPr>
                <w:b/>
                <w:bCs/>
              </w:rPr>
              <w:t>Authors</w:t>
            </w:r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b/>
                <w:bCs/>
              </w:rPr>
            </w:pPr>
            <w:r w:rsidRPr="00251813">
              <w:rPr>
                <w:b/>
                <w:bCs/>
              </w:rPr>
              <w:t>Title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b/>
                <w:bCs/>
              </w:rPr>
            </w:pPr>
            <w:r w:rsidRPr="00251813">
              <w:rPr>
                <w:b/>
                <w:bCs/>
              </w:rPr>
              <w:t xml:space="preserve">Journal 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b/>
                <w:bCs/>
              </w:rPr>
            </w:pPr>
            <w:r w:rsidRPr="00251813">
              <w:rPr>
                <w:b/>
                <w:bCs/>
              </w:rPr>
              <w:t xml:space="preserve">Year 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b/>
                <w:bCs/>
              </w:rPr>
            </w:pPr>
            <w:r w:rsidRPr="00251813">
              <w:rPr>
                <w:b/>
                <w:bCs/>
              </w:rPr>
              <w:t>Rationale for exclusion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  <w:lang w:val="de-CH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  <w:lang w:val="de-CH"/>
              </w:rPr>
              <w:t>M. Ding; L. Soderberg; J. H. Jung; P. Dahm</w:t>
            </w:r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Low Methodological Quality of Systematic Reviews Published in the Urological Literature (2016-2018)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Urology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Wrong Population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S. R. Dodd; S. A. Payne; N. J. Preston; C. E.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Walshe</w:t>
            </w:r>
            <w:proofErr w:type="spellEnd"/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Understanding the Outcomes of Supplementary Support Services in Palliative Care for Older People. A Scoping Review and Mapping Exercise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Journal of Pain and Symptom Management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SLR without AI/Software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4C5B46" w:rsidRDefault="00112CE3" w:rsidP="002D33E5">
            <w:pPr>
              <w:rPr>
                <w:rFonts w:ascii="Times New Roman" w:hAnsi="Times New Roman" w:cs="Times New Roman"/>
                <w:sz w:val="18"/>
                <w:szCs w:val="18"/>
                <w:lang w:val="de-CH"/>
              </w:rPr>
            </w:pPr>
            <w:r w:rsidRPr="004C5B46">
              <w:rPr>
                <w:rFonts w:ascii="Times New Roman" w:hAnsi="Times New Roman" w:cs="Times New Roman"/>
                <w:sz w:val="18"/>
                <w:szCs w:val="18"/>
                <w:lang w:val="de-CH"/>
              </w:rPr>
              <w:t>C. Feng; Y. Feng; Y. Xie</w:t>
            </w:r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A bibliometric analysis of the landscape of thyroid cancer research (1999-2018)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Thyroid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Wrong Population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E.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Gargon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S.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Gorst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C. Norman; M.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Leeflang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A.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Neveol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; P. P. Williamson</w:t>
            </w:r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New methods for an update to a systematic review of core outcome sets for research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Trials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Wrong Population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M. J.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Giummarra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G. Lau; B. J.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Gabbe</w:t>
            </w:r>
            <w:proofErr w:type="spellEnd"/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Evaluation of text mining to reduce screening workload for injury-focused systematic reviews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Injury prevention : journal of the International Society for Child and Adolescent Injury Prevention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Wrong Study Design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O. A.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Gromova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I. Y.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Torshin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V. A. Semenov; L. I.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Stakhovskaya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K. V.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Rudakov</w:t>
            </w:r>
            <w:proofErr w:type="spellEnd"/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On the neurological roles of chondroitin sulfate and glucosamine sulfate: A systematic analysis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Nevrologiya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Neiropsikhiatriya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Psikhosomatika</w:t>
            </w:r>
            <w:proofErr w:type="spellEnd"/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Non-English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531A" w:rsidRDefault="00112CE3" w:rsidP="002D33E5">
            <w:pPr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 w:rsidRPr="0025531A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 xml:space="preserve">A. A. Gupta; S. </w:t>
            </w:r>
            <w:proofErr w:type="spellStart"/>
            <w:r w:rsidRPr="0025531A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Kheur</w:t>
            </w:r>
            <w:proofErr w:type="spellEnd"/>
            <w:r w:rsidRPr="0025531A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 xml:space="preserve">; A. T. Raj; P. </w:t>
            </w:r>
            <w:proofErr w:type="spellStart"/>
            <w:r w:rsidRPr="0025531A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Mahajan</w:t>
            </w:r>
            <w:proofErr w:type="spellEnd"/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Association of Helicobacter pylori with oral potentially malignant disorders and oral squamous cell carcinoma-a systematic review and meta-analysis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Clinical oral investigations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SLR without AI/Software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  <w:lang w:val="pt-PT"/>
              </w:rPr>
              <w:t>M. Hamada; B. B. Zaidan; A. A. Zaidan</w:t>
            </w:r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A Systematic Review for Human EEG Brain Signals Based Emotion Classification, Feature Extraction, Brain Condition, Group Comparison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Journal of Medical Systems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SLR without AI/Software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A. C. Hart; E.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Rosewarne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W. Spencer; R.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McCausland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G. Leslie; J.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Shanthosh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; C. Corby; K. Bennett-Brook; J. Webster</w:t>
            </w:r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Indigenous community-led programs to address food and water security: Protocol for a systematic review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International Journal of Environmental Research and Public Health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Wrong Population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M.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Helme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J. Tee; S.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Emmonds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; C. Low</w:t>
            </w:r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Does lower-limb asymmetry increase injury risk in sport? A systematic review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Physical Therapy in Sport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SLR without AI/Software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K. S. Hughes; J. Zhou; Y.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Bao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; P. Singh; J. Wang; K. Yin</w:t>
            </w:r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Natural language processing to facilitate breast cancer research and management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Breast Journal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Wrong Study Design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 xml:space="preserve">S. B. S.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Kambhampati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 xml:space="preserve">; R.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Vaishya</w:t>
            </w:r>
            <w:proofErr w:type="spellEnd"/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Publication trends of PCL in the last 40 years on PubMed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Journal of Clinical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Orthopaedics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 and Trauma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Wrong Study Design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  <w:lang w:val="de-CH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  <w:lang w:val="de-CH"/>
              </w:rPr>
              <w:t>B. Kocak; O. K. Kaya; C. Erdim; E. A. Kus; O. Kilickesmez</w:t>
            </w:r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Artificial Intelligence in Renal Mass Characterization: A Systematic Review of Methodologic Items Related to Modeling, Performance Evaluation, Clinical Utility, and Transparency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American Journal of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Roentgenology</w:t>
            </w:r>
            <w:proofErr w:type="spellEnd"/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SLR without AI/Software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S. Kodama; M. H. Yamada; Y.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Yaguchi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M. Kitazawa; M. Kaneko; Y.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Matsubayashi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K.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Fujihara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M.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Iwanaga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; K. Kato; H. Sone</w:t>
            </w:r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Ability for detecting or predicting hypoglycemia with the aid of machine learning techniques: A meta-analysis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Diabetes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SLR without AI/Software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K.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Kreimeyer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M. Foster; A. Pandey; N. Arya; G.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Halford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S. F. Jones; R.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Forshee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M.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Walderhaug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T.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Botsis</w:t>
            </w:r>
            <w:proofErr w:type="spellEnd"/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Natural language processing systems for capturing and standardizing unstructured clinical information: A systematic review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Journal of Biomedical Informatics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Wrong Population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E.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Kresch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I.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Efimenko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D. Gonzalez; P. J.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Rizk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R.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Ramasamy</w:t>
            </w:r>
            <w:proofErr w:type="spellEnd"/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Novel methods to enhance surgical sperm retrieval: a systematic review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Arab Journal of Urology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SLR without AI/Software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  <w:lang w:val="de-CH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  <w:lang w:val="de-CH"/>
              </w:rPr>
              <w:t>E. A. Kringle; E. C. Knutson; C. Engstrom; L. Terhorst</w:t>
            </w:r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Iterative processes: a review of semi-supervised machine learning in rehabilitation science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Disability and rehabilitation. Assistive technology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SLR without AI/Software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K. N.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Kunze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D. M. Rossi; G. M. White; A. V.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Karhade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J. Deng; B. T. Williams; J.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Chahla</w:t>
            </w:r>
            <w:proofErr w:type="spellEnd"/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Diagnostic Performance of Artificial Intelligence for Detection of Anterior Cruciate Ligament and Meniscus Tears: A Systematic Review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Arthroscopy - Journal of Arthroscopic and Related Surgery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SLR without AI/Software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M. T.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Kwong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G. W.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Colopy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A. M. Weber; A.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Ercole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; J. H. M. Bergmann</w:t>
            </w:r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The efficacy and effectiveness of machine learning for weaning in mechanically ventilated patients at the intensive care unit: a systematic review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Bio-Design and Manufacturing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SLR without AI/Software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  <w:lang w:val="de-CH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  <w:lang w:val="de-CH"/>
              </w:rPr>
              <w:t>E. Kyrimi; S. McLachlan; K. Dube; M. R. Neves; A. Fahmi; N. Fenton</w:t>
            </w:r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A comprehensive scoping review of Bayesian networks in healthcare: Past, present and future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Artificial Intelligence in Medicine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SLR without AI/Software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 xml:space="preserve">F.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Labarrière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 xml:space="preserve">; E. Thomas; L.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Calistri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 xml:space="preserve">; V.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Optasanu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 xml:space="preserve">; M. Gueugnon; P.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Ornetti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; D. Laroche</w:t>
            </w:r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Machine Learning Approaches for Activity Recognition and/or Activity Prediction in Locomotion Assistive Devices-A Systematic Review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Sensors (Basel, Switzerland)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SLR without AI/Software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Y. Lee; R. M.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Ragguett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R. B. Mansur; J. J.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Boutilier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J. D.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Rosenblat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A.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Trevizol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E.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Brietzke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K. Lin; Z. Pan; M.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Subramaniapillai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T. C. Y. Chan; D.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Fus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C. Park; N. Musial; H. Zuckerman; V. C. H. Chen; R. Ho; C.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Rong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; R. S. McIntyre</w:t>
            </w:r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Applications of machine learning algorithms to predict therapeutic outcomes in depression: A meta-analysis and systematic review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Journal of Affective Disorders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SLR without AI/Software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  <w:lang w:val="de-CH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  <w:lang w:val="de-CH"/>
              </w:rPr>
              <w:lastRenderedPageBreak/>
              <w:t>M. Levin; T. McKechnie; S. Khalid; T. P. Grantcharov; M. Goldenberg</w:t>
            </w:r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Automated Methods of Technical Skill Assessment in Surgery: A Systematic Review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Journal of Surgical Education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SLR without AI/Software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M. D. Li; S. R. Ahmed; E. Choy; S. A. Lozano-Calderon; J.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Kalpathy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-Cramer; C. Y. Chang</w:t>
            </w:r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Artificial intelligence applied to musculoskeletal oncology: a systematic review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Skeletal Radiology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SLR without AI/Software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Y. Li; Z. Zhang; C. Dai; Q. Dong; S.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Badrigilan</w:t>
            </w:r>
            <w:proofErr w:type="spellEnd"/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Accuracy of deep learning for automated detection of pneumonia using chest X-Ray images: A systematic review and meta-analysis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Computers in Biology and Medicine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SLR without AI/Software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  <w:lang w:val="de-CH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  <w:lang w:val="de-CH"/>
              </w:rPr>
              <w:t>Z. Li; Q. Miao; F. Yan; Y. Meng; P. Zhou</w:t>
            </w:r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Machine learning in quantitative protein-peptide affinity prediction: Implications for therapeutic peptide design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Current Drug Metabolism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Wrong Population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D.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Librenza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-Garcia; B. J.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Kotzian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J. Yang; B.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Mwangi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B. Cao; L. N. Pereira Lima; M. B. Bermudez; M. V.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Boeira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F.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Kapczinski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I. C.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Passos</w:t>
            </w:r>
            <w:proofErr w:type="spellEnd"/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The impact of machine learning techniques in the study of bipolar disorder: A systematic review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Neuroscience and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Biobehavioral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 Reviews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SLR without AI/Software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  <w:lang w:val="pt-PT"/>
              </w:rPr>
              <w:t>N. T. Liu; J. Salinas</w:t>
            </w:r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Machine learning in burn care and research: A systematic review of the literature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Burns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SLR without AI/Software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  <w:lang w:val="de-CH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  <w:lang w:val="de-CH"/>
              </w:rPr>
              <w:t>X. Liu; L. Faes; A. U. Kale; S. K. Wagner; D. J. Fu; A. Bruynseels; T. Mahendiran; G. Moraes; M. Shamdas; C. Kern; J. R. Ledsam; M. K. Schmid; K. Balaskas; E. J. Topol; L. M. Bachmann; P. A. Keane; A. K. Denniston</w:t>
            </w:r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A comparison of deep learning performance against health-care professionals in detecting diseases from medical imaging: a systematic review and meta-analysis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The Lancet. Digital health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SLR without AI/Software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T. K. L. Lui; C. G. Guo; W. K. Leung</w:t>
            </w:r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Accuracy of artificial intelligence on histology prediction and detection of colorectal polyps: a systematic review and meta-analysis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Gastrointestinal Endoscopy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SLR without AI/Software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  <w:lang w:val="pt-PT"/>
              </w:rPr>
              <w:t>N. Maffulli; H. C. Rodriguez; I. W. Stone; A. Nam; A. Song; M. Gupta; R. Alvarado; D. Ramon; A. Gupta</w:t>
            </w:r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Artificial intelligence and machine learning in orthopedic surgery: a systematic review protocol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Journal of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orthopaedic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 surgery and research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SLR without AI/Software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  <w:lang w:val="pt-PT"/>
              </w:rPr>
              <w:t>A. Malva; F. Arpinelli; G. Recchia; C. Micheletto; R. Alexander</w:t>
            </w:r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Artificial Intelligence applied to asthma biomedical research: A systematic review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European Respiratory Journal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SLR without AI/Software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E.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Mawdsley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; B. Reynolds; B. Cullen</w:t>
            </w:r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A systematic review of the effectiveness of machine learning for predicting psychosocial outcomes in acquired brain injury: Which algorithms are used and why?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Journal of neuropsychology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SLR without AI/Software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J. McCarthy; D. L. Collins; S.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Ducharme</w:t>
            </w:r>
            <w:proofErr w:type="spellEnd"/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Morphometric MRI as a diagnostic biomarker of frontotemporal dementia: A systematic review to determine clinical applicability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NeuroImage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: Clinical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SLR without AI/Software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531A" w:rsidRDefault="00112CE3" w:rsidP="002D33E5">
            <w:pPr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 w:rsidRPr="0025531A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lastRenderedPageBreak/>
              <w:t xml:space="preserve">M. </w:t>
            </w:r>
            <w:proofErr w:type="spellStart"/>
            <w:r w:rsidRPr="0025531A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Milne</w:t>
            </w:r>
            <w:proofErr w:type="spellEnd"/>
            <w:r w:rsidRPr="0025531A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 xml:space="preserve">-Ives; C. de </w:t>
            </w:r>
            <w:proofErr w:type="spellStart"/>
            <w:r w:rsidRPr="0025531A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Cock</w:t>
            </w:r>
            <w:proofErr w:type="spellEnd"/>
            <w:r w:rsidRPr="0025531A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 xml:space="preserve">; E. Lim; M. H. </w:t>
            </w:r>
            <w:proofErr w:type="spellStart"/>
            <w:r w:rsidRPr="0025531A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Shehadeh</w:t>
            </w:r>
            <w:proofErr w:type="spellEnd"/>
            <w:r w:rsidRPr="0025531A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 xml:space="preserve">; N. de </w:t>
            </w:r>
            <w:proofErr w:type="spellStart"/>
            <w:r w:rsidRPr="0025531A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Pennington</w:t>
            </w:r>
            <w:proofErr w:type="spellEnd"/>
            <w:r w:rsidRPr="0025531A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 xml:space="preserve">; G. Mole; E. </w:t>
            </w:r>
            <w:proofErr w:type="spellStart"/>
            <w:r w:rsidRPr="0025531A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Normando</w:t>
            </w:r>
            <w:proofErr w:type="spellEnd"/>
            <w:r w:rsidRPr="0025531A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 xml:space="preserve">; E. </w:t>
            </w:r>
            <w:proofErr w:type="spellStart"/>
            <w:r w:rsidRPr="0025531A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Meinert</w:t>
            </w:r>
            <w:proofErr w:type="spellEnd"/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The Effectiveness of Artificial Intelligence Conversational Agents in Health Care: Systematic Review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Journal of Medical Internet Research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SLR without AI/Software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 xml:space="preserve">M. E.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Minissi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 xml:space="preserve">; I. A.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Chicchi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 xml:space="preserve">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Giglioli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 xml:space="preserve">; F.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Mantovani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; M. Alcañiz Raya</w:t>
            </w:r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Assessment of the Autism Spectrum Disorder Based on Machine Learning and Social Visual Attention: A Systematic Review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Journal of Autism and Developmental Disorders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SLR without AI/Software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D.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Mirzania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; A. C. Thompson; K. W. Muir</w:t>
            </w:r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Applications of deep learning in detection of glaucoma: A systematic review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European Journal of Ophthalmology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SLR without AI/Software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531A" w:rsidRDefault="00112CE3" w:rsidP="002D33E5">
            <w:pPr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 w:rsidRPr="0025531A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 xml:space="preserve">C. M. </w:t>
            </w:r>
            <w:proofErr w:type="spellStart"/>
            <w:r w:rsidRPr="0025531A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Mörch</w:t>
            </w:r>
            <w:proofErr w:type="spellEnd"/>
            <w:r w:rsidRPr="0025531A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 xml:space="preserve">; S. </w:t>
            </w:r>
            <w:proofErr w:type="spellStart"/>
            <w:r w:rsidRPr="0025531A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Atsu</w:t>
            </w:r>
            <w:proofErr w:type="spellEnd"/>
            <w:r w:rsidRPr="0025531A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 xml:space="preserve">; W. Cai; X. Li; S. A. </w:t>
            </w:r>
            <w:proofErr w:type="spellStart"/>
            <w:r w:rsidRPr="0025531A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Madathil</w:t>
            </w:r>
            <w:proofErr w:type="spellEnd"/>
            <w:r w:rsidRPr="0025531A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 xml:space="preserve">; X. Liu; V. Mai; F. </w:t>
            </w:r>
            <w:proofErr w:type="spellStart"/>
            <w:r w:rsidRPr="0025531A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Tamimi</w:t>
            </w:r>
            <w:proofErr w:type="spellEnd"/>
            <w:r w:rsidRPr="0025531A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 xml:space="preserve">; M. A. </w:t>
            </w:r>
            <w:proofErr w:type="spellStart"/>
            <w:r w:rsidRPr="0025531A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Dilhac</w:t>
            </w:r>
            <w:proofErr w:type="spellEnd"/>
            <w:r w:rsidRPr="0025531A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 xml:space="preserve">; M. </w:t>
            </w:r>
            <w:proofErr w:type="spellStart"/>
            <w:r w:rsidRPr="0025531A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Ducret</w:t>
            </w:r>
            <w:proofErr w:type="spellEnd"/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Artificial Intelligence and Ethics in Dentistry: A Scoping Review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Journal of dental research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SLR without AI/Software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  <w:lang w:val="pt-PT"/>
              </w:rPr>
              <w:t>S. S. Mostafa; F. Mendonça; A. G. Ravelo-García; F. Morgado-Dias</w:t>
            </w:r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A Systematic Review of Detecting Sleep Apnea Using Deep Learning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Sensors (Basel, Switzerland)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SLR without AI/Software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D.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Mpanya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T.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Celik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E. Klug; H.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Ntsinjana</w:t>
            </w:r>
            <w:proofErr w:type="spellEnd"/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Predicting mortality and hospitalization in heart failure using machine learning: A systematic literature review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IJC Heart and Vasculature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SLR without AI/Software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N. Murray</w:t>
            </w:r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Artificial intelligence in acute stroke diagnostics: Application in large vessel occlusions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Neurology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SLR without AI/Software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J.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Musulin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S. B.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Šegota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D.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Štifanić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I.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Lorencin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N.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Anđelić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T.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Šušteršič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A.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Blagojević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N.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Filipović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T.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Ćabov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; E. Markova-Car</w:t>
            </w:r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Application of artificial intelligence-based regression methods in the problem of covid-19 spread prediction: A systematic review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International Journal of Environmental Research and Public Health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SLR without AI/Software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M.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Nagendran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Y. Chen; C. A. Lovejoy; A. C. Gordon; M.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Komorowski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H. Harvey; E. J.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Topol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J. P. A. Ioannidis; G. S. Collins; M.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Maruthappu</w:t>
            </w:r>
            <w:proofErr w:type="spellEnd"/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Artificial intelligence versus clinicians: Systematic review of design, reporting standards, and claims of deep learning studies in medical imaging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The BMJ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SLR without AI/Software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P. V.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Nayantara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S. Kamath; K. N.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Manjunath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K. V.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Rajagopal</w:t>
            </w:r>
            <w:proofErr w:type="spellEnd"/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Computer-aided diagnosis of liver lesions using CT images: A systematic review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Computers in Biology and Medicine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SLR without AI/Software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V. Nikolaou; S.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Massaro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M.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Fakhimi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L.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Stergioulas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; D. Price</w:t>
            </w:r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COPD phenotypes and machine learning cluster analysis: A systematic review and future research agenda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Respiratory Medicine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SLR without AI/Software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  <w:lang w:val="pt-PT"/>
              </w:rPr>
              <w:t>U. Nukala; M. Rodriguez Messan; O. N. Yogurtcu; X. Wang; H. Yang</w:t>
            </w:r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A Systematic Review of the Efforts and Hindrances of Modeling and Simulation of CAR T-cell Therapy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AAPS Journal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SLR without AI/Software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  <w:lang w:val="de-CH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  <w:lang w:val="de-CH"/>
              </w:rPr>
              <w:t>P. T. Ogink; O. Q. Groot; A. V. Karhade; M. E. R. Bongers; F. C. Oner; J. J. Verlaan; J. H. Schwab</w:t>
            </w:r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Wide range of applications for machine-learning prediction models in orthopedic surgical outcome: a systematic review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Acta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Orthopaedica</w:t>
            </w:r>
            <w:proofErr w:type="spellEnd"/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SLR without AI/Software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E. N.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Opoku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L. Van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Niekerk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; L. A. Jacobs-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Nzuzi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Khuabi</w:t>
            </w:r>
            <w:proofErr w:type="spellEnd"/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Exploring the factors that affect new graduates' transition from students to health professionals: A systematic integrative review protocol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BMJ Open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Wrong Population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A.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Orooji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M.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Langarizadeh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M.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Hassanzad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M. R.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Zarkesh</w:t>
            </w:r>
            <w:proofErr w:type="spellEnd"/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A comparison between fuzzy type-1 and type-2 systems in medical decision making: A systematic review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Crescent Journal of Medical and Biological Sciences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Wrong Population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T.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Ortel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S.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Meleth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D.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Catellier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M. Crowther; D.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Erkan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; P. R. Fortin; D. Garcia; N. Haywood; S. R. Levine; M. J. Phillips; N. Whitehead</w:t>
            </w:r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Recurrent thrombosis in patients with antiphospholipid antibodies following an initial venous or arterial thromboembolic event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Arthritis and Rheumatology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SLR without AI/Software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531A" w:rsidRDefault="00112CE3" w:rsidP="002D33E5">
            <w:pPr>
              <w:rPr>
                <w:rFonts w:ascii="Times New Roman" w:hAnsi="Times New Roman" w:cs="Times New Roman"/>
                <w:sz w:val="18"/>
                <w:szCs w:val="18"/>
                <w:lang w:val="de-CH"/>
              </w:rPr>
            </w:pPr>
            <w:r w:rsidRPr="0025531A">
              <w:rPr>
                <w:rFonts w:ascii="Times New Roman" w:hAnsi="Times New Roman" w:cs="Times New Roman"/>
                <w:sz w:val="18"/>
                <w:szCs w:val="18"/>
                <w:lang w:val="de-CH"/>
              </w:rPr>
              <w:t>S. Patil; G. Arakeri; A. W. H. Alamir; S. Patil; K. H. Awan; H. Baeshen; T. Raj; F. P. Fonseca; P. A. Brennan</w:t>
            </w:r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Is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toombak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 a risk factor for oral leukoplakia and oral squamous cell carcinoma ? A systematic review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Journal of Oral Pathology and Medicine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SLR without AI/Software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 xml:space="preserve">L.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Pricop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 xml:space="preserve">; C. Gaillez; G.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Ligozio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; X. Zhu; D. James</w:t>
            </w:r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Predictors for use of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secukinumab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 300mg over 150mg in psoriatic arthritis: A meta-analysis of four phase 3 trials by machine learning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Arthritis and Rheumatology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Meta-analysis only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 xml:space="preserve">L.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Pricop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 xml:space="preserve">; C. Gaillez; G.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Ligozio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; X. Zhu; D. James</w:t>
            </w:r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Meta-analysis of four phase 3 trials by machine learning revealed predictors that indicate additional benefit of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secukinumab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 300 mg over 150 mg in psoriatic arthritis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Journal of the Dermatology Nurses' Association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Meta-analysis only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B. Qin; G. Huang; Q. Yang; M. Zhao; H. Chen; W. Gao; M. Yang</w:t>
            </w:r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Vortioxetine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 treatment for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generalised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 anxiety disorder: A meta-analysis of anxiety, quality of life and safety outcomes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BMJ Open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SLR without AI/Software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L.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Rejnmark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L. S.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Bislev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K. D. Cashman; G.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Eiríksdottir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M.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Gaksch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M.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Grübler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G.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Grimnes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V.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Gudnason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P. Lips; S.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Pilz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N. M. Van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Schoor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M. Kiely; R.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Jorde</w:t>
            </w:r>
            <w:proofErr w:type="spellEnd"/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Non-skeletal health effects of Vitamin D supplementation: A systematic review on findings from meta-Analyses summarizing trial data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PLoS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 ONE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SLR without AI/Software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S. L. E. Roberts; A. Healey; N.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Sevdalis</w:t>
            </w:r>
            <w:proofErr w:type="spellEnd"/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Use of health economic evaluation in the implementation and improvement science fields-a systematic literature review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Implementation science : IS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Wrong Population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K. Safari; L. McKenna; J. Davis</w:t>
            </w:r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Midwifery in Middle Eastern and North African countries: A scoping review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Women and Birth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SLR without AI/Software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  <w:lang w:val="de-CH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  <w:lang w:val="de-CH"/>
              </w:rPr>
              <w:t>H. Schweigel; M. Wicht; F. Schwendicke</w:t>
            </w:r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Salivary and pellicle proteome: A datamining analysis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Scientific reports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Wrong Population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M.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Shengir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T. Chen; E.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Guadagno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R.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Ramanakumar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P.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Ghali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M.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Deschenes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P. Wong; S. Krishnamurthy; G.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Sebastiani</w:t>
            </w:r>
            <w:proofErr w:type="spellEnd"/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Non-alcoholic fatty liver disease in premenopausal women with polycystic ovary syndrome: Systematic review &amp; meta-analysis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Hepatology</w:t>
            </w:r>
            <w:proofErr w:type="spellEnd"/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SLR without AI/Software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  <w:lang w:val="de-CH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  <w:lang w:val="de-CH"/>
              </w:rPr>
              <w:t>T. B. Stage; T. K. Bergmann; D. L. Kroetz</w:t>
            </w:r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Clinical Pharmacokinetics of Paclitaxel Monotherapy: An Updated Literature Review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Clinical Pharmacokinetics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Wrong Population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  <w:lang w:val="de-CH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  <w:lang w:val="de-CH"/>
              </w:rPr>
              <w:lastRenderedPageBreak/>
              <w:t>R. Tang; J. T. Y. Wang; L. Wang; K. Le; Y. Huang; A. J. Hickey; L. Emmett</w:t>
            </w:r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Impact of patient preparation on the diagnostic performance of 18F-FDG PET in cardiac sarcoidosis a systematic review and meta-analysis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Clinical Nuclear Medicine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SLR without AI/Software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X. Tang; P. Huang; Y. Li; J. Lan; Z. Yang; M. Xu; W. Yi; L. Lu; L. Wang; N. Xu</w:t>
            </w:r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Age-Related Changes in the Plasticity of Neural Networks Assessed by Transcranial Magnetic Stimulation With Electromyography: A Systematic Review and Meta-Analysis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Frontiers in Cellular Neuroscience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SLR without AI/Software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X. Tian; B. Shi; H. Chen; X. L. Liu; R. Y. Tang; Y. P. Pi; W. Q. Chen</w:t>
            </w:r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Comparative Efficacy of 2 L Polyethylene Glycol Alone or With Ascorbic Acid vs. 4 L Polyethylene Glycol for Colonoscopy: A Systematic Review and Network Meta-Analysis of 12 Randomized Controlled Trials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Frontiers in Medicine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SLR without AI/Software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L. Turner; L.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Shamseer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D. G. Altman; L. Weeks; J. Peters; T.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Kober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S. Dias; K. F. Schulz; A. C.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Plint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; D. Moher</w:t>
            </w:r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Consolidated standards of reporting trials (CONSORT) and the completeness of reporting of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randomised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 controlled trials (RCTs) published in medical journals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Cochrane database of systematic reviews (Online)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Wrong Population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P. A. Valdés-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Badilla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; C. Gutiérrez-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García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; M. Pérez-Gutiérrez; R. Vargas-Vitoria; A. </w:t>
            </w: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López-Fuenzalida</w:t>
            </w:r>
            <w:proofErr w:type="spellEnd"/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Effects of Physical Activity Governmental Programs on Health Status in Independent Older Adults: A Systematic Review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Journal of aging and physical activity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SLR without AI/Software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  <w:lang w:val="pt-PT"/>
              </w:rPr>
              <w:t>I. Viguera-Guerra; J. Ruano; M. Aguilar-Luque; J. Gay-Mimbrera; A. Montilla; J. L. Fernández-Rueda; J. Fernández-Chaichio; J. L. Sanz-Cabanillas; P. J. Gómez-Arias; A. V. García-Nieto; F. Gómez-Garcia; B. Isla-Tejera</w:t>
            </w:r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Evolution of international collaborative research efforts to develop non-Cochrane systematic reviews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PLoS</w:t>
            </w:r>
            <w:proofErr w:type="spellEnd"/>
            <w:r w:rsidRPr="00251813">
              <w:rPr>
                <w:rFonts w:ascii="Times New Roman" w:hAnsi="Times New Roman" w:cs="Times New Roman"/>
                <w:sz w:val="18"/>
                <w:szCs w:val="18"/>
              </w:rPr>
              <w:t xml:space="preserve"> ONE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Wrong Population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  <w:lang w:val="de-CH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  <w:lang w:val="de-CH"/>
              </w:rPr>
              <w:t>W. J. Vlietstra; R. Zielman; R. M. van Dongen; E. A. Schultes; F. Wiesman; R. Vos; E. M. van Mulligen; J. A. Kors</w:t>
            </w:r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Automated extraction of potential migraine biomarkers using a semantic graph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Journal of Biomedical Informatics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Wrong Study Design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K. Wang; C. Feng; M. Li; Q. Pei; Y. Li; H. Zhu; X. Song; H. Pei; F. Tan</w:t>
            </w:r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A bibliometric analysis of 23,492 publications on rectal cancer by machine learning: basic medical research is needed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Therapeutic Advances in Gastroenterology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Wrong Study Design</w:t>
            </w:r>
          </w:p>
        </w:tc>
      </w:tr>
      <w:tr w:rsidR="00112CE3" w:rsidRPr="00251813" w:rsidTr="002D33E5">
        <w:trPr>
          <w:trHeight w:val="300"/>
        </w:trPr>
        <w:tc>
          <w:tcPr>
            <w:tcW w:w="2947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  <w:lang w:val="de-CH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  <w:lang w:val="de-CH"/>
              </w:rPr>
              <w:t>X. Wang; H. Lin; M. Chen; J. Wang; Y. Jin</w:t>
            </w:r>
          </w:p>
        </w:tc>
        <w:tc>
          <w:tcPr>
            <w:tcW w:w="4985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Effect of acupuncture on in vitro fertilization An updated systematic review and data mining protocol</w:t>
            </w:r>
          </w:p>
        </w:tc>
        <w:tc>
          <w:tcPr>
            <w:tcW w:w="2836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Medicine (United States)</w:t>
            </w:r>
          </w:p>
        </w:tc>
        <w:tc>
          <w:tcPr>
            <w:tcW w:w="709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2268" w:type="dxa"/>
            <w:noWrap/>
            <w:hideMark/>
          </w:tcPr>
          <w:p w:rsidR="00112CE3" w:rsidRPr="00251813" w:rsidRDefault="00112CE3" w:rsidP="002D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1813">
              <w:rPr>
                <w:rFonts w:ascii="Times New Roman" w:hAnsi="Times New Roman" w:cs="Times New Roman"/>
                <w:sz w:val="18"/>
                <w:szCs w:val="18"/>
              </w:rPr>
              <w:t>SLR without AI/Software</w:t>
            </w:r>
          </w:p>
        </w:tc>
      </w:tr>
    </w:tbl>
    <w:p w:rsidR="00112CE3" w:rsidRDefault="00112CE3" w:rsidP="00112CE3">
      <w:pPr>
        <w:rPr>
          <w:sz w:val="20"/>
          <w:szCs w:val="20"/>
        </w:rPr>
      </w:pPr>
    </w:p>
    <w:p w:rsidR="00847C2E" w:rsidRDefault="00847C2E"/>
    <w:sectPr w:rsidR="00847C2E" w:rsidSect="00112CE3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che Sans Medium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974D6"/>
    <w:multiLevelType w:val="multilevel"/>
    <w:tmpl w:val="2C48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EA1A2E"/>
    <w:multiLevelType w:val="hybridMultilevel"/>
    <w:tmpl w:val="F942F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8528BF"/>
    <w:multiLevelType w:val="multilevel"/>
    <w:tmpl w:val="DA72D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6D31BB"/>
    <w:multiLevelType w:val="hybridMultilevel"/>
    <w:tmpl w:val="2BB4271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E653F7"/>
    <w:multiLevelType w:val="hybridMultilevel"/>
    <w:tmpl w:val="B29E05B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0D7C1B"/>
    <w:multiLevelType w:val="multilevel"/>
    <w:tmpl w:val="B8F4F4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5800330"/>
    <w:multiLevelType w:val="multilevel"/>
    <w:tmpl w:val="FE48B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CE3"/>
    <w:rsid w:val="00112CE3"/>
    <w:rsid w:val="00847C2E"/>
    <w:rsid w:val="00976106"/>
    <w:rsid w:val="00EA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DB0DE53-C700-4842-8229-D5E5004F8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12CE3"/>
    <w:pPr>
      <w:spacing w:after="0" w:line="276" w:lineRule="auto"/>
    </w:pPr>
    <w:rPr>
      <w:rFonts w:ascii="Arial" w:eastAsia="Arial" w:hAnsi="Arial" w:cs="Arial"/>
      <w:lang w:val="en" w:eastAsia="en-US"/>
    </w:rPr>
  </w:style>
  <w:style w:type="paragraph" w:styleId="Heading1">
    <w:name w:val="heading 1"/>
    <w:basedOn w:val="Normal"/>
    <w:next w:val="Normal"/>
    <w:link w:val="Heading1Char"/>
    <w:rsid w:val="00112CE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rsid w:val="00112CE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rsid w:val="00112CE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rsid w:val="00112CE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rsid w:val="00112CE3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rsid w:val="00112CE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12CE3"/>
    <w:rPr>
      <w:rFonts w:ascii="Arial" w:eastAsia="Arial" w:hAnsi="Arial" w:cs="Arial"/>
      <w:sz w:val="40"/>
      <w:szCs w:val="40"/>
      <w:lang w:val="en" w:eastAsia="en-US"/>
    </w:rPr>
  </w:style>
  <w:style w:type="character" w:customStyle="1" w:styleId="Heading2Char">
    <w:name w:val="Heading 2 Char"/>
    <w:basedOn w:val="DefaultParagraphFont"/>
    <w:link w:val="Heading2"/>
    <w:rsid w:val="00112CE3"/>
    <w:rPr>
      <w:rFonts w:ascii="Arial" w:eastAsia="Arial" w:hAnsi="Arial" w:cs="Arial"/>
      <w:sz w:val="32"/>
      <w:szCs w:val="32"/>
      <w:lang w:val="en" w:eastAsia="en-US"/>
    </w:rPr>
  </w:style>
  <w:style w:type="character" w:customStyle="1" w:styleId="Heading3Char">
    <w:name w:val="Heading 3 Char"/>
    <w:basedOn w:val="DefaultParagraphFont"/>
    <w:link w:val="Heading3"/>
    <w:rsid w:val="00112CE3"/>
    <w:rPr>
      <w:rFonts w:ascii="Arial" w:eastAsia="Arial" w:hAnsi="Arial" w:cs="Arial"/>
      <w:color w:val="434343"/>
      <w:sz w:val="28"/>
      <w:szCs w:val="28"/>
      <w:lang w:val="en" w:eastAsia="en-US"/>
    </w:rPr>
  </w:style>
  <w:style w:type="character" w:customStyle="1" w:styleId="Heading4Char">
    <w:name w:val="Heading 4 Char"/>
    <w:basedOn w:val="DefaultParagraphFont"/>
    <w:link w:val="Heading4"/>
    <w:rsid w:val="00112CE3"/>
    <w:rPr>
      <w:rFonts w:ascii="Arial" w:eastAsia="Arial" w:hAnsi="Arial" w:cs="Arial"/>
      <w:color w:val="666666"/>
      <w:sz w:val="24"/>
      <w:szCs w:val="24"/>
      <w:lang w:val="en" w:eastAsia="en-US"/>
    </w:rPr>
  </w:style>
  <w:style w:type="character" w:customStyle="1" w:styleId="Heading5Char">
    <w:name w:val="Heading 5 Char"/>
    <w:basedOn w:val="DefaultParagraphFont"/>
    <w:link w:val="Heading5"/>
    <w:rsid w:val="00112CE3"/>
    <w:rPr>
      <w:rFonts w:ascii="Arial" w:eastAsia="Arial" w:hAnsi="Arial" w:cs="Arial"/>
      <w:color w:val="666666"/>
      <w:lang w:val="en" w:eastAsia="en-US"/>
    </w:rPr>
  </w:style>
  <w:style w:type="character" w:customStyle="1" w:styleId="Heading6Char">
    <w:name w:val="Heading 6 Char"/>
    <w:basedOn w:val="DefaultParagraphFont"/>
    <w:link w:val="Heading6"/>
    <w:rsid w:val="00112CE3"/>
    <w:rPr>
      <w:rFonts w:ascii="Arial" w:eastAsia="Arial" w:hAnsi="Arial" w:cs="Arial"/>
      <w:i/>
      <w:color w:val="666666"/>
      <w:lang w:val="en" w:eastAsia="en-US"/>
    </w:rPr>
  </w:style>
  <w:style w:type="paragraph" w:styleId="Title">
    <w:name w:val="Title"/>
    <w:basedOn w:val="Normal"/>
    <w:next w:val="Normal"/>
    <w:link w:val="TitleChar"/>
    <w:rsid w:val="00112CE3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rsid w:val="00112CE3"/>
    <w:rPr>
      <w:rFonts w:ascii="Arial" w:eastAsia="Arial" w:hAnsi="Arial" w:cs="Arial"/>
      <w:sz w:val="52"/>
      <w:szCs w:val="52"/>
      <w:lang w:val="en" w:eastAsia="en-US"/>
    </w:rPr>
  </w:style>
  <w:style w:type="paragraph" w:styleId="Subtitle">
    <w:name w:val="Subtitle"/>
    <w:basedOn w:val="Normal"/>
    <w:next w:val="Normal"/>
    <w:link w:val="SubtitleChar"/>
    <w:rsid w:val="00112CE3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rsid w:val="00112CE3"/>
    <w:rPr>
      <w:rFonts w:ascii="Arial" w:eastAsia="Arial" w:hAnsi="Arial" w:cs="Arial"/>
      <w:color w:val="666666"/>
      <w:sz w:val="30"/>
      <w:szCs w:val="30"/>
      <w:lang w:val="en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2C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2CE3"/>
    <w:rPr>
      <w:rFonts w:ascii="Arial" w:eastAsia="Arial" w:hAnsi="Arial" w:cs="Arial"/>
      <w:sz w:val="20"/>
      <w:szCs w:val="20"/>
      <w:lang w:val="en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12CE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2C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CE3"/>
    <w:rPr>
      <w:rFonts w:ascii="Segoe UI" w:eastAsia="Arial" w:hAnsi="Segoe UI" w:cs="Segoe UI"/>
      <w:sz w:val="18"/>
      <w:szCs w:val="18"/>
      <w:lang w:val="en" w:eastAsia="en-US"/>
    </w:rPr>
  </w:style>
  <w:style w:type="character" w:styleId="Hyperlink">
    <w:name w:val="Hyperlink"/>
    <w:basedOn w:val="DefaultParagraphFont"/>
    <w:uiPriority w:val="99"/>
    <w:unhideWhenUsed/>
    <w:rsid w:val="00112CE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12CE3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2C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2CE3"/>
    <w:rPr>
      <w:rFonts w:ascii="Arial" w:eastAsia="Arial" w:hAnsi="Arial" w:cs="Arial"/>
      <w:b/>
      <w:bCs/>
      <w:sz w:val="20"/>
      <w:szCs w:val="20"/>
      <w:lang w:val="en" w:eastAsia="en-US"/>
    </w:rPr>
  </w:style>
  <w:style w:type="paragraph" w:styleId="NormalWeb">
    <w:name w:val="Normal (Web)"/>
    <w:basedOn w:val="Normal"/>
    <w:uiPriority w:val="99"/>
    <w:semiHidden/>
    <w:unhideWhenUsed/>
    <w:rsid w:val="00112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112CE3"/>
    <w:rPr>
      <w:i/>
      <w:iCs/>
    </w:rPr>
  </w:style>
  <w:style w:type="table" w:styleId="TableGrid">
    <w:name w:val="Table Grid"/>
    <w:basedOn w:val="TableNormal"/>
    <w:uiPriority w:val="39"/>
    <w:rsid w:val="00112CE3"/>
    <w:pPr>
      <w:spacing w:after="0" w:line="240" w:lineRule="auto"/>
    </w:pPr>
    <w:rPr>
      <w:rFonts w:ascii="Arial" w:eastAsia="Arial" w:hAnsi="Arial" w:cs="Arial"/>
      <w:lang w:val="en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2CE3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CE3"/>
    <w:rPr>
      <w:rFonts w:ascii="Arial" w:eastAsia="Arial" w:hAnsi="Arial" w:cs="Arial"/>
      <w:lang w:val="en" w:eastAsia="en-US"/>
    </w:rPr>
  </w:style>
  <w:style w:type="paragraph" w:styleId="Footer">
    <w:name w:val="footer"/>
    <w:basedOn w:val="Normal"/>
    <w:link w:val="FooterChar"/>
    <w:uiPriority w:val="99"/>
    <w:unhideWhenUsed/>
    <w:rsid w:val="00112CE3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CE3"/>
    <w:rPr>
      <w:rFonts w:ascii="Arial" w:eastAsia="Arial" w:hAnsi="Arial" w:cs="Arial"/>
      <w:lang w:val="en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12CE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112CE3"/>
    <w:pPr>
      <w:spacing w:after="0" w:line="240" w:lineRule="auto"/>
    </w:pPr>
    <w:rPr>
      <w:rFonts w:ascii="Arial" w:eastAsia="Arial" w:hAnsi="Arial" w:cs="Arial"/>
      <w:lang w:val="en" w:eastAsia="en-US"/>
    </w:rPr>
  </w:style>
  <w:style w:type="character" w:styleId="LineNumber">
    <w:name w:val="line number"/>
    <w:basedOn w:val="DefaultParagraphFont"/>
    <w:uiPriority w:val="99"/>
    <w:semiHidden/>
    <w:unhideWhenUsed/>
    <w:rsid w:val="00112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3573</Words>
  <Characters>22515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F. Hoffmann-La Roche, Ltd.</Company>
  <LinksUpToDate>false</LinksUpToDate>
  <CharactersWithSpaces>26036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McCarvil, Mary {MGPD~Basel}</dc:creator>
  <cp:keywords/>
  <dc:description/>
  <cp:lastModifiedBy>McCarvil, Mary {MGPD~Basel}</cp:lastModifiedBy>
  <cp:revision>4</cp:revision>
  <dcterms:created xsi:type="dcterms:W3CDTF">2023-06-27T13:49:00Z</dcterms:created>
  <dcterms:modified xsi:type="dcterms:W3CDTF">2023-06-27T14:07:00Z</dcterms:modified>
</cp:coreProperties>
</file>