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1"/>
        <w:tblpPr w:leftFromText="180" w:rightFromText="180" w:horzAnchor="margin" w:tblpXSpec="center" w:tblpY="-1212"/>
        <w:tblW w:w="12055" w:type="dxa"/>
        <w:tblLook w:val="04A0" w:firstRow="1" w:lastRow="0" w:firstColumn="1" w:lastColumn="0" w:noHBand="0" w:noVBand="1"/>
      </w:tblPr>
      <w:tblGrid>
        <w:gridCol w:w="1443"/>
        <w:gridCol w:w="858"/>
        <w:gridCol w:w="776"/>
        <w:gridCol w:w="11"/>
        <w:gridCol w:w="651"/>
        <w:gridCol w:w="2376"/>
        <w:gridCol w:w="2464"/>
        <w:gridCol w:w="1785"/>
        <w:gridCol w:w="1691"/>
      </w:tblGrid>
      <w:tr w:rsidR="00C63297" w:rsidRPr="00CC4BE6" w14:paraId="379B13DD" w14:textId="77777777" w:rsidTr="002502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vMerge w:val="restart"/>
          </w:tcPr>
          <w:p w14:paraId="66E1D405" w14:textId="77777777" w:rsidR="00E37BC8" w:rsidRPr="00CC4BE6" w:rsidRDefault="00E37BC8" w:rsidP="00371CD2">
            <w:pPr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Author, Year</w:t>
            </w:r>
          </w:p>
        </w:tc>
        <w:tc>
          <w:tcPr>
            <w:tcW w:w="858" w:type="dxa"/>
            <w:vMerge w:val="restart"/>
          </w:tcPr>
          <w:p w14:paraId="008FC1A0" w14:textId="77777777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Age(y), Sex</w:t>
            </w:r>
          </w:p>
        </w:tc>
        <w:tc>
          <w:tcPr>
            <w:tcW w:w="1438" w:type="dxa"/>
            <w:gridSpan w:val="3"/>
          </w:tcPr>
          <w:p w14:paraId="2603C9A1" w14:textId="054B0F06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bookmarkStart w:id="0" w:name="_Hlk40344084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SARS-CoV-2</w:t>
            </w:r>
            <w:bookmarkEnd w:id="0"/>
          </w:p>
        </w:tc>
        <w:tc>
          <w:tcPr>
            <w:tcW w:w="2376" w:type="dxa"/>
            <w:vMerge w:val="restart"/>
          </w:tcPr>
          <w:p w14:paraId="7A5AE94C" w14:textId="0B37944B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Neurological</w:t>
            </w:r>
            <w:r w:rsidR="00D529E3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Presentation</w:t>
            </w:r>
          </w:p>
        </w:tc>
        <w:tc>
          <w:tcPr>
            <w:tcW w:w="2464" w:type="dxa"/>
            <w:vMerge w:val="restart"/>
          </w:tcPr>
          <w:p w14:paraId="0CB4FCB7" w14:textId="1C9D4F91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Neurological Investigations (Images, EMG, EEG</w:t>
            </w:r>
            <w:r w:rsidRPr="00CC4BE6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,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autopsy)</w:t>
            </w:r>
          </w:p>
        </w:tc>
        <w:tc>
          <w:tcPr>
            <w:tcW w:w="1785" w:type="dxa"/>
            <w:vMerge w:val="restart"/>
          </w:tcPr>
          <w:p w14:paraId="164FAA29" w14:textId="77777777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Neurological</w:t>
            </w:r>
          </w:p>
          <w:p w14:paraId="093FAAC9" w14:textId="77777777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Diagnosis</w:t>
            </w:r>
          </w:p>
        </w:tc>
        <w:tc>
          <w:tcPr>
            <w:tcW w:w="1691" w:type="dxa"/>
            <w:vMerge w:val="restart"/>
          </w:tcPr>
          <w:p w14:paraId="6BDA7A84" w14:textId="1131DDE3" w:rsidR="00E37BC8" w:rsidRPr="00CC4BE6" w:rsidRDefault="00E37BC8" w:rsidP="00371CD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CSF &amp;</w:t>
            </w:r>
            <w:r w:rsidRPr="00CC4BE6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Others</w:t>
            </w:r>
          </w:p>
        </w:tc>
      </w:tr>
      <w:tr w:rsidR="00C63297" w:rsidRPr="00CC4BE6" w14:paraId="0A681648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  <w:vMerge/>
          </w:tcPr>
          <w:p w14:paraId="77290A50" w14:textId="77777777" w:rsidR="00E37BC8" w:rsidRPr="00CC4BE6" w:rsidRDefault="00E37BC8" w:rsidP="00371CD2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58" w:type="dxa"/>
            <w:vMerge/>
          </w:tcPr>
          <w:p w14:paraId="7C7D8902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776" w:type="dxa"/>
          </w:tcPr>
          <w:p w14:paraId="44A17530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Nasal</w:t>
            </w:r>
          </w:p>
          <w:p w14:paraId="76FE0BEE" w14:textId="6C9DAEB3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Swab</w:t>
            </w:r>
          </w:p>
        </w:tc>
        <w:tc>
          <w:tcPr>
            <w:tcW w:w="662" w:type="dxa"/>
            <w:gridSpan w:val="2"/>
          </w:tcPr>
          <w:p w14:paraId="5E6DE53E" w14:textId="3C1BA7EC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CSF</w:t>
            </w:r>
          </w:p>
        </w:tc>
        <w:tc>
          <w:tcPr>
            <w:tcW w:w="2376" w:type="dxa"/>
            <w:vMerge/>
          </w:tcPr>
          <w:p w14:paraId="0B1CB38F" w14:textId="24795991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  <w:tc>
          <w:tcPr>
            <w:tcW w:w="2464" w:type="dxa"/>
            <w:vMerge/>
          </w:tcPr>
          <w:p w14:paraId="67211F6E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85" w:type="dxa"/>
            <w:vMerge/>
          </w:tcPr>
          <w:p w14:paraId="7CBFBEC9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91" w:type="dxa"/>
            <w:vMerge/>
          </w:tcPr>
          <w:p w14:paraId="23799579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C63297" w:rsidRPr="00CC4BE6" w14:paraId="3911C7E5" w14:textId="77777777" w:rsidTr="001167B6">
        <w:trPr>
          <w:trHeight w:val="9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5355CD24" w14:textId="1773D97D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Poyiadji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[10]</w:t>
            </w:r>
            <w:r w:rsidR="00CB326C"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63"/>
            </w:r>
          </w:p>
        </w:tc>
        <w:tc>
          <w:tcPr>
            <w:tcW w:w="858" w:type="dxa"/>
          </w:tcPr>
          <w:p w14:paraId="1DABBF56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58, F</w:t>
            </w:r>
          </w:p>
        </w:tc>
        <w:tc>
          <w:tcPr>
            <w:tcW w:w="776" w:type="dxa"/>
          </w:tcPr>
          <w:p w14:paraId="5D00668F" w14:textId="1021966A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4C450D13" w14:textId="21BBAE9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736B6F43" w14:textId="33FE34D3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Altered mental status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(AMS)</w:t>
            </w:r>
          </w:p>
        </w:tc>
        <w:tc>
          <w:tcPr>
            <w:tcW w:w="2464" w:type="dxa"/>
          </w:tcPr>
          <w:p w14:paraId="7B984C15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MRI: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Hemorrhagic rim enhancing lesions within the bilateral thalami, medial temporal lobes, and </w:t>
            </w:r>
            <w:proofErr w:type="spellStart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subinsular</w:t>
            </w:r>
            <w:proofErr w:type="spellEnd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regions</w:t>
            </w:r>
          </w:p>
        </w:tc>
        <w:tc>
          <w:tcPr>
            <w:tcW w:w="1785" w:type="dxa"/>
          </w:tcPr>
          <w:p w14:paraId="1CABAD74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Acute Hemorrhagic Necrotizing Encephalopathy</w:t>
            </w:r>
          </w:p>
        </w:tc>
        <w:tc>
          <w:tcPr>
            <w:tcW w:w="1691" w:type="dxa"/>
          </w:tcPr>
          <w:p w14:paraId="40B69F80" w14:textId="25311D3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CSF was negative for HSV 1</w:t>
            </w:r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&amp;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</w:t>
            </w:r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,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VZV</w:t>
            </w:r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and West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Nile PCRs</w:t>
            </w:r>
          </w:p>
        </w:tc>
      </w:tr>
      <w:tr w:rsidR="00C63297" w:rsidRPr="00CC4BE6" w14:paraId="6C89ABE9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7A2E6039" w14:textId="4F7DF5E2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Moriguchi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[11]</w:t>
            </w:r>
            <w:r w:rsidR="00D45ED9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</w:t>
            </w:r>
            <w:r w:rsidR="00D45ED9" w:rsidRPr="00DA49FA">
              <w:rPr>
                <w:rFonts w:asciiTheme="majorBidi" w:hAnsiTheme="majorBidi" w:cstheme="majorBidi"/>
                <w:sz w:val="20"/>
                <w:szCs w:val="20"/>
              </w:rPr>
              <w:t>#</w:t>
            </w:r>
          </w:p>
        </w:tc>
        <w:tc>
          <w:tcPr>
            <w:tcW w:w="858" w:type="dxa"/>
          </w:tcPr>
          <w:p w14:paraId="602E6836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24, M</w:t>
            </w:r>
          </w:p>
        </w:tc>
        <w:tc>
          <w:tcPr>
            <w:tcW w:w="776" w:type="dxa"/>
          </w:tcPr>
          <w:p w14:paraId="6F60C30B" w14:textId="29028428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Neg</w:t>
            </w:r>
          </w:p>
        </w:tc>
        <w:tc>
          <w:tcPr>
            <w:tcW w:w="662" w:type="dxa"/>
            <w:gridSpan w:val="2"/>
          </w:tcPr>
          <w:p w14:paraId="44749F12" w14:textId="301F2FC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2376" w:type="dxa"/>
          </w:tcPr>
          <w:p w14:paraId="6E277E9F" w14:textId="2DB644A8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Headache then unconsciousness, generalized convulsions and neck rigidity</w:t>
            </w:r>
          </w:p>
        </w:tc>
        <w:tc>
          <w:tcPr>
            <w:tcW w:w="2464" w:type="dxa"/>
          </w:tcPr>
          <w:p w14:paraId="7C317CE3" w14:textId="77777777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T2WI/FLAIR: hyperintensity</w:t>
            </w:r>
          </w:p>
          <w:p w14:paraId="11911CA9" w14:textId="6AA5E14E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in the right mesial temporal lobe and hippocampus</w:t>
            </w:r>
          </w:p>
        </w:tc>
        <w:tc>
          <w:tcPr>
            <w:tcW w:w="1785" w:type="dxa"/>
          </w:tcPr>
          <w:p w14:paraId="07052D2E" w14:textId="77777777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Meningitis/Encephalitis </w:t>
            </w:r>
          </w:p>
          <w:p w14:paraId="6CA2F083" w14:textId="77777777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Ventriculitis </w:t>
            </w:r>
          </w:p>
          <w:p w14:paraId="41F1B146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91" w:type="dxa"/>
          </w:tcPr>
          <w:p w14:paraId="2FA8747D" w14:textId="14671AD4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CSF:</w:t>
            </w:r>
            <w:r w:rsidR="005F61C1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39615E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OP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&gt;32 cmH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O, 12 mononuclear cells, 2 PMNs, CSF HSV1 PCR was not tested</w:t>
            </w:r>
          </w:p>
        </w:tc>
      </w:tr>
      <w:tr w:rsidR="00C63297" w:rsidRPr="00CC4BE6" w14:paraId="455D82B8" w14:textId="77777777" w:rsidTr="001167B6">
        <w:trPr>
          <w:trHeight w:val="10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E682C4F" w14:textId="48B3CFED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Duong et al &amp; </w:t>
            </w: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Haung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[12&amp;13] </w:t>
            </w:r>
            <w:r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</w:t>
            </w:r>
          </w:p>
        </w:tc>
        <w:tc>
          <w:tcPr>
            <w:tcW w:w="858" w:type="dxa"/>
          </w:tcPr>
          <w:p w14:paraId="4D789815" w14:textId="2076CFB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41, F</w:t>
            </w:r>
          </w:p>
        </w:tc>
        <w:tc>
          <w:tcPr>
            <w:tcW w:w="776" w:type="dxa"/>
          </w:tcPr>
          <w:p w14:paraId="266F3F1D" w14:textId="2FF9CA14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1DD6FEB9" w14:textId="70904350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2376" w:type="dxa"/>
          </w:tcPr>
          <w:p w14:paraId="14D4FB14" w14:textId="2D07C32A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Headache, new onset seizure, neck stiffness, fever and photophobia</w:t>
            </w:r>
          </w:p>
        </w:tc>
        <w:tc>
          <w:tcPr>
            <w:tcW w:w="2464" w:type="dxa"/>
          </w:tcPr>
          <w:p w14:paraId="37A0CC7E" w14:textId="77777777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CT head was normal </w:t>
            </w:r>
          </w:p>
          <w:p w14:paraId="49B0E2F1" w14:textId="12FAECCD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EEG: Generalized slowing with no epileptic discharges</w:t>
            </w:r>
          </w:p>
        </w:tc>
        <w:tc>
          <w:tcPr>
            <w:tcW w:w="1785" w:type="dxa"/>
          </w:tcPr>
          <w:p w14:paraId="21FF05A1" w14:textId="6E23A799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Meningoencephalitis</w:t>
            </w:r>
          </w:p>
        </w:tc>
        <w:tc>
          <w:tcPr>
            <w:tcW w:w="1691" w:type="dxa"/>
          </w:tcPr>
          <w:p w14:paraId="235D178F" w14:textId="42385F0B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CSF: protein 100 mg/dl. WBCs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70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cells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/</w:t>
            </w:r>
            <w:proofErr w:type="spellStart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μL</w:t>
            </w:r>
            <w:proofErr w:type="spellEnd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100% lymphocyte. Glucose 120</w:t>
            </w:r>
          </w:p>
        </w:tc>
      </w:tr>
      <w:tr w:rsidR="00C63297" w:rsidRPr="00CC4BE6" w14:paraId="72B1B1FF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A071AAE" w14:textId="1DDE5358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Ye et al. 2020 [14] </w:t>
            </w:r>
            <w:r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**</w:t>
            </w:r>
          </w:p>
        </w:tc>
        <w:tc>
          <w:tcPr>
            <w:tcW w:w="858" w:type="dxa"/>
          </w:tcPr>
          <w:p w14:paraId="1D973D69" w14:textId="3F714AC2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No age, M</w:t>
            </w:r>
          </w:p>
        </w:tc>
        <w:tc>
          <w:tcPr>
            <w:tcW w:w="776" w:type="dxa"/>
          </w:tcPr>
          <w:p w14:paraId="4E1BA176" w14:textId="18A735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7B793C17" w14:textId="57F35E6D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150E0E2D" w14:textId="448CA39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Myalgia and confusion.  Nuchal rigidity, 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positive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Kernig sign and Brudzinski sign</w:t>
            </w:r>
          </w:p>
        </w:tc>
        <w:tc>
          <w:tcPr>
            <w:tcW w:w="2464" w:type="dxa"/>
          </w:tcPr>
          <w:p w14:paraId="574293D0" w14:textId="751F659B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CT head was normal</w:t>
            </w:r>
          </w:p>
        </w:tc>
        <w:tc>
          <w:tcPr>
            <w:tcW w:w="1785" w:type="dxa"/>
          </w:tcPr>
          <w:p w14:paraId="302D66A2" w14:textId="05673EFF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Encephalitis</w:t>
            </w:r>
          </w:p>
        </w:tc>
        <w:tc>
          <w:tcPr>
            <w:tcW w:w="1691" w:type="dxa"/>
          </w:tcPr>
          <w:p w14:paraId="6B31DB29" w14:textId="6FA0A2DB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CSF</w:t>
            </w:r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: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OP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220 mmHg. Normal WBC, protein and glucose</w:t>
            </w:r>
          </w:p>
        </w:tc>
      </w:tr>
      <w:tr w:rsidR="00C63297" w:rsidRPr="00CC4BE6" w14:paraId="15AD7B08" w14:textId="77777777" w:rsidTr="002502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C91472E" w14:textId="62FAC9E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Yin et al. 2020 [15] </w:t>
            </w:r>
          </w:p>
        </w:tc>
        <w:tc>
          <w:tcPr>
            <w:tcW w:w="858" w:type="dxa"/>
          </w:tcPr>
          <w:p w14:paraId="1C649C36" w14:textId="7ADDDB4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64, M</w:t>
            </w:r>
          </w:p>
        </w:tc>
        <w:tc>
          <w:tcPr>
            <w:tcW w:w="776" w:type="dxa"/>
          </w:tcPr>
          <w:p w14:paraId="5AC977B1" w14:textId="09674BF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07E1DCB3" w14:textId="3F673320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7E01A45A" w14:textId="0CF6233C" w:rsidR="00E37BC8" w:rsidRPr="00CC4BE6" w:rsidRDefault="00FB4846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AMS, n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eck stiffness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. P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ositive clonus, Babinski,</w:t>
            </w:r>
            <w:r w:rsidR="00E37BC8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Chaddock</w:t>
            </w:r>
            <w:proofErr w:type="spellEnd"/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and Brudzinski signs </w:t>
            </w:r>
          </w:p>
        </w:tc>
        <w:tc>
          <w:tcPr>
            <w:tcW w:w="2464" w:type="dxa"/>
          </w:tcPr>
          <w:p w14:paraId="200B15D8" w14:textId="0DDA2E1F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CT head was normal </w:t>
            </w:r>
          </w:p>
        </w:tc>
        <w:tc>
          <w:tcPr>
            <w:tcW w:w="1785" w:type="dxa"/>
          </w:tcPr>
          <w:p w14:paraId="6451D0C4" w14:textId="62C29689" w:rsidR="00E37BC8" w:rsidRPr="00CC4BE6" w:rsidRDefault="00E37BC8" w:rsidP="00371CD2">
            <w:pPr>
              <w:pStyle w:val="NormalWeb"/>
              <w:spacing w:before="0" w:beforeAutospacing="0" w:after="0" w:afterAutospacing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Encephalitis</w:t>
            </w:r>
          </w:p>
        </w:tc>
        <w:tc>
          <w:tcPr>
            <w:tcW w:w="1691" w:type="dxa"/>
          </w:tcPr>
          <w:p w14:paraId="237728B3" w14:textId="7D0796AE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CSF: 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OP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20</w:t>
            </w:r>
            <w:r w:rsid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 c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mH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vertAlign w:val="subscript"/>
              </w:rPr>
              <w:t>2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O. protein, WBCs and glucose were normal</w:t>
            </w:r>
          </w:p>
          <w:p w14:paraId="191D575E" w14:textId="412B6E7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C63297" w:rsidRPr="00CC4BE6" w14:paraId="1785B53D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7894F4F0" w14:textId="38B4103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Filatov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[16] </w:t>
            </w:r>
            <w:r w:rsidR="0039615E"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2"/>
            </w:r>
          </w:p>
        </w:tc>
        <w:tc>
          <w:tcPr>
            <w:tcW w:w="858" w:type="dxa"/>
          </w:tcPr>
          <w:p w14:paraId="05859F97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74, M</w:t>
            </w:r>
          </w:p>
        </w:tc>
        <w:tc>
          <w:tcPr>
            <w:tcW w:w="776" w:type="dxa"/>
          </w:tcPr>
          <w:p w14:paraId="724815D4" w14:textId="5FE5929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5317340F" w14:textId="6E4BD39C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527A6C23" w14:textId="5B465F1F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 xml:space="preserve">Headache and </w:t>
            </w:r>
            <w:r w:rsidR="00FB484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AMS</w:t>
            </w:r>
          </w:p>
        </w:tc>
        <w:tc>
          <w:tcPr>
            <w:tcW w:w="2464" w:type="dxa"/>
          </w:tcPr>
          <w:p w14:paraId="027A75C7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EEG: bilateral slowing and focal slowing in the left temporal region with sharply contoured waves</w:t>
            </w:r>
          </w:p>
          <w:p w14:paraId="3D9359F3" w14:textId="45480539" w:rsidR="00904A80" w:rsidRPr="00CC4BE6" w:rsidRDefault="00904A80" w:rsidP="003961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85" w:type="dxa"/>
          </w:tcPr>
          <w:p w14:paraId="58EE93F2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Encephalopathy</w:t>
            </w:r>
          </w:p>
        </w:tc>
        <w:tc>
          <w:tcPr>
            <w:tcW w:w="1691" w:type="dxa"/>
          </w:tcPr>
          <w:p w14:paraId="742055BA" w14:textId="5000A79E" w:rsidR="00E37BC8" w:rsidRPr="00CC4BE6" w:rsidRDefault="00E37BC8" w:rsidP="0038372A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CSF: protein 68 mg/dl. WBCs 4 cells/</w:t>
            </w:r>
            <w:proofErr w:type="spellStart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μL</w:t>
            </w:r>
            <w:proofErr w:type="spellEnd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. </w:t>
            </w:r>
          </w:p>
        </w:tc>
      </w:tr>
      <w:tr w:rsidR="00C63297" w:rsidRPr="00CC4BE6" w14:paraId="0E08EA18" w14:textId="77777777" w:rsidTr="001167B6">
        <w:trPr>
          <w:trHeight w:val="8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7F869197" w14:textId="6308A591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Wong et al. 2020 [17] </w:t>
            </w:r>
            <w:r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***</w:t>
            </w:r>
          </w:p>
        </w:tc>
        <w:tc>
          <w:tcPr>
            <w:tcW w:w="858" w:type="dxa"/>
          </w:tcPr>
          <w:p w14:paraId="688C430B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40, M</w:t>
            </w:r>
          </w:p>
        </w:tc>
        <w:tc>
          <w:tcPr>
            <w:tcW w:w="776" w:type="dxa"/>
          </w:tcPr>
          <w:p w14:paraId="67F4DA21" w14:textId="75FE6D1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7B78D5E7" w14:textId="37D57C1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37611BB9" w14:textId="398D440F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Ataxia, diplopia, oscillopsia, hiccups, right arm paresthesia</w:t>
            </w:r>
          </w:p>
        </w:tc>
        <w:tc>
          <w:tcPr>
            <w:tcW w:w="2464" w:type="dxa"/>
          </w:tcPr>
          <w:p w14:paraId="23716C17" w14:textId="77EEFA4D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MRI: T2 hyperintensity of the right inferior cerebellar peduncle and upper cord</w:t>
            </w:r>
            <w:r w:rsidR="00D529E3"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 xml:space="preserve"> a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 xml:space="preserve">ssociated </w:t>
            </w:r>
            <w:r w:rsidR="00D529E3"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 xml:space="preserve">with 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microhemorrhages</w:t>
            </w:r>
          </w:p>
        </w:tc>
        <w:tc>
          <w:tcPr>
            <w:tcW w:w="1785" w:type="dxa"/>
          </w:tcPr>
          <w:p w14:paraId="514C66B3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Rhombencephalitis</w:t>
            </w:r>
          </w:p>
        </w:tc>
        <w:tc>
          <w:tcPr>
            <w:tcW w:w="1691" w:type="dxa"/>
          </w:tcPr>
          <w:p w14:paraId="35D38102" w14:textId="3D5639FE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CSF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: normal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WBC, protein and glucose</w:t>
            </w:r>
          </w:p>
        </w:tc>
      </w:tr>
      <w:tr w:rsidR="00C63297" w:rsidRPr="00CC4BE6" w14:paraId="0C7C8490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7094F52" w14:textId="396B3099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Zhao et al. 2020 [18]</w:t>
            </w:r>
          </w:p>
        </w:tc>
        <w:tc>
          <w:tcPr>
            <w:tcW w:w="858" w:type="dxa"/>
          </w:tcPr>
          <w:p w14:paraId="0B34C3E6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61, F</w:t>
            </w:r>
          </w:p>
        </w:tc>
        <w:tc>
          <w:tcPr>
            <w:tcW w:w="776" w:type="dxa"/>
          </w:tcPr>
          <w:p w14:paraId="3B21859E" w14:textId="4ACACE65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51D05D9A" w14:textId="3EF494E0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100FE20F" w14:textId="3E7CB8F5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Legs &amp; arms weakness.</w:t>
            </w:r>
          </w:p>
          <w:p w14:paraId="4C6013E5" w14:textId="6FA6783A" w:rsidR="00FB4846" w:rsidRPr="00CC4BE6" w:rsidRDefault="00E37BC8" w:rsidP="00FB484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Areflexia</w:t>
            </w:r>
          </w:p>
          <w:p w14:paraId="1CE805BF" w14:textId="35BC2073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464" w:type="dxa"/>
          </w:tcPr>
          <w:p w14:paraId="0C3123CB" w14:textId="1CC32E15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Day 5 EMG/NCS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revealed demyelinating pattern</w:t>
            </w:r>
          </w:p>
        </w:tc>
        <w:tc>
          <w:tcPr>
            <w:tcW w:w="1785" w:type="dxa"/>
          </w:tcPr>
          <w:p w14:paraId="5436C716" w14:textId="2D50E89B" w:rsidR="00E37BC8" w:rsidRPr="00CC4BE6" w:rsidRDefault="00C978A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</w:t>
            </w:r>
          </w:p>
        </w:tc>
        <w:tc>
          <w:tcPr>
            <w:tcW w:w="1691" w:type="dxa"/>
          </w:tcPr>
          <w:p w14:paraId="6781099C" w14:textId="6F41F07B" w:rsidR="00B77F43" w:rsidRPr="00CC4BE6" w:rsidRDefault="00B77F43" w:rsidP="00B77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CSF:  protein </w:t>
            </w:r>
          </w:p>
          <w:p w14:paraId="720031B1" w14:textId="078694C6" w:rsidR="00B77F43" w:rsidRPr="00CC4BE6" w:rsidRDefault="00B77F43" w:rsidP="00B77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124 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mg/dl. 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Cell counts </w:t>
            </w:r>
            <w:r w:rsidR="000F0B6C" w:rsidRPr="00CC4BE6">
              <w:rPr>
                <w:rFonts w:asciiTheme="majorBidi" w:hAnsiTheme="majorBidi" w:cstheme="majorBidi"/>
                <w:sz w:val="16"/>
                <w:szCs w:val="16"/>
              </w:rPr>
              <w:t>5 cells</w:t>
            </w:r>
            <w:bookmarkStart w:id="1" w:name="_Hlk40544214"/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/</w:t>
            </w:r>
            <w:proofErr w:type="spellStart"/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μ</w:t>
            </w:r>
            <w:bookmarkEnd w:id="1"/>
            <w:r w:rsidR="00C978A3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</w:t>
            </w:r>
            <w:proofErr w:type="spellEnd"/>
          </w:p>
          <w:p w14:paraId="0C7F58C0" w14:textId="085451E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C63297" w:rsidRPr="00CC4BE6" w14:paraId="3583F821" w14:textId="77777777" w:rsidTr="001167B6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FF62E61" w14:textId="5D199647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Sedaghat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[19]</w:t>
            </w:r>
          </w:p>
        </w:tc>
        <w:tc>
          <w:tcPr>
            <w:tcW w:w="858" w:type="dxa"/>
          </w:tcPr>
          <w:p w14:paraId="425DFD34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65, M</w:t>
            </w:r>
          </w:p>
        </w:tc>
        <w:tc>
          <w:tcPr>
            <w:tcW w:w="776" w:type="dxa"/>
          </w:tcPr>
          <w:p w14:paraId="45D42240" w14:textId="07361BD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786C2E2B" w14:textId="62AFFB1B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53E2A366" w14:textId="41EDA190" w:rsidR="00E37BC8" w:rsidRPr="00CC4BE6" w:rsidRDefault="00FB4846" w:rsidP="00FB48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A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scending quadriparesis. B</w:t>
            </w:r>
            <w:r w:rsidR="00E37BC8"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 xml:space="preserve">ifacial nerve palsy. 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Areflexia</w:t>
            </w:r>
          </w:p>
        </w:tc>
        <w:tc>
          <w:tcPr>
            <w:tcW w:w="2464" w:type="dxa"/>
          </w:tcPr>
          <w:p w14:paraId="370C29F5" w14:textId="375BDCA9" w:rsidR="00E37BC8" w:rsidRPr="00CC4BE6" w:rsidRDefault="00E37BC8" w:rsidP="00342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Day 9 EMG/NCS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revealed axonal pattern</w:t>
            </w:r>
          </w:p>
        </w:tc>
        <w:tc>
          <w:tcPr>
            <w:tcW w:w="1785" w:type="dxa"/>
          </w:tcPr>
          <w:p w14:paraId="742211E6" w14:textId="77777777" w:rsidR="00C978A3" w:rsidRPr="00CC4BE6" w:rsidRDefault="00C978A3" w:rsidP="00C978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 variant - AMSAN</w:t>
            </w:r>
          </w:p>
          <w:p w14:paraId="22232F85" w14:textId="060E781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91" w:type="dxa"/>
          </w:tcPr>
          <w:p w14:paraId="7E985864" w14:textId="7A892F7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CSF</w:t>
            </w:r>
            <w:r w:rsidR="00FB4846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was not performed</w:t>
            </w:r>
          </w:p>
        </w:tc>
      </w:tr>
      <w:tr w:rsidR="00C63297" w:rsidRPr="00CC4BE6" w14:paraId="14AA7E56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2D2D0F3" w14:textId="0C7F091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Virani et al. 2020 [20]</w:t>
            </w:r>
          </w:p>
        </w:tc>
        <w:tc>
          <w:tcPr>
            <w:tcW w:w="858" w:type="dxa"/>
          </w:tcPr>
          <w:p w14:paraId="0CA6AE48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54, M</w:t>
            </w:r>
          </w:p>
        </w:tc>
        <w:tc>
          <w:tcPr>
            <w:tcW w:w="776" w:type="dxa"/>
          </w:tcPr>
          <w:p w14:paraId="3EE65BA5" w14:textId="494EE99B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1E0A8506" w14:textId="7BAC66A0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265699CA" w14:textId="7CF7F972" w:rsidR="00E37BC8" w:rsidRPr="00CC4BE6" w:rsidRDefault="00E2425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scending weakness and </w:t>
            </w:r>
          </w:p>
          <w:p w14:paraId="103E6107" w14:textId="31E4C326" w:rsidR="00E37BC8" w:rsidRPr="00CC4BE6" w:rsidRDefault="00E24259" w:rsidP="00E242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aresthesia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Areflexia</w:t>
            </w:r>
          </w:p>
        </w:tc>
        <w:tc>
          <w:tcPr>
            <w:tcW w:w="2464" w:type="dxa"/>
          </w:tcPr>
          <w:p w14:paraId="441D112D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 xml:space="preserve">T&amp; L spine MRI was normal.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 were not performed</w:t>
            </w:r>
          </w:p>
        </w:tc>
        <w:tc>
          <w:tcPr>
            <w:tcW w:w="1785" w:type="dxa"/>
          </w:tcPr>
          <w:p w14:paraId="2A28B7B4" w14:textId="00A3088D" w:rsidR="00E37BC8" w:rsidRPr="00CC4BE6" w:rsidRDefault="00C978A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</w:t>
            </w:r>
          </w:p>
        </w:tc>
        <w:tc>
          <w:tcPr>
            <w:tcW w:w="1691" w:type="dxa"/>
          </w:tcPr>
          <w:p w14:paraId="12E9212D" w14:textId="34E16D5C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CSF</w:t>
            </w:r>
            <w:r w:rsidR="00FB484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was not performed</w:t>
            </w:r>
          </w:p>
        </w:tc>
      </w:tr>
      <w:tr w:rsidR="00C63297" w:rsidRPr="00CC4BE6" w14:paraId="7BB3D42A" w14:textId="77777777" w:rsidTr="002502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BBD6B8D" w14:textId="28D3B51A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El-</w:t>
            </w: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Otmani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 2020 [21]</w:t>
            </w:r>
          </w:p>
        </w:tc>
        <w:tc>
          <w:tcPr>
            <w:tcW w:w="858" w:type="dxa"/>
          </w:tcPr>
          <w:p w14:paraId="5CD3F6E8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70, F</w:t>
            </w:r>
          </w:p>
        </w:tc>
        <w:tc>
          <w:tcPr>
            <w:tcW w:w="776" w:type="dxa"/>
          </w:tcPr>
          <w:p w14:paraId="4AB417B2" w14:textId="3684B984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54A32B96" w14:textId="68F6FA0F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79FDD357" w14:textId="63951860" w:rsidR="00E37BC8" w:rsidRPr="00CC4BE6" w:rsidRDefault="00E24259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Q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uadriplegia</w:t>
            </w:r>
            <w:r w:rsidR="00FB4846">
              <w:rPr>
                <w:rFonts w:asciiTheme="majorBidi" w:hAnsiTheme="majorBidi" w:cstheme="majorBidi"/>
                <w:sz w:val="16"/>
                <w:szCs w:val="16"/>
              </w:rPr>
              <w:t>. H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ypotonia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. A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reflexia</w:t>
            </w:r>
          </w:p>
        </w:tc>
        <w:tc>
          <w:tcPr>
            <w:tcW w:w="2464" w:type="dxa"/>
          </w:tcPr>
          <w:p w14:paraId="19A19BFB" w14:textId="17256CFD" w:rsidR="00342F72" w:rsidRPr="00CC4BE6" w:rsidRDefault="00E37BC8" w:rsidP="00342F7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 xml:space="preserve">Day 10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revealed axonal pattern </w:t>
            </w:r>
          </w:p>
          <w:p w14:paraId="67E9AAE5" w14:textId="47D469E1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85" w:type="dxa"/>
          </w:tcPr>
          <w:p w14:paraId="4E2F6F17" w14:textId="77777777" w:rsidR="00C978A3" w:rsidRPr="00CC4BE6" w:rsidRDefault="00C978A3" w:rsidP="00C978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 variant - AMSAN</w:t>
            </w:r>
          </w:p>
          <w:p w14:paraId="707BB929" w14:textId="098BAB1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91" w:type="dxa"/>
          </w:tcPr>
          <w:p w14:paraId="792AD82B" w14:textId="33D54F9D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CSF</w:t>
            </w:r>
            <w:r w:rsidR="000F0B6C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protein </w:t>
            </w:r>
            <w:r w:rsidR="000F0B6C" w:rsidRPr="00CC4BE6">
              <w:rPr>
                <w:rFonts w:asciiTheme="majorBidi" w:hAnsiTheme="majorBidi" w:cstheme="majorBidi"/>
                <w:sz w:val="16"/>
                <w:szCs w:val="16"/>
              </w:rPr>
              <w:t>100 mg/dl</w:t>
            </w:r>
            <w:r w:rsidR="00C63297" w:rsidRPr="00CC4BE6">
              <w:rPr>
                <w:rFonts w:asciiTheme="majorBidi" w:hAnsiTheme="majorBidi" w:cstheme="majorBidi"/>
                <w:sz w:val="16"/>
                <w:szCs w:val="16"/>
              </w:rPr>
              <w:t>. N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ormal WBC</w:t>
            </w:r>
          </w:p>
        </w:tc>
      </w:tr>
      <w:tr w:rsidR="00C63297" w:rsidRPr="00CC4BE6" w14:paraId="3FA89FEC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741E5D0" w14:textId="51EB677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Alberti et al. 2020 [22]</w:t>
            </w:r>
          </w:p>
        </w:tc>
        <w:tc>
          <w:tcPr>
            <w:tcW w:w="858" w:type="dxa"/>
          </w:tcPr>
          <w:p w14:paraId="261A1343" w14:textId="4E90288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71, M</w:t>
            </w:r>
          </w:p>
        </w:tc>
        <w:tc>
          <w:tcPr>
            <w:tcW w:w="776" w:type="dxa"/>
          </w:tcPr>
          <w:p w14:paraId="5161BBBE" w14:textId="62CC7B01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1AD55B04" w14:textId="49FCAA8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2D6C5006" w14:textId="4088A426" w:rsidR="00E37BC8" w:rsidRPr="00CC4BE6" w:rsidRDefault="00E2425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scending weakness and paresthesia. Areflexia</w:t>
            </w:r>
          </w:p>
        </w:tc>
        <w:tc>
          <w:tcPr>
            <w:tcW w:w="2464" w:type="dxa"/>
          </w:tcPr>
          <w:p w14:paraId="2F46D484" w14:textId="185EB3D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revealed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>mixed axonal and demyelinating patterns</w:t>
            </w:r>
          </w:p>
        </w:tc>
        <w:tc>
          <w:tcPr>
            <w:tcW w:w="1785" w:type="dxa"/>
          </w:tcPr>
          <w:p w14:paraId="4B5399BA" w14:textId="2462D852" w:rsidR="00E37BC8" w:rsidRPr="00CC4BE6" w:rsidRDefault="00C978A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GBS - 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>mixed damage</w:t>
            </w:r>
          </w:p>
        </w:tc>
        <w:tc>
          <w:tcPr>
            <w:tcW w:w="1691" w:type="dxa"/>
          </w:tcPr>
          <w:p w14:paraId="0B14FFDE" w14:textId="7DA4572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CSF: </w:t>
            </w:r>
            <w:r w:rsidR="00C63297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protein </w:t>
            </w:r>
            <w:r w:rsidR="00C63297"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54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mg/dL. WBCs </w:t>
            </w: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9 </w:t>
            </w:r>
            <w:bookmarkStart w:id="2" w:name="_Hlk40537143"/>
            <w:r w:rsidRPr="00CC4BE6">
              <w:rPr>
                <w:rFonts w:asciiTheme="majorBidi" w:hAnsiTheme="majorBidi" w:cstheme="majorBidi"/>
                <w:sz w:val="16"/>
                <w:szCs w:val="16"/>
              </w:rPr>
              <w:t>cells/</w:t>
            </w:r>
            <w:proofErr w:type="spellStart"/>
            <w:r w:rsidRPr="00CC4BE6">
              <w:rPr>
                <w:rFonts w:asciiTheme="majorBidi" w:hAnsiTheme="majorBidi" w:cstheme="majorBidi"/>
                <w:sz w:val="16"/>
                <w:szCs w:val="16"/>
              </w:rPr>
              <w:t>μL</w:t>
            </w:r>
            <w:bookmarkEnd w:id="2"/>
            <w:proofErr w:type="spellEnd"/>
          </w:p>
        </w:tc>
      </w:tr>
      <w:tr w:rsidR="00C63297" w:rsidRPr="00CC4BE6" w14:paraId="0DAC72ED" w14:textId="77777777" w:rsidTr="001167B6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45B74158" w14:textId="24186F19" w:rsidR="00E37BC8" w:rsidRPr="00CC4BE6" w:rsidRDefault="00A6540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5" w:history="1">
              <w:proofErr w:type="spellStart"/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Camdessanche</w:t>
              </w:r>
              <w:proofErr w:type="spellEnd"/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[23]</w:t>
            </w:r>
            <w:r w:rsidR="001167B6"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1"/>
            </w:r>
          </w:p>
        </w:tc>
        <w:tc>
          <w:tcPr>
            <w:tcW w:w="858" w:type="dxa"/>
          </w:tcPr>
          <w:p w14:paraId="2252A456" w14:textId="595D5C9C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64, M</w:t>
            </w:r>
          </w:p>
        </w:tc>
        <w:tc>
          <w:tcPr>
            <w:tcW w:w="776" w:type="dxa"/>
          </w:tcPr>
          <w:p w14:paraId="57774923" w14:textId="2CB5B86C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317D3559" w14:textId="4B9F715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163DB203" w14:textId="0BDF1072" w:rsidR="00E37BC8" w:rsidRPr="00CC4BE6" w:rsidRDefault="00E24259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F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laccid </w:t>
            </w:r>
            <w:proofErr w:type="spellStart"/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tetraparesia</w:t>
            </w:r>
            <w:proofErr w:type="spellEnd"/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C978A3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and 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paresthesia. Areflexia</w:t>
            </w:r>
          </w:p>
        </w:tc>
        <w:tc>
          <w:tcPr>
            <w:tcW w:w="2464" w:type="dxa"/>
          </w:tcPr>
          <w:p w14:paraId="57E2DEF3" w14:textId="12520502" w:rsidR="00E37BC8" w:rsidRPr="00CC4BE6" w:rsidRDefault="00E37BC8" w:rsidP="00D529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>Day 5</w:t>
            </w:r>
            <w:r w:rsidR="00D529E3"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 revealed demyelinating pattern</w:t>
            </w:r>
          </w:p>
        </w:tc>
        <w:tc>
          <w:tcPr>
            <w:tcW w:w="1785" w:type="dxa"/>
          </w:tcPr>
          <w:p w14:paraId="35900385" w14:textId="351A5461" w:rsidR="00E37BC8" w:rsidRPr="00CC4BE6" w:rsidRDefault="00C978A3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</w:t>
            </w:r>
          </w:p>
        </w:tc>
        <w:tc>
          <w:tcPr>
            <w:tcW w:w="1691" w:type="dxa"/>
          </w:tcPr>
          <w:p w14:paraId="6D4BBD5C" w14:textId="74E9033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CSF: protein 166 mg/dl. Normal WBCs. </w:t>
            </w:r>
          </w:p>
        </w:tc>
      </w:tr>
      <w:tr w:rsidR="00C63297" w:rsidRPr="00CC4BE6" w14:paraId="394EDBE9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B89CCC6" w14:textId="35509D6C" w:rsidR="00E37BC8" w:rsidRPr="00CC4BE6" w:rsidRDefault="00A6540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6" w:history="1"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Padroni</w:t>
              </w:r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[24]</w:t>
            </w:r>
          </w:p>
        </w:tc>
        <w:tc>
          <w:tcPr>
            <w:tcW w:w="858" w:type="dxa"/>
          </w:tcPr>
          <w:p w14:paraId="60817F86" w14:textId="41DF888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70, F</w:t>
            </w:r>
          </w:p>
        </w:tc>
        <w:tc>
          <w:tcPr>
            <w:tcW w:w="776" w:type="dxa"/>
          </w:tcPr>
          <w:p w14:paraId="63062F57" w14:textId="431C7244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6F3F10E6" w14:textId="1C50D79F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7F52F983" w14:textId="78B66C10" w:rsidR="00E37BC8" w:rsidRPr="00CC4BE6" w:rsidRDefault="00E2425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ait difficulty and paresthesia. Areflexia</w:t>
            </w:r>
          </w:p>
        </w:tc>
        <w:tc>
          <w:tcPr>
            <w:tcW w:w="2464" w:type="dxa"/>
          </w:tcPr>
          <w:p w14:paraId="2D3B1FC9" w14:textId="2D98A123" w:rsidR="00E37BC8" w:rsidRPr="00CC4BE6" w:rsidRDefault="00E37BC8" w:rsidP="00D529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 revealed</w:t>
            </w:r>
            <w:r w:rsidR="00D529E3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demyelinating</w:t>
            </w:r>
            <w:r w:rsidR="00D529E3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pattern</w:t>
            </w:r>
          </w:p>
        </w:tc>
        <w:tc>
          <w:tcPr>
            <w:tcW w:w="1785" w:type="dxa"/>
          </w:tcPr>
          <w:p w14:paraId="503F2BF9" w14:textId="6A87506D" w:rsidR="00E37BC8" w:rsidRPr="00CC4BE6" w:rsidRDefault="00C978A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</w:t>
            </w:r>
          </w:p>
        </w:tc>
        <w:tc>
          <w:tcPr>
            <w:tcW w:w="1691" w:type="dxa"/>
          </w:tcPr>
          <w:p w14:paraId="298047CA" w14:textId="725E2BE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CSF: protein 48 mg/</w:t>
            </w:r>
            <w:r w:rsidR="00C63297" w:rsidRPr="00CC4BE6">
              <w:rPr>
                <w:rFonts w:asciiTheme="majorBidi" w:hAnsiTheme="majorBidi" w:cstheme="majorBidi"/>
                <w:sz w:val="16"/>
                <w:szCs w:val="16"/>
              </w:rPr>
              <w:t>dl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. </w:t>
            </w:r>
            <w:r w:rsidR="00C00670" w:rsidRPr="00CC4BE6">
              <w:rPr>
                <w:rFonts w:asciiTheme="majorBidi" w:hAnsiTheme="majorBidi" w:cstheme="majorBidi"/>
                <w:sz w:val="16"/>
                <w:szCs w:val="16"/>
              </w:rPr>
              <w:t>WBCs 1 cells/</w:t>
            </w:r>
            <w:proofErr w:type="spellStart"/>
            <w:r w:rsidR="00082DDD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μ</w:t>
            </w:r>
            <w:r w:rsidR="00C978A3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</w:t>
            </w:r>
            <w:proofErr w:type="spellEnd"/>
          </w:p>
        </w:tc>
      </w:tr>
      <w:tr w:rsidR="00C63297" w:rsidRPr="00CC4BE6" w14:paraId="5A8DB418" w14:textId="77777777" w:rsidTr="001167B6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7F907E2" w14:textId="4831888C" w:rsidR="00E37BC8" w:rsidRPr="00CC4BE6" w:rsidRDefault="00E37BC8" w:rsidP="00AD04A6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Scheidl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[25]</w:t>
            </w:r>
          </w:p>
        </w:tc>
        <w:tc>
          <w:tcPr>
            <w:tcW w:w="858" w:type="dxa"/>
          </w:tcPr>
          <w:p w14:paraId="57B05CB7" w14:textId="27772DA2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54, F</w:t>
            </w:r>
          </w:p>
        </w:tc>
        <w:tc>
          <w:tcPr>
            <w:tcW w:w="776" w:type="dxa"/>
          </w:tcPr>
          <w:p w14:paraId="23E1BCBD" w14:textId="3775574E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2612537D" w14:textId="08E47E10" w:rsidR="00E37BC8" w:rsidRPr="00CC4BE6" w:rsidRDefault="00FB4846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FB484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28199810" w14:textId="4325C7DD" w:rsidR="00E37BC8" w:rsidRPr="00CC4BE6" w:rsidRDefault="00E24259" w:rsidP="00AD0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araparesis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. A</w:t>
            </w:r>
            <w:r w:rsidR="00E37BC8" w:rsidRPr="00CC4BE6">
              <w:rPr>
                <w:rFonts w:asciiTheme="majorBidi" w:hAnsiTheme="majorBidi" w:cstheme="majorBidi"/>
                <w:sz w:val="16"/>
                <w:szCs w:val="16"/>
              </w:rPr>
              <w:t>reflexia</w:t>
            </w:r>
          </w:p>
        </w:tc>
        <w:tc>
          <w:tcPr>
            <w:tcW w:w="2464" w:type="dxa"/>
          </w:tcPr>
          <w:p w14:paraId="78EB5362" w14:textId="399F49C7" w:rsidR="00E37BC8" w:rsidRPr="00CC4BE6" w:rsidRDefault="00E37BC8" w:rsidP="00D529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Admission EMG/NCS revealed demyelinating</w:t>
            </w:r>
            <w:r w:rsidR="00D529E3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pattern</w:t>
            </w:r>
          </w:p>
        </w:tc>
        <w:tc>
          <w:tcPr>
            <w:tcW w:w="1785" w:type="dxa"/>
          </w:tcPr>
          <w:p w14:paraId="76EAD1EE" w14:textId="4C75656F" w:rsidR="00E37BC8" w:rsidRPr="00CC4BE6" w:rsidRDefault="00C978A3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GBS</w:t>
            </w:r>
          </w:p>
        </w:tc>
        <w:tc>
          <w:tcPr>
            <w:tcW w:w="1691" w:type="dxa"/>
          </w:tcPr>
          <w:p w14:paraId="5EA4278A" w14:textId="68D5D795" w:rsidR="00E37BC8" w:rsidRPr="00CC4BE6" w:rsidRDefault="00E37BC8" w:rsidP="00AD04A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CSF: </w:t>
            </w:r>
            <w:r w:rsidR="00C63297" w:rsidRPr="00CC4BE6">
              <w:rPr>
                <w:rFonts w:asciiTheme="majorBidi" w:hAnsiTheme="majorBidi" w:cstheme="majorBidi"/>
                <w:sz w:val="16"/>
                <w:szCs w:val="16"/>
              </w:rPr>
              <w:t>protein 140 mg/dl. Normal WBCs</w:t>
            </w:r>
          </w:p>
        </w:tc>
      </w:tr>
      <w:tr w:rsidR="00350230" w:rsidRPr="00CC4BE6" w14:paraId="72B6748A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F2984A8" w14:textId="08B14F90" w:rsidR="00350230" w:rsidRPr="00CC4BE6" w:rsidRDefault="00350230" w:rsidP="00AD04A6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Ottaviani et al. 2020 [</w:t>
            </w:r>
            <w:r w:rsidR="00904A80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26</w:t>
            </w: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66D2F433" w14:textId="171EA56E" w:rsidR="00350230" w:rsidRPr="00CC4BE6" w:rsidRDefault="00350230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66, F</w:t>
            </w:r>
          </w:p>
        </w:tc>
        <w:tc>
          <w:tcPr>
            <w:tcW w:w="776" w:type="dxa"/>
          </w:tcPr>
          <w:p w14:paraId="45EF3A32" w14:textId="082F35C2" w:rsidR="00350230" w:rsidRPr="00CC4BE6" w:rsidRDefault="00350230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059858B3" w14:textId="64E2A9EC" w:rsidR="00350230" w:rsidRPr="00CC4BE6" w:rsidRDefault="00350230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408F77E9" w14:textId="6E8EE4BB" w:rsidR="00350230" w:rsidRPr="00CC4BE6" w:rsidRDefault="00350230" w:rsidP="00AD04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Difficulty walking, paraparesis.</w:t>
            </w:r>
            <w:r w:rsidR="00734333">
              <w:rPr>
                <w:rFonts w:asciiTheme="majorBidi" w:hAnsiTheme="majorBidi" w:cstheme="majorBidi"/>
                <w:sz w:val="16"/>
                <w:szCs w:val="16"/>
              </w:rPr>
              <w:t xml:space="preserve"> A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reflexia</w:t>
            </w:r>
            <w:r w:rsidR="004B6798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then quadriparesis and facial weakness</w:t>
            </w:r>
          </w:p>
        </w:tc>
        <w:tc>
          <w:tcPr>
            <w:tcW w:w="2464" w:type="dxa"/>
          </w:tcPr>
          <w:p w14:paraId="5AF7F7EA" w14:textId="08A7A4C2" w:rsidR="00350230" w:rsidRPr="00CC4BE6" w:rsidRDefault="00350230" w:rsidP="00350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Day 10 EMG/NCS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revealed mixed axonal and demyelinating patterns</w:t>
            </w:r>
          </w:p>
        </w:tc>
        <w:tc>
          <w:tcPr>
            <w:tcW w:w="1785" w:type="dxa"/>
          </w:tcPr>
          <w:p w14:paraId="75EEB6C7" w14:textId="734CE31F" w:rsidR="00350230" w:rsidRPr="00CC4BE6" w:rsidRDefault="00C978A3" w:rsidP="00350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GBS - </w:t>
            </w:r>
            <w:r w:rsidR="00350230" w:rsidRPr="00CC4BE6">
              <w:rPr>
                <w:rFonts w:asciiTheme="majorBidi" w:hAnsiTheme="majorBidi" w:cstheme="majorBidi"/>
                <w:sz w:val="16"/>
                <w:szCs w:val="16"/>
              </w:rPr>
              <w:t>mixed</w:t>
            </w:r>
            <w:r w:rsidR="00342F72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 w:rsidR="00350230" w:rsidRPr="00CC4BE6">
              <w:rPr>
                <w:rFonts w:asciiTheme="majorBidi" w:hAnsiTheme="majorBidi" w:cstheme="majorBidi"/>
                <w:sz w:val="16"/>
                <w:szCs w:val="16"/>
              </w:rPr>
              <w:t>damage</w:t>
            </w:r>
            <w:r w:rsidR="004B6798" w:rsidRPr="00CC4BE6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</w:tc>
        <w:tc>
          <w:tcPr>
            <w:tcW w:w="1691" w:type="dxa"/>
          </w:tcPr>
          <w:p w14:paraId="61E6EA46" w14:textId="06A4F56A" w:rsidR="00350230" w:rsidRPr="00CC4BE6" w:rsidRDefault="00350230" w:rsidP="003502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CSF: protein 108 mg/dl. </w:t>
            </w:r>
            <w:r w:rsidR="00C978A3" w:rsidRPr="00CC4BE6">
              <w:rPr>
                <w:rFonts w:asciiTheme="majorBidi" w:hAnsiTheme="majorBidi" w:cstheme="majorBidi"/>
                <w:sz w:val="16"/>
                <w:szCs w:val="16"/>
              </w:rPr>
              <w:t>Normal WBCs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. Serum anti-glycolipid antibodies were absent</w:t>
            </w:r>
          </w:p>
        </w:tc>
      </w:tr>
      <w:tr w:rsidR="00350230" w:rsidRPr="00CC4BE6" w14:paraId="57301483" w14:textId="77777777" w:rsidTr="001167B6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D1CD094" w14:textId="3B9E476E" w:rsidR="00E37BC8" w:rsidRPr="00CC4BE6" w:rsidRDefault="00A6540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</w:pPr>
            <w:hyperlink r:id="rId7" w:history="1">
              <w:proofErr w:type="spellStart"/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Abdelnour</w:t>
              </w:r>
              <w:proofErr w:type="spellEnd"/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[2</w:t>
            </w:r>
            <w:r w:rsidR="00904A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757A8A1D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69, M</w:t>
            </w:r>
          </w:p>
        </w:tc>
        <w:tc>
          <w:tcPr>
            <w:tcW w:w="776" w:type="dxa"/>
          </w:tcPr>
          <w:p w14:paraId="79117E42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2F259068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4F21A4F2" w14:textId="7C34D6BA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Bilateral lower limb weakness. Areflexia</w:t>
            </w:r>
          </w:p>
        </w:tc>
        <w:tc>
          <w:tcPr>
            <w:tcW w:w="2464" w:type="dxa"/>
          </w:tcPr>
          <w:p w14:paraId="58C1B679" w14:textId="4A9A5864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Brain and spine MRIs were normal. EMG/NCS </w:t>
            </w:r>
            <w:r w:rsidR="00D529E3" w:rsidRPr="00CC4BE6">
              <w:rPr>
                <w:rFonts w:asciiTheme="majorBidi" w:hAnsiTheme="majorBidi" w:cstheme="majorBidi"/>
                <w:sz w:val="16"/>
                <w:szCs w:val="16"/>
              </w:rPr>
              <w:t>were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 not performed</w:t>
            </w:r>
          </w:p>
        </w:tc>
        <w:tc>
          <w:tcPr>
            <w:tcW w:w="1785" w:type="dxa"/>
          </w:tcPr>
          <w:p w14:paraId="1A8222A4" w14:textId="7366128B" w:rsidR="00E37BC8" w:rsidRPr="00CC4BE6" w:rsidRDefault="00C978A3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GBS</w:t>
            </w:r>
          </w:p>
        </w:tc>
        <w:tc>
          <w:tcPr>
            <w:tcW w:w="1691" w:type="dxa"/>
          </w:tcPr>
          <w:p w14:paraId="42AF3925" w14:textId="64E1D2CA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CSF</w:t>
            </w:r>
            <w:r w:rsidR="00FB484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was not</w:t>
            </w:r>
            <w:r w:rsidR="00FB484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performed</w:t>
            </w:r>
          </w:p>
        </w:tc>
      </w:tr>
      <w:tr w:rsidR="009E4EF2" w:rsidRPr="00CC4BE6" w14:paraId="47117D37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39F5179" w14:textId="0C175BA8" w:rsidR="009E4EF2" w:rsidRPr="00CC4BE6" w:rsidRDefault="009E4EF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Caamaño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DS et al. 2020 [28]</w:t>
            </w:r>
          </w:p>
        </w:tc>
        <w:tc>
          <w:tcPr>
            <w:tcW w:w="858" w:type="dxa"/>
          </w:tcPr>
          <w:p w14:paraId="320566C6" w14:textId="4369FF95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61, M</w:t>
            </w:r>
          </w:p>
        </w:tc>
        <w:tc>
          <w:tcPr>
            <w:tcW w:w="776" w:type="dxa"/>
          </w:tcPr>
          <w:p w14:paraId="14448F47" w14:textId="2061074B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25394600" w14:textId="07527B19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213F321D" w14:textId="1B649E06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Bilateral facial weakness. Unresponsive blink reflex on both eyes</w:t>
            </w:r>
          </w:p>
        </w:tc>
        <w:tc>
          <w:tcPr>
            <w:tcW w:w="2464" w:type="dxa"/>
          </w:tcPr>
          <w:p w14:paraId="10723A49" w14:textId="7A5F7559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Brain MRI and CT were normal</w:t>
            </w:r>
            <w:r w:rsidR="002508BA">
              <w:rPr>
                <w:rFonts w:asciiTheme="majorBidi" w:hAnsiTheme="majorBidi" w:cstheme="majorBidi"/>
                <w:sz w:val="16"/>
                <w:szCs w:val="16"/>
              </w:rPr>
              <w:t>. EMG/NCS were not performed</w:t>
            </w:r>
          </w:p>
        </w:tc>
        <w:tc>
          <w:tcPr>
            <w:tcW w:w="1785" w:type="dxa"/>
          </w:tcPr>
          <w:p w14:paraId="0932BB65" w14:textId="58D5E355" w:rsidR="009E4EF2" w:rsidRPr="00CC4BE6" w:rsidRDefault="00C978A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Atypical GBS variant - </w:t>
            </w:r>
            <w:r w:rsidR="009E4EF2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Facial diplegia</w:t>
            </w:r>
          </w:p>
        </w:tc>
        <w:tc>
          <w:tcPr>
            <w:tcW w:w="1691" w:type="dxa"/>
          </w:tcPr>
          <w:p w14:paraId="7A4BBFFE" w14:textId="60CA7B5D" w:rsidR="009E4EF2" w:rsidRPr="00CC4BE6" w:rsidRDefault="009E4EF2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CSF: protein 44 mg/dl. WBCs 0 cells</w:t>
            </w:r>
          </w:p>
        </w:tc>
      </w:tr>
      <w:tr w:rsidR="00E026C0" w:rsidRPr="00CC4BE6" w14:paraId="69852641" w14:textId="77777777" w:rsidTr="001167B6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1AE60FD0" w14:textId="31BB1A09" w:rsidR="00E026C0" w:rsidRPr="00CC4BE6" w:rsidRDefault="00E026C0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Wei et al. 2020 [2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9</w:t>
            </w: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06F96C58" w14:textId="3A54AADE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62, M</w:t>
            </w:r>
          </w:p>
        </w:tc>
        <w:tc>
          <w:tcPr>
            <w:tcW w:w="776" w:type="dxa"/>
          </w:tcPr>
          <w:p w14:paraId="29BE0DEA" w14:textId="348E992A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7B288858" w14:textId="7782C460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5D039CF7" w14:textId="38AABF0F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Binocular diplopia and left ptosis. Left eye was down and out at rest. No anisocoria. No areflexia </w:t>
            </w:r>
          </w:p>
        </w:tc>
        <w:tc>
          <w:tcPr>
            <w:tcW w:w="2464" w:type="dxa"/>
          </w:tcPr>
          <w:p w14:paraId="6EA99974" w14:textId="432F5C50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Brain MRI and MRA were negative</w:t>
            </w:r>
          </w:p>
        </w:tc>
        <w:tc>
          <w:tcPr>
            <w:tcW w:w="1785" w:type="dxa"/>
          </w:tcPr>
          <w:p w14:paraId="7B70DC4A" w14:textId="3D8F120A" w:rsidR="00E026C0" w:rsidRPr="00CC4BE6" w:rsidRDefault="00E026C0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Left oculomotor nerve palsy</w:t>
            </w:r>
          </w:p>
        </w:tc>
        <w:tc>
          <w:tcPr>
            <w:tcW w:w="1691" w:type="dxa"/>
          </w:tcPr>
          <w:p w14:paraId="33C00B7A" w14:textId="1C4D7F29" w:rsidR="00E026C0" w:rsidRPr="00CC4BE6" w:rsidRDefault="00E026C0" w:rsidP="00E02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CSF was not performed</w:t>
            </w:r>
            <w:r w:rsidR="00FB484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. </w:t>
            </w:r>
            <w:r w:rsidR="00FB4846"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CRP 142.21 mg/L</w:t>
            </w:r>
          </w:p>
        </w:tc>
      </w:tr>
      <w:tr w:rsidR="00350230" w:rsidRPr="00CC4BE6" w14:paraId="29C67F5B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3CDF5ADA" w14:textId="2875C79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  <w:t>Jin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  <w:t xml:space="preserve"> et al. 2020 [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  <w:t>30</w:t>
            </w: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  <w:t>]</w:t>
            </w:r>
          </w:p>
        </w:tc>
        <w:tc>
          <w:tcPr>
            <w:tcW w:w="858" w:type="dxa"/>
          </w:tcPr>
          <w:p w14:paraId="5FAD1FF4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61, F</w:t>
            </w:r>
          </w:p>
        </w:tc>
        <w:tc>
          <w:tcPr>
            <w:tcW w:w="776" w:type="dxa"/>
          </w:tcPr>
          <w:p w14:paraId="0FAFCDC7" w14:textId="71F7E2CD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3B57BED6" w14:textId="0FF049E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6676019D" w14:textId="782B974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  <w:t>Muscle tenderness &amp; weakness of lower extremities</w:t>
            </w:r>
          </w:p>
        </w:tc>
        <w:tc>
          <w:tcPr>
            <w:tcW w:w="2464" w:type="dxa"/>
          </w:tcPr>
          <w:p w14:paraId="5828D853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 were not performed</w:t>
            </w:r>
          </w:p>
        </w:tc>
        <w:tc>
          <w:tcPr>
            <w:tcW w:w="1785" w:type="dxa"/>
          </w:tcPr>
          <w:p w14:paraId="31FFBE65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>Rhabdomyolysis</w:t>
            </w:r>
          </w:p>
        </w:tc>
        <w:tc>
          <w:tcPr>
            <w:tcW w:w="1691" w:type="dxa"/>
          </w:tcPr>
          <w:p w14:paraId="4DC56BD4" w14:textId="6FE88981" w:rsidR="00E37BC8" w:rsidRPr="00CC4BE6" w:rsidRDefault="00CC4BE6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Myoglobin</w:t>
            </w:r>
            <w:r w:rsidR="00E37BC8"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&gt;12,000.0 </w:t>
            </w:r>
            <w:proofErr w:type="spellStart"/>
            <w:r w:rsidR="00E37BC8"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μg</w:t>
            </w:r>
            <w:proofErr w:type="spellEnd"/>
            <w:r w:rsidR="00E37BC8"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/L. CK 11,842 U/L.  LDH 2,347 U/L</w:t>
            </w:r>
            <w:r w:rsidR="009403AC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.  CRP 111 mg/L</w:t>
            </w:r>
          </w:p>
        </w:tc>
      </w:tr>
      <w:tr w:rsidR="00350230" w:rsidRPr="00CC4BE6" w14:paraId="07F501B2" w14:textId="77777777" w:rsidTr="001167B6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3F1089A5" w14:textId="7100ADC2" w:rsidR="00E37BC8" w:rsidRPr="00CC4BE6" w:rsidRDefault="00A6540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  <w:shd w:val="clear" w:color="auto" w:fill="FFFFFF"/>
              </w:rPr>
            </w:pPr>
            <w:hyperlink r:id="rId8" w:history="1">
              <w:proofErr w:type="spellStart"/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Suwanwongse</w:t>
              </w:r>
              <w:proofErr w:type="spellEnd"/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31</w:t>
            </w:r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787D52A2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88, M</w:t>
            </w:r>
          </w:p>
        </w:tc>
        <w:tc>
          <w:tcPr>
            <w:tcW w:w="776" w:type="dxa"/>
          </w:tcPr>
          <w:p w14:paraId="4D74FEDF" w14:textId="12085383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267E65A7" w14:textId="0010C943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1C6286F5" w14:textId="19E94EBD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Bilateral thighs weakness and pain</w:t>
            </w:r>
          </w:p>
        </w:tc>
        <w:tc>
          <w:tcPr>
            <w:tcW w:w="2464" w:type="dxa"/>
          </w:tcPr>
          <w:p w14:paraId="0AE02598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EMG/NCS were not performed</w:t>
            </w:r>
          </w:p>
        </w:tc>
        <w:tc>
          <w:tcPr>
            <w:tcW w:w="1785" w:type="dxa"/>
          </w:tcPr>
          <w:p w14:paraId="540F01B9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2E2E2E"/>
                <w:sz w:val="16"/>
                <w:szCs w:val="16"/>
                <w:shd w:val="clear" w:color="auto" w:fill="FFFFFF"/>
              </w:rPr>
              <w:t>Rhabdomyolysis</w:t>
            </w:r>
          </w:p>
        </w:tc>
        <w:tc>
          <w:tcPr>
            <w:tcW w:w="1691" w:type="dxa"/>
          </w:tcPr>
          <w:p w14:paraId="5239A17C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CK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13,581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U/L. LDH 364 U/L</w:t>
            </w:r>
          </w:p>
        </w:tc>
      </w:tr>
      <w:tr w:rsidR="00350230" w:rsidRPr="00CC4BE6" w14:paraId="3D6F4030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A56C37D" w14:textId="25EF897F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Vollono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</w:t>
            </w:r>
            <w:r w:rsidR="00904A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r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E"/>
            </w:r>
          </w:p>
        </w:tc>
        <w:tc>
          <w:tcPr>
            <w:tcW w:w="858" w:type="dxa"/>
          </w:tcPr>
          <w:p w14:paraId="3D9645E3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78, F</w:t>
            </w:r>
          </w:p>
        </w:tc>
        <w:tc>
          <w:tcPr>
            <w:tcW w:w="776" w:type="dxa"/>
          </w:tcPr>
          <w:p w14:paraId="35C7031B" w14:textId="362E997F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6B515567" w14:textId="4603912B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2ECEF109" w14:textId="6565E988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Myoclonic jerks of the right face and right limbs. Fever</w:t>
            </w:r>
          </w:p>
        </w:tc>
        <w:tc>
          <w:tcPr>
            <w:tcW w:w="2464" w:type="dxa"/>
          </w:tcPr>
          <w:p w14:paraId="5401B205" w14:textId="4474354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EEG:  </w:t>
            </w:r>
            <w:r w:rsidR="00D529E3" w:rsidRPr="00CC4BE6">
              <w:rPr>
                <w:rFonts w:asciiTheme="majorBidi" w:hAnsiTheme="majorBidi" w:cstheme="majorBidi"/>
                <w:sz w:val="16"/>
                <w:szCs w:val="16"/>
              </w:rPr>
              <w:t>s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emi-rhythmic, irregular, high amplitude delta activity, predominantly over the left </w:t>
            </w:r>
            <w:proofErr w:type="spellStart"/>
            <w:r w:rsidRPr="00CC4BE6">
              <w:rPr>
                <w:rFonts w:asciiTheme="majorBidi" w:hAnsiTheme="majorBidi" w:cstheme="majorBidi"/>
                <w:sz w:val="16"/>
                <w:szCs w:val="16"/>
              </w:rPr>
              <w:t>fronto</w:t>
            </w:r>
            <w:proofErr w:type="spellEnd"/>
            <w:r w:rsidRPr="00CC4BE6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proofErr w:type="spellStart"/>
            <w:r w:rsidRPr="00CC4BE6">
              <w:rPr>
                <w:rFonts w:asciiTheme="majorBidi" w:hAnsiTheme="majorBidi" w:cstheme="majorBidi"/>
                <w:sz w:val="16"/>
                <w:szCs w:val="16"/>
              </w:rPr>
              <w:t>centro</w:t>
            </w:r>
            <w:proofErr w:type="spellEnd"/>
            <w:r w:rsidRPr="00CC4BE6">
              <w:rPr>
                <w:rFonts w:asciiTheme="majorBidi" w:hAnsiTheme="majorBidi" w:cstheme="majorBidi"/>
                <w:sz w:val="16"/>
                <w:szCs w:val="16"/>
              </w:rPr>
              <w:t>-temporal regions</w:t>
            </w:r>
          </w:p>
        </w:tc>
        <w:tc>
          <w:tcPr>
            <w:tcW w:w="1785" w:type="dxa"/>
          </w:tcPr>
          <w:p w14:paraId="60175C28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Focal status epilepticus</w:t>
            </w:r>
          </w:p>
        </w:tc>
        <w:tc>
          <w:tcPr>
            <w:tcW w:w="1691" w:type="dxa"/>
          </w:tcPr>
          <w:p w14:paraId="1354F608" w14:textId="03B00BD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222222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CSF</w:t>
            </w:r>
            <w:r w:rsidR="00FB484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222222"/>
                <w:sz w:val="16"/>
                <w:szCs w:val="16"/>
              </w:rPr>
              <w:t>was not performed</w:t>
            </w:r>
          </w:p>
        </w:tc>
      </w:tr>
      <w:tr w:rsidR="009E4EF2" w:rsidRPr="00CC4BE6" w14:paraId="161176F1" w14:textId="77777777" w:rsidTr="001167B6">
        <w:trPr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D33919D" w14:textId="09283936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Sohal</w:t>
            </w:r>
            <w:proofErr w:type="spellEnd"/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[3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0E65F7B3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72, M</w:t>
            </w:r>
          </w:p>
        </w:tc>
        <w:tc>
          <w:tcPr>
            <w:tcW w:w="776" w:type="dxa"/>
          </w:tcPr>
          <w:p w14:paraId="78DC4253" w14:textId="3D22BB5D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193DE4E8" w14:textId="16ECE51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34E9621D" w14:textId="5ED59185" w:rsidR="00E37BC8" w:rsidRPr="00CC4BE6" w:rsidRDefault="00734333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AMS</w:t>
            </w:r>
            <w:r w:rsidR="00E37BC8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, episodes of tonic colonic movements</w:t>
            </w:r>
          </w:p>
        </w:tc>
        <w:tc>
          <w:tcPr>
            <w:tcW w:w="2464" w:type="dxa"/>
          </w:tcPr>
          <w:p w14:paraId="7865C507" w14:textId="7ECAF1A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CT head:</w:t>
            </w:r>
            <w:r w:rsidR="00734333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no acute findings </w:t>
            </w:r>
          </w:p>
          <w:p w14:paraId="73449D38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EEG: S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ix left temporal seizures and left temporal sharp waves</w:t>
            </w:r>
          </w:p>
        </w:tc>
        <w:tc>
          <w:tcPr>
            <w:tcW w:w="1785" w:type="dxa"/>
          </w:tcPr>
          <w:p w14:paraId="2A505AF7" w14:textId="7777777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Status epilepticus</w:t>
            </w:r>
          </w:p>
        </w:tc>
        <w:tc>
          <w:tcPr>
            <w:tcW w:w="1691" w:type="dxa"/>
          </w:tcPr>
          <w:p w14:paraId="131B36C9" w14:textId="0CFDB3B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CSF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was not performed</w:t>
            </w:r>
          </w:p>
        </w:tc>
      </w:tr>
      <w:tr w:rsidR="00E026C0" w:rsidRPr="00CC4BE6" w14:paraId="2E622930" w14:textId="77777777" w:rsidTr="003961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68CE1CE4" w14:textId="78EE8713" w:rsidR="00E37BC8" w:rsidRPr="00CC4BE6" w:rsidRDefault="00E37BC8" w:rsidP="00371CD2">
            <w:pPr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C4BE6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Zanin</w:t>
            </w:r>
            <w:proofErr w:type="spellEnd"/>
            <w:r w:rsidRPr="00CC4BE6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[3</w:t>
            </w:r>
            <w:r w:rsidR="00B03480" w:rsidRPr="00CC4BE6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4</w:t>
            </w:r>
            <w:r w:rsidRPr="00CC4BE6"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r w:rsidR="009403AC" w:rsidRPr="00DA49FA">
              <w:rPr>
                <w:rStyle w:val="highwire-citation-author"/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4"/>
            </w:r>
          </w:p>
        </w:tc>
        <w:tc>
          <w:tcPr>
            <w:tcW w:w="858" w:type="dxa"/>
          </w:tcPr>
          <w:p w14:paraId="463736E3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54, F</w:t>
            </w:r>
          </w:p>
        </w:tc>
        <w:tc>
          <w:tcPr>
            <w:tcW w:w="776" w:type="dxa"/>
          </w:tcPr>
          <w:p w14:paraId="4F41770F" w14:textId="7FF37E0B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62" w:type="dxa"/>
            <w:gridSpan w:val="2"/>
          </w:tcPr>
          <w:p w14:paraId="04071ACE" w14:textId="21B01A6A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Neg</w:t>
            </w:r>
          </w:p>
        </w:tc>
        <w:tc>
          <w:tcPr>
            <w:tcW w:w="2376" w:type="dxa"/>
          </w:tcPr>
          <w:p w14:paraId="3EF7123C" w14:textId="48EA7ED3" w:rsidR="00E37BC8" w:rsidRPr="00CC4BE6" w:rsidRDefault="00D529E3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A</w:t>
            </w:r>
            <w:r w:rsidR="00734333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MS</w:t>
            </w:r>
          </w:p>
          <w:p w14:paraId="74CA0CF4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</w:p>
          <w:p w14:paraId="1D815710" w14:textId="278357BF" w:rsidR="00E37BC8" w:rsidRPr="00CC4BE6" w:rsidRDefault="00E37BC8" w:rsidP="00371C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2464" w:type="dxa"/>
          </w:tcPr>
          <w:p w14:paraId="05F5C7C6" w14:textId="7FD06639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MRI: Periventricular confluent white matter hyperintensity</w:t>
            </w:r>
          </w:p>
          <w:p w14:paraId="40FDAAEE" w14:textId="251C2CE0" w:rsidR="009403AC" w:rsidRPr="00CC4BE6" w:rsidRDefault="00E37BC8" w:rsidP="00940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EEG: Two focal frontotemporal seizures</w:t>
            </w:r>
          </w:p>
        </w:tc>
        <w:tc>
          <w:tcPr>
            <w:tcW w:w="1785" w:type="dxa"/>
          </w:tcPr>
          <w:p w14:paraId="5E93488C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Demyelinating lesions</w:t>
            </w:r>
          </w:p>
        </w:tc>
        <w:tc>
          <w:tcPr>
            <w:tcW w:w="1691" w:type="dxa"/>
          </w:tcPr>
          <w:p w14:paraId="786CB8E6" w14:textId="77777777" w:rsidR="00E37BC8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CSF</w:t>
            </w:r>
            <w:r w:rsidR="00C63297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: normal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WBC, protein and glucose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. No OCBs 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were 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sent</w:t>
            </w:r>
          </w:p>
          <w:p w14:paraId="3311010D" w14:textId="31E2768A" w:rsidR="009403AC" w:rsidRPr="00CC4BE6" w:rsidRDefault="009403AC" w:rsidP="009403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CRP 41.3 mg/L</w:t>
            </w:r>
          </w:p>
        </w:tc>
      </w:tr>
      <w:tr w:rsidR="009E4EF2" w:rsidRPr="00CC4BE6" w14:paraId="454FF731" w14:textId="77777777" w:rsidTr="001167B6">
        <w:trPr>
          <w:trHeight w:val="1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47D841B2" w14:textId="095CF5B2" w:rsidR="00E37BC8" w:rsidRPr="00CC4BE6" w:rsidRDefault="00A65402" w:rsidP="00371CD2">
            <w:pPr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9" w:history="1">
              <w:proofErr w:type="spellStart"/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Paniz-Mondolfi</w:t>
              </w:r>
              <w:proofErr w:type="spellEnd"/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[3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</w:t>
            </w:r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4E5D2108" w14:textId="60EF0097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74, M</w:t>
            </w:r>
          </w:p>
        </w:tc>
        <w:tc>
          <w:tcPr>
            <w:tcW w:w="787" w:type="dxa"/>
            <w:gridSpan w:val="2"/>
          </w:tcPr>
          <w:p w14:paraId="65C901CD" w14:textId="1DD525D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77D2A10B" w14:textId="05FC549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6B5703C4" w14:textId="70E40CF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Confusion and falls</w:t>
            </w:r>
          </w:p>
        </w:tc>
        <w:tc>
          <w:tcPr>
            <w:tcW w:w="2464" w:type="dxa"/>
          </w:tcPr>
          <w:p w14:paraId="484B37DA" w14:textId="324C34EB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 head</w:t>
            </w:r>
            <w:r w:rsidR="00734333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no acute findings</w:t>
            </w:r>
          </w:p>
          <w:p w14:paraId="04385E6F" w14:textId="22896254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Autopsy revealed 80 to 110 nm viral particles in frontal lobe brain (neurons &amp; endothelial cells)</w:t>
            </w:r>
          </w:p>
        </w:tc>
        <w:tc>
          <w:tcPr>
            <w:tcW w:w="1785" w:type="dxa"/>
          </w:tcPr>
          <w:p w14:paraId="018B6EEB" w14:textId="3794F81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Postmortem presence of virus in neural and capillary endothelial cells in frontal lobe from a patient infected with COVID-19</w:t>
            </w:r>
          </w:p>
        </w:tc>
        <w:tc>
          <w:tcPr>
            <w:tcW w:w="1691" w:type="dxa"/>
          </w:tcPr>
          <w:p w14:paraId="4E62F4A3" w14:textId="3FF706A6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CRP 183.5 mg/L. D-dimers </w:t>
            </w:r>
            <w:r w:rsidR="00C978A3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2925 ng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/mL</w:t>
            </w:r>
          </w:p>
        </w:tc>
      </w:tr>
      <w:tr w:rsidR="00E026C0" w:rsidRPr="00CC4BE6" w14:paraId="7BD45157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2363A650" w14:textId="17EA8354" w:rsidR="00E37BC8" w:rsidRPr="00CC4BE6" w:rsidRDefault="00A65402" w:rsidP="00371CD2">
            <w:pPr>
              <w:rPr>
                <w:rStyle w:val="highwire-citation-author"/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10" w:history="1"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González-Pinto</w:t>
              </w:r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[3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6</w:t>
            </w:r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="00E37BC8"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¥</w:t>
            </w:r>
          </w:p>
        </w:tc>
        <w:tc>
          <w:tcPr>
            <w:tcW w:w="858" w:type="dxa"/>
          </w:tcPr>
          <w:p w14:paraId="40F02248" w14:textId="6770AF83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36, F</w:t>
            </w:r>
          </w:p>
        </w:tc>
        <w:tc>
          <w:tcPr>
            <w:tcW w:w="787" w:type="dxa"/>
            <w:gridSpan w:val="2"/>
          </w:tcPr>
          <w:p w14:paraId="575FE81D" w14:textId="49698486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6C8CC290" w14:textId="639F2BF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15589713" w14:textId="48A21F78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Aphasia, right side hemiplegia</w:t>
            </w:r>
            <w:r w:rsidR="00D529E3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 S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he was found down </w:t>
            </w:r>
            <w:r w:rsidR="00D529E3"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in her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apartment</w:t>
            </w:r>
          </w:p>
        </w:tc>
        <w:tc>
          <w:tcPr>
            <w:tcW w:w="2464" w:type="dxa"/>
          </w:tcPr>
          <w:p w14:paraId="7C0B2115" w14:textId="3512225E" w:rsidR="00E37BC8" w:rsidRPr="00CC4BE6" w:rsidRDefault="00E37BC8" w:rsidP="000F0B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</w:t>
            </w:r>
            <w:r w:rsidR="00734333">
              <w:rPr>
                <w:rFonts w:asciiTheme="majorBidi" w:hAnsiTheme="majorBidi" w:cstheme="majorBidi"/>
                <w:sz w:val="16"/>
                <w:szCs w:val="16"/>
              </w:rPr>
              <w:t xml:space="preserve"> and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CTA: Occlusion of left ICA, MCA, ACA</w:t>
            </w:r>
          </w:p>
          <w:p w14:paraId="02A87505" w14:textId="00C34515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85" w:type="dxa"/>
          </w:tcPr>
          <w:p w14:paraId="139DEE60" w14:textId="512AA3C3" w:rsidR="00E37BC8" w:rsidRPr="00CC4BE6" w:rsidRDefault="000F0B6C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Left ICA stroke</w:t>
            </w:r>
          </w:p>
        </w:tc>
        <w:tc>
          <w:tcPr>
            <w:tcW w:w="1691" w:type="dxa"/>
          </w:tcPr>
          <w:p w14:paraId="17A41085" w14:textId="28B67003" w:rsidR="00E37BC8" w:rsidRPr="00CC4BE6" w:rsidRDefault="00FB4846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CRP 156 mg/</w:t>
            </w:r>
            <w:r w:rsidR="00760D3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L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. </w:t>
            </w:r>
            <w:r w:rsidR="00E37BC8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D-Dimer 7540 ng/ml.</w:t>
            </w:r>
          </w:p>
          <w:p w14:paraId="0D6F2468" w14:textId="77777777" w:rsidR="00E37BC8" w:rsidRPr="00CC4BE6" w:rsidRDefault="00E37BC8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</w:p>
        </w:tc>
      </w:tr>
      <w:tr w:rsidR="009E4EF2" w:rsidRPr="00CC4BE6" w14:paraId="39A1C483" w14:textId="77777777" w:rsidTr="001167B6">
        <w:trPr>
          <w:trHeight w:val="8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416832C9" w14:textId="5D0D0B0E" w:rsidR="00E37BC8" w:rsidRPr="00CC4BE6" w:rsidRDefault="00E37BC8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Zhou et al. 2020 [3</w:t>
            </w:r>
            <w:r w:rsidR="00B03480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  <w:r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55712FE5" w14:textId="43801A53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75, F</w:t>
            </w:r>
          </w:p>
        </w:tc>
        <w:tc>
          <w:tcPr>
            <w:tcW w:w="787" w:type="dxa"/>
            <w:gridSpan w:val="2"/>
          </w:tcPr>
          <w:p w14:paraId="72474D17" w14:textId="0019AC31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34655096" w14:textId="2C198C20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2DD14D41" w14:textId="3CEC2C76" w:rsidR="00E37BC8" w:rsidRPr="00CC4BE6" w:rsidRDefault="002015D1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Left hemiplegia and right hemiparesis</w:t>
            </w:r>
          </w:p>
        </w:tc>
        <w:tc>
          <w:tcPr>
            <w:tcW w:w="2464" w:type="dxa"/>
          </w:tcPr>
          <w:p w14:paraId="518D8A62" w14:textId="25B80374" w:rsidR="00E37BC8" w:rsidRPr="00CC4BE6" w:rsidRDefault="00E37BC8" w:rsidP="008D70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CT: </w:t>
            </w:r>
            <w:r w:rsidR="000F0B6C" w:rsidRPr="00CC4BE6">
              <w:rPr>
                <w:rFonts w:asciiTheme="majorBidi" w:hAnsiTheme="majorBidi" w:cstheme="majorBidi"/>
                <w:sz w:val="16"/>
                <w:szCs w:val="16"/>
              </w:rPr>
              <w:t>b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ilateral cerebral infarcts</w:t>
            </w:r>
          </w:p>
        </w:tc>
        <w:tc>
          <w:tcPr>
            <w:tcW w:w="1785" w:type="dxa"/>
          </w:tcPr>
          <w:p w14:paraId="3E02AE4A" w14:textId="396AD0C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Right MCA and ACA stroke. Left ACA stroke. Bilateral legs DVT</w:t>
            </w:r>
            <w:r w:rsidR="000F0B6C"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s</w:t>
            </w:r>
          </w:p>
        </w:tc>
        <w:tc>
          <w:tcPr>
            <w:tcW w:w="1691" w:type="dxa"/>
          </w:tcPr>
          <w:p w14:paraId="1E9E0029" w14:textId="77777777" w:rsidR="00E37BC8" w:rsidRPr="00CC4BE6" w:rsidRDefault="00E37BC8" w:rsidP="008D708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CRP: </w:t>
            </w:r>
            <w:r w:rsidRPr="00CC4BE6">
              <w:rPr>
                <w:rFonts w:ascii="Georgia" w:hAnsi="Georgia"/>
                <w:color w:val="3E3D40"/>
                <w:sz w:val="16"/>
                <w:szCs w:val="16"/>
                <w:shd w:val="clear" w:color="auto" w:fill="FFFFFF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42.52 mg/L. </w:t>
            </w:r>
          </w:p>
          <w:p w14:paraId="7B424D70" w14:textId="049465CA" w:rsidR="00E37BC8" w:rsidRPr="00CC4BE6" w:rsidRDefault="00E37BC8" w:rsidP="002E78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D-dimer &gt;8</w:t>
            </w:r>
            <w:r w:rsidR="00C978A3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000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C978A3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n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g/mL</w:t>
            </w:r>
          </w:p>
        </w:tc>
      </w:tr>
      <w:tr w:rsidR="00E026C0" w:rsidRPr="00CC4BE6" w14:paraId="7A7D1A12" w14:textId="77777777" w:rsidTr="001167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514B113B" w14:textId="0CC18474" w:rsidR="00DE02EA" w:rsidRPr="00CC4BE6" w:rsidRDefault="00DE02EA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Valderrama et al. 2020 [</w:t>
            </w:r>
            <w:r w:rsidR="00904A80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  <w:r w:rsidR="00B03480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8</w:t>
            </w: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47E0F008" w14:textId="0F427A8A" w:rsidR="00DE02EA" w:rsidRPr="00CC4BE6" w:rsidRDefault="001932C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52, M</w:t>
            </w:r>
          </w:p>
        </w:tc>
        <w:tc>
          <w:tcPr>
            <w:tcW w:w="787" w:type="dxa"/>
            <w:gridSpan w:val="2"/>
          </w:tcPr>
          <w:p w14:paraId="1B653674" w14:textId="2CFC649C" w:rsidR="00DE02EA" w:rsidRPr="00CC4BE6" w:rsidRDefault="001932C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14E6C7ED" w14:textId="172CBF95" w:rsidR="00DE02EA" w:rsidRPr="00CC4BE6" w:rsidRDefault="001932C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74908305" w14:textId="0E98072C" w:rsidR="00DE02EA" w:rsidRPr="00CC4BE6" w:rsidRDefault="001932C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Right hemiparesis and aphasia. Left gaze, right partial hemianopia, facial weakness</w:t>
            </w:r>
          </w:p>
        </w:tc>
        <w:tc>
          <w:tcPr>
            <w:tcW w:w="2464" w:type="dxa"/>
          </w:tcPr>
          <w:p w14:paraId="7B22A243" w14:textId="77777777" w:rsidR="00DE02EA" w:rsidRPr="00CC4BE6" w:rsidRDefault="001932C9" w:rsidP="008D7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CT: left MCA hyperdense sign</w:t>
            </w:r>
          </w:p>
          <w:p w14:paraId="4BBF1B3E" w14:textId="77777777" w:rsidR="001932C9" w:rsidRPr="00CC4BE6" w:rsidRDefault="001932C9" w:rsidP="008D7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CTA: left ICA occlusion</w:t>
            </w:r>
          </w:p>
          <w:p w14:paraId="66FF524C" w14:textId="0DBE18E4" w:rsidR="00BC2456" w:rsidRPr="00CC4BE6" w:rsidRDefault="00BC2456" w:rsidP="008D7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CTP: </w:t>
            </w:r>
            <w:r w:rsidR="00C3661A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favorable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mismatch </w:t>
            </w:r>
            <w:r w:rsidR="00C3661A" w:rsidRPr="00CC4BE6">
              <w:rPr>
                <w:rFonts w:asciiTheme="majorBidi" w:hAnsiTheme="majorBidi" w:cstheme="majorBidi"/>
                <w:sz w:val="16"/>
                <w:szCs w:val="16"/>
              </w:rPr>
              <w:t>ratio of 4.1</w:t>
            </w:r>
          </w:p>
        </w:tc>
        <w:tc>
          <w:tcPr>
            <w:tcW w:w="1785" w:type="dxa"/>
          </w:tcPr>
          <w:p w14:paraId="6C0514A2" w14:textId="38DFF8EB" w:rsidR="00DE02EA" w:rsidRPr="00CC4BE6" w:rsidRDefault="00C36E3D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 xml:space="preserve">Left ICA stroke </w:t>
            </w:r>
          </w:p>
        </w:tc>
        <w:tc>
          <w:tcPr>
            <w:tcW w:w="1691" w:type="dxa"/>
          </w:tcPr>
          <w:p w14:paraId="19F581B1" w14:textId="05F584D6" w:rsidR="00DE02EA" w:rsidRPr="00CC4BE6" w:rsidRDefault="00FB4846" w:rsidP="008D7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CRP 11 mg/</w:t>
            </w:r>
            <w:r w:rsidR="00D8088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L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. </w:t>
            </w:r>
            <w:r w:rsidR="00C36E3D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D dimer &gt; 10000 ng/ml. Fibrinogen 235 mg/dl</w:t>
            </w:r>
          </w:p>
        </w:tc>
      </w:tr>
      <w:tr w:rsidR="009E4EF2" w:rsidRPr="00CC4BE6" w14:paraId="7AA72DF3" w14:textId="77777777" w:rsidTr="00A65402">
        <w:trPr>
          <w:trHeight w:val="818"/>
        </w:trPr>
        <w:tc>
          <w:tcPr>
            <w:tcW w:w="1443" w:type="dxa"/>
          </w:tcPr>
          <w:p w14:paraId="29A0FF33" w14:textId="279DB10D" w:rsidR="00C36E3D" w:rsidRPr="00CC4BE6" w:rsidRDefault="00C36E3D" w:rsidP="00371CD2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proofErr w:type="spellStart"/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Viguier</w:t>
            </w:r>
            <w:proofErr w:type="spellEnd"/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 2020. [</w:t>
            </w:r>
            <w:r w:rsidR="00904A80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  <w:r w:rsidR="006167B5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9</w:t>
            </w: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  <w:r w:rsidR="00BC2456" w:rsidRPr="00C5313D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58"/>
            </w:r>
          </w:p>
        </w:tc>
        <w:tc>
          <w:tcPr>
            <w:tcW w:w="858" w:type="dxa"/>
          </w:tcPr>
          <w:p w14:paraId="206B0738" w14:textId="56F1DA82" w:rsidR="00C36E3D" w:rsidRPr="00CC4BE6" w:rsidRDefault="00BC2456" w:rsidP="00371CD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66, M</w:t>
            </w:r>
          </w:p>
        </w:tc>
        <w:tc>
          <w:tcPr>
            <w:tcW w:w="787" w:type="dxa"/>
            <w:gridSpan w:val="2"/>
          </w:tcPr>
          <w:p w14:paraId="4500B1F4" w14:textId="5D282708" w:rsidR="00C36E3D" w:rsidRPr="00CC4BE6" w:rsidRDefault="00C3661A" w:rsidP="00371CD2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46B7C9D6" w14:textId="6937B6B8" w:rsidR="00C36E3D" w:rsidRPr="00CC4BE6" w:rsidRDefault="00C3661A" w:rsidP="00371CD2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13C6FBAC" w14:textId="316E4DBE" w:rsidR="00C36E3D" w:rsidRPr="00CC4BE6" w:rsidRDefault="00BC2456" w:rsidP="00371CD2">
            <w:pPr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Right hemiparesis and aphasia. </w:t>
            </w:r>
          </w:p>
        </w:tc>
        <w:tc>
          <w:tcPr>
            <w:tcW w:w="2464" w:type="dxa"/>
          </w:tcPr>
          <w:p w14:paraId="7D8CD7A8" w14:textId="1215DDAD" w:rsidR="00C3661A" w:rsidRPr="00CC4BE6" w:rsidRDefault="00C3661A" w:rsidP="008D708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CT:</w:t>
            </w:r>
            <w:r w:rsidR="00734333">
              <w:rPr>
                <w:rFonts w:asciiTheme="majorBidi" w:hAnsiTheme="majorBidi" w:cstheme="majorBidi"/>
                <w:sz w:val="16"/>
                <w:szCs w:val="16"/>
              </w:rPr>
              <w:t xml:space="preserve"> l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eft frontal hypoattenuation </w:t>
            </w:r>
          </w:p>
          <w:p w14:paraId="53B1C2A9" w14:textId="50CDADAE" w:rsidR="00C36E3D" w:rsidRPr="00CC4BE6" w:rsidRDefault="00BC2456" w:rsidP="008D708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CTA: left CCA </w:t>
            </w:r>
            <w:r w:rsidR="00C3661A"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intraluminal floating 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thrombus</w:t>
            </w:r>
          </w:p>
        </w:tc>
        <w:tc>
          <w:tcPr>
            <w:tcW w:w="1785" w:type="dxa"/>
          </w:tcPr>
          <w:p w14:paraId="6585AAAE" w14:textId="723F8EF9" w:rsidR="00C36E3D" w:rsidRPr="00CC4BE6" w:rsidRDefault="00BC2456" w:rsidP="00371CD2">
            <w:pPr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Multiple scattered infarcts within left carotid territory</w:t>
            </w:r>
          </w:p>
        </w:tc>
        <w:tc>
          <w:tcPr>
            <w:tcW w:w="1691" w:type="dxa"/>
          </w:tcPr>
          <w:p w14:paraId="53F1B485" w14:textId="653A6B1A" w:rsidR="00C36E3D" w:rsidRPr="00CC4BE6" w:rsidRDefault="00BC2456" w:rsidP="00A65402">
            <w:pPr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CRP </w:t>
            </w:r>
            <w:r w:rsidRPr="00CC4BE6">
              <w:rPr>
                <w:sz w:val="16"/>
                <w:szCs w:val="16"/>
              </w:rPr>
              <w:t xml:space="preserve">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219 mg/L. </w:t>
            </w:r>
            <w:r w:rsidRPr="00CC4BE6">
              <w:rPr>
                <w:sz w:val="16"/>
                <w:szCs w:val="16"/>
              </w:rPr>
              <w:t xml:space="preserve"> </w:t>
            </w:r>
            <w:r w:rsidR="00FB4846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D-dimer 2220 ng/m</w:t>
            </w:r>
            <w:r w:rsidR="00FB484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l.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fibrinogen 8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20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mg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/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dl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.  </w:t>
            </w:r>
            <w:bookmarkStart w:id="3" w:name="_GoBack"/>
            <w:bookmarkEnd w:id="3"/>
          </w:p>
        </w:tc>
      </w:tr>
      <w:tr w:rsidR="00E026C0" w:rsidRPr="00CC4BE6" w14:paraId="1E859F9F" w14:textId="77777777" w:rsidTr="002502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47A900EC" w14:textId="004C8EE8" w:rsidR="00DE02EA" w:rsidRPr="00CC4BE6" w:rsidRDefault="00DE02EA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Hughes 2020. </w:t>
            </w:r>
            <w:r w:rsidR="00DA49FA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e</w:t>
            </w: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 al [</w:t>
            </w:r>
            <w:r w:rsidR="006167B5"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40</w:t>
            </w:r>
            <w:r w:rsidRPr="00C5313D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]</w:t>
            </w:r>
          </w:p>
        </w:tc>
        <w:tc>
          <w:tcPr>
            <w:tcW w:w="858" w:type="dxa"/>
          </w:tcPr>
          <w:p w14:paraId="39953387" w14:textId="4F546322" w:rsidR="00DE02EA" w:rsidRPr="00CC4BE6" w:rsidRDefault="00DE02EA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59, M</w:t>
            </w:r>
          </w:p>
        </w:tc>
        <w:tc>
          <w:tcPr>
            <w:tcW w:w="787" w:type="dxa"/>
            <w:gridSpan w:val="2"/>
          </w:tcPr>
          <w:p w14:paraId="2BE69B0F" w14:textId="3509A4B2" w:rsidR="00DE02EA" w:rsidRPr="00CC4BE6" w:rsidRDefault="00DE02EA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48D76032" w14:textId="710086D5" w:rsidR="00DE02EA" w:rsidRPr="00CC4BE6" w:rsidRDefault="00DE02EA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09923E87" w14:textId="2D287E46" w:rsidR="00DE02EA" w:rsidRPr="00CC4BE6" w:rsidRDefault="00DE02EA" w:rsidP="00DE02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Right </w:t>
            </w:r>
            <w:proofErr w:type="spellStart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fronto</w:t>
            </w:r>
            <w:proofErr w:type="spellEnd"/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-temporal headache followed by right sided weakness and numbness</w:t>
            </w:r>
          </w:p>
        </w:tc>
        <w:tc>
          <w:tcPr>
            <w:tcW w:w="2464" w:type="dxa"/>
          </w:tcPr>
          <w:p w14:paraId="4A7564C9" w14:textId="4C118B56" w:rsidR="00DE02EA" w:rsidRPr="00CC4BE6" w:rsidRDefault="00DE02EA" w:rsidP="00DE02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CTV:  Filling defect in the right sigmoid and transverse sinus</w:t>
            </w:r>
          </w:p>
        </w:tc>
        <w:tc>
          <w:tcPr>
            <w:tcW w:w="1785" w:type="dxa"/>
          </w:tcPr>
          <w:p w14:paraId="14A83F26" w14:textId="611A89C9" w:rsidR="00DE02EA" w:rsidRPr="00CC4BE6" w:rsidRDefault="003D56E9" w:rsidP="00371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CVT</w:t>
            </w:r>
          </w:p>
        </w:tc>
        <w:tc>
          <w:tcPr>
            <w:tcW w:w="1691" w:type="dxa"/>
          </w:tcPr>
          <w:p w14:paraId="158B5D43" w14:textId="3EDEB27C" w:rsidR="00DE02EA" w:rsidRPr="00CC4BE6" w:rsidRDefault="00DE02EA" w:rsidP="008D70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CRP: 20 mg/l. APTT: 19.7. Fibrinogen 4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90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mg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/</w:t>
            </w:r>
            <w:r w:rsidR="009403AC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dl</w:t>
            </w:r>
          </w:p>
        </w:tc>
      </w:tr>
      <w:tr w:rsidR="009E4EF2" w:rsidRPr="00CC4BE6" w14:paraId="3053AF22" w14:textId="77777777" w:rsidTr="0025020B">
        <w:trPr>
          <w:trHeight w:val="10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3" w:type="dxa"/>
          </w:tcPr>
          <w:p w14:paraId="07D8B3FC" w14:textId="16C17D6B" w:rsidR="00E37BC8" w:rsidRPr="00CC4BE6" w:rsidRDefault="00A65402" w:rsidP="00371CD2">
            <w:pP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hyperlink r:id="rId11" w:history="1"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Sharifi-</w:t>
              </w:r>
              <w:proofErr w:type="spellStart"/>
              <w:r w:rsidR="00E37BC8" w:rsidRPr="00CC4BE6">
                <w:rPr>
                  <w:rStyle w:val="Hyperlink"/>
                  <w:rFonts w:asciiTheme="majorBidi" w:hAnsiTheme="majorBidi" w:cstheme="majorBidi"/>
                  <w:i/>
                  <w:iCs/>
                  <w:color w:val="auto"/>
                  <w:sz w:val="16"/>
                  <w:szCs w:val="16"/>
                  <w:u w:val="none"/>
                </w:rPr>
                <w:t>Razavi</w:t>
              </w:r>
              <w:proofErr w:type="spellEnd"/>
            </w:hyperlink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 et al. 2020 [</w:t>
            </w:r>
            <w:r w:rsidR="006167B5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41</w:t>
            </w:r>
            <w:r w:rsidR="00E37BC8" w:rsidRPr="00CC4BE6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] </w:t>
            </w:r>
            <w:r w:rsidR="00E37BC8" w:rsidRPr="00DA49FA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§</w:t>
            </w:r>
          </w:p>
        </w:tc>
        <w:tc>
          <w:tcPr>
            <w:tcW w:w="858" w:type="dxa"/>
          </w:tcPr>
          <w:p w14:paraId="1F7D80B9" w14:textId="1C2AA784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>79, M</w:t>
            </w:r>
          </w:p>
        </w:tc>
        <w:tc>
          <w:tcPr>
            <w:tcW w:w="787" w:type="dxa"/>
            <w:gridSpan w:val="2"/>
          </w:tcPr>
          <w:p w14:paraId="2CBFF933" w14:textId="2891A868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Pos</w:t>
            </w:r>
          </w:p>
        </w:tc>
        <w:tc>
          <w:tcPr>
            <w:tcW w:w="651" w:type="dxa"/>
          </w:tcPr>
          <w:p w14:paraId="0A83161C" w14:textId="34A5C91D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2376" w:type="dxa"/>
          </w:tcPr>
          <w:p w14:paraId="5BC7D1A6" w14:textId="5B133272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Acute loss of consciousness</w:t>
            </w:r>
          </w:p>
        </w:tc>
        <w:tc>
          <w:tcPr>
            <w:tcW w:w="2464" w:type="dxa"/>
          </w:tcPr>
          <w:p w14:paraId="1BC2A905" w14:textId="2234ABD0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6"/>
                <w:szCs w:val="16"/>
              </w:rPr>
            </w:pPr>
            <w:r w:rsidRPr="00CC4BE6">
              <w:rPr>
                <w:rFonts w:asciiTheme="majorBidi" w:hAnsiTheme="majorBidi" w:cstheme="majorBidi"/>
                <w:sz w:val="16"/>
                <w:szCs w:val="16"/>
              </w:rPr>
              <w:t xml:space="preserve">CT: </w:t>
            </w: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0F0B6C"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r</w:t>
            </w:r>
            <w:r w:rsidRPr="00CC4BE6">
              <w:rPr>
                <w:rFonts w:asciiTheme="majorBidi" w:hAnsiTheme="majorBidi" w:cstheme="majorBidi"/>
                <w:sz w:val="16"/>
                <w:szCs w:val="16"/>
              </w:rPr>
              <w:t>ight hemispheric massive intracerebral hemorrhage with intraventricular and subarachnoid hemorrhage</w:t>
            </w:r>
          </w:p>
        </w:tc>
        <w:tc>
          <w:tcPr>
            <w:tcW w:w="1785" w:type="dxa"/>
          </w:tcPr>
          <w:p w14:paraId="15DAE4E2" w14:textId="7E007A02" w:rsidR="00E37BC8" w:rsidRPr="00CC4BE6" w:rsidRDefault="003D56E9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ICH</w:t>
            </w:r>
            <w:r w:rsidR="00E37BC8" w:rsidRPr="00CC4BE6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  <w:r w:rsidR="0039615E"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 xml:space="preserve"> </w:t>
            </w:r>
          </w:p>
        </w:tc>
        <w:tc>
          <w:tcPr>
            <w:tcW w:w="1691" w:type="dxa"/>
          </w:tcPr>
          <w:p w14:paraId="45823C64" w14:textId="25C81AB9" w:rsidR="00E37BC8" w:rsidRPr="00CC4BE6" w:rsidRDefault="00E37BC8" w:rsidP="00371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</w:pPr>
            <w:r w:rsidRPr="00CC4BE6">
              <w:rPr>
                <w:rFonts w:asciiTheme="majorBidi" w:hAnsiTheme="majorBidi" w:cstheme="majorBidi"/>
                <w:color w:val="000000"/>
                <w:sz w:val="16"/>
                <w:szCs w:val="16"/>
                <w:shd w:val="clear" w:color="auto" w:fill="FFFFFF"/>
              </w:rPr>
              <w:t>CRP 10 mg/L. INR 1. PTT 64 seconds</w:t>
            </w:r>
          </w:p>
        </w:tc>
      </w:tr>
    </w:tbl>
    <w:p w14:paraId="06D2EBA3" w14:textId="77777777" w:rsidR="00966BC9" w:rsidRPr="004B3848" w:rsidRDefault="00966BC9">
      <w:pPr>
        <w:rPr>
          <w:rFonts w:asciiTheme="majorBidi" w:hAnsiTheme="majorBidi" w:cstheme="majorBidi"/>
        </w:rPr>
      </w:pPr>
    </w:p>
    <w:tbl>
      <w:tblPr>
        <w:tblStyle w:val="PlainTable5"/>
        <w:tblpPr w:leftFromText="180" w:rightFromText="180" w:vertAnchor="text" w:horzAnchor="margin" w:tblpX="-1265" w:tblpY="133"/>
        <w:tblW w:w="11875" w:type="dxa"/>
        <w:tblLook w:val="04A0" w:firstRow="1" w:lastRow="0" w:firstColumn="1" w:lastColumn="0" w:noHBand="0" w:noVBand="1"/>
      </w:tblPr>
      <w:tblGrid>
        <w:gridCol w:w="11875"/>
      </w:tblGrid>
      <w:tr w:rsidR="00AF023A" w:rsidRPr="004B3848" w14:paraId="5C79B59D" w14:textId="77777777" w:rsidTr="00AB46E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8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875" w:type="dxa"/>
          </w:tcPr>
          <w:p w14:paraId="4F2B0F01" w14:textId="4F806C26" w:rsidR="00AF023A" w:rsidRPr="00DA49FA" w:rsidRDefault="00AB46E3" w:rsidP="00AB46E3">
            <w:pPr>
              <w:jc w:val="left"/>
              <w:rPr>
                <w:rFonts w:asciiTheme="majorBidi" w:hAnsiTheme="majorBidi"/>
                <w:color w:val="000000"/>
                <w:sz w:val="20"/>
                <w:szCs w:val="20"/>
              </w:rPr>
            </w:pPr>
            <w:r w:rsidRPr="004B3848">
              <w:rPr>
                <w:rFonts w:asciiTheme="majorBidi" w:hAnsiTheme="majorBidi"/>
                <w:color w:val="000000"/>
                <w:sz w:val="16"/>
                <w:szCs w:val="16"/>
              </w:rPr>
              <w:t xml:space="preserve">                                                          </w:t>
            </w:r>
            <w:r w:rsidR="00AF023A" w:rsidRPr="00DA49FA">
              <w:rPr>
                <w:rFonts w:asciiTheme="majorBidi" w:hAnsiTheme="majorBidi"/>
                <w:b/>
                <w:bCs/>
                <w:color w:val="000000"/>
                <w:sz w:val="20"/>
                <w:szCs w:val="20"/>
              </w:rPr>
              <w:t>Table 1</w:t>
            </w:r>
            <w:r w:rsidRPr="00DA49FA">
              <w:rPr>
                <w:rFonts w:asciiTheme="majorBidi" w:hAnsiTheme="majorBidi"/>
                <w:b/>
                <w:bCs/>
                <w:color w:val="000000"/>
                <w:sz w:val="20"/>
                <w:szCs w:val="20"/>
              </w:rPr>
              <w:t>.</w:t>
            </w:r>
            <w:r w:rsidR="00AF023A" w:rsidRPr="00DA49FA">
              <w:rPr>
                <w:rFonts w:asciiTheme="majorBidi" w:hAnsiTheme="majorBidi"/>
                <w:color w:val="000000"/>
                <w:sz w:val="20"/>
                <w:szCs w:val="20"/>
              </w:rPr>
              <w:t xml:space="preserve"> Summary of the case reports of COVID-19 with neurological complications</w:t>
            </w:r>
          </w:p>
          <w:p w14:paraId="01CEEDA3" w14:textId="77777777" w:rsidR="00AF023A" w:rsidRPr="004B3848" w:rsidRDefault="00AF023A" w:rsidP="00AF023A">
            <w:pPr>
              <w:rPr>
                <w:rFonts w:asciiTheme="majorBidi" w:hAnsiTheme="majorBidi"/>
              </w:rPr>
            </w:pPr>
          </w:p>
          <w:p w14:paraId="478DA16E" w14:textId="5546CF5F" w:rsidR="00AF023A" w:rsidRPr="00CC4BE6" w:rsidRDefault="00CB326C" w:rsidP="001167B6">
            <w:pPr>
              <w:spacing w:after="160" w:line="259" w:lineRule="auto"/>
              <w:jc w:val="both"/>
              <w:rPr>
                <w:rFonts w:asciiTheme="majorBidi" w:hAnsiTheme="majorBidi"/>
                <w:color w:val="222222"/>
                <w:sz w:val="16"/>
                <w:szCs w:val="16"/>
              </w:rPr>
            </w:pPr>
            <w:r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sym w:font="Wingdings" w:char="F063"/>
            </w:r>
            <w:r w:rsidRPr="00CC4BE6">
              <w:rPr>
                <w:rFonts w:asciiTheme="majorBidi" w:hAnsiTheme="majorBidi"/>
                <w:sz w:val="16"/>
                <w:szCs w:val="16"/>
              </w:rPr>
              <w:t xml:space="preserve">, CSF analysis was limited due to traumatic LP; </w:t>
            </w:r>
            <w:r w:rsidR="00D45ED9"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t>#</w:t>
            </w:r>
            <w:r w:rsidR="00D45ED9" w:rsidRPr="00CC4BE6">
              <w:rPr>
                <w:rFonts w:asciiTheme="majorBidi" w:hAnsiTheme="majorBidi"/>
                <w:sz w:val="16"/>
                <w:szCs w:val="16"/>
              </w:rPr>
              <w:t xml:space="preserve">, </w:t>
            </w:r>
            <w:r w:rsidR="00D45ED9" w:rsidRPr="00CC4BE6">
              <w:rPr>
                <w:rFonts w:asciiTheme="majorBidi" w:hAnsiTheme="majorBidi"/>
                <w:color w:val="000000"/>
                <w:sz w:val="16"/>
                <w:szCs w:val="16"/>
              </w:rPr>
              <w:t xml:space="preserve"> DWI: hyperintensity along the wall of the inferior horn of the right lateral ventricle</w:t>
            </w:r>
            <w:r w:rsidR="00D45ED9" w:rsidRPr="00CC4BE6">
              <w:rPr>
                <w:rFonts w:asciiTheme="majorBidi" w:hAnsiTheme="majorBidi"/>
                <w:sz w:val="16"/>
                <w:szCs w:val="16"/>
              </w:rPr>
              <w:t xml:space="preserve">; </w:t>
            </w:r>
            <w:r w:rsidR="00E232B6" w:rsidRPr="00DA49FA">
              <w:rPr>
                <w:rFonts w:asciiTheme="majorBidi" w:hAnsiTheme="majorBidi"/>
                <w:sz w:val="20"/>
                <w:szCs w:val="20"/>
              </w:rPr>
              <w:t>*</w:t>
            </w:r>
            <w:r w:rsidR="00E232B6" w:rsidRPr="00CC4BE6">
              <w:rPr>
                <w:rFonts w:asciiTheme="majorBidi" w:hAnsiTheme="majorBidi"/>
                <w:sz w:val="16"/>
                <w:szCs w:val="16"/>
              </w:rPr>
              <w:t xml:space="preserve">, </w:t>
            </w:r>
            <w:r w:rsidR="00E232B6" w:rsidRPr="00CC4BE6">
              <w:rPr>
                <w:rFonts w:asciiTheme="minorHAnsi" w:eastAsiaTheme="minorHAnsi" w:hAnsiTheme="minorHAnsi" w:cstheme="minorBidi"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E232B6" w:rsidRPr="00CC4BE6">
              <w:rPr>
                <w:rFonts w:asciiTheme="majorBidi" w:hAnsiTheme="majorBidi"/>
                <w:sz w:val="16"/>
                <w:szCs w:val="16"/>
              </w:rPr>
              <w:t>SARS-CoV-2 infection was entirely confined to the central nervous system;</w:t>
            </w:r>
            <w:r w:rsidR="00AF023A" w:rsidRPr="00DA49FA">
              <w:rPr>
                <w:rFonts w:asciiTheme="majorBidi" w:hAnsiTheme="majorBidi"/>
                <w:sz w:val="20"/>
                <w:szCs w:val="20"/>
              </w:rPr>
              <w:t>*</w:t>
            </w:r>
            <w:r w:rsidR="00E232B6" w:rsidRPr="00DA49FA">
              <w:rPr>
                <w:rFonts w:asciiTheme="majorBidi" w:hAnsiTheme="majorBidi"/>
                <w:sz w:val="20"/>
                <w:szCs w:val="20"/>
              </w:rPr>
              <w:t>*</w:t>
            </w:r>
            <w:r w:rsidR="00AF023A" w:rsidRPr="00CC4BE6">
              <w:rPr>
                <w:rFonts w:asciiTheme="majorBidi" w:hAnsiTheme="majorBidi"/>
                <w:sz w:val="16"/>
                <w:szCs w:val="16"/>
              </w:rPr>
              <w:t xml:space="preserve">, </w:t>
            </w:r>
            <w:r w:rsidR="00AF023A" w:rsidRPr="00CC4BE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CSF anti-SARS-CoV-2 IgM&amp; IgG were not detected; </w:t>
            </w:r>
            <w:r w:rsidR="0039615E" w:rsidRPr="00DA49FA">
              <w:rPr>
                <w:rFonts w:asciiTheme="majorBidi" w:hAnsi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sym w:font="Wingdings" w:char="F052"/>
            </w:r>
            <w:r w:rsid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,</w:t>
            </w:r>
            <w:r w:rsidR="0039615E">
              <w:t xml:space="preserve"> </w:t>
            </w:r>
            <w:r w:rsidR="0039615E" w:rsidRP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CT head</w:t>
            </w:r>
            <w:r w:rsid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 revealed </w:t>
            </w:r>
            <w:r w:rsidR="0039615E" w:rsidRP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left PCA distribution encephalomalacia</w:t>
            </w:r>
            <w:r w:rsid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. CSF was negative for </w:t>
            </w:r>
            <w:r w:rsidR="0039615E">
              <w:t xml:space="preserve"> </w:t>
            </w:r>
            <w:r w:rsidR="0039615E" w:rsidRP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bacterial cultures, HSV PCR, RSV, and CMV PCR.  </w:t>
            </w:r>
            <w:r w:rsidR="0039615E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; </w:t>
            </w:r>
            <w:r w:rsidR="00AF023A" w:rsidRPr="00DA49FA">
              <w:rPr>
                <w:rFonts w:asciiTheme="majorBidi" w:hAnsiTheme="majorBidi"/>
                <w:color w:val="000000"/>
                <w:sz w:val="20"/>
                <w:szCs w:val="20"/>
                <w:shd w:val="clear" w:color="auto" w:fill="FFFFFF"/>
              </w:rPr>
              <w:t>**</w:t>
            </w:r>
            <w:r w:rsidR="00E232B6" w:rsidRPr="00DA49FA">
              <w:rPr>
                <w:rFonts w:asciiTheme="majorBidi" w:hAnsiTheme="majorBidi"/>
                <w:color w:val="000000"/>
                <w:sz w:val="20"/>
                <w:szCs w:val="20"/>
                <w:shd w:val="clear" w:color="auto" w:fill="FFFFFF"/>
              </w:rPr>
              <w:t>*</w:t>
            </w:r>
            <w:r w:rsidR="00AF023A" w:rsidRPr="00CC4BE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, Myelin oligodendrocyte glycoprotein antibody (MOG-IgG) and aquaporin 4 antibody results were requested, but no results reported;</w:t>
            </w:r>
            <w:r w:rsidR="001167B6" w:rsidRPr="00DA49FA">
              <w:rPr>
                <w:rFonts w:asciiTheme="majorBidi" w:hAnsiTheme="majorBidi"/>
                <w:b/>
                <w:bCs/>
                <w:color w:val="000000"/>
                <w:sz w:val="20"/>
                <w:szCs w:val="20"/>
                <w:shd w:val="clear" w:color="auto" w:fill="FFFFFF"/>
              </w:rPr>
              <w:sym w:font="Wingdings" w:char="F051"/>
            </w:r>
            <w:r w:rsidR="001167B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, </w:t>
            </w:r>
            <w:r w:rsidR="001167B6" w:rsidRPr="001167B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Negative serum Anti-gangliosides</w:t>
            </w:r>
            <w:r w:rsidR="001167B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;</w:t>
            </w:r>
            <w:r w:rsidR="005067D9"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sym w:font="Wingdings" w:char="F05E"/>
            </w:r>
            <w:r w:rsidR="00AF023A" w:rsidRPr="00CC4BE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 xml:space="preserve">, The patient has </w:t>
            </w:r>
            <w:r w:rsidR="00A3206F" w:rsidRPr="00CC4BE6">
              <w:rPr>
                <w:rFonts w:asciiTheme="majorBidi" w:hAnsiTheme="majorBidi"/>
                <w:color w:val="000000"/>
                <w:sz w:val="16"/>
                <w:szCs w:val="16"/>
                <w:shd w:val="clear" w:color="auto" w:fill="FFFFFF"/>
              </w:rPr>
              <w:t>h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 xml:space="preserve">istory of </w:t>
            </w:r>
            <w:r w:rsidR="00AF023A" w:rsidRPr="00CC4BE6">
              <w:rPr>
                <w:rFonts w:asciiTheme="majorBidi" w:hAnsiTheme="majorBidi"/>
                <w:sz w:val="16"/>
                <w:szCs w:val="16"/>
              </w:rPr>
              <w:t>well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>-controlled post-encephalitic epilepsy;</w:t>
            </w:r>
            <w:r w:rsidR="00C63297" w:rsidRPr="00CC4BE6">
              <w:rPr>
                <w:rFonts w:asciiTheme="majorBidi" w:hAnsiTheme="majorBidi"/>
                <w:b/>
                <w:bCs/>
                <w:color w:val="222222"/>
                <w:sz w:val="16"/>
                <w:szCs w:val="16"/>
              </w:rPr>
              <w:t xml:space="preserve"> </w:t>
            </w:r>
            <w:r w:rsidR="009403AC" w:rsidRPr="00DA49FA">
              <w:rPr>
                <w:rStyle w:val="highwire-citation-author"/>
                <w:rFonts w:asciiTheme="majorBidi" w:hAnsiTheme="majorBidi"/>
                <w:b/>
                <w:bCs/>
                <w:i w:val="0"/>
                <w:iCs w:val="0"/>
                <w:sz w:val="20"/>
                <w:szCs w:val="20"/>
              </w:rPr>
              <w:sym w:font="Wingdings" w:char="F054"/>
            </w:r>
            <w:r w:rsidR="009403AC">
              <w:rPr>
                <w:rStyle w:val="highwire-citation-author"/>
                <w:rFonts w:asciiTheme="majorBidi" w:hAnsiTheme="majorBidi"/>
                <w:i w:val="0"/>
                <w:iCs w:val="0"/>
                <w:sz w:val="16"/>
                <w:szCs w:val="16"/>
              </w:rPr>
              <w:t>,</w:t>
            </w:r>
            <w:r w:rsidR="0039615E">
              <w:t xml:space="preserve"> </w:t>
            </w:r>
            <w:r w:rsidR="0039615E" w:rsidRPr="0039615E">
              <w:rPr>
                <w:rStyle w:val="highwire-citation-author"/>
                <w:rFonts w:asciiTheme="majorBidi" w:hAnsiTheme="majorBidi"/>
                <w:i w:val="0"/>
                <w:iCs w:val="0"/>
                <w:sz w:val="16"/>
                <w:szCs w:val="16"/>
              </w:rPr>
              <w:t xml:space="preserve">MRI also reveals </w:t>
            </w:r>
            <w:proofErr w:type="spellStart"/>
            <w:r w:rsidR="0039615E" w:rsidRPr="0039615E">
              <w:rPr>
                <w:rStyle w:val="highwire-citation-author"/>
                <w:rFonts w:asciiTheme="majorBidi" w:hAnsiTheme="majorBidi"/>
                <w:i w:val="0"/>
                <w:iCs w:val="0"/>
                <w:sz w:val="16"/>
                <w:szCs w:val="16"/>
              </w:rPr>
              <w:t>bulbo</w:t>
            </w:r>
            <w:proofErr w:type="spellEnd"/>
            <w:r w:rsidR="0039615E" w:rsidRPr="0039615E">
              <w:rPr>
                <w:rStyle w:val="highwire-citation-author"/>
                <w:rFonts w:asciiTheme="majorBidi" w:hAnsiTheme="majorBidi"/>
                <w:i w:val="0"/>
                <w:iCs w:val="0"/>
                <w:sz w:val="16"/>
                <w:szCs w:val="16"/>
              </w:rPr>
              <w:t>-medullary and C2-T6 focal intramedullary hyperintensities. No contrast enhancement</w:t>
            </w:r>
            <w:r w:rsidR="0039615E">
              <w:rPr>
                <w:rStyle w:val="highwire-citation-author"/>
                <w:rFonts w:asciiTheme="majorBidi" w:hAnsiTheme="majorBidi"/>
                <w:i w:val="0"/>
                <w:iCs w:val="0"/>
                <w:sz w:val="16"/>
                <w:szCs w:val="16"/>
              </w:rPr>
              <w:t xml:space="preserve">; </w:t>
            </w:r>
            <w:r w:rsidR="005067D9"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t>¥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 xml:space="preserve">, The patient had free medical history but smoker. CTA revealed free-floating thrombus in the ascending aorta with no signs of aortic </w:t>
            </w:r>
            <w:proofErr w:type="spellStart"/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>atheromatosis</w:t>
            </w:r>
            <w:proofErr w:type="spellEnd"/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 xml:space="preserve">; </w:t>
            </w:r>
            <w:r w:rsidR="005067D9"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t>§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>, The patient did not have history of hypertension o</w:t>
            </w:r>
            <w:r w:rsidR="001B3E82" w:rsidRPr="00CC4BE6">
              <w:rPr>
                <w:rFonts w:asciiTheme="majorBidi" w:hAnsiTheme="majorBidi"/>
                <w:color w:val="222222"/>
                <w:sz w:val="16"/>
                <w:szCs w:val="16"/>
              </w:rPr>
              <w:t>r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 xml:space="preserve"> anticoagulation therapy. Platelets of 210 × 10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  <w:vertAlign w:val="superscript"/>
              </w:rPr>
              <w:t>9</w:t>
            </w:r>
            <w:r w:rsidR="00AF023A" w:rsidRPr="00CC4BE6">
              <w:rPr>
                <w:rFonts w:asciiTheme="majorBidi" w:hAnsiTheme="majorBidi"/>
                <w:color w:val="222222"/>
                <w:sz w:val="16"/>
                <w:szCs w:val="16"/>
              </w:rPr>
              <w:t>/L</w:t>
            </w:r>
            <w:r w:rsidR="00BC2456" w:rsidRPr="00CC4BE6">
              <w:rPr>
                <w:rFonts w:asciiTheme="majorBidi" w:hAnsiTheme="majorBidi"/>
                <w:color w:val="222222"/>
                <w:sz w:val="16"/>
                <w:szCs w:val="16"/>
              </w:rPr>
              <w:t xml:space="preserve">; </w:t>
            </w:r>
            <w:r w:rsidR="00BC2456" w:rsidRPr="00DA49FA">
              <w:rPr>
                <w:rFonts w:asciiTheme="majorBidi" w:hAnsiTheme="majorBidi"/>
                <w:b/>
                <w:bCs/>
                <w:sz w:val="20"/>
                <w:szCs w:val="20"/>
              </w:rPr>
              <w:sym w:font="Wingdings" w:char="F058"/>
            </w:r>
            <w:r w:rsidR="00BC2456" w:rsidRPr="00CC4BE6">
              <w:rPr>
                <w:rFonts w:asciiTheme="majorBidi" w:hAnsiTheme="majorBidi"/>
                <w:sz w:val="16"/>
                <w:szCs w:val="16"/>
              </w:rPr>
              <w:t>, Antiphospholipid antibodies were negative</w:t>
            </w:r>
          </w:p>
          <w:p w14:paraId="78CF1D3B" w14:textId="5E087279" w:rsidR="000B6AC9" w:rsidRDefault="00734333" w:rsidP="007972B8">
            <w:pPr>
              <w:pStyle w:val="NormalWeb"/>
              <w:spacing w:after="0"/>
              <w:jc w:val="both"/>
              <w:rPr>
                <w:rFonts w:asciiTheme="majorBidi" w:hAnsiTheme="majorBidi" w:cstheme="majorBidi"/>
                <w:i w:val="0"/>
                <w:iCs w:val="0"/>
                <w:color w:val="000000"/>
                <w:sz w:val="16"/>
                <w:szCs w:val="16"/>
              </w:rPr>
            </w:pPr>
            <w:bookmarkStart w:id="4" w:name="_Hlk40124760"/>
            <w:bookmarkStart w:id="5" w:name="_Hlk40602822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AMS: altered mental status. 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OP: opening pressure. 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GBS: </w:t>
            </w:r>
            <w:r w:rsidR="00487B6A" w:rsidRP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Guillain barre syndrome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.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ACA: anterior cerebral artery. </w:t>
            </w:r>
            <w:r w:rsidR="00C978A3" w:rsidRPr="002F2766">
              <w:rPr>
                <w:rFonts w:asciiTheme="majorBidi" w:hAnsiTheme="majorBidi" w:cstheme="majorBidi"/>
                <w:sz w:val="16"/>
                <w:szCs w:val="16"/>
              </w:rPr>
              <w:t xml:space="preserve"> AMSAN: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Acute motor-sensory axonal neuropathy.  CCA: common carotid artery.  CK: Creatine Kinase.  CMAP: compound muscle action potential.  CMV: Cytomegalovirus.  COVID-19: Coronavirus disease 2019.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CT: Computed tomography. 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CTA: CT angiography.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CTP: CT perfusion.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CTV: CT venogram.  DVT: deep vein thrombosis.  DWI: Diffusion Weighted Images.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EEG: Electroencephalography.</w:t>
            </w:r>
            <w:r w:rsidR="001167B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EMG: Electromyography.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HSV: Herpes Simplex Virus.  ICA: Internal carotid artery.  ICU: Intensive care unit.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INR: International normalized ratio.  LDH: Lactate dehydrogenase.  MCA: middle cerebral artery.  MRI: Magnetic Resonance Imaging.  NA: not applicable.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NCS: nerve conduction studies.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Neg: negative. 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Pos: positive.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OCBs: oligoclonal bands.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PMN: Polymorphonuclear cells.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RT-PCT: Real-Time Polymerase Chain Reaction.  SARS-CoV-2: severe acute respiratory syndrome coronavirus 2.  SNAP: sensory nerve action potential.  T2WI/FLAIR: T-2 weighted Images/Fluid Attenuation Inversion Recovery</w:t>
            </w:r>
            <w:bookmarkEnd w:id="4"/>
            <w:r w:rsidR="00C978A3" w:rsidRPr="002F2766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.  VZV: Varicella Zoster Virus.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CRP: C-reactive protein. PTT: partial thromboplastin time.</w:t>
            </w:r>
            <w:r w:rsidR="003D56E9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</w:t>
            </w:r>
            <w:r w:rsidR="00487B6A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WBCs: white blood cells. CSF: cerebral spinal fluid. </w:t>
            </w:r>
            <w:bookmarkEnd w:id="5"/>
            <w:r w:rsidR="003D56E9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ICH: intracerebral hemorrhage. CVT: cerebral vein thrombosis. </w:t>
            </w:r>
          </w:p>
          <w:p w14:paraId="22EC40AB" w14:textId="793B739C" w:rsidR="007972B8" w:rsidRPr="000B6AC9" w:rsidRDefault="007972B8" w:rsidP="007972B8">
            <w:pPr>
              <w:pStyle w:val="NormalWeb"/>
              <w:spacing w:after="0"/>
              <w:jc w:val="both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</w:tbl>
    <w:p w14:paraId="606F7F97" w14:textId="77777777" w:rsidR="00AF023A" w:rsidRPr="004B3848" w:rsidRDefault="00AF023A">
      <w:pPr>
        <w:rPr>
          <w:rFonts w:asciiTheme="majorBidi" w:hAnsiTheme="majorBidi" w:cstheme="majorBidi"/>
        </w:rPr>
      </w:pPr>
    </w:p>
    <w:p w14:paraId="64183339" w14:textId="174A5C36" w:rsidR="000F58A9" w:rsidRPr="004B3848" w:rsidRDefault="000F58A9">
      <w:pPr>
        <w:rPr>
          <w:rFonts w:asciiTheme="majorBidi" w:hAnsiTheme="majorBidi" w:cstheme="majorBidi"/>
        </w:rPr>
      </w:pPr>
    </w:p>
    <w:sectPr w:rsidR="000F58A9" w:rsidRPr="004B38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B030E" w16cex:dateUtc="2020-05-17T04:25:00Z"/>
  <w16cex:commentExtensible w16cex:durableId="226B031C" w16cex:dateUtc="2020-05-17T04:2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1E47B7"/>
    <w:multiLevelType w:val="hybridMultilevel"/>
    <w:tmpl w:val="C776B364"/>
    <w:lvl w:ilvl="0" w:tplc="A3488FEC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187A3E"/>
    <w:multiLevelType w:val="hybridMultilevel"/>
    <w:tmpl w:val="062ACF04"/>
    <w:lvl w:ilvl="0" w:tplc="0FFC7B26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40B"/>
    <w:rsid w:val="00047A46"/>
    <w:rsid w:val="000509ED"/>
    <w:rsid w:val="00057DD7"/>
    <w:rsid w:val="00062284"/>
    <w:rsid w:val="00076044"/>
    <w:rsid w:val="00082DDD"/>
    <w:rsid w:val="000B6AC9"/>
    <w:rsid w:val="000C58DE"/>
    <w:rsid w:val="000F0B6C"/>
    <w:rsid w:val="000F58A9"/>
    <w:rsid w:val="001113DE"/>
    <w:rsid w:val="001167B6"/>
    <w:rsid w:val="00145472"/>
    <w:rsid w:val="0018536A"/>
    <w:rsid w:val="001932C9"/>
    <w:rsid w:val="001B3E82"/>
    <w:rsid w:val="001E7241"/>
    <w:rsid w:val="001F4C0F"/>
    <w:rsid w:val="002015D1"/>
    <w:rsid w:val="0021485E"/>
    <w:rsid w:val="002266C5"/>
    <w:rsid w:val="00232B0F"/>
    <w:rsid w:val="0025020B"/>
    <w:rsid w:val="002508BA"/>
    <w:rsid w:val="00252E5A"/>
    <w:rsid w:val="002538FC"/>
    <w:rsid w:val="00282FBB"/>
    <w:rsid w:val="00285667"/>
    <w:rsid w:val="002E78B3"/>
    <w:rsid w:val="00341425"/>
    <w:rsid w:val="00342F72"/>
    <w:rsid w:val="00350230"/>
    <w:rsid w:val="00360EAA"/>
    <w:rsid w:val="00371CD2"/>
    <w:rsid w:val="003802B8"/>
    <w:rsid w:val="0038372A"/>
    <w:rsid w:val="0039615E"/>
    <w:rsid w:val="003C36B5"/>
    <w:rsid w:val="003C6D8A"/>
    <w:rsid w:val="003D56E9"/>
    <w:rsid w:val="00460BEB"/>
    <w:rsid w:val="00466D6E"/>
    <w:rsid w:val="00486C1E"/>
    <w:rsid w:val="00487B6A"/>
    <w:rsid w:val="004B3848"/>
    <w:rsid w:val="004B6798"/>
    <w:rsid w:val="004D5BF8"/>
    <w:rsid w:val="004E6C5A"/>
    <w:rsid w:val="004E76C5"/>
    <w:rsid w:val="004F4274"/>
    <w:rsid w:val="005038E5"/>
    <w:rsid w:val="005067D9"/>
    <w:rsid w:val="00520742"/>
    <w:rsid w:val="0054116A"/>
    <w:rsid w:val="00581419"/>
    <w:rsid w:val="00585F6C"/>
    <w:rsid w:val="005D78A9"/>
    <w:rsid w:val="005F61C1"/>
    <w:rsid w:val="006026CD"/>
    <w:rsid w:val="006167B5"/>
    <w:rsid w:val="00656F61"/>
    <w:rsid w:val="00683A5F"/>
    <w:rsid w:val="00692A24"/>
    <w:rsid w:val="006A0B8C"/>
    <w:rsid w:val="00716A71"/>
    <w:rsid w:val="00734333"/>
    <w:rsid w:val="00760D36"/>
    <w:rsid w:val="007972B8"/>
    <w:rsid w:val="007B4E94"/>
    <w:rsid w:val="007C7027"/>
    <w:rsid w:val="007D7567"/>
    <w:rsid w:val="00815C3C"/>
    <w:rsid w:val="0085765A"/>
    <w:rsid w:val="00893F2D"/>
    <w:rsid w:val="008D7086"/>
    <w:rsid w:val="008F37B6"/>
    <w:rsid w:val="0090078A"/>
    <w:rsid w:val="00902197"/>
    <w:rsid w:val="00904A80"/>
    <w:rsid w:val="00922361"/>
    <w:rsid w:val="00931A8C"/>
    <w:rsid w:val="009403AC"/>
    <w:rsid w:val="0094647C"/>
    <w:rsid w:val="00960105"/>
    <w:rsid w:val="00966BC9"/>
    <w:rsid w:val="00976EA1"/>
    <w:rsid w:val="009A7284"/>
    <w:rsid w:val="009B7DBF"/>
    <w:rsid w:val="009D240B"/>
    <w:rsid w:val="009E4EF2"/>
    <w:rsid w:val="00A12938"/>
    <w:rsid w:val="00A1680A"/>
    <w:rsid w:val="00A17142"/>
    <w:rsid w:val="00A25FBF"/>
    <w:rsid w:val="00A3206F"/>
    <w:rsid w:val="00A65402"/>
    <w:rsid w:val="00A81798"/>
    <w:rsid w:val="00A96190"/>
    <w:rsid w:val="00AB46E3"/>
    <w:rsid w:val="00AB4D2C"/>
    <w:rsid w:val="00AD04A6"/>
    <w:rsid w:val="00AD744A"/>
    <w:rsid w:val="00AF023A"/>
    <w:rsid w:val="00B03480"/>
    <w:rsid w:val="00B2477E"/>
    <w:rsid w:val="00B77F43"/>
    <w:rsid w:val="00BC2456"/>
    <w:rsid w:val="00BC473F"/>
    <w:rsid w:val="00C00670"/>
    <w:rsid w:val="00C3223D"/>
    <w:rsid w:val="00C3661A"/>
    <w:rsid w:val="00C3664D"/>
    <w:rsid w:val="00C36E3D"/>
    <w:rsid w:val="00C5313D"/>
    <w:rsid w:val="00C63297"/>
    <w:rsid w:val="00C83AB7"/>
    <w:rsid w:val="00C978A3"/>
    <w:rsid w:val="00CB326C"/>
    <w:rsid w:val="00CC4BE6"/>
    <w:rsid w:val="00CF445F"/>
    <w:rsid w:val="00D41EDE"/>
    <w:rsid w:val="00D45ED9"/>
    <w:rsid w:val="00D52798"/>
    <w:rsid w:val="00D529E3"/>
    <w:rsid w:val="00D8088C"/>
    <w:rsid w:val="00D955CD"/>
    <w:rsid w:val="00DA49FA"/>
    <w:rsid w:val="00DE02EA"/>
    <w:rsid w:val="00E026C0"/>
    <w:rsid w:val="00E03EC3"/>
    <w:rsid w:val="00E232B6"/>
    <w:rsid w:val="00E24259"/>
    <w:rsid w:val="00E37BC8"/>
    <w:rsid w:val="00E46B4B"/>
    <w:rsid w:val="00E70D43"/>
    <w:rsid w:val="00E73C91"/>
    <w:rsid w:val="00EB622C"/>
    <w:rsid w:val="00F00763"/>
    <w:rsid w:val="00F1405D"/>
    <w:rsid w:val="00F177D1"/>
    <w:rsid w:val="00F91064"/>
    <w:rsid w:val="00FB4846"/>
    <w:rsid w:val="00FD1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65689"/>
  <w15:chartTrackingRefBased/>
  <w15:docId w15:val="{2C612E9A-003E-446E-8AC0-E9D70BE8E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802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32B0F"/>
    <w:rPr>
      <w:color w:val="0000FF"/>
      <w:u w:val="single"/>
    </w:rPr>
  </w:style>
  <w:style w:type="character" w:customStyle="1" w:styleId="highwire-citation-author">
    <w:name w:val="highwire-citation-author"/>
    <w:basedOn w:val="DefaultParagraphFont"/>
    <w:rsid w:val="00960105"/>
  </w:style>
  <w:style w:type="paragraph" w:styleId="ListParagraph">
    <w:name w:val="List Paragraph"/>
    <w:basedOn w:val="Normal"/>
    <w:uiPriority w:val="34"/>
    <w:qFormat/>
    <w:rsid w:val="001E724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F023A"/>
    <w:rPr>
      <w:color w:val="808080"/>
    </w:rPr>
  </w:style>
  <w:style w:type="table" w:styleId="PlainTable1">
    <w:name w:val="Plain Table 1"/>
    <w:basedOn w:val="TableNormal"/>
    <w:uiPriority w:val="41"/>
    <w:rsid w:val="005067D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AB46E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45E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ED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97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78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7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97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978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7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3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7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Suwanwongse%20K%5BAuthor%5D&amp;cauthor=true&amp;cauthor_uid=32382463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Abdelnour%20L%5BAuthor%5D&amp;cauthor=true&amp;cauthor_uid=323546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Padroni%20M%5BAuthor%5D&amp;cauthor=true&amp;cauthor_uid=32333166" TargetMode="External"/><Relationship Id="rId11" Type="http://schemas.openxmlformats.org/officeDocument/2006/relationships/hyperlink" Target="https://www.ncbi.nlm.nih.gov/pubmed/?term=Sharifi-Razavi%20A%5BAuthor%5D&amp;cauthor=true&amp;cauthor_uid=32322398" TargetMode="External"/><Relationship Id="rId5" Type="http://schemas.openxmlformats.org/officeDocument/2006/relationships/hyperlink" Target="https://www.ncbi.nlm.nih.gov/pubmed/?term=Camdessanche%20JP%5BAuthor%5D&amp;cauthor=true&amp;cauthor_uid=32334841" TargetMode="External"/><Relationship Id="rId10" Type="http://schemas.openxmlformats.org/officeDocument/2006/relationships/hyperlink" Target="https://www.ncbi.nlm.nih.gov/pubmed/?term=Gonz%C3%A1lez-Pinto%20T%5BAuthor%5D&amp;cauthor=true&amp;cauthor_uid=3235261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Paniz-Mondolfi%20A%5BAuthor%5D&amp;cauthor=true&amp;cauthor_uid=32314810" TargetMode="Externa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2455</TotalTime>
  <Pages>3</Pages>
  <Words>1559</Words>
  <Characters>8888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Malik Ghannam</dc:creator>
  <cp:keywords/>
  <dc:description/>
  <cp:lastModifiedBy>Malik Ghannam</cp:lastModifiedBy>
  <cp:revision>45</cp:revision>
  <dcterms:created xsi:type="dcterms:W3CDTF">2020-05-10T21:32:00Z</dcterms:created>
  <dcterms:modified xsi:type="dcterms:W3CDTF">2020-05-17T23:08:00Z</dcterms:modified>
</cp:coreProperties>
</file>