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9389F" w14:textId="0089EE10" w:rsidR="00BF553E" w:rsidRDefault="00BF553E" w:rsidP="00BF553E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bookmarkStart w:id="0" w:name="_Hlk124243982"/>
      <w:r>
        <w:rPr>
          <w:rFonts w:ascii="Times New Roman" w:hAnsi="Times New Roman" w:cs="Times New Roman"/>
          <w:sz w:val="48"/>
          <w:szCs w:val="48"/>
        </w:rPr>
        <w:t>SUPPLEMENTARY</w:t>
      </w:r>
      <w:r w:rsidR="00247D4E">
        <w:rPr>
          <w:rFonts w:ascii="Times New Roman" w:hAnsi="Times New Roman" w:cs="Times New Roman"/>
          <w:sz w:val="48"/>
          <w:szCs w:val="48"/>
        </w:rPr>
        <w:t xml:space="preserve"> INFORMATION</w:t>
      </w:r>
      <w:r>
        <w:rPr>
          <w:rFonts w:ascii="Times New Roman" w:hAnsi="Times New Roman" w:cs="Times New Roman"/>
          <w:sz w:val="48"/>
          <w:szCs w:val="48"/>
        </w:rPr>
        <w:t>:</w:t>
      </w:r>
    </w:p>
    <w:p w14:paraId="308932FA" w14:textId="77777777" w:rsidR="00BB6D91" w:rsidRPr="001E3D0B" w:rsidRDefault="00BB6D91" w:rsidP="00BB6D9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t xml:space="preserve">Microbially generated </w:t>
      </w:r>
      <w:r w:rsidRPr="00FB6858">
        <w:rPr>
          <w:rFonts w:ascii="Times New Roman" w:hAnsi="Times New Roman" w:cs="Times New Roman"/>
          <w:sz w:val="48"/>
          <w:szCs w:val="48"/>
        </w:rPr>
        <w:t>H</w:t>
      </w:r>
      <w:r w:rsidRPr="00FB6858">
        <w:rPr>
          <w:rFonts w:ascii="Times New Roman" w:hAnsi="Times New Roman" w:cs="Times New Roman"/>
          <w:sz w:val="48"/>
          <w:szCs w:val="48"/>
          <w:vertAlign w:val="subscript"/>
        </w:rPr>
        <w:t>2</w:t>
      </w:r>
      <w:r w:rsidRPr="00FB6858">
        <w:rPr>
          <w:rFonts w:ascii="Times New Roman" w:hAnsi="Times New Roman" w:cs="Times New Roman"/>
          <w:sz w:val="48"/>
          <w:szCs w:val="48"/>
        </w:rPr>
        <w:t>S</w:t>
      </w:r>
      <w:r>
        <w:rPr>
          <w:rFonts w:ascii="Times New Roman" w:hAnsi="Times New Roman" w:cs="Times New Roman"/>
          <w:sz w:val="48"/>
          <w:szCs w:val="48"/>
        </w:rPr>
        <w:t xml:space="preserve"> above 90 </w:t>
      </w:r>
      <w:r w:rsidRPr="00FB6858">
        <w:rPr>
          <w:rFonts w:ascii="Times New Roman" w:hAnsi="Times New Roman" w:cs="Times New Roman"/>
          <w:sz w:val="48"/>
          <w:szCs w:val="48"/>
        </w:rPr>
        <w:t>°C</w:t>
      </w:r>
      <w:r>
        <w:rPr>
          <w:rFonts w:ascii="Times New Roman" w:hAnsi="Times New Roman" w:cs="Times New Roman"/>
          <w:sz w:val="48"/>
          <w:szCs w:val="48"/>
        </w:rPr>
        <w:t xml:space="preserve"> in the deep </w:t>
      </w:r>
      <w:proofErr w:type="gramStart"/>
      <w:r>
        <w:rPr>
          <w:rFonts w:ascii="Times New Roman" w:hAnsi="Times New Roman" w:cs="Times New Roman"/>
          <w:sz w:val="48"/>
          <w:szCs w:val="48"/>
        </w:rPr>
        <w:t>biosphere</w:t>
      </w:r>
      <w:proofErr w:type="gramEnd"/>
    </w:p>
    <w:p w14:paraId="5D782DF5" w14:textId="634E05E1" w:rsidR="00BF553E" w:rsidRDefault="00BF553E" w:rsidP="00BF55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7E87E" w14:textId="77777777" w:rsidR="00BF553E" w:rsidRPr="00387635" w:rsidRDefault="00BF553E" w:rsidP="00BF55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W. Kingston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Gabrielle Scheffer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Omid H. Ardakani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>
        <w:rPr>
          <w:rFonts w:ascii="Times New Roman" w:hAnsi="Times New Roman" w:cs="Times New Roman"/>
          <w:sz w:val="24"/>
          <w:szCs w:val="24"/>
        </w:rPr>
        <w:t>, Michael Nightingale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Bernhard Mayer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Casey Hubert</w:t>
      </w:r>
      <w:r w:rsidRPr="00810EA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EF1779" w14:textId="77777777" w:rsidR="00BF553E" w:rsidRPr="00387635" w:rsidRDefault="00BF553E" w:rsidP="00BF553E">
      <w:pPr>
        <w:spacing w:after="0" w:line="360" w:lineRule="auto"/>
        <w:rPr>
          <w:rFonts w:ascii="Times New Roman" w:hAnsi="Times New Roman" w:cs="Times New Roman"/>
        </w:rPr>
      </w:pPr>
      <w:r w:rsidRPr="00C10E8E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Natural Resources Canada, </w:t>
      </w:r>
      <w:r w:rsidRPr="00646708">
        <w:rPr>
          <w:rFonts w:ascii="Times New Roman" w:hAnsi="Times New Roman" w:cs="Times New Roman"/>
        </w:rPr>
        <w:t>Geological</w:t>
      </w:r>
      <w:r w:rsidRPr="00387635">
        <w:rPr>
          <w:rFonts w:ascii="Times New Roman" w:hAnsi="Times New Roman" w:cs="Times New Roman"/>
        </w:rPr>
        <w:t xml:space="preserve"> Survey of Canada, Calgary, Alberta, Canada</w:t>
      </w:r>
    </w:p>
    <w:p w14:paraId="1D642D70" w14:textId="77777777" w:rsidR="00BF553E" w:rsidRPr="00387635" w:rsidRDefault="00BF553E" w:rsidP="00BF553E">
      <w:pPr>
        <w:spacing w:after="0" w:line="360" w:lineRule="auto"/>
        <w:rPr>
          <w:rFonts w:ascii="Times New Roman" w:hAnsi="Times New Roman" w:cs="Times New Roman"/>
        </w:rPr>
      </w:pPr>
      <w:r w:rsidRPr="00387635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Department of Biological Sciences, </w:t>
      </w:r>
      <w:r w:rsidRPr="00387635">
        <w:rPr>
          <w:rFonts w:ascii="Times New Roman" w:hAnsi="Times New Roman" w:cs="Times New Roman"/>
        </w:rPr>
        <w:t>University of Calgary, Calgary, Alberta, Canada</w:t>
      </w:r>
    </w:p>
    <w:p w14:paraId="272FE92C" w14:textId="1EABED84" w:rsidR="00BF553E" w:rsidRDefault="00BF553E" w:rsidP="00BF553E">
      <w:pPr>
        <w:spacing w:after="0" w:line="360" w:lineRule="auto"/>
        <w:rPr>
          <w:rFonts w:ascii="Times New Roman" w:hAnsi="Times New Roman" w:cs="Times New Roman"/>
        </w:rPr>
      </w:pPr>
      <w:r w:rsidRPr="00387635">
        <w:rPr>
          <w:rFonts w:ascii="Times New Roman" w:hAnsi="Times New Roman" w:cs="Times New Roman"/>
          <w:vertAlign w:val="superscript"/>
        </w:rPr>
        <w:t>3</w:t>
      </w:r>
      <w:r w:rsidRPr="00791F4F">
        <w:rPr>
          <w:rFonts w:ascii="Times New Roman" w:hAnsi="Times New Roman" w:cs="Times New Roman"/>
        </w:rPr>
        <w:t>Department of Geoscience</w:t>
      </w:r>
      <w:r w:rsidRPr="00387635">
        <w:rPr>
          <w:rFonts w:ascii="Times New Roman" w:hAnsi="Times New Roman" w:cs="Times New Roman"/>
        </w:rPr>
        <w:t>, University of Calgary, Calgary, Alberta, Canada</w:t>
      </w:r>
    </w:p>
    <w:p w14:paraId="435D16E8" w14:textId="77777777" w:rsidR="00411678" w:rsidRDefault="00411678" w:rsidP="00BF553E">
      <w:pPr>
        <w:spacing w:after="0" w:line="360" w:lineRule="auto"/>
        <w:rPr>
          <w:rFonts w:ascii="Times New Roman" w:hAnsi="Times New Roman" w:cs="Times New Roman"/>
        </w:rPr>
      </w:pPr>
    </w:p>
    <w:p w14:paraId="5F227AED" w14:textId="59F5CAD8" w:rsidR="00411678" w:rsidRDefault="00411678" w:rsidP="00095F49">
      <w:r>
        <w:br w:type="page"/>
      </w:r>
    </w:p>
    <w:p w14:paraId="4573A4DF" w14:textId="77777777" w:rsidR="00411678" w:rsidRDefault="00411678" w:rsidP="00095F49">
      <w:pPr>
        <w:sectPr w:rsidR="00411678" w:rsidSect="0041167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439"/>
        <w:tblW w:w="1577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5544"/>
        <w:gridCol w:w="226"/>
      </w:tblGrid>
      <w:tr w:rsidR="00095F49" w:rsidRPr="00095F49" w14:paraId="092B43C1" w14:textId="77777777" w:rsidTr="00095F49">
        <w:trPr>
          <w:trHeight w:val="300"/>
        </w:trPr>
        <w:tc>
          <w:tcPr>
            <w:tcW w:w="155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61140C" w14:textId="77777777" w:rsidR="00095F49" w:rsidRPr="00095F49" w:rsidRDefault="00087A6D" w:rsidP="00095F4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  <w:r>
              <w:lastRenderedPageBreak/>
              <w:br w:type="page"/>
            </w:r>
          </w:p>
          <w:tbl>
            <w:tblPr>
              <w:tblpPr w:leftFromText="180" w:rightFromText="180" w:horzAnchor="margin" w:tblpXSpec="center" w:tblpY="551"/>
              <w:tblOverlap w:val="never"/>
              <w:tblW w:w="13403" w:type="dxa"/>
              <w:tblLook w:val="04A0" w:firstRow="1" w:lastRow="0" w:firstColumn="1" w:lastColumn="0" w:noHBand="0" w:noVBand="1"/>
            </w:tblPr>
            <w:tblGrid>
              <w:gridCol w:w="1555"/>
              <w:gridCol w:w="2268"/>
              <w:gridCol w:w="1392"/>
              <w:gridCol w:w="1535"/>
              <w:gridCol w:w="2744"/>
              <w:gridCol w:w="1272"/>
              <w:gridCol w:w="1203"/>
              <w:gridCol w:w="1212"/>
              <w:gridCol w:w="222"/>
            </w:tblGrid>
            <w:tr w:rsidR="00095F49" w:rsidRPr="00095F49" w14:paraId="2D57D278" w14:textId="77777777" w:rsidTr="00AF5746">
              <w:trPr>
                <w:gridAfter w:val="1"/>
                <w:wAfter w:w="222" w:type="dxa"/>
                <w:trHeight w:val="450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A4AF909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Component Type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9409E98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Trade Name</w:t>
                  </w:r>
                </w:p>
              </w:tc>
              <w:tc>
                <w:tcPr>
                  <w:tcW w:w="1392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F10FC44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Supplier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9AAAEBF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Purpose</w:t>
                  </w:r>
                </w:p>
              </w:tc>
              <w:tc>
                <w:tcPr>
                  <w:tcW w:w="2744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3FE9A66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Ingredient/Family Name</w:t>
                  </w:r>
                </w:p>
              </w:tc>
              <w:tc>
                <w:tcPr>
                  <w:tcW w:w="1272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975F9B2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CAS # / HMIRC #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DF8F5CF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Concentration</w:t>
                  </w: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br/>
                    <w:t>in Component</w:t>
                  </w: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br/>
                    <w:t>(% by mass)</w:t>
                  </w:r>
                </w:p>
              </w:tc>
              <w:tc>
                <w:tcPr>
                  <w:tcW w:w="1212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2FADF5D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t>Concentration</w:t>
                  </w: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br/>
                    <w:t>in HFF</w:t>
                  </w:r>
                  <w:r w:rsidRPr="00095F4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  <w:br/>
                    <w:t>(% by mass)</w:t>
                  </w:r>
                </w:p>
              </w:tc>
            </w:tr>
            <w:tr w:rsidR="00095F49" w:rsidRPr="00095F49" w14:paraId="65ED79EC" w14:textId="77777777" w:rsidTr="00AF5746">
              <w:trPr>
                <w:trHeight w:val="300"/>
              </w:trPr>
              <w:tc>
                <w:tcPr>
                  <w:tcW w:w="1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D321DB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6AA99F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1392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9E1AA8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585C1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2744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D247E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1272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F1D6FC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756706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1212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A23C97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56340" w14:textId="77777777" w:rsidR="00095F49" w:rsidRPr="00095F49" w:rsidRDefault="00095F49" w:rsidP="00095F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3887A0C0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6B2D3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CARRIER FLUID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B3B3E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 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9CC4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 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EFC44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 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4A6A0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Water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D2874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7732-18-5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B941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8C26A4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85.791303%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56B3531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C2D6414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EC83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PROPPANT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366A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40/70 Premium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606D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AG Sand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81F8D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5396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Crystalline silica, quartz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8460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14808-60-7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3BFC2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02BF3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14.148211%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5952E52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0B595442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5307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190A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MC B-8510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7832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Mutli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-Chem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F4E4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Bactericide/Biocide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9DA5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7A4DC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726D5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87.90%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699B2A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0.008117%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1B724F4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327C3C42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02112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A348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MC B-8510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9E140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Mutli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-Chem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7258F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Bactericide/Biocide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CB8CB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2,2 Dibromo-3-nitrilopropionamide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3116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10222-01-2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1FF8EE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9DB21B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0.002770%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38C6822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3C931B8A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06FE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71555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MC B-8510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E3F0C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Mutli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-Chem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9CE9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Bactericide/Biocide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7B38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2-Monobromo-3-nitrilopropionamide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F03C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1113-55-9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CFE86B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5.00%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141A86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0.000461%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D4A75B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6DE01088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4551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1835D" w14:textId="77777777" w:rsidR="00095F49" w:rsidRPr="00095F49" w:rsidRDefault="00095F49" w:rsidP="00AF5746">
                  <w:pPr>
                    <w:spacing w:after="0" w:line="240" w:lineRule="auto"/>
                    <w:ind w:right="1167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MC B-8510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69543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Mutli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-Chem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F814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Bactericide/Biocide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EE0A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Dibromoacetonitrile</w:t>
                  </w:r>
                  <w:proofErr w:type="spellEnd"/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1D1D2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3252-43-5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F3C9F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5.00%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96F08D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0.000461%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27972E8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17251EEE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7336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ABFC5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MC B-8510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FB799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Mutli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-Chem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75026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Bactericide/Biocide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A141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2,2-Dibromomalonamide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128F8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73003-80-2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19E717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35982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0.000092%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6F4DCFA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1EFF9014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0465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71BB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OPTIFLO-III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F50D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C15C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Breaker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C417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Ammonium persulfate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07773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7727-54-0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4AFA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26DA3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0.011595%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3BB4B7E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2D131D65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7187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829F3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OptiKleen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WF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1EE5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C1941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Breaker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5BF6D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Sodium perborate</w:t>
                  </w: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br/>
                    <w:t>tetrahydrate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8D1C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10486-00-7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345998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5DECB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0.004430%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014E1F4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97CDB8E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B786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7863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OPTIFLO-III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54A5F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7031E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Breaker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381D3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Crystalline silica, quartz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6028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14808-60-7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BC166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171D2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0.003479%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7BC541D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1B07336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FC4C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DF41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OPTIFLO-III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FA0DB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ED0CE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Breaker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4070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F6C7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0FCE6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83046E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0.003479%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7C4DD9F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1769F44F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40B05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AC02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OptiKleen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WF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A15B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F27B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Breaker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3F12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70BD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DB9BA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AFC2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0.000886%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6070C2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65BFD61F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E40C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9725F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MO-67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79C1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4BFCC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Buffer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CBFF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C918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820E4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90.00%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12A8CB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0.033729%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08E21EA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0F97736C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86461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BD09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MO-67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BE5B2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C557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Buffer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69B3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Sodium hydroxide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CFAD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1310-73-2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D03253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27455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0.011243%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09AD98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49070FD2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3C13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9142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CL-22 UC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80C7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621BD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Crosslinker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D2402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F3CB1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42B85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90.00%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C65D31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0.045906%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51F1EC6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EFA1EC5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6D46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3FBA4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CL-31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A127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03C69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Crosslinker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E724E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0017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C537FB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69.00%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01546E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0.000161%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1F10B4F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ACF4440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7B65A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680D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CL-31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B9B08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B58DD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Crosslinker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E914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Potassium metaborate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E7F82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13709-94-9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6F1B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60.00%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2D5C3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0.000140%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229F781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7D724177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A3E0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AAE9F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CL-22 UC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E648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C3409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Crosslinker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0FD5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Potassium </w:t>
                  </w: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formate</w:t>
                  </w:r>
                  <w:proofErr w:type="spellEnd"/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4372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590-29-4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461EE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30.00%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BDB8FD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0.000153%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36E670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75112CB1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67A9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DA2FE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CL-31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C6F1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F55D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Crosslinker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E178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Potassium metaborate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9E69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1310-58-3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2F35EC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5.00%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34722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0.000012%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270B3C3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3171026D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C7D0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858A2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FightR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-LXD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0CEE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D851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Friction Reducer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7F77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EE1CF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DB5161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CDE1E9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0.000419%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2060823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5FD1AB85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76E62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67C50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FightR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EC-1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F52A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1181D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Friction Reducer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FEEE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Ingredients(s)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6CD1CF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9CD63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092AF9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0.000025%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CC294C2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7E433EAA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DED6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8507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Excelerate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PS-2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3E83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E00036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Friction Reducer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74F1F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Inert Ingredient(s)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40645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Not Available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2167F9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80.00%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E8C4F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0.000033%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5A7965CD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733EF530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C7EDC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8D17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Excelerate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PS-2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889FA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622A01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Friction Reducer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F23BC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Hydrotreated light petroleum</w:t>
                  </w: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br/>
                    <w:t>distillate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EB61B0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64742-47-8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0F591B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DA352E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0.000008%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4136ED6B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3E5FF0C0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1320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9905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proofErr w:type="spellStart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Excelerate</w:t>
                  </w:r>
                  <w:proofErr w:type="spellEnd"/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 xml:space="preserve"> PS-2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3F46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634113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Friction Reducer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C437D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Proprietary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9F06F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Trade Secret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DA7BF0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20.00%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D149A1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0.000008%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14027C1C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  <w:tr w:rsidR="00095F49" w:rsidRPr="00095F49" w14:paraId="77A8C21A" w14:textId="77777777" w:rsidTr="00AF5746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3C08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ADDITIVE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DDF87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WG-36 GELLING</w:t>
                  </w: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br/>
                    <w:t>AGENT</w:t>
                  </w:r>
                </w:p>
              </w:tc>
              <w:tc>
                <w:tcPr>
                  <w:tcW w:w="13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4E169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Halliburton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8544A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Gelling Agent</w:t>
                  </w:r>
                </w:p>
              </w:tc>
              <w:tc>
                <w:tcPr>
                  <w:tcW w:w="2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695FE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Guar gum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4F588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9000-30-0</w:t>
                  </w:r>
                </w:p>
              </w:tc>
              <w:tc>
                <w:tcPr>
                  <w:tcW w:w="12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C4E74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100.00%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7A8F22" w14:textId="77777777" w:rsidR="00095F49" w:rsidRPr="00095F49" w:rsidRDefault="00095F49" w:rsidP="00095F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</w:pPr>
                  <w:r w:rsidRPr="00095F4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n-CA"/>
                    </w:rPr>
                    <w:t>0.001353%</w:t>
                  </w:r>
                </w:p>
              </w:tc>
              <w:tc>
                <w:tcPr>
                  <w:tcW w:w="222" w:type="dxa"/>
                  <w:vAlign w:val="center"/>
                  <w:hideMark/>
                </w:tcPr>
                <w:p w14:paraId="7DD1E0C4" w14:textId="77777777" w:rsidR="00095F49" w:rsidRPr="00095F49" w:rsidRDefault="00095F49" w:rsidP="00095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en-CA"/>
                    </w:rPr>
                  </w:pPr>
                </w:p>
              </w:tc>
            </w:tr>
          </w:tbl>
          <w:p w14:paraId="771B3544" w14:textId="7A927360" w:rsidR="00095F49" w:rsidRPr="00095F49" w:rsidRDefault="00095F49" w:rsidP="00095F4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7187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</w:tr>
      <w:tr w:rsidR="00095F49" w:rsidRPr="00095F49" w14:paraId="0E8110AB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D2F251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F7E6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1F9E3D22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6928FF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6CF1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449716EA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9C0431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802D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2F84E118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56DD4E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F26B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46CAA24F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BC109D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2809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5EB91008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C17DA6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380D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2F5D9AEE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A8DD6B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3BE4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4DC9AA14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0D751A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3BB6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4CA4D7C9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8EAFDC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68A9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1549C616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F7234B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D5F4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7480BE67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4108AB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5752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526FAC02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15588D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D8AF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6EDCE0A7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269B13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F347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751ECE99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A35C28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3D2D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6FA375B3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E8A8F6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B611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4CE0F8E5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E757D3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26FA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  <w:tr w:rsidR="00095F49" w:rsidRPr="00095F49" w14:paraId="6D066F00" w14:textId="77777777" w:rsidTr="00095F49">
        <w:trPr>
          <w:trHeight w:val="300"/>
        </w:trPr>
        <w:tc>
          <w:tcPr>
            <w:tcW w:w="1554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B94C3F" w14:textId="77777777" w:rsidR="00095F49" w:rsidRPr="00095F49" w:rsidRDefault="00095F49" w:rsidP="00095F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C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02AC" w14:textId="77777777" w:rsidR="00095F49" w:rsidRPr="00095F49" w:rsidRDefault="00095F49" w:rsidP="00095F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</w:p>
        </w:tc>
      </w:tr>
    </w:tbl>
    <w:p w14:paraId="6ACD1ECD" w14:textId="456D2399" w:rsidR="00095F49" w:rsidRDefault="00095F49"/>
    <w:bookmarkEnd w:id="0"/>
    <w:p w14:paraId="087FB1E1" w14:textId="2BAD044E" w:rsidR="0001087F" w:rsidRPr="00AF5746" w:rsidRDefault="00A20DF6" w:rsidP="0001087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</w:t>
      </w:r>
      <w:r w:rsidR="0001087F" w:rsidRPr="00AF5746">
        <w:rPr>
          <w:rFonts w:ascii="Times New Roman" w:hAnsi="Times New Roman" w:cs="Times New Roman"/>
          <w:sz w:val="24"/>
          <w:szCs w:val="24"/>
        </w:rPr>
        <w:t xml:space="preserve"> 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01087F" w:rsidRPr="00AF5746">
        <w:rPr>
          <w:rFonts w:ascii="Times New Roman" w:hAnsi="Times New Roman" w:cs="Times New Roman"/>
          <w:sz w:val="24"/>
          <w:szCs w:val="24"/>
        </w:rPr>
        <w:fldChar w:fldCharType="begin"/>
      </w:r>
      <w:r w:rsidR="0001087F" w:rsidRPr="00AF5746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01087F" w:rsidRPr="00AF5746">
        <w:rPr>
          <w:rFonts w:ascii="Times New Roman" w:hAnsi="Times New Roman" w:cs="Times New Roman"/>
          <w:sz w:val="24"/>
          <w:szCs w:val="24"/>
        </w:rPr>
        <w:fldChar w:fldCharType="separate"/>
      </w:r>
      <w:r w:rsidR="00CB52EB" w:rsidRPr="00AF5746">
        <w:rPr>
          <w:rFonts w:ascii="Times New Roman" w:hAnsi="Times New Roman" w:cs="Times New Roman"/>
          <w:noProof/>
          <w:sz w:val="24"/>
          <w:szCs w:val="24"/>
        </w:rPr>
        <w:t>1</w:t>
      </w:r>
      <w:r w:rsidR="0001087F" w:rsidRPr="00AF5746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01087F" w:rsidRPr="00AF5746">
        <w:rPr>
          <w:rFonts w:ascii="Times New Roman" w:hAnsi="Times New Roman" w:cs="Times New Roman"/>
          <w:sz w:val="24"/>
          <w:szCs w:val="24"/>
        </w:rPr>
        <w:t xml:space="preserve">: Overview of hydraulic fracturing chemicals injected during this study. Data from Alberta </w:t>
      </w:r>
      <w:r w:rsidR="00452564" w:rsidRPr="00AF5746">
        <w:rPr>
          <w:rFonts w:ascii="Times New Roman" w:hAnsi="Times New Roman" w:cs="Times New Roman"/>
          <w:sz w:val="24"/>
          <w:szCs w:val="24"/>
        </w:rPr>
        <w:t>Energy</w:t>
      </w:r>
      <w:r w:rsidR="0001087F" w:rsidRPr="00AF5746">
        <w:rPr>
          <w:rFonts w:ascii="Times New Roman" w:hAnsi="Times New Roman" w:cs="Times New Roman"/>
          <w:sz w:val="24"/>
          <w:szCs w:val="24"/>
        </w:rPr>
        <w:t xml:space="preserve"> Regulator.</w:t>
      </w:r>
    </w:p>
    <w:p w14:paraId="0ABF1161" w14:textId="77777777" w:rsidR="00095F49" w:rsidRDefault="00095F49" w:rsidP="00AF5746">
      <w:pPr>
        <w:framePr w:h="8569" w:hRule="exact" w:wrap="auto" w:hAnchor="text" w:y="284"/>
        <w:sectPr w:rsidR="00095F49" w:rsidSect="00095F4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76D8B52" w14:textId="77777777" w:rsidR="00087A6D" w:rsidRDefault="00087A6D" w:rsidP="00087A6D"/>
    <w:p w14:paraId="079B9534" w14:textId="32386BFA" w:rsidR="00087A6D" w:rsidRPr="00AF5746" w:rsidRDefault="00087A6D" w:rsidP="00087A6D">
      <w:pPr>
        <w:rPr>
          <w:rFonts w:ascii="Times New Roman" w:hAnsi="Times New Roman" w:cs="Times New Roman"/>
          <w:i/>
          <w:iCs/>
          <w:color w:val="44546A" w:themeColor="text2"/>
          <w:sz w:val="20"/>
          <w:szCs w:val="20"/>
        </w:rPr>
      </w:pPr>
    </w:p>
    <w:tbl>
      <w:tblPr>
        <w:tblStyle w:val="TableGrid"/>
        <w:tblW w:w="9824" w:type="dxa"/>
        <w:tblInd w:w="-147" w:type="dxa"/>
        <w:tblLook w:val="04A0" w:firstRow="1" w:lastRow="0" w:firstColumn="1" w:lastColumn="0" w:noHBand="0" w:noVBand="1"/>
      </w:tblPr>
      <w:tblGrid>
        <w:gridCol w:w="2552"/>
        <w:gridCol w:w="1443"/>
        <w:gridCol w:w="1109"/>
        <w:gridCol w:w="1238"/>
        <w:gridCol w:w="1217"/>
        <w:gridCol w:w="931"/>
        <w:gridCol w:w="1334"/>
      </w:tblGrid>
      <w:tr w:rsidR="00087A6D" w:rsidRPr="00042879" w14:paraId="7423536F" w14:textId="77777777" w:rsidTr="00AF5746">
        <w:trPr>
          <w:trHeight w:val="320"/>
        </w:trPr>
        <w:tc>
          <w:tcPr>
            <w:tcW w:w="2552" w:type="dxa"/>
            <w:noWrap/>
            <w:hideMark/>
          </w:tcPr>
          <w:p w14:paraId="76B793E6" w14:textId="77777777" w:rsidR="00087A6D" w:rsidRPr="00AF5746" w:rsidRDefault="00087A6D" w:rsidP="00582B91">
            <w:pPr>
              <w:ind w:right="391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Genus</w:t>
            </w:r>
          </w:p>
        </w:tc>
        <w:tc>
          <w:tcPr>
            <w:tcW w:w="1443" w:type="dxa"/>
            <w:noWrap/>
            <w:hideMark/>
          </w:tcPr>
          <w:p w14:paraId="7BB1DE9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 species within the genus (N)</w:t>
            </w:r>
          </w:p>
        </w:tc>
        <w:tc>
          <w:tcPr>
            <w:tcW w:w="1109" w:type="dxa"/>
            <w:noWrap/>
            <w:hideMark/>
          </w:tcPr>
          <w:p w14:paraId="71B5CA7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Reported aerobes (N</w:t>
            </w: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ar</w:t>
            </w: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38" w:type="dxa"/>
            <w:noWrap/>
            <w:hideMark/>
          </w:tcPr>
          <w:p w14:paraId="6625B95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Reported anaerobes (N</w:t>
            </w: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an</w:t>
            </w: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17" w:type="dxa"/>
            <w:noWrap/>
            <w:hideMark/>
          </w:tcPr>
          <w:p w14:paraId="5044CED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Reported </w:t>
            </w:r>
            <w:proofErr w:type="spellStart"/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facultatives</w:t>
            </w:r>
            <w:proofErr w:type="spellEnd"/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(</w:t>
            </w:r>
            <w:proofErr w:type="spellStart"/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fac</w:t>
            </w:r>
            <w:proofErr w:type="spellEnd"/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931" w:type="dxa"/>
            <w:noWrap/>
            <w:hideMark/>
          </w:tcPr>
          <w:p w14:paraId="7ABF244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 score</w:t>
            </w:r>
          </w:p>
        </w:tc>
        <w:tc>
          <w:tcPr>
            <w:tcW w:w="1334" w:type="dxa"/>
          </w:tcPr>
          <w:p w14:paraId="11E0B24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Classified as</w:t>
            </w:r>
          </w:p>
        </w:tc>
      </w:tr>
      <w:tr w:rsidR="00087A6D" w:rsidRPr="00042879" w14:paraId="5205BE2A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0A44B1C7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Acinetobacter</w:t>
            </w:r>
          </w:p>
        </w:tc>
        <w:tc>
          <w:tcPr>
            <w:tcW w:w="1443" w:type="dxa"/>
            <w:noWrap/>
            <w:hideMark/>
          </w:tcPr>
          <w:p w14:paraId="0864DAD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108</w:t>
            </w:r>
          </w:p>
        </w:tc>
        <w:tc>
          <w:tcPr>
            <w:tcW w:w="1109" w:type="dxa"/>
            <w:noWrap/>
            <w:hideMark/>
          </w:tcPr>
          <w:p w14:paraId="202D134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107</w:t>
            </w:r>
          </w:p>
        </w:tc>
        <w:tc>
          <w:tcPr>
            <w:tcW w:w="1238" w:type="dxa"/>
            <w:noWrap/>
            <w:hideMark/>
          </w:tcPr>
          <w:p w14:paraId="7C4926B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1D60175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0A6C806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7F85FB47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7F90BFEB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415D3656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Aliivibrio</w:t>
            </w:r>
            <w:proofErr w:type="spellEnd"/>
          </w:p>
        </w:tc>
        <w:tc>
          <w:tcPr>
            <w:tcW w:w="1443" w:type="dxa"/>
            <w:noWrap/>
            <w:hideMark/>
          </w:tcPr>
          <w:p w14:paraId="2FFA5C5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32B5E41A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38" w:type="dxa"/>
            <w:noWrap/>
            <w:hideMark/>
          </w:tcPr>
          <w:p w14:paraId="06FC998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2399BE7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931" w:type="dxa"/>
            <w:noWrap/>
            <w:hideMark/>
          </w:tcPr>
          <w:p w14:paraId="5C2C6B1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-0.5</w:t>
            </w:r>
          </w:p>
        </w:tc>
        <w:tc>
          <w:tcPr>
            <w:tcW w:w="1334" w:type="dxa"/>
          </w:tcPr>
          <w:p w14:paraId="2F1624DB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1C0C7F39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F1F9CD2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Allorhizobium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2AD0074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121</w:t>
            </w:r>
          </w:p>
        </w:tc>
        <w:tc>
          <w:tcPr>
            <w:tcW w:w="1109" w:type="dxa"/>
            <w:noWrap/>
            <w:hideMark/>
          </w:tcPr>
          <w:p w14:paraId="09B3B9F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119</w:t>
            </w:r>
          </w:p>
        </w:tc>
        <w:tc>
          <w:tcPr>
            <w:tcW w:w="1238" w:type="dxa"/>
            <w:noWrap/>
            <w:hideMark/>
          </w:tcPr>
          <w:p w14:paraId="4EF1C85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2C9E9CE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931" w:type="dxa"/>
            <w:noWrap/>
            <w:hideMark/>
          </w:tcPr>
          <w:p w14:paraId="5BF501D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61552F82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EB0EEA5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26795DE3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Anaerobacillus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19139F7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109" w:type="dxa"/>
            <w:noWrap/>
            <w:hideMark/>
          </w:tcPr>
          <w:p w14:paraId="20D85A9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2718109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17" w:type="dxa"/>
            <w:noWrap/>
            <w:hideMark/>
          </w:tcPr>
          <w:p w14:paraId="61418AD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2A77F1A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1334" w:type="dxa"/>
          </w:tcPr>
          <w:p w14:paraId="567DAF0A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326C9CA9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54C00BE1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Atopobium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66948BB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6BC077D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38" w:type="dxa"/>
            <w:noWrap/>
            <w:hideMark/>
          </w:tcPr>
          <w:p w14:paraId="51C2722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17" w:type="dxa"/>
            <w:noWrap/>
            <w:hideMark/>
          </w:tcPr>
          <w:p w14:paraId="2BA3515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1" w:type="dxa"/>
            <w:noWrap/>
            <w:hideMark/>
          </w:tcPr>
          <w:p w14:paraId="3373348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65B3811A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6E6DE310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0BC2CD8C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Aurantimonas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4B5438A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109" w:type="dxa"/>
            <w:noWrap/>
            <w:hideMark/>
          </w:tcPr>
          <w:p w14:paraId="790DE20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238" w:type="dxa"/>
            <w:noWrap/>
            <w:hideMark/>
          </w:tcPr>
          <w:p w14:paraId="24A57A2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7B4B8F1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1CBE5C2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-0.7</w:t>
            </w:r>
          </w:p>
        </w:tc>
        <w:tc>
          <w:tcPr>
            <w:tcW w:w="1334" w:type="dxa"/>
          </w:tcPr>
          <w:p w14:paraId="4DE1E729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7863FCF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08ACCE7C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Caminicella</w:t>
            </w:r>
            <w:proofErr w:type="spellEnd"/>
          </w:p>
        </w:tc>
        <w:tc>
          <w:tcPr>
            <w:tcW w:w="1443" w:type="dxa"/>
            <w:noWrap/>
            <w:hideMark/>
          </w:tcPr>
          <w:p w14:paraId="687A0D4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109" w:type="dxa"/>
            <w:noWrap/>
            <w:hideMark/>
          </w:tcPr>
          <w:p w14:paraId="2D5CAA1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56F64F3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424A759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1" w:type="dxa"/>
            <w:noWrap/>
            <w:hideMark/>
          </w:tcPr>
          <w:p w14:paraId="3D8DA53A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7E088293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2711F0C2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44AAC28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Candidatus</w:t>
            </w:r>
            <w:proofErr w:type="spellEnd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Obscuribacter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1FBB711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109" w:type="dxa"/>
            <w:noWrap/>
            <w:hideMark/>
          </w:tcPr>
          <w:p w14:paraId="74ED80A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566D5A9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3C39171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931" w:type="dxa"/>
            <w:noWrap/>
            <w:hideMark/>
          </w:tcPr>
          <w:p w14:paraId="75389F9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334" w:type="dxa"/>
          </w:tcPr>
          <w:p w14:paraId="184EEE20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Facultative</w:t>
            </w:r>
          </w:p>
        </w:tc>
      </w:tr>
      <w:tr w:rsidR="00087A6D" w:rsidRPr="00042879" w14:paraId="46880C68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764DFF9D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Cloacibacterium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295432A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109" w:type="dxa"/>
            <w:noWrap/>
            <w:hideMark/>
          </w:tcPr>
          <w:p w14:paraId="1E27296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238" w:type="dxa"/>
            <w:noWrap/>
            <w:hideMark/>
          </w:tcPr>
          <w:p w14:paraId="5F6CF36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71C2376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42D3DF0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-0.3</w:t>
            </w:r>
          </w:p>
        </w:tc>
        <w:tc>
          <w:tcPr>
            <w:tcW w:w="1334" w:type="dxa"/>
          </w:tcPr>
          <w:p w14:paraId="551FF85E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1E540FFB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C50DEF3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Corynebacterium</w:t>
            </w:r>
          </w:p>
        </w:tc>
        <w:tc>
          <w:tcPr>
            <w:tcW w:w="1443" w:type="dxa"/>
            <w:noWrap/>
            <w:hideMark/>
          </w:tcPr>
          <w:p w14:paraId="7586031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142</w:t>
            </w:r>
          </w:p>
        </w:tc>
        <w:tc>
          <w:tcPr>
            <w:tcW w:w="1109" w:type="dxa"/>
            <w:noWrap/>
            <w:hideMark/>
          </w:tcPr>
          <w:p w14:paraId="3130878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</w:t>
            </w:r>
          </w:p>
        </w:tc>
        <w:tc>
          <w:tcPr>
            <w:tcW w:w="1238" w:type="dxa"/>
            <w:noWrap/>
            <w:hideMark/>
          </w:tcPr>
          <w:p w14:paraId="2DCB421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17" w:type="dxa"/>
            <w:noWrap/>
            <w:hideMark/>
          </w:tcPr>
          <w:p w14:paraId="69B3719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931" w:type="dxa"/>
            <w:noWrap/>
            <w:hideMark/>
          </w:tcPr>
          <w:p w14:paraId="241912F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-0.6</w:t>
            </w:r>
          </w:p>
        </w:tc>
        <w:tc>
          <w:tcPr>
            <w:tcW w:w="1334" w:type="dxa"/>
          </w:tcPr>
          <w:p w14:paraId="70F912D3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6F29E632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19F5D63F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Cutibacterium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0728DBF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458C867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3B0EC83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17" w:type="dxa"/>
            <w:noWrap/>
            <w:hideMark/>
          </w:tcPr>
          <w:p w14:paraId="4122AE2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6A81054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72B39A0D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1330B832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35710792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Desulfosporosinus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4C3C4C2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109" w:type="dxa"/>
            <w:noWrap/>
            <w:hideMark/>
          </w:tcPr>
          <w:p w14:paraId="40430F8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67B8465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217" w:type="dxa"/>
            <w:noWrap/>
            <w:hideMark/>
          </w:tcPr>
          <w:p w14:paraId="236FB20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931" w:type="dxa"/>
            <w:noWrap/>
            <w:hideMark/>
          </w:tcPr>
          <w:p w14:paraId="0F0D8D6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1334" w:type="dxa"/>
          </w:tcPr>
          <w:p w14:paraId="15F5D673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14B6F0FE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4F171567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Glutamicibacter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439CF5F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109" w:type="dxa"/>
            <w:noWrap/>
            <w:hideMark/>
          </w:tcPr>
          <w:p w14:paraId="7794237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238" w:type="dxa"/>
            <w:noWrap/>
            <w:hideMark/>
          </w:tcPr>
          <w:p w14:paraId="0921BBA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6E283E9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18F63A0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391C7B67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569CCD4E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4947FA31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Halanaerobium</w:t>
            </w:r>
          </w:p>
        </w:tc>
        <w:tc>
          <w:tcPr>
            <w:tcW w:w="1443" w:type="dxa"/>
            <w:noWrap/>
            <w:hideMark/>
          </w:tcPr>
          <w:p w14:paraId="6956134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109" w:type="dxa"/>
            <w:noWrap/>
            <w:hideMark/>
          </w:tcPr>
          <w:p w14:paraId="262F413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7DE5EFC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217" w:type="dxa"/>
            <w:noWrap/>
            <w:hideMark/>
          </w:tcPr>
          <w:p w14:paraId="792CE82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4AD417C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45A14339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5A8795A1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587CFCE1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Halomonas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4DFE31E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1109" w:type="dxa"/>
            <w:noWrap/>
            <w:hideMark/>
          </w:tcPr>
          <w:p w14:paraId="2BCC856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1238" w:type="dxa"/>
            <w:noWrap/>
            <w:hideMark/>
          </w:tcPr>
          <w:p w14:paraId="6026227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3204567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931" w:type="dxa"/>
            <w:noWrap/>
            <w:hideMark/>
          </w:tcPr>
          <w:p w14:paraId="6B74FD8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-0.9</w:t>
            </w:r>
          </w:p>
        </w:tc>
        <w:tc>
          <w:tcPr>
            <w:tcW w:w="1334" w:type="dxa"/>
          </w:tcPr>
          <w:p w14:paraId="022EDAAB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6BA69CD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1E843495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Lutibacter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0E2029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109" w:type="dxa"/>
            <w:noWrap/>
            <w:hideMark/>
          </w:tcPr>
          <w:p w14:paraId="098AE34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238" w:type="dxa"/>
            <w:noWrap/>
            <w:hideMark/>
          </w:tcPr>
          <w:p w14:paraId="303DF50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53ED1BE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4A534B8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-0.9</w:t>
            </w:r>
          </w:p>
        </w:tc>
        <w:tc>
          <w:tcPr>
            <w:tcW w:w="1334" w:type="dxa"/>
          </w:tcPr>
          <w:p w14:paraId="788523C6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1A05B0D1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5879B583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Malaciobacter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0354CD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109" w:type="dxa"/>
            <w:noWrap/>
            <w:hideMark/>
          </w:tcPr>
          <w:p w14:paraId="27D19D5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38" w:type="dxa"/>
            <w:noWrap/>
            <w:hideMark/>
          </w:tcPr>
          <w:p w14:paraId="2F8CCB4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475FF62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4773245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-0.8</w:t>
            </w:r>
          </w:p>
        </w:tc>
        <w:tc>
          <w:tcPr>
            <w:tcW w:w="1334" w:type="dxa"/>
          </w:tcPr>
          <w:p w14:paraId="2744EB5A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5832DD3A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75D0296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Marinimicrobium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76392B5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109" w:type="dxa"/>
            <w:noWrap/>
            <w:hideMark/>
          </w:tcPr>
          <w:p w14:paraId="0A40128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238" w:type="dxa"/>
            <w:noWrap/>
            <w:hideMark/>
          </w:tcPr>
          <w:p w14:paraId="5712A25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00EC099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7A3932C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7F5E1AB0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1297D412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325DEDB0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Marinobacter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87436D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109" w:type="dxa"/>
            <w:noWrap/>
            <w:hideMark/>
          </w:tcPr>
          <w:p w14:paraId="7D683E3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238" w:type="dxa"/>
            <w:noWrap/>
            <w:hideMark/>
          </w:tcPr>
          <w:p w14:paraId="23272CE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17" w:type="dxa"/>
            <w:noWrap/>
            <w:hideMark/>
          </w:tcPr>
          <w:p w14:paraId="30F275D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931" w:type="dxa"/>
            <w:noWrap/>
            <w:hideMark/>
          </w:tcPr>
          <w:p w14:paraId="60A0278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-0.7</w:t>
            </w:r>
          </w:p>
        </w:tc>
        <w:tc>
          <w:tcPr>
            <w:tcW w:w="1334" w:type="dxa"/>
          </w:tcPr>
          <w:p w14:paraId="7B193F21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5B00B959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5AF6C69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Micrococcus</w:t>
            </w:r>
          </w:p>
        </w:tc>
        <w:tc>
          <w:tcPr>
            <w:tcW w:w="1443" w:type="dxa"/>
            <w:noWrap/>
            <w:hideMark/>
          </w:tcPr>
          <w:p w14:paraId="15DEE8F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109" w:type="dxa"/>
            <w:noWrap/>
            <w:hideMark/>
          </w:tcPr>
          <w:p w14:paraId="239CFA8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238" w:type="dxa"/>
            <w:noWrap/>
            <w:hideMark/>
          </w:tcPr>
          <w:p w14:paraId="5843742A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2ECC63C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721C67B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46C3A794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DB9A9B6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45D36A57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Nocardioides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AA371B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</w:t>
            </w:r>
          </w:p>
        </w:tc>
        <w:tc>
          <w:tcPr>
            <w:tcW w:w="1109" w:type="dxa"/>
            <w:noWrap/>
            <w:hideMark/>
          </w:tcPr>
          <w:p w14:paraId="4B4F02E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</w:t>
            </w:r>
          </w:p>
        </w:tc>
        <w:tc>
          <w:tcPr>
            <w:tcW w:w="1238" w:type="dxa"/>
            <w:noWrap/>
            <w:hideMark/>
          </w:tcPr>
          <w:p w14:paraId="312E337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5478A81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33D4F74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0C1F7434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62D88C1E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46B07525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Ornithinibacillus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7A8AF7F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109" w:type="dxa"/>
            <w:noWrap/>
            <w:hideMark/>
          </w:tcPr>
          <w:p w14:paraId="40578B4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238" w:type="dxa"/>
            <w:noWrap/>
            <w:hideMark/>
          </w:tcPr>
          <w:p w14:paraId="798821C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7683AA9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3434A67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62E413CD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0510B65D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28844346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Paraglaciecola</w:t>
            </w:r>
            <w:proofErr w:type="spellEnd"/>
          </w:p>
        </w:tc>
        <w:tc>
          <w:tcPr>
            <w:tcW w:w="1443" w:type="dxa"/>
            <w:noWrap/>
            <w:hideMark/>
          </w:tcPr>
          <w:p w14:paraId="7515AF3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109" w:type="dxa"/>
            <w:noWrap/>
            <w:hideMark/>
          </w:tcPr>
          <w:p w14:paraId="5BF0BD0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238" w:type="dxa"/>
            <w:noWrap/>
            <w:hideMark/>
          </w:tcPr>
          <w:p w14:paraId="3D91B2B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19817D7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17B6B1B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56CCACDE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7AE94BD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D30CEF8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Pediococcus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0481015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109" w:type="dxa"/>
            <w:noWrap/>
            <w:hideMark/>
          </w:tcPr>
          <w:p w14:paraId="641D738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238" w:type="dxa"/>
            <w:noWrap/>
            <w:hideMark/>
          </w:tcPr>
          <w:p w14:paraId="58E68EE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17" w:type="dxa"/>
            <w:noWrap/>
            <w:hideMark/>
          </w:tcPr>
          <w:p w14:paraId="200469D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931" w:type="dxa"/>
            <w:noWrap/>
            <w:hideMark/>
          </w:tcPr>
          <w:p w14:paraId="645C381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334" w:type="dxa"/>
          </w:tcPr>
          <w:p w14:paraId="40E18B6C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55A003E9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F8CDCB7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Planococcus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09FC525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109" w:type="dxa"/>
            <w:noWrap/>
            <w:hideMark/>
          </w:tcPr>
          <w:p w14:paraId="2FEEAE6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238" w:type="dxa"/>
            <w:noWrap/>
            <w:hideMark/>
          </w:tcPr>
          <w:p w14:paraId="72A4F84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3DD6E19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77983CA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265CEA94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66C9EAEF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76C2DACE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Pseudoalteromonas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2C5116E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109" w:type="dxa"/>
            <w:noWrap/>
            <w:hideMark/>
          </w:tcPr>
          <w:p w14:paraId="3DE7B44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238" w:type="dxa"/>
            <w:noWrap/>
            <w:hideMark/>
          </w:tcPr>
          <w:p w14:paraId="7CFC731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7BD73A8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0AEC2CE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-0.9</w:t>
            </w:r>
          </w:p>
        </w:tc>
        <w:tc>
          <w:tcPr>
            <w:tcW w:w="1334" w:type="dxa"/>
          </w:tcPr>
          <w:p w14:paraId="21842D48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66BCB384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B46D379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Pseudomonas</w:t>
            </w:r>
          </w:p>
        </w:tc>
        <w:tc>
          <w:tcPr>
            <w:tcW w:w="1443" w:type="dxa"/>
            <w:noWrap/>
            <w:hideMark/>
          </w:tcPr>
          <w:p w14:paraId="172BC47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270</w:t>
            </w:r>
          </w:p>
        </w:tc>
        <w:tc>
          <w:tcPr>
            <w:tcW w:w="1109" w:type="dxa"/>
            <w:noWrap/>
            <w:hideMark/>
          </w:tcPr>
          <w:p w14:paraId="051BE3B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265</w:t>
            </w:r>
          </w:p>
        </w:tc>
        <w:tc>
          <w:tcPr>
            <w:tcW w:w="1238" w:type="dxa"/>
            <w:noWrap/>
            <w:hideMark/>
          </w:tcPr>
          <w:p w14:paraId="19FBB3F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17" w:type="dxa"/>
            <w:noWrap/>
            <w:hideMark/>
          </w:tcPr>
          <w:p w14:paraId="683374A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931" w:type="dxa"/>
            <w:noWrap/>
            <w:hideMark/>
          </w:tcPr>
          <w:p w14:paraId="190E07E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4A52D4DB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4F1E8274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703FC69C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Psychrobacter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9B351F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</w:p>
        </w:tc>
        <w:tc>
          <w:tcPr>
            <w:tcW w:w="1109" w:type="dxa"/>
            <w:noWrap/>
            <w:hideMark/>
          </w:tcPr>
          <w:p w14:paraId="4F5B93B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238" w:type="dxa"/>
            <w:noWrap/>
            <w:hideMark/>
          </w:tcPr>
          <w:p w14:paraId="073FD04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17" w:type="dxa"/>
            <w:noWrap/>
            <w:hideMark/>
          </w:tcPr>
          <w:p w14:paraId="36259E4A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1" w:type="dxa"/>
            <w:noWrap/>
            <w:hideMark/>
          </w:tcPr>
          <w:p w14:paraId="5C3651B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-0.8</w:t>
            </w:r>
          </w:p>
        </w:tc>
        <w:tc>
          <w:tcPr>
            <w:tcW w:w="1334" w:type="dxa"/>
          </w:tcPr>
          <w:p w14:paraId="2AE9318C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3DA62C61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07F77A0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Rhodobaculum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151D2D0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109" w:type="dxa"/>
            <w:noWrap/>
            <w:hideMark/>
          </w:tcPr>
          <w:p w14:paraId="1B54978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174685F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078E1FBD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7264425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0B510129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70A57928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2B015EB4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Salinarimonas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6E9AF495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109" w:type="dxa"/>
            <w:noWrap/>
            <w:hideMark/>
          </w:tcPr>
          <w:p w14:paraId="49A5E62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7C7A25F9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750FC52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931" w:type="dxa"/>
            <w:noWrap/>
            <w:hideMark/>
          </w:tcPr>
          <w:p w14:paraId="790C5C2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334" w:type="dxa"/>
          </w:tcPr>
          <w:p w14:paraId="6A37903E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Facultative</w:t>
            </w:r>
          </w:p>
        </w:tc>
      </w:tr>
      <w:tr w:rsidR="00087A6D" w:rsidRPr="00042879" w14:paraId="25023E3B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1725DD2F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SEEP-SRB4</w:t>
            </w:r>
          </w:p>
        </w:tc>
        <w:tc>
          <w:tcPr>
            <w:tcW w:w="1443" w:type="dxa"/>
            <w:noWrap/>
            <w:hideMark/>
          </w:tcPr>
          <w:p w14:paraId="22A30C0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109" w:type="dxa"/>
            <w:noWrap/>
            <w:hideMark/>
          </w:tcPr>
          <w:p w14:paraId="6411F622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201C650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17" w:type="dxa"/>
            <w:noWrap/>
            <w:hideMark/>
          </w:tcPr>
          <w:p w14:paraId="7C5C558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7D49ADF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0EA32D01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3C3996E9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21A201E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Sinobacterium</w:t>
            </w:r>
            <w:proofErr w:type="spellEnd"/>
          </w:p>
        </w:tc>
        <w:tc>
          <w:tcPr>
            <w:tcW w:w="1443" w:type="dxa"/>
            <w:noWrap/>
            <w:hideMark/>
          </w:tcPr>
          <w:p w14:paraId="1F4F121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109" w:type="dxa"/>
            <w:noWrap/>
            <w:hideMark/>
          </w:tcPr>
          <w:p w14:paraId="3774D09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38" w:type="dxa"/>
            <w:noWrap/>
            <w:hideMark/>
          </w:tcPr>
          <w:p w14:paraId="1774315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5F94A3D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645DC6B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334" w:type="dxa"/>
          </w:tcPr>
          <w:p w14:paraId="7C9D5E5A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Facultative</w:t>
            </w:r>
          </w:p>
        </w:tc>
      </w:tr>
      <w:tr w:rsidR="00087A6D" w:rsidRPr="00042879" w14:paraId="7CB25457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085F37FF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Streptococcus</w:t>
            </w:r>
          </w:p>
        </w:tc>
        <w:tc>
          <w:tcPr>
            <w:tcW w:w="1443" w:type="dxa"/>
            <w:noWrap/>
            <w:hideMark/>
          </w:tcPr>
          <w:p w14:paraId="47F3F2D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209</w:t>
            </w:r>
          </w:p>
        </w:tc>
        <w:tc>
          <w:tcPr>
            <w:tcW w:w="1109" w:type="dxa"/>
            <w:noWrap/>
            <w:hideMark/>
          </w:tcPr>
          <w:p w14:paraId="74B7638A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238" w:type="dxa"/>
            <w:noWrap/>
            <w:hideMark/>
          </w:tcPr>
          <w:p w14:paraId="3A728BA3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</w:t>
            </w:r>
          </w:p>
        </w:tc>
        <w:tc>
          <w:tcPr>
            <w:tcW w:w="1217" w:type="dxa"/>
            <w:noWrap/>
            <w:hideMark/>
          </w:tcPr>
          <w:p w14:paraId="5763B246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931" w:type="dxa"/>
            <w:noWrap/>
            <w:hideMark/>
          </w:tcPr>
          <w:p w14:paraId="26BAFAE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334" w:type="dxa"/>
          </w:tcPr>
          <w:p w14:paraId="6E3830BA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  <w:tr w:rsidR="00087A6D" w:rsidRPr="00042879" w14:paraId="4C8B98C6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05A88B6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Thalassotalea</w:t>
            </w:r>
            <w:proofErr w:type="spellEnd"/>
          </w:p>
        </w:tc>
        <w:tc>
          <w:tcPr>
            <w:tcW w:w="1443" w:type="dxa"/>
            <w:noWrap/>
            <w:hideMark/>
          </w:tcPr>
          <w:p w14:paraId="0C3B98BE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109" w:type="dxa"/>
            <w:noWrap/>
            <w:hideMark/>
          </w:tcPr>
          <w:p w14:paraId="655F76B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238" w:type="dxa"/>
            <w:noWrap/>
            <w:hideMark/>
          </w:tcPr>
          <w:p w14:paraId="1A59D4C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034378C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4E7E535F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-1.0</w:t>
            </w:r>
          </w:p>
        </w:tc>
        <w:tc>
          <w:tcPr>
            <w:tcW w:w="1334" w:type="dxa"/>
          </w:tcPr>
          <w:p w14:paraId="5F5149DD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Aerobe</w:t>
            </w:r>
          </w:p>
        </w:tc>
      </w:tr>
      <w:tr w:rsidR="00087A6D" w:rsidRPr="00042879" w14:paraId="2FA51AD7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2270B694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Thiobacillus</w:t>
            </w:r>
          </w:p>
        </w:tc>
        <w:tc>
          <w:tcPr>
            <w:tcW w:w="1443" w:type="dxa"/>
            <w:noWrap/>
            <w:hideMark/>
          </w:tcPr>
          <w:p w14:paraId="59190CA7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1109" w:type="dxa"/>
            <w:noWrap/>
            <w:hideMark/>
          </w:tcPr>
          <w:p w14:paraId="3107480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38" w:type="dxa"/>
            <w:noWrap/>
            <w:hideMark/>
          </w:tcPr>
          <w:p w14:paraId="7F63C4FB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17" w:type="dxa"/>
            <w:noWrap/>
            <w:hideMark/>
          </w:tcPr>
          <w:p w14:paraId="3188BC1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931" w:type="dxa"/>
            <w:noWrap/>
            <w:hideMark/>
          </w:tcPr>
          <w:p w14:paraId="65A53970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</w:t>
            </w:r>
          </w:p>
        </w:tc>
        <w:tc>
          <w:tcPr>
            <w:tcW w:w="1334" w:type="dxa"/>
          </w:tcPr>
          <w:p w14:paraId="0E997188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Facultative</w:t>
            </w:r>
          </w:p>
        </w:tc>
      </w:tr>
      <w:tr w:rsidR="00087A6D" w:rsidRPr="00042879" w14:paraId="3557B0F8" w14:textId="77777777" w:rsidTr="00AF5746">
        <w:trPr>
          <w:trHeight w:val="63"/>
        </w:trPr>
        <w:tc>
          <w:tcPr>
            <w:tcW w:w="2552" w:type="dxa"/>
            <w:noWrap/>
            <w:hideMark/>
          </w:tcPr>
          <w:p w14:paraId="6C0378ED" w14:textId="77777777" w:rsidR="00087A6D" w:rsidRPr="00AF5746" w:rsidRDefault="00087A6D" w:rsidP="00582B9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F57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Vulcanibacillus</w:t>
            </w:r>
            <w:proofErr w:type="spellEnd"/>
          </w:p>
        </w:tc>
        <w:tc>
          <w:tcPr>
            <w:tcW w:w="1443" w:type="dxa"/>
            <w:noWrap/>
            <w:hideMark/>
          </w:tcPr>
          <w:p w14:paraId="5C431F9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109" w:type="dxa"/>
            <w:noWrap/>
            <w:hideMark/>
          </w:tcPr>
          <w:p w14:paraId="16200208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238" w:type="dxa"/>
            <w:noWrap/>
            <w:hideMark/>
          </w:tcPr>
          <w:p w14:paraId="64FAB164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17" w:type="dxa"/>
            <w:noWrap/>
            <w:hideMark/>
          </w:tcPr>
          <w:p w14:paraId="007423EC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931" w:type="dxa"/>
            <w:noWrap/>
            <w:hideMark/>
          </w:tcPr>
          <w:p w14:paraId="0292B901" w14:textId="77777777" w:rsidR="00087A6D" w:rsidRPr="00AF5746" w:rsidRDefault="00087A6D" w:rsidP="00582B9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1334" w:type="dxa"/>
          </w:tcPr>
          <w:p w14:paraId="51D00B8B" w14:textId="77777777" w:rsidR="00087A6D" w:rsidRPr="00AF5746" w:rsidRDefault="00087A6D" w:rsidP="00582B91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F57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Anaerobe</w:t>
            </w:r>
          </w:p>
        </w:tc>
      </w:tr>
    </w:tbl>
    <w:p w14:paraId="002CE0AE" w14:textId="77777777" w:rsidR="00087A6D" w:rsidRPr="00042879" w:rsidRDefault="00087A6D" w:rsidP="00087A6D">
      <w:pPr>
        <w:rPr>
          <w:rFonts w:ascii="Arial" w:hAnsi="Arial" w:cs="Arial"/>
        </w:rPr>
      </w:pPr>
    </w:p>
    <w:p w14:paraId="10F48E28" w14:textId="066FFEAF" w:rsidR="00087A6D" w:rsidRPr="00AF5746" w:rsidRDefault="00A20DF6" w:rsidP="00087A6D">
      <w:pPr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 xml:space="preserve">Table </w:t>
      </w:r>
      <w:r w:rsidR="00AF5746" w:rsidRPr="00AF5746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SI</w:t>
      </w:r>
      <w:r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-2</w:t>
      </w:r>
      <w:r w:rsidR="00AF5746" w:rsidRPr="00AF5746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 xml:space="preserve">: Classification of aerobic, </w:t>
      </w:r>
      <w:proofErr w:type="gramStart"/>
      <w:r w:rsidR="00AF5746" w:rsidRPr="00AF5746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anaerobic</w:t>
      </w:r>
      <w:proofErr w:type="gramEnd"/>
      <w:r w:rsidR="00AF5746" w:rsidRPr="00AF5746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 xml:space="preserve"> or facultative microorganisms</w:t>
      </w:r>
      <w:r w:rsidR="00AF5746" w:rsidRPr="00AF57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7A6D" w:rsidRPr="00AF574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22C4DA" w14:textId="789E1424" w:rsidR="00BF553E" w:rsidRDefault="0001087F" w:rsidP="00BF553E">
      <w:pPr>
        <w:keepNext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69B5D6" wp14:editId="01CFB685">
            <wp:simplePos x="0" y="0"/>
            <wp:positionH relativeFrom="column">
              <wp:posOffset>3987800</wp:posOffset>
            </wp:positionH>
            <wp:positionV relativeFrom="paragraph">
              <wp:posOffset>1219200</wp:posOffset>
            </wp:positionV>
            <wp:extent cx="2632932" cy="2057400"/>
            <wp:effectExtent l="19050" t="19050" r="15240" b="19050"/>
            <wp:wrapNone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32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84" w:rsidRPr="005C6384">
        <w:rPr>
          <w:noProof/>
        </w:rPr>
        <w:t xml:space="preserve"> </w:t>
      </w:r>
      <w:r w:rsidR="00EB17FC">
        <w:rPr>
          <w:noProof/>
        </w:rPr>
        <w:drawing>
          <wp:inline distT="0" distB="0" distL="0" distR="0" wp14:anchorId="63779247" wp14:editId="1444F3F1">
            <wp:extent cx="5943600" cy="4928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5102" w14:textId="7F7BD861" w:rsidR="00BF553E" w:rsidRPr="00AF5746" w:rsidRDefault="00BF553E" w:rsidP="00BF553E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AF5746">
        <w:rPr>
          <w:rFonts w:ascii="Times New Roman" w:hAnsi="Times New Roman" w:cs="Times New Roman"/>
          <w:sz w:val="24"/>
          <w:szCs w:val="24"/>
        </w:rPr>
        <w:t xml:space="preserve">Figure </w:t>
      </w:r>
      <w:r w:rsidR="0001087F" w:rsidRPr="00AF5746">
        <w:rPr>
          <w:rFonts w:ascii="Times New Roman" w:hAnsi="Times New Roman" w:cs="Times New Roman"/>
          <w:sz w:val="24"/>
          <w:szCs w:val="24"/>
        </w:rPr>
        <w:t>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A20DF6">
        <w:rPr>
          <w:rFonts w:ascii="Times New Roman" w:hAnsi="Times New Roman" w:cs="Times New Roman"/>
          <w:sz w:val="24"/>
          <w:szCs w:val="24"/>
        </w:rPr>
        <w:t>1</w:t>
      </w:r>
      <w:r w:rsidRPr="00AF5746">
        <w:rPr>
          <w:rFonts w:ascii="Times New Roman" w:hAnsi="Times New Roman" w:cs="Times New Roman"/>
          <w:sz w:val="24"/>
          <w:szCs w:val="24"/>
        </w:rPr>
        <w:t xml:space="preserve">: </w:t>
      </w:r>
      <w:r w:rsidR="00221F18" w:rsidRPr="00AF5746">
        <w:rPr>
          <w:rFonts w:ascii="Times New Roman" w:hAnsi="Times New Roman" w:cs="Times New Roman"/>
          <w:sz w:val="24"/>
          <w:szCs w:val="24"/>
        </w:rPr>
        <w:t>Localized geothermal gradient showing t</w:t>
      </w:r>
      <w:r w:rsidRPr="00AF5746">
        <w:rPr>
          <w:rFonts w:ascii="Times New Roman" w:hAnsi="Times New Roman" w:cs="Times New Roman"/>
          <w:sz w:val="24"/>
          <w:szCs w:val="24"/>
        </w:rPr>
        <w:t>emperature vs</w:t>
      </w:r>
      <w:r w:rsidR="008841F0" w:rsidRPr="00AF5746">
        <w:rPr>
          <w:rFonts w:ascii="Times New Roman" w:hAnsi="Times New Roman" w:cs="Times New Roman"/>
          <w:sz w:val="24"/>
          <w:szCs w:val="24"/>
        </w:rPr>
        <w:t>.</w:t>
      </w:r>
      <w:r w:rsidRPr="00AF5746">
        <w:rPr>
          <w:rFonts w:ascii="Times New Roman" w:hAnsi="Times New Roman" w:cs="Times New Roman"/>
          <w:sz w:val="24"/>
          <w:szCs w:val="24"/>
        </w:rPr>
        <w:t xml:space="preserve"> depth of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 local</w:t>
      </w:r>
      <w:r w:rsidRPr="00AF5746">
        <w:rPr>
          <w:rFonts w:ascii="Times New Roman" w:hAnsi="Times New Roman" w:cs="Times New Roman"/>
          <w:sz w:val="24"/>
          <w:szCs w:val="24"/>
        </w:rPr>
        <w:t xml:space="preserve"> wells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 (blue) </w:t>
      </w:r>
      <w:r w:rsidR="00EB17FC" w:rsidRPr="00AF5746">
        <w:rPr>
          <w:rFonts w:ascii="Times New Roman" w:hAnsi="Times New Roman" w:cs="Times New Roman"/>
          <w:sz w:val="24"/>
          <w:szCs w:val="24"/>
        </w:rPr>
        <w:t xml:space="preserve">alongside 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EB17FC" w:rsidRPr="00AF5746">
        <w:rPr>
          <w:rFonts w:ascii="Times New Roman" w:hAnsi="Times New Roman" w:cs="Times New Roman"/>
          <w:sz w:val="24"/>
          <w:szCs w:val="24"/>
        </w:rPr>
        <w:t xml:space="preserve">measured temperature and depth in the 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study well (red). </w:t>
      </w:r>
      <w:r w:rsidR="008841F0" w:rsidRPr="00AF5746">
        <w:rPr>
          <w:rFonts w:ascii="Times New Roman" w:hAnsi="Times New Roman" w:cs="Times New Roman"/>
          <w:sz w:val="24"/>
          <w:szCs w:val="24"/>
        </w:rPr>
        <w:t>The g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reen line represents temperatures </w:t>
      </w:r>
      <w:r w:rsidR="008841F0" w:rsidRPr="00AF5746">
        <w:rPr>
          <w:rFonts w:ascii="Times New Roman" w:hAnsi="Times New Roman" w:cs="Times New Roman"/>
          <w:sz w:val="24"/>
          <w:szCs w:val="24"/>
        </w:rPr>
        <w:t>at the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 depths of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hydraulically fractured zone with light green regions denoting modeled temperatures for depths of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hydraulically fractured zone in this well. </w:t>
      </w:r>
      <w:r w:rsidR="008841F0" w:rsidRPr="00AF5746">
        <w:rPr>
          <w:rFonts w:ascii="Times New Roman" w:hAnsi="Times New Roman" w:cs="Times New Roman"/>
          <w:sz w:val="24"/>
          <w:szCs w:val="24"/>
        </w:rPr>
        <w:t>The i</w:t>
      </w:r>
      <w:r w:rsidR="00221F18" w:rsidRPr="00AF5746">
        <w:rPr>
          <w:rFonts w:ascii="Times New Roman" w:hAnsi="Times New Roman" w:cs="Times New Roman"/>
          <w:sz w:val="24"/>
          <w:szCs w:val="24"/>
        </w:rPr>
        <w:t xml:space="preserve">nset shows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221F18" w:rsidRPr="00AF5746">
        <w:rPr>
          <w:rFonts w:ascii="Times New Roman" w:hAnsi="Times New Roman" w:cs="Times New Roman"/>
          <w:sz w:val="24"/>
          <w:szCs w:val="24"/>
        </w:rPr>
        <w:t>location of wells</w:t>
      </w:r>
      <w:r w:rsidR="0001087F" w:rsidRPr="00AF5746">
        <w:rPr>
          <w:rFonts w:ascii="Times New Roman" w:hAnsi="Times New Roman" w:cs="Times New Roman"/>
          <w:sz w:val="24"/>
          <w:szCs w:val="24"/>
        </w:rPr>
        <w:t xml:space="preserve"> in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01087F" w:rsidRPr="00AF5746">
        <w:rPr>
          <w:rFonts w:ascii="Times New Roman" w:hAnsi="Times New Roman" w:cs="Times New Roman"/>
          <w:sz w:val="24"/>
          <w:szCs w:val="24"/>
        </w:rPr>
        <w:t>temperature-depth mode</w:t>
      </w:r>
      <w:r w:rsidR="008841F0" w:rsidRPr="00AF5746">
        <w:rPr>
          <w:rFonts w:ascii="Times New Roman" w:hAnsi="Times New Roman" w:cs="Times New Roman"/>
          <w:sz w:val="24"/>
          <w:szCs w:val="24"/>
        </w:rPr>
        <w:t>l using</w:t>
      </w:r>
      <w:r w:rsidR="0001087F" w:rsidRPr="00AF5746">
        <w:rPr>
          <w:rFonts w:ascii="Times New Roman" w:hAnsi="Times New Roman" w:cs="Times New Roman"/>
          <w:sz w:val="24"/>
          <w:szCs w:val="24"/>
        </w:rPr>
        <w:t xml:space="preserve"> data from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the </w:t>
      </w:r>
      <w:r w:rsidR="0001087F" w:rsidRPr="00AF5746">
        <w:rPr>
          <w:rFonts w:ascii="Times New Roman" w:hAnsi="Times New Roman" w:cs="Times New Roman"/>
          <w:sz w:val="24"/>
          <w:szCs w:val="24"/>
        </w:rPr>
        <w:t>Alberta Energy Regulator. Color scale shows depth to the base of the Montney Formation illustrating a southwestward dip.</w:t>
      </w:r>
    </w:p>
    <w:p w14:paraId="1603EDD5" w14:textId="4EFB49D2" w:rsidR="004D5E74" w:rsidRDefault="00336C33" w:rsidP="00087A6D">
      <w:r>
        <w:br w:type="page"/>
      </w:r>
    </w:p>
    <w:p w14:paraId="784C6B17" w14:textId="0D739EAB" w:rsidR="004D5E74" w:rsidRDefault="009229BD" w:rsidP="004D5E74">
      <w:pPr>
        <w:keepNext/>
      </w:pPr>
      <w:r>
        <w:rPr>
          <w:noProof/>
        </w:rPr>
        <w:lastRenderedPageBreak/>
        <w:drawing>
          <wp:inline distT="0" distB="0" distL="0" distR="0" wp14:anchorId="279AC8F5" wp14:editId="2D78350A">
            <wp:extent cx="5964897" cy="6750657"/>
            <wp:effectExtent l="0" t="0" r="0" b="0"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165" cy="67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6EFA" w14:textId="3A4B70A9" w:rsidR="004D5E74" w:rsidRPr="00AF5746" w:rsidRDefault="004D5E74" w:rsidP="004D5E74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AF5746">
        <w:rPr>
          <w:rFonts w:ascii="Times New Roman" w:hAnsi="Times New Roman" w:cs="Times New Roman"/>
          <w:sz w:val="24"/>
          <w:szCs w:val="24"/>
        </w:rPr>
        <w:t>Figure 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A20DF6">
        <w:rPr>
          <w:rFonts w:ascii="Times New Roman" w:hAnsi="Times New Roman" w:cs="Times New Roman"/>
          <w:sz w:val="24"/>
          <w:szCs w:val="24"/>
        </w:rPr>
        <w:t>2</w:t>
      </w:r>
      <w:r w:rsidRPr="00AF5746">
        <w:rPr>
          <w:rFonts w:ascii="Times New Roman" w:hAnsi="Times New Roman" w:cs="Times New Roman"/>
          <w:sz w:val="24"/>
          <w:szCs w:val="24"/>
        </w:rPr>
        <w:t xml:space="preserve">: Time series of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concentrations of dissolved cations, </w:t>
      </w:r>
      <w:proofErr w:type="gramStart"/>
      <w:r w:rsidR="008841F0" w:rsidRPr="00AF5746">
        <w:rPr>
          <w:rFonts w:ascii="Times New Roman" w:hAnsi="Times New Roman" w:cs="Times New Roman"/>
          <w:sz w:val="24"/>
          <w:szCs w:val="24"/>
        </w:rPr>
        <w:t>anions</w:t>
      </w:r>
      <w:proofErr w:type="gramEnd"/>
      <w:r w:rsidR="008841F0" w:rsidRPr="00AF5746">
        <w:rPr>
          <w:rFonts w:ascii="Times New Roman" w:hAnsi="Times New Roman" w:cs="Times New Roman"/>
          <w:sz w:val="24"/>
          <w:szCs w:val="24"/>
        </w:rPr>
        <w:t xml:space="preserve"> and minor and trace elements</w:t>
      </w:r>
      <w:r w:rsidRPr="00AF5746">
        <w:rPr>
          <w:rFonts w:ascii="Times New Roman" w:hAnsi="Times New Roman" w:cs="Times New Roman"/>
          <w:sz w:val="24"/>
          <w:szCs w:val="24"/>
        </w:rPr>
        <w:t xml:space="preserve">. Conservative species shown </w:t>
      </w:r>
      <w:r w:rsidR="00D80522" w:rsidRPr="00AF5746">
        <w:rPr>
          <w:rFonts w:ascii="Times New Roman" w:hAnsi="Times New Roman" w:cs="Times New Roman"/>
          <w:sz w:val="24"/>
          <w:szCs w:val="24"/>
        </w:rPr>
        <w:t>in top panel</w:t>
      </w:r>
      <w:r w:rsidRPr="00AF5746">
        <w:rPr>
          <w:rFonts w:ascii="Times New Roman" w:hAnsi="Times New Roman" w:cs="Times New Roman"/>
          <w:sz w:val="24"/>
          <w:szCs w:val="24"/>
        </w:rPr>
        <w:t xml:space="preserve"> and non-conservative shown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 in</w:t>
      </w:r>
      <w:r w:rsidRPr="00AF5746">
        <w:rPr>
          <w:rFonts w:ascii="Times New Roman" w:hAnsi="Times New Roman" w:cs="Times New Roman"/>
          <w:sz w:val="24"/>
          <w:szCs w:val="24"/>
        </w:rPr>
        <w:t xml:space="preserve"> </w:t>
      </w:r>
      <w:r w:rsidR="00D80522" w:rsidRPr="00AF5746">
        <w:rPr>
          <w:rFonts w:ascii="Times New Roman" w:hAnsi="Times New Roman" w:cs="Times New Roman"/>
          <w:sz w:val="24"/>
          <w:szCs w:val="24"/>
        </w:rPr>
        <w:t>bottom panel</w:t>
      </w:r>
      <w:r w:rsidRPr="00AF5746">
        <w:rPr>
          <w:rFonts w:ascii="Times New Roman" w:hAnsi="Times New Roman" w:cs="Times New Roman"/>
          <w:sz w:val="24"/>
          <w:szCs w:val="24"/>
        </w:rPr>
        <w:t>.</w:t>
      </w:r>
    </w:p>
    <w:p w14:paraId="351A7D2F" w14:textId="2FC7C126" w:rsidR="00336C33" w:rsidRDefault="00336C33">
      <w:r>
        <w:br w:type="page"/>
      </w:r>
    </w:p>
    <w:p w14:paraId="1D498E32" w14:textId="77777777" w:rsidR="004D5E74" w:rsidRDefault="004D5E74" w:rsidP="004D5E74"/>
    <w:p w14:paraId="322C4335" w14:textId="36916DD5" w:rsidR="004D5E74" w:rsidRDefault="005F2C35" w:rsidP="004D5E74">
      <w:pPr>
        <w:keepNext/>
      </w:pPr>
      <w:r>
        <w:rPr>
          <w:noProof/>
        </w:rPr>
        <w:drawing>
          <wp:inline distT="0" distB="0" distL="0" distR="0" wp14:anchorId="042F48F1" wp14:editId="6279D59F">
            <wp:extent cx="5943600" cy="3014980"/>
            <wp:effectExtent l="0" t="0" r="0" b="0"/>
            <wp:docPr id="7" name="Picture 7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689C" w14:textId="2A592F4A" w:rsidR="004D5E74" w:rsidRPr="00AF5746" w:rsidRDefault="004D5E74" w:rsidP="004D5E74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AF5746">
        <w:rPr>
          <w:rFonts w:ascii="Times New Roman" w:hAnsi="Times New Roman" w:cs="Times New Roman"/>
          <w:sz w:val="24"/>
          <w:szCs w:val="24"/>
        </w:rPr>
        <w:t>Figure 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A20DF6">
        <w:rPr>
          <w:rFonts w:ascii="Times New Roman" w:hAnsi="Times New Roman" w:cs="Times New Roman"/>
          <w:sz w:val="24"/>
          <w:szCs w:val="24"/>
        </w:rPr>
        <w:t>3</w:t>
      </w:r>
      <w:r w:rsidRPr="00AF5746">
        <w:rPr>
          <w:rFonts w:ascii="Times New Roman" w:hAnsi="Times New Roman" w:cs="Times New Roman"/>
          <w:sz w:val="24"/>
          <w:szCs w:val="24"/>
        </w:rPr>
        <w:t xml:space="preserve">: </w:t>
      </w:r>
      <w:r w:rsidR="005F2C35" w:rsidRPr="00AF5746">
        <w:rPr>
          <w:rFonts w:ascii="Times New Roman" w:hAnsi="Times New Roman" w:cs="Times New Roman"/>
          <w:sz w:val="24"/>
          <w:szCs w:val="24"/>
        </w:rPr>
        <w:t>Core sample with abundant anhydrite “spotting” along with higher magnification p</w:t>
      </w:r>
      <w:r w:rsidRPr="00AF5746">
        <w:rPr>
          <w:rFonts w:ascii="Times New Roman" w:hAnsi="Times New Roman" w:cs="Times New Roman"/>
          <w:sz w:val="24"/>
          <w:szCs w:val="24"/>
        </w:rPr>
        <w:t>hotomicrograph of anhydrite cement (brightly colored)</w:t>
      </w:r>
      <w:r w:rsidR="005F2C35" w:rsidRPr="00AF5746">
        <w:rPr>
          <w:rFonts w:ascii="Times New Roman" w:hAnsi="Times New Roman" w:cs="Times New Roman"/>
          <w:sz w:val="24"/>
          <w:szCs w:val="24"/>
        </w:rPr>
        <w:t>.</w:t>
      </w:r>
    </w:p>
    <w:p w14:paraId="5F8A5C93" w14:textId="29E0E144" w:rsidR="00336C33" w:rsidRDefault="00336C33">
      <w:r>
        <w:br w:type="page"/>
      </w:r>
    </w:p>
    <w:p w14:paraId="24963C13" w14:textId="790837EA" w:rsidR="00CB52EB" w:rsidRDefault="00451284" w:rsidP="00CB52EB">
      <w:pPr>
        <w:keepNext/>
      </w:pPr>
      <w:r>
        <w:rPr>
          <w:noProof/>
        </w:rPr>
        <w:lastRenderedPageBreak/>
        <w:drawing>
          <wp:inline distT="0" distB="0" distL="0" distR="0" wp14:anchorId="4B56120E" wp14:editId="7A8BEFC4">
            <wp:extent cx="5943600" cy="7028180"/>
            <wp:effectExtent l="0" t="0" r="0" b="1270"/>
            <wp:docPr id="5" name="Picture 5" descr="A picture containing text, screenshot, parallel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parallel,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5AAF" w14:textId="258A8C0B" w:rsidR="00D06787" w:rsidRPr="00AF5746" w:rsidRDefault="00CB52EB" w:rsidP="00CB52EB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AF5746">
        <w:rPr>
          <w:rFonts w:ascii="Times New Roman" w:hAnsi="Times New Roman" w:cs="Times New Roman"/>
          <w:sz w:val="24"/>
          <w:szCs w:val="24"/>
        </w:rPr>
        <w:t>Figure 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A20DF6">
        <w:rPr>
          <w:rFonts w:ascii="Times New Roman" w:hAnsi="Times New Roman" w:cs="Times New Roman"/>
          <w:sz w:val="24"/>
          <w:szCs w:val="24"/>
        </w:rPr>
        <w:t>4</w:t>
      </w:r>
      <w:r w:rsidRPr="00AF5746">
        <w:rPr>
          <w:rFonts w:ascii="Times New Roman" w:hAnsi="Times New Roman" w:cs="Times New Roman"/>
          <w:sz w:val="24"/>
          <w:szCs w:val="24"/>
        </w:rPr>
        <w:t xml:space="preserve">: </w:t>
      </w:r>
      <w:r w:rsidR="000C4888" w:rsidRPr="00AF5746">
        <w:rPr>
          <w:rFonts w:ascii="Times New Roman" w:hAnsi="Times New Roman" w:cs="Times New Roman"/>
          <w:sz w:val="24"/>
          <w:szCs w:val="24"/>
        </w:rPr>
        <w:t>Microbial community composition of produced water samples during the initial</w:t>
      </w:r>
      <w:r w:rsidR="0060273A" w:rsidRPr="00AF5746">
        <w:rPr>
          <w:rFonts w:ascii="Times New Roman" w:hAnsi="Times New Roman" w:cs="Times New Roman"/>
          <w:sz w:val="24"/>
          <w:szCs w:val="24"/>
        </w:rPr>
        <w:t xml:space="preserve"> production </w:t>
      </w:r>
      <w:r w:rsidR="000C4888" w:rsidRPr="00AF5746">
        <w:rPr>
          <w:rFonts w:ascii="Times New Roman" w:hAnsi="Times New Roman" w:cs="Times New Roman"/>
          <w:sz w:val="24"/>
          <w:szCs w:val="24"/>
        </w:rPr>
        <w:t>of the well (</w:t>
      </w:r>
      <w:r w:rsidR="00451284" w:rsidRPr="00AF5746">
        <w:rPr>
          <w:rFonts w:ascii="Times New Roman" w:hAnsi="Times New Roman" w:cs="Times New Roman"/>
          <w:sz w:val="24"/>
          <w:szCs w:val="24"/>
        </w:rPr>
        <w:t>top</w:t>
      </w:r>
      <w:r w:rsidR="00A3740A" w:rsidRPr="00AF5746">
        <w:rPr>
          <w:rFonts w:ascii="Times New Roman" w:hAnsi="Times New Roman" w:cs="Times New Roman"/>
          <w:sz w:val="24"/>
          <w:szCs w:val="24"/>
        </w:rPr>
        <w:t xml:space="preserve"> </w:t>
      </w:r>
      <w:r w:rsidR="000C4888" w:rsidRPr="00AF5746">
        <w:rPr>
          <w:rFonts w:ascii="Times New Roman" w:hAnsi="Times New Roman" w:cs="Times New Roman"/>
          <w:sz w:val="24"/>
          <w:szCs w:val="24"/>
        </w:rPr>
        <w:t>panel), and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 subsequent</w:t>
      </w:r>
      <w:r w:rsidR="000C4888" w:rsidRPr="00AF5746">
        <w:rPr>
          <w:rFonts w:ascii="Times New Roman" w:hAnsi="Times New Roman" w:cs="Times New Roman"/>
          <w:sz w:val="24"/>
          <w:szCs w:val="24"/>
        </w:rPr>
        <w:t xml:space="preserve"> monthly </w:t>
      </w:r>
      <w:r w:rsidR="008841F0" w:rsidRPr="00AF5746">
        <w:rPr>
          <w:rFonts w:ascii="Times New Roman" w:hAnsi="Times New Roman" w:cs="Times New Roman"/>
          <w:sz w:val="24"/>
          <w:szCs w:val="24"/>
        </w:rPr>
        <w:t xml:space="preserve">sampling </w:t>
      </w:r>
      <w:r w:rsidR="000C4888" w:rsidRPr="00AF5746">
        <w:rPr>
          <w:rFonts w:ascii="Times New Roman" w:hAnsi="Times New Roman" w:cs="Times New Roman"/>
          <w:sz w:val="24"/>
          <w:szCs w:val="24"/>
        </w:rPr>
        <w:t>(</w:t>
      </w:r>
      <w:r w:rsidR="00451284" w:rsidRPr="00AF5746">
        <w:rPr>
          <w:rFonts w:ascii="Times New Roman" w:hAnsi="Times New Roman" w:cs="Times New Roman"/>
          <w:sz w:val="24"/>
          <w:szCs w:val="24"/>
        </w:rPr>
        <w:t>bottom</w:t>
      </w:r>
      <w:r w:rsidR="00A3740A" w:rsidRPr="00AF5746">
        <w:rPr>
          <w:rFonts w:ascii="Times New Roman" w:hAnsi="Times New Roman" w:cs="Times New Roman"/>
          <w:sz w:val="24"/>
          <w:szCs w:val="24"/>
        </w:rPr>
        <w:t xml:space="preserve"> </w:t>
      </w:r>
      <w:r w:rsidR="000C4888" w:rsidRPr="00AF5746">
        <w:rPr>
          <w:rFonts w:ascii="Times New Roman" w:hAnsi="Times New Roman" w:cs="Times New Roman"/>
          <w:sz w:val="24"/>
          <w:szCs w:val="24"/>
        </w:rPr>
        <w:t xml:space="preserve">panel). Only </w:t>
      </w:r>
      <w:r w:rsidR="0060273A" w:rsidRPr="00AF5746">
        <w:rPr>
          <w:rFonts w:ascii="Times New Roman" w:hAnsi="Times New Roman" w:cs="Times New Roman"/>
          <w:sz w:val="24"/>
          <w:szCs w:val="24"/>
        </w:rPr>
        <w:t xml:space="preserve">microbial variants </w:t>
      </w:r>
      <w:r w:rsidR="000C4888" w:rsidRPr="00AF5746">
        <w:rPr>
          <w:rFonts w:ascii="Times New Roman" w:hAnsi="Times New Roman" w:cs="Times New Roman"/>
          <w:sz w:val="24"/>
          <w:szCs w:val="24"/>
        </w:rPr>
        <w:t xml:space="preserve">that were recorded at higher than 3% relative abundance are presented. The closest taxonomy of each microorganism within each graph is presented as follow: </w:t>
      </w:r>
      <w:proofErr w:type="spellStart"/>
      <w:r w:rsidR="000C4888" w:rsidRPr="00AF5746">
        <w:rPr>
          <w:rFonts w:ascii="Times New Roman" w:hAnsi="Times New Roman" w:cs="Times New Roman"/>
          <w:sz w:val="24"/>
          <w:szCs w:val="24"/>
        </w:rPr>
        <w:t>Family_Genus</w:t>
      </w:r>
      <w:proofErr w:type="spellEnd"/>
      <w:r w:rsidR="000C4888" w:rsidRPr="00AF5746">
        <w:rPr>
          <w:rFonts w:ascii="Times New Roman" w:hAnsi="Times New Roman" w:cs="Times New Roman"/>
          <w:sz w:val="24"/>
          <w:szCs w:val="24"/>
        </w:rPr>
        <w:t>.</w:t>
      </w:r>
    </w:p>
    <w:p w14:paraId="0B609D59" w14:textId="2AADBD66" w:rsidR="00D06787" w:rsidRDefault="00D06787" w:rsidP="00050BCF"/>
    <w:p w14:paraId="6647BB42" w14:textId="68E7BE92" w:rsidR="00CB52EB" w:rsidRDefault="00CB52EB" w:rsidP="00050BCF"/>
    <w:p w14:paraId="00420B07" w14:textId="2B393F4B" w:rsidR="00CB52EB" w:rsidRDefault="00451284" w:rsidP="00CB52EB">
      <w:pPr>
        <w:keepNext/>
      </w:pPr>
      <w:r>
        <w:rPr>
          <w:noProof/>
        </w:rPr>
        <w:drawing>
          <wp:inline distT="0" distB="0" distL="0" distR="0" wp14:anchorId="4E3DEAA6" wp14:editId="78DF06A4">
            <wp:extent cx="5943600" cy="4130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54E2" w14:textId="47BAB41D" w:rsidR="00D06787" w:rsidRPr="00AF5746" w:rsidRDefault="00CB52EB" w:rsidP="00CB52EB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AF5746">
        <w:rPr>
          <w:rFonts w:ascii="Times New Roman" w:hAnsi="Times New Roman" w:cs="Times New Roman"/>
          <w:sz w:val="24"/>
          <w:szCs w:val="24"/>
        </w:rPr>
        <w:t>Figure S</w:t>
      </w:r>
      <w:r w:rsidR="00247D4E" w:rsidRPr="00AF5746">
        <w:rPr>
          <w:rFonts w:ascii="Times New Roman" w:hAnsi="Times New Roman" w:cs="Times New Roman"/>
          <w:sz w:val="24"/>
          <w:szCs w:val="24"/>
        </w:rPr>
        <w:t>I-</w:t>
      </w:r>
      <w:r w:rsidR="00A20DF6">
        <w:rPr>
          <w:rFonts w:ascii="Times New Roman" w:hAnsi="Times New Roman" w:cs="Times New Roman"/>
          <w:sz w:val="24"/>
          <w:szCs w:val="24"/>
        </w:rPr>
        <w:t>5</w:t>
      </w:r>
      <w:r w:rsidRPr="00AF5746">
        <w:rPr>
          <w:rFonts w:ascii="Times New Roman" w:hAnsi="Times New Roman" w:cs="Times New Roman"/>
          <w:sz w:val="24"/>
          <w:szCs w:val="24"/>
        </w:rPr>
        <w:t xml:space="preserve">: </w:t>
      </w:r>
      <w:r w:rsidR="00AA0E3D" w:rsidRPr="00AF5746">
        <w:rPr>
          <w:rFonts w:ascii="Times New Roman" w:hAnsi="Times New Roman" w:cs="Times New Roman"/>
          <w:sz w:val="24"/>
          <w:szCs w:val="24"/>
        </w:rPr>
        <w:t>HPLC analysis of v</w:t>
      </w:r>
      <w:r w:rsidRPr="00AF5746">
        <w:rPr>
          <w:rFonts w:ascii="Times New Roman" w:hAnsi="Times New Roman" w:cs="Times New Roman"/>
          <w:sz w:val="24"/>
          <w:szCs w:val="24"/>
        </w:rPr>
        <w:t xml:space="preserve">olatile fatty acid </w:t>
      </w:r>
      <w:r w:rsidR="00AA0E3D" w:rsidRPr="00AF5746">
        <w:rPr>
          <w:rFonts w:ascii="Times New Roman" w:hAnsi="Times New Roman" w:cs="Times New Roman"/>
          <w:sz w:val="24"/>
          <w:szCs w:val="24"/>
        </w:rPr>
        <w:t>contents of produced fluids including acetate and propionate</w:t>
      </w:r>
      <w:r w:rsidRPr="00AF5746">
        <w:rPr>
          <w:rFonts w:ascii="Times New Roman" w:hAnsi="Times New Roman" w:cs="Times New Roman"/>
          <w:sz w:val="24"/>
          <w:szCs w:val="24"/>
        </w:rPr>
        <w:t>.</w:t>
      </w:r>
    </w:p>
    <w:p w14:paraId="24D99025" w14:textId="67A6C2AD" w:rsidR="00CF4521" w:rsidRPr="00050BCF" w:rsidRDefault="00CF4521" w:rsidP="00050BCF"/>
    <w:sectPr w:rsidR="00CF4521" w:rsidRPr="00050B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53E"/>
    <w:rsid w:val="0001087F"/>
    <w:rsid w:val="00012EAE"/>
    <w:rsid w:val="00050BCF"/>
    <w:rsid w:val="00060B66"/>
    <w:rsid w:val="00087A6D"/>
    <w:rsid w:val="00095F49"/>
    <w:rsid w:val="000C4888"/>
    <w:rsid w:val="00221F18"/>
    <w:rsid w:val="0024268E"/>
    <w:rsid w:val="00247D4E"/>
    <w:rsid w:val="002B7E7F"/>
    <w:rsid w:val="00336C33"/>
    <w:rsid w:val="003C1432"/>
    <w:rsid w:val="003C5301"/>
    <w:rsid w:val="003D70E1"/>
    <w:rsid w:val="00411678"/>
    <w:rsid w:val="00451284"/>
    <w:rsid w:val="00452564"/>
    <w:rsid w:val="004536D5"/>
    <w:rsid w:val="004757A3"/>
    <w:rsid w:val="004C4ACC"/>
    <w:rsid w:val="004D5E74"/>
    <w:rsid w:val="004E595F"/>
    <w:rsid w:val="00542237"/>
    <w:rsid w:val="005519BD"/>
    <w:rsid w:val="00597AF0"/>
    <w:rsid w:val="005C6384"/>
    <w:rsid w:val="005D13B9"/>
    <w:rsid w:val="005F2C35"/>
    <w:rsid w:val="005F369B"/>
    <w:rsid w:val="005F744B"/>
    <w:rsid w:val="0060273A"/>
    <w:rsid w:val="0061102B"/>
    <w:rsid w:val="0064683F"/>
    <w:rsid w:val="0067087E"/>
    <w:rsid w:val="0070098D"/>
    <w:rsid w:val="00733ABA"/>
    <w:rsid w:val="007779CC"/>
    <w:rsid w:val="007B2B07"/>
    <w:rsid w:val="007C467A"/>
    <w:rsid w:val="007F1BAC"/>
    <w:rsid w:val="007F3F74"/>
    <w:rsid w:val="00822770"/>
    <w:rsid w:val="008277E9"/>
    <w:rsid w:val="00846E76"/>
    <w:rsid w:val="008502B1"/>
    <w:rsid w:val="008841F0"/>
    <w:rsid w:val="008D611A"/>
    <w:rsid w:val="008F0B15"/>
    <w:rsid w:val="0090115B"/>
    <w:rsid w:val="00903DD0"/>
    <w:rsid w:val="009229BD"/>
    <w:rsid w:val="00983886"/>
    <w:rsid w:val="009B5850"/>
    <w:rsid w:val="009E1CFD"/>
    <w:rsid w:val="00A20DF6"/>
    <w:rsid w:val="00A3740A"/>
    <w:rsid w:val="00A37EF9"/>
    <w:rsid w:val="00AA0E3D"/>
    <w:rsid w:val="00AF5746"/>
    <w:rsid w:val="00B02FFF"/>
    <w:rsid w:val="00B63371"/>
    <w:rsid w:val="00BA6B29"/>
    <w:rsid w:val="00BB6D91"/>
    <w:rsid w:val="00BF2DD2"/>
    <w:rsid w:val="00BF553E"/>
    <w:rsid w:val="00C644BC"/>
    <w:rsid w:val="00C9109C"/>
    <w:rsid w:val="00CB52EB"/>
    <w:rsid w:val="00CD66AD"/>
    <w:rsid w:val="00CE48A1"/>
    <w:rsid w:val="00CF4521"/>
    <w:rsid w:val="00D06787"/>
    <w:rsid w:val="00D4665F"/>
    <w:rsid w:val="00D66413"/>
    <w:rsid w:val="00D75302"/>
    <w:rsid w:val="00D80522"/>
    <w:rsid w:val="00D84D0F"/>
    <w:rsid w:val="00DA749E"/>
    <w:rsid w:val="00DD42CB"/>
    <w:rsid w:val="00E45BB3"/>
    <w:rsid w:val="00E6649E"/>
    <w:rsid w:val="00EB17FC"/>
    <w:rsid w:val="00EB6966"/>
    <w:rsid w:val="00EB7F07"/>
    <w:rsid w:val="00EE19C3"/>
    <w:rsid w:val="00EF04C5"/>
    <w:rsid w:val="00FB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4EEB4"/>
  <w15:docId w15:val="{3E82B06E-4116-4C27-8012-D141433B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F55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4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4A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4A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A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649E"/>
    <w:pPr>
      <w:spacing w:after="0" w:line="240" w:lineRule="auto"/>
    </w:pPr>
  </w:style>
  <w:style w:type="table" w:styleId="TableGrid">
    <w:name w:val="Table Grid"/>
    <w:basedOn w:val="TableNormal"/>
    <w:uiPriority w:val="39"/>
    <w:rsid w:val="00087A6D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0804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272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0AB77-894D-4AC9-BF90-D98545F35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8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NRCan - RNCan</Company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Kingston, Andrew</dc:creator>
  <cp:keywords/>
  <dc:description/>
  <cp:lastModifiedBy>Kingston, Andrew</cp:lastModifiedBy>
  <cp:revision>8</cp:revision>
  <dcterms:created xsi:type="dcterms:W3CDTF">2023-06-14T16:37:00Z</dcterms:created>
  <dcterms:modified xsi:type="dcterms:W3CDTF">2023-06-27T18:36:00Z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