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BFFDE" w14:textId="0623E059" w:rsidR="00594F6C" w:rsidRPr="00744B9D" w:rsidRDefault="00E733D9">
      <w:pPr>
        <w:rPr>
          <w:b/>
          <w:bCs/>
          <w:sz w:val="24"/>
          <w:szCs w:val="24"/>
        </w:rPr>
      </w:pPr>
      <w:r>
        <w:rPr>
          <w:b/>
          <w:bCs/>
          <w:sz w:val="24"/>
          <w:szCs w:val="24"/>
        </w:rPr>
        <w:t>Additional File 2 - CONSORT Checklist for Stepped Wedge Trials</w:t>
      </w:r>
    </w:p>
    <w:p w14:paraId="453FC715" w14:textId="3AC559C1" w:rsidR="00744B9D" w:rsidRDefault="00744B9D"/>
    <w:p w14:paraId="510AD277" w14:textId="33E1ED48" w:rsidR="00E733D9" w:rsidRPr="009959EA" w:rsidRDefault="00525DDD" w:rsidP="009959EA">
      <w:pPr>
        <w:spacing w:after="120"/>
        <w:rPr>
          <w:rFonts w:cs="Times New Roman"/>
          <w:b/>
          <w:bCs/>
          <w:sz w:val="20"/>
          <w:szCs w:val="20"/>
          <w:lang w:val="en-US"/>
        </w:rPr>
      </w:pPr>
      <w:r>
        <w:t>“</w:t>
      </w:r>
      <w:r w:rsidRPr="00DF6705">
        <w:rPr>
          <w:i/>
          <w:iCs/>
        </w:rPr>
        <w:t xml:space="preserve">Equity </w:t>
      </w:r>
      <w:proofErr w:type="spellStart"/>
      <w:r w:rsidRPr="00DF6705">
        <w:rPr>
          <w:i/>
          <w:iCs/>
        </w:rPr>
        <w:t>Centered</w:t>
      </w:r>
      <w:proofErr w:type="spellEnd"/>
      <w:r w:rsidRPr="00DF6705">
        <w:rPr>
          <w:i/>
          <w:iCs/>
        </w:rPr>
        <w:t xml:space="preserve"> Post Discharge Support for the Medicaid Insured:  A Type 1 Hybrid Effectiveness Implementation Stepped-wedge Cluster Randomized Trial Study Protocol for the ‘THRIVE’ Clinical Pathway</w:t>
      </w:r>
    </w:p>
    <w:tbl>
      <w:tblPr>
        <w:tblStyle w:val="TableGrid"/>
        <w:tblW w:w="0" w:type="auto"/>
        <w:tblLook w:val="04A0" w:firstRow="1" w:lastRow="0" w:firstColumn="1" w:lastColumn="0" w:noHBand="0" w:noVBand="1"/>
      </w:tblPr>
      <w:tblGrid>
        <w:gridCol w:w="2689"/>
        <w:gridCol w:w="1417"/>
        <w:gridCol w:w="8080"/>
        <w:gridCol w:w="1764"/>
      </w:tblGrid>
      <w:tr w:rsidR="00744B9D" w14:paraId="4C8C9EF5" w14:textId="77777777" w:rsidTr="00E733D9">
        <w:trPr>
          <w:tblHeader/>
        </w:trPr>
        <w:tc>
          <w:tcPr>
            <w:tcW w:w="2689" w:type="dxa"/>
            <w:tcBorders>
              <w:left w:val="nil"/>
              <w:right w:val="nil"/>
            </w:tcBorders>
            <w:shd w:val="clear" w:color="auto" w:fill="B4C6E7" w:themeFill="accent1" w:themeFillTint="66"/>
          </w:tcPr>
          <w:p w14:paraId="6C7EA2C9" w14:textId="77777777" w:rsidR="00744B9D" w:rsidRPr="007C40EE" w:rsidRDefault="00744B9D" w:rsidP="00953708">
            <w:pPr>
              <w:spacing w:after="120"/>
              <w:rPr>
                <w:rFonts w:ascii="Helvetica" w:hAnsi="Helvetica" w:cs="Times New Roman"/>
                <w:b/>
                <w:bCs/>
                <w:sz w:val="20"/>
                <w:szCs w:val="20"/>
              </w:rPr>
            </w:pPr>
            <w:r w:rsidRPr="007C40EE">
              <w:rPr>
                <w:rFonts w:ascii="Helvetica" w:hAnsi="Helvetica" w:cs="Times New Roman"/>
                <w:b/>
                <w:bCs/>
                <w:sz w:val="20"/>
                <w:szCs w:val="20"/>
              </w:rPr>
              <w:t>Topic</w:t>
            </w:r>
          </w:p>
        </w:tc>
        <w:tc>
          <w:tcPr>
            <w:tcW w:w="1417" w:type="dxa"/>
            <w:tcBorders>
              <w:left w:val="nil"/>
              <w:right w:val="nil"/>
            </w:tcBorders>
            <w:shd w:val="clear" w:color="auto" w:fill="B4C6E7" w:themeFill="accent1" w:themeFillTint="66"/>
          </w:tcPr>
          <w:p w14:paraId="5137DCE6" w14:textId="77777777" w:rsidR="00744B9D" w:rsidRPr="007C40EE" w:rsidRDefault="00744B9D" w:rsidP="00953708">
            <w:pPr>
              <w:spacing w:after="120"/>
              <w:rPr>
                <w:rFonts w:ascii="Helvetica" w:hAnsi="Helvetica" w:cs="Times New Roman"/>
                <w:b/>
                <w:bCs/>
                <w:sz w:val="20"/>
                <w:szCs w:val="20"/>
              </w:rPr>
            </w:pPr>
            <w:r w:rsidRPr="007C40EE">
              <w:rPr>
                <w:rFonts w:ascii="Helvetica" w:hAnsi="Helvetica" w:cs="Times New Roman"/>
                <w:b/>
                <w:bCs/>
                <w:sz w:val="20"/>
                <w:szCs w:val="20"/>
              </w:rPr>
              <w:t>Item number</w:t>
            </w:r>
          </w:p>
        </w:tc>
        <w:tc>
          <w:tcPr>
            <w:tcW w:w="8080" w:type="dxa"/>
            <w:tcBorders>
              <w:left w:val="nil"/>
              <w:right w:val="nil"/>
            </w:tcBorders>
            <w:shd w:val="clear" w:color="auto" w:fill="B4C6E7" w:themeFill="accent1" w:themeFillTint="66"/>
          </w:tcPr>
          <w:p w14:paraId="67224256" w14:textId="77777777" w:rsidR="00744B9D" w:rsidRPr="007C40EE" w:rsidRDefault="00744B9D" w:rsidP="00953708">
            <w:pPr>
              <w:spacing w:after="120"/>
              <w:rPr>
                <w:rFonts w:ascii="Helvetica" w:hAnsi="Helvetica" w:cs="Times New Roman"/>
                <w:b/>
                <w:bCs/>
                <w:sz w:val="20"/>
                <w:szCs w:val="20"/>
              </w:rPr>
            </w:pPr>
            <w:r w:rsidRPr="007C40EE">
              <w:rPr>
                <w:rFonts w:ascii="Helvetica" w:hAnsi="Helvetica" w:cs="Times New Roman"/>
                <w:b/>
                <w:bCs/>
                <w:sz w:val="20"/>
                <w:szCs w:val="20"/>
              </w:rPr>
              <w:t>Checklist item</w:t>
            </w:r>
          </w:p>
        </w:tc>
        <w:tc>
          <w:tcPr>
            <w:tcW w:w="1764" w:type="dxa"/>
            <w:tcBorders>
              <w:left w:val="nil"/>
              <w:right w:val="nil"/>
            </w:tcBorders>
            <w:shd w:val="clear" w:color="auto" w:fill="B4C6E7" w:themeFill="accent1" w:themeFillTint="66"/>
          </w:tcPr>
          <w:p w14:paraId="2857D4D4" w14:textId="6C381DC5" w:rsidR="00744B9D" w:rsidRPr="007C40EE" w:rsidRDefault="00B9712A" w:rsidP="00953708">
            <w:pPr>
              <w:spacing w:after="120"/>
              <w:jc w:val="center"/>
              <w:rPr>
                <w:rFonts w:ascii="Helvetica" w:hAnsi="Helvetica" w:cs="Times New Roman"/>
                <w:b/>
                <w:bCs/>
                <w:sz w:val="20"/>
                <w:szCs w:val="20"/>
              </w:rPr>
            </w:pPr>
            <w:r>
              <w:rPr>
                <w:rFonts w:ascii="Helvetica" w:hAnsi="Helvetica" w:cs="Times New Roman"/>
                <w:b/>
                <w:bCs/>
                <w:sz w:val="20"/>
                <w:szCs w:val="20"/>
              </w:rPr>
              <w:t>Section</w:t>
            </w:r>
          </w:p>
        </w:tc>
      </w:tr>
      <w:tr w:rsidR="00744B9D" w14:paraId="26939783" w14:textId="77777777" w:rsidTr="00953708">
        <w:tc>
          <w:tcPr>
            <w:tcW w:w="13950" w:type="dxa"/>
            <w:gridSpan w:val="4"/>
            <w:tcBorders>
              <w:left w:val="nil"/>
              <w:right w:val="nil"/>
            </w:tcBorders>
          </w:tcPr>
          <w:p w14:paraId="49BB03F5" w14:textId="77777777" w:rsidR="00744B9D" w:rsidRDefault="00744B9D" w:rsidP="00953708">
            <w:pPr>
              <w:spacing w:after="60"/>
              <w:rPr>
                <w:rFonts w:ascii="Helvetica" w:hAnsi="Helvetica" w:cs="Times New Roman"/>
                <w:sz w:val="20"/>
                <w:szCs w:val="20"/>
              </w:rPr>
            </w:pPr>
            <w:r w:rsidRPr="007C40EE">
              <w:rPr>
                <w:rFonts w:ascii="Helvetica" w:hAnsi="Helvetica" w:cs="Times New Roman"/>
                <w:b/>
                <w:bCs/>
                <w:sz w:val="20"/>
                <w:szCs w:val="20"/>
              </w:rPr>
              <w:t xml:space="preserve">Title and </w:t>
            </w:r>
            <w:r w:rsidRPr="004D3041">
              <w:rPr>
                <w:rFonts w:ascii="Helvetica" w:hAnsi="Helvetica" w:cs="Times New Roman"/>
                <w:b/>
                <w:bCs/>
                <w:sz w:val="20"/>
                <w:szCs w:val="20"/>
              </w:rPr>
              <w:t>abstract</w:t>
            </w:r>
          </w:p>
        </w:tc>
      </w:tr>
      <w:tr w:rsidR="00744B9D" w14:paraId="490BFE5E" w14:textId="77777777" w:rsidTr="00953708">
        <w:tc>
          <w:tcPr>
            <w:tcW w:w="2689" w:type="dxa"/>
            <w:vMerge w:val="restart"/>
            <w:tcBorders>
              <w:left w:val="nil"/>
              <w:right w:val="nil"/>
            </w:tcBorders>
          </w:tcPr>
          <w:p w14:paraId="07283756"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2CDFA14E"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1a</w:t>
            </w:r>
          </w:p>
        </w:tc>
        <w:tc>
          <w:tcPr>
            <w:tcW w:w="8080" w:type="dxa"/>
            <w:tcBorders>
              <w:left w:val="nil"/>
              <w:right w:val="nil"/>
            </w:tcBorders>
          </w:tcPr>
          <w:p w14:paraId="1A3BF69E"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Identification as a SW-CRT in title</w:t>
            </w:r>
          </w:p>
        </w:tc>
        <w:tc>
          <w:tcPr>
            <w:tcW w:w="1764" w:type="dxa"/>
            <w:tcBorders>
              <w:left w:val="nil"/>
              <w:right w:val="nil"/>
            </w:tcBorders>
          </w:tcPr>
          <w:p w14:paraId="0970D79B" w14:textId="5B2AB2CC" w:rsidR="00744B9D" w:rsidRPr="002A2A95" w:rsidRDefault="00B04EDF" w:rsidP="00953708">
            <w:pPr>
              <w:spacing w:after="60"/>
              <w:jc w:val="center"/>
              <w:rPr>
                <w:rFonts w:ascii="Helvetica" w:hAnsi="Helvetica" w:cs="Times New Roman"/>
                <w:sz w:val="18"/>
                <w:szCs w:val="18"/>
              </w:rPr>
            </w:pPr>
            <w:r>
              <w:rPr>
                <w:rFonts w:ascii="Helvetica" w:hAnsi="Helvetica" w:cs="Times New Roman"/>
                <w:sz w:val="18"/>
                <w:szCs w:val="18"/>
              </w:rPr>
              <w:t>Page</w:t>
            </w:r>
            <w:r w:rsidR="00C27546">
              <w:rPr>
                <w:rFonts w:ascii="Helvetica" w:hAnsi="Helvetica" w:cs="Times New Roman"/>
                <w:sz w:val="18"/>
                <w:szCs w:val="18"/>
              </w:rPr>
              <w:t xml:space="preserve"> </w:t>
            </w:r>
            <w:r w:rsidR="00744B9D">
              <w:rPr>
                <w:rFonts w:ascii="Helvetica" w:hAnsi="Helvetica" w:cs="Times New Roman"/>
                <w:sz w:val="18"/>
                <w:szCs w:val="18"/>
              </w:rPr>
              <w:t>1</w:t>
            </w:r>
          </w:p>
        </w:tc>
      </w:tr>
      <w:tr w:rsidR="00744B9D" w14:paraId="629832DF" w14:textId="77777777" w:rsidTr="00953708">
        <w:tc>
          <w:tcPr>
            <w:tcW w:w="2689" w:type="dxa"/>
            <w:vMerge/>
            <w:tcBorders>
              <w:left w:val="nil"/>
              <w:right w:val="nil"/>
            </w:tcBorders>
          </w:tcPr>
          <w:p w14:paraId="6C2A4AAA"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2D7F58E4"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1b</w:t>
            </w:r>
          </w:p>
        </w:tc>
        <w:tc>
          <w:tcPr>
            <w:tcW w:w="8080" w:type="dxa"/>
            <w:tcBorders>
              <w:left w:val="nil"/>
              <w:right w:val="nil"/>
            </w:tcBorders>
          </w:tcPr>
          <w:p w14:paraId="0981E37F" w14:textId="77777777" w:rsidR="00744B9D" w:rsidRPr="004D3041" w:rsidRDefault="00744B9D" w:rsidP="00953708">
            <w:pPr>
              <w:spacing w:after="60"/>
              <w:rPr>
                <w:rFonts w:ascii="Helvetica" w:hAnsi="Helvetica" w:cs="Times New Roman"/>
                <w:sz w:val="18"/>
                <w:szCs w:val="18"/>
              </w:rPr>
            </w:pPr>
            <w:r w:rsidRPr="004D3041">
              <w:rPr>
                <w:rFonts w:ascii="Helvetica" w:hAnsi="Helvetica" w:cs="Times New Roman"/>
                <w:sz w:val="18"/>
                <w:szCs w:val="18"/>
              </w:rPr>
              <w:t>Structured summary of trial design, methods, results, and conclusions</w:t>
            </w:r>
          </w:p>
        </w:tc>
        <w:tc>
          <w:tcPr>
            <w:tcW w:w="1764" w:type="dxa"/>
            <w:tcBorders>
              <w:left w:val="nil"/>
              <w:right w:val="nil"/>
            </w:tcBorders>
          </w:tcPr>
          <w:p w14:paraId="5701293F" w14:textId="5552AB3B" w:rsidR="00744B9D" w:rsidRPr="002A2A95" w:rsidRDefault="00B04EDF"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6FE1B751" w14:textId="77777777" w:rsidTr="00953708">
        <w:tc>
          <w:tcPr>
            <w:tcW w:w="13950" w:type="dxa"/>
            <w:gridSpan w:val="4"/>
            <w:tcBorders>
              <w:left w:val="nil"/>
              <w:right w:val="nil"/>
            </w:tcBorders>
          </w:tcPr>
          <w:p w14:paraId="03E47ED1" w14:textId="77777777" w:rsidR="00744B9D" w:rsidRDefault="00744B9D" w:rsidP="00953708">
            <w:pPr>
              <w:spacing w:after="60"/>
              <w:rPr>
                <w:rFonts w:ascii="Helvetica" w:hAnsi="Helvetica" w:cs="Times New Roman"/>
                <w:sz w:val="20"/>
                <w:szCs w:val="20"/>
              </w:rPr>
            </w:pPr>
            <w:r w:rsidRPr="007C40EE">
              <w:rPr>
                <w:rFonts w:ascii="Helvetica" w:hAnsi="Helvetica" w:cs="Times New Roman"/>
                <w:b/>
                <w:bCs/>
                <w:sz w:val="20"/>
                <w:szCs w:val="20"/>
              </w:rPr>
              <w:t xml:space="preserve">Introduction </w:t>
            </w:r>
          </w:p>
        </w:tc>
      </w:tr>
      <w:tr w:rsidR="00744B9D" w14:paraId="65517CEA" w14:textId="77777777" w:rsidTr="00953708">
        <w:tc>
          <w:tcPr>
            <w:tcW w:w="2689" w:type="dxa"/>
            <w:vMerge w:val="restart"/>
            <w:tcBorders>
              <w:left w:val="nil"/>
              <w:right w:val="nil"/>
            </w:tcBorders>
          </w:tcPr>
          <w:p w14:paraId="4142A2C0"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Background and objectives</w:t>
            </w:r>
          </w:p>
        </w:tc>
        <w:tc>
          <w:tcPr>
            <w:tcW w:w="1417" w:type="dxa"/>
            <w:tcBorders>
              <w:left w:val="nil"/>
              <w:right w:val="nil"/>
            </w:tcBorders>
          </w:tcPr>
          <w:p w14:paraId="346A7133"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2a</w:t>
            </w:r>
          </w:p>
        </w:tc>
        <w:tc>
          <w:tcPr>
            <w:tcW w:w="8080" w:type="dxa"/>
            <w:tcBorders>
              <w:left w:val="nil"/>
              <w:right w:val="nil"/>
            </w:tcBorders>
          </w:tcPr>
          <w:p w14:paraId="72857602"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 xml:space="preserve">Scientific background. </w:t>
            </w:r>
            <w:r w:rsidRPr="004571C5">
              <w:rPr>
                <w:rFonts w:ascii="Helvetica" w:hAnsi="Helvetica" w:cs="Times New Roman"/>
                <w:sz w:val="18"/>
                <w:szCs w:val="18"/>
              </w:rPr>
              <w:t>Rationale for using a cluster design and rationale for using a stepped wedge design</w:t>
            </w:r>
          </w:p>
        </w:tc>
        <w:tc>
          <w:tcPr>
            <w:tcW w:w="1764" w:type="dxa"/>
            <w:tcBorders>
              <w:left w:val="nil"/>
              <w:right w:val="nil"/>
            </w:tcBorders>
          </w:tcPr>
          <w:p w14:paraId="5D1107C3" w14:textId="36D0D01F" w:rsidR="00674A83" w:rsidRPr="002A2A95" w:rsidRDefault="00674A83" w:rsidP="00674A83">
            <w:pPr>
              <w:spacing w:after="60"/>
              <w:jc w:val="center"/>
              <w:rPr>
                <w:rFonts w:ascii="Helvetica" w:hAnsi="Helvetica" w:cs="Times New Roman"/>
                <w:sz w:val="18"/>
                <w:szCs w:val="18"/>
              </w:rPr>
            </w:pPr>
            <w:r>
              <w:rPr>
                <w:rFonts w:ascii="Helvetica" w:hAnsi="Helvetica" w:cs="Times New Roman"/>
                <w:sz w:val="18"/>
                <w:szCs w:val="18"/>
              </w:rPr>
              <w:t>Pages 2-</w:t>
            </w:r>
            <w:r w:rsidR="000F2A11">
              <w:rPr>
                <w:rFonts w:ascii="Helvetica" w:hAnsi="Helvetica" w:cs="Times New Roman"/>
                <w:sz w:val="18"/>
                <w:szCs w:val="18"/>
              </w:rPr>
              <w:t>7</w:t>
            </w:r>
            <w:r w:rsidR="00C27546">
              <w:rPr>
                <w:rFonts w:ascii="Helvetica" w:hAnsi="Helvetica" w:cs="Times New Roman"/>
                <w:sz w:val="18"/>
                <w:szCs w:val="18"/>
              </w:rPr>
              <w:t xml:space="preserve"> </w:t>
            </w:r>
          </w:p>
          <w:p w14:paraId="050D2BAF" w14:textId="6A504E9D" w:rsidR="00744B9D" w:rsidRPr="002A2A95" w:rsidRDefault="00674A83" w:rsidP="00953708">
            <w:pPr>
              <w:spacing w:after="60"/>
              <w:jc w:val="center"/>
              <w:rPr>
                <w:rFonts w:ascii="Helvetica" w:hAnsi="Helvetica" w:cs="Times New Roman"/>
                <w:sz w:val="18"/>
                <w:szCs w:val="18"/>
              </w:rPr>
            </w:pPr>
            <w:r>
              <w:rPr>
                <w:rFonts w:ascii="Helvetica" w:hAnsi="Helvetica" w:cs="Times New Roman"/>
                <w:sz w:val="18"/>
                <w:szCs w:val="18"/>
              </w:rPr>
              <w:t>(Background)</w:t>
            </w:r>
          </w:p>
        </w:tc>
      </w:tr>
      <w:tr w:rsidR="00744B9D" w14:paraId="6D4BD63C" w14:textId="77777777" w:rsidTr="00953708">
        <w:tc>
          <w:tcPr>
            <w:tcW w:w="2689" w:type="dxa"/>
            <w:vMerge/>
            <w:tcBorders>
              <w:left w:val="nil"/>
              <w:right w:val="nil"/>
            </w:tcBorders>
          </w:tcPr>
          <w:p w14:paraId="0231FA86"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52648E2B"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2b</w:t>
            </w:r>
          </w:p>
        </w:tc>
        <w:tc>
          <w:tcPr>
            <w:tcW w:w="8080" w:type="dxa"/>
            <w:tcBorders>
              <w:left w:val="nil"/>
              <w:right w:val="nil"/>
            </w:tcBorders>
          </w:tcPr>
          <w:p w14:paraId="76AED6E5"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Specific objectives or hypotheses</w:t>
            </w:r>
          </w:p>
        </w:tc>
        <w:tc>
          <w:tcPr>
            <w:tcW w:w="1764" w:type="dxa"/>
            <w:tcBorders>
              <w:left w:val="nil"/>
              <w:right w:val="nil"/>
            </w:tcBorders>
          </w:tcPr>
          <w:p w14:paraId="2C7706C7" w14:textId="6DA96007" w:rsidR="00744B9D" w:rsidRPr="002A2A95" w:rsidRDefault="005661C9" w:rsidP="00953708">
            <w:pPr>
              <w:spacing w:after="60"/>
              <w:jc w:val="center"/>
              <w:rPr>
                <w:rFonts w:ascii="Helvetica" w:hAnsi="Helvetica" w:cs="Times New Roman"/>
                <w:sz w:val="18"/>
                <w:szCs w:val="18"/>
              </w:rPr>
            </w:pPr>
            <w:r>
              <w:rPr>
                <w:rFonts w:ascii="Helvetica" w:hAnsi="Helvetica" w:cs="Times New Roman"/>
                <w:sz w:val="18"/>
                <w:szCs w:val="18"/>
              </w:rPr>
              <w:t xml:space="preserve">Page </w:t>
            </w:r>
            <w:r w:rsidR="000F2A11">
              <w:rPr>
                <w:rFonts w:ascii="Helvetica" w:hAnsi="Helvetica" w:cs="Times New Roman"/>
                <w:sz w:val="18"/>
                <w:szCs w:val="18"/>
              </w:rPr>
              <w:t>8</w:t>
            </w:r>
            <w:r w:rsidR="00C27546">
              <w:rPr>
                <w:rFonts w:ascii="Helvetica" w:hAnsi="Helvetica" w:cs="Times New Roman"/>
                <w:sz w:val="18"/>
                <w:szCs w:val="18"/>
              </w:rPr>
              <w:t xml:space="preserve"> </w:t>
            </w:r>
            <w:r w:rsidR="00E81464">
              <w:rPr>
                <w:rFonts w:ascii="Helvetica" w:hAnsi="Helvetica" w:cs="Times New Roman"/>
                <w:sz w:val="18"/>
                <w:szCs w:val="18"/>
              </w:rPr>
              <w:t>(</w:t>
            </w:r>
            <w:r>
              <w:rPr>
                <w:rFonts w:ascii="Helvetica" w:hAnsi="Helvetica" w:cs="Times New Roman"/>
                <w:sz w:val="18"/>
                <w:szCs w:val="18"/>
              </w:rPr>
              <w:t>Aims and Hypotheses</w:t>
            </w:r>
            <w:r w:rsidR="00E81464">
              <w:rPr>
                <w:rFonts w:ascii="Helvetica" w:hAnsi="Helvetica" w:cs="Times New Roman"/>
                <w:sz w:val="18"/>
                <w:szCs w:val="18"/>
              </w:rPr>
              <w:t xml:space="preserve">) </w:t>
            </w:r>
          </w:p>
        </w:tc>
      </w:tr>
      <w:tr w:rsidR="00744B9D" w14:paraId="297E6968" w14:textId="77777777" w:rsidTr="00953708">
        <w:tc>
          <w:tcPr>
            <w:tcW w:w="13950" w:type="dxa"/>
            <w:gridSpan w:val="4"/>
            <w:tcBorders>
              <w:left w:val="nil"/>
              <w:right w:val="nil"/>
            </w:tcBorders>
          </w:tcPr>
          <w:p w14:paraId="1166A2C0" w14:textId="77777777" w:rsidR="00744B9D" w:rsidRDefault="00744B9D" w:rsidP="00953708">
            <w:pPr>
              <w:spacing w:after="60"/>
              <w:rPr>
                <w:rFonts w:ascii="Helvetica" w:hAnsi="Helvetica" w:cs="Times New Roman"/>
                <w:sz w:val="20"/>
                <w:szCs w:val="20"/>
              </w:rPr>
            </w:pPr>
            <w:r w:rsidRPr="007C40EE">
              <w:rPr>
                <w:rFonts w:ascii="Helvetica" w:hAnsi="Helvetica" w:cs="Times New Roman"/>
                <w:b/>
                <w:bCs/>
                <w:sz w:val="20"/>
                <w:szCs w:val="20"/>
              </w:rPr>
              <w:t>Methods</w:t>
            </w:r>
          </w:p>
        </w:tc>
      </w:tr>
      <w:tr w:rsidR="00744B9D" w14:paraId="7C5D5FE5" w14:textId="77777777" w:rsidTr="00953708">
        <w:tc>
          <w:tcPr>
            <w:tcW w:w="2689" w:type="dxa"/>
            <w:vMerge w:val="restart"/>
            <w:tcBorders>
              <w:left w:val="nil"/>
              <w:right w:val="nil"/>
            </w:tcBorders>
          </w:tcPr>
          <w:p w14:paraId="719E8376"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Trial design</w:t>
            </w:r>
          </w:p>
        </w:tc>
        <w:tc>
          <w:tcPr>
            <w:tcW w:w="1417" w:type="dxa"/>
            <w:tcBorders>
              <w:left w:val="nil"/>
              <w:right w:val="nil"/>
            </w:tcBorders>
          </w:tcPr>
          <w:p w14:paraId="6926270C"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3a</w:t>
            </w:r>
          </w:p>
        </w:tc>
        <w:tc>
          <w:tcPr>
            <w:tcW w:w="8080" w:type="dxa"/>
            <w:tcBorders>
              <w:left w:val="nil"/>
              <w:right w:val="nil"/>
            </w:tcBorders>
          </w:tcPr>
          <w:p w14:paraId="77B4E7D3"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 xml:space="preserve">Description </w:t>
            </w:r>
            <w:r w:rsidRPr="008622DB">
              <w:rPr>
                <w:rFonts w:ascii="Helvetica" w:hAnsi="Helvetica" w:cs="Times New Roman"/>
                <w:sz w:val="18"/>
                <w:szCs w:val="18"/>
              </w:rPr>
              <w:t>and diagram of trial design including definition of cluster,</w:t>
            </w:r>
            <w:r w:rsidRPr="002A2A95">
              <w:rPr>
                <w:rFonts w:ascii="Helvetica" w:hAnsi="Helvetica" w:cs="Times New Roman"/>
                <w:sz w:val="18"/>
                <w:szCs w:val="18"/>
              </w:rPr>
              <w:t xml:space="preserve"> number of sequences, number of clusters randomized to each sequence, number of periods, duration of time between each step, and whether the participants assessed in different periods are the same people, different </w:t>
            </w:r>
            <w:proofErr w:type="gramStart"/>
            <w:r w:rsidRPr="002A2A95">
              <w:rPr>
                <w:rFonts w:ascii="Helvetica" w:hAnsi="Helvetica" w:cs="Times New Roman"/>
                <w:sz w:val="18"/>
                <w:szCs w:val="18"/>
              </w:rPr>
              <w:t>people</w:t>
            </w:r>
            <w:proofErr w:type="gramEnd"/>
            <w:r w:rsidRPr="002A2A95">
              <w:rPr>
                <w:rFonts w:ascii="Helvetica" w:hAnsi="Helvetica" w:cs="Times New Roman"/>
                <w:sz w:val="18"/>
                <w:szCs w:val="18"/>
              </w:rPr>
              <w:t xml:space="preserve"> or a mixture</w:t>
            </w:r>
          </w:p>
        </w:tc>
        <w:tc>
          <w:tcPr>
            <w:tcW w:w="1764" w:type="dxa"/>
            <w:tcBorders>
              <w:left w:val="nil"/>
              <w:right w:val="nil"/>
            </w:tcBorders>
          </w:tcPr>
          <w:p w14:paraId="66218570" w14:textId="7B0680BF" w:rsidR="00744B9D" w:rsidRDefault="00696176" w:rsidP="00953708">
            <w:pPr>
              <w:spacing w:after="60"/>
              <w:jc w:val="center"/>
              <w:rPr>
                <w:rFonts w:ascii="Helvetica" w:hAnsi="Helvetica" w:cs="Times New Roman"/>
                <w:sz w:val="18"/>
                <w:szCs w:val="18"/>
              </w:rPr>
            </w:pPr>
            <w:r>
              <w:rPr>
                <w:rFonts w:ascii="Helvetica" w:hAnsi="Helvetica" w:cs="Times New Roman"/>
                <w:sz w:val="18"/>
                <w:szCs w:val="18"/>
              </w:rPr>
              <w:t xml:space="preserve">Pages </w:t>
            </w:r>
            <w:r w:rsidR="000F2A11">
              <w:rPr>
                <w:rFonts w:ascii="Helvetica" w:hAnsi="Helvetica" w:cs="Times New Roman"/>
                <w:sz w:val="18"/>
                <w:szCs w:val="18"/>
              </w:rPr>
              <w:t>8-9</w:t>
            </w:r>
            <w:r w:rsidR="008622DB">
              <w:rPr>
                <w:rFonts w:ascii="Helvetica" w:hAnsi="Helvetica" w:cs="Times New Roman"/>
                <w:sz w:val="18"/>
                <w:szCs w:val="18"/>
              </w:rPr>
              <w:t xml:space="preserve"> – figure </w:t>
            </w:r>
            <w:r w:rsidR="000F2A11">
              <w:rPr>
                <w:rFonts w:ascii="Helvetica" w:hAnsi="Helvetica" w:cs="Times New Roman"/>
                <w:sz w:val="18"/>
                <w:szCs w:val="18"/>
              </w:rPr>
              <w:t>2</w:t>
            </w:r>
          </w:p>
          <w:p w14:paraId="722E7C24" w14:textId="6964074F" w:rsidR="00696176" w:rsidRPr="002A2A95" w:rsidRDefault="00696176" w:rsidP="00953708">
            <w:pPr>
              <w:spacing w:after="60"/>
              <w:jc w:val="center"/>
              <w:rPr>
                <w:rFonts w:ascii="Helvetica" w:hAnsi="Helvetica" w:cs="Times New Roman"/>
                <w:sz w:val="18"/>
                <w:szCs w:val="18"/>
              </w:rPr>
            </w:pPr>
            <w:r>
              <w:rPr>
                <w:rFonts w:ascii="Helvetica" w:hAnsi="Helvetica" w:cs="Times New Roman"/>
                <w:sz w:val="18"/>
                <w:szCs w:val="18"/>
              </w:rPr>
              <w:t>(Design and Randomization)</w:t>
            </w:r>
          </w:p>
        </w:tc>
      </w:tr>
      <w:tr w:rsidR="00744B9D" w14:paraId="5344F9C1" w14:textId="77777777" w:rsidTr="00953708">
        <w:tc>
          <w:tcPr>
            <w:tcW w:w="2689" w:type="dxa"/>
            <w:vMerge/>
            <w:tcBorders>
              <w:left w:val="nil"/>
              <w:right w:val="nil"/>
            </w:tcBorders>
          </w:tcPr>
          <w:p w14:paraId="2534C6E9"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74BF8FB7" w14:textId="77777777" w:rsidR="00744B9D" w:rsidRPr="008622DB" w:rsidRDefault="00744B9D" w:rsidP="00953708">
            <w:pPr>
              <w:spacing w:after="60"/>
              <w:rPr>
                <w:rFonts w:ascii="Helvetica" w:hAnsi="Helvetica" w:cs="Times New Roman"/>
                <w:sz w:val="18"/>
                <w:szCs w:val="18"/>
              </w:rPr>
            </w:pPr>
            <w:r w:rsidRPr="008622DB">
              <w:rPr>
                <w:rFonts w:ascii="Helvetica" w:hAnsi="Helvetica" w:cs="Times New Roman"/>
                <w:sz w:val="18"/>
                <w:szCs w:val="18"/>
              </w:rPr>
              <w:t>3b</w:t>
            </w:r>
          </w:p>
        </w:tc>
        <w:tc>
          <w:tcPr>
            <w:tcW w:w="8080" w:type="dxa"/>
            <w:tcBorders>
              <w:left w:val="nil"/>
              <w:right w:val="nil"/>
            </w:tcBorders>
          </w:tcPr>
          <w:p w14:paraId="73F94CB9" w14:textId="77777777" w:rsidR="00744B9D" w:rsidRPr="008622DB" w:rsidRDefault="00744B9D" w:rsidP="00953708">
            <w:pPr>
              <w:spacing w:after="60"/>
              <w:rPr>
                <w:rFonts w:ascii="Helvetica" w:hAnsi="Helvetica" w:cs="Times New Roman"/>
                <w:sz w:val="18"/>
                <w:szCs w:val="18"/>
              </w:rPr>
            </w:pPr>
            <w:r w:rsidRPr="008622DB">
              <w:rPr>
                <w:rFonts w:ascii="Helvetica" w:hAnsi="Helvetica" w:cs="Times New Roman"/>
                <w:sz w:val="18"/>
                <w:szCs w:val="18"/>
              </w:rPr>
              <w:t>Important changes to methods after trial commencement (such as eligibility criteria), with reasons</w:t>
            </w:r>
          </w:p>
        </w:tc>
        <w:tc>
          <w:tcPr>
            <w:tcW w:w="1764" w:type="dxa"/>
            <w:tcBorders>
              <w:left w:val="nil"/>
              <w:right w:val="nil"/>
            </w:tcBorders>
          </w:tcPr>
          <w:p w14:paraId="3E014F1E" w14:textId="3FEE4B40" w:rsidR="00696176" w:rsidRPr="008622DB" w:rsidRDefault="008622DB" w:rsidP="00953708">
            <w:pPr>
              <w:spacing w:after="60"/>
              <w:jc w:val="center"/>
              <w:rPr>
                <w:rFonts w:ascii="Helvetica" w:hAnsi="Helvetica" w:cs="Times New Roman"/>
                <w:sz w:val="18"/>
                <w:szCs w:val="18"/>
              </w:rPr>
            </w:pPr>
            <w:r w:rsidRPr="008622DB">
              <w:rPr>
                <w:rFonts w:ascii="Helvetica" w:hAnsi="Helvetica" w:cs="Times New Roman"/>
                <w:sz w:val="18"/>
                <w:szCs w:val="18"/>
              </w:rPr>
              <w:t>n/a</w:t>
            </w:r>
          </w:p>
        </w:tc>
      </w:tr>
      <w:tr w:rsidR="00744B9D" w14:paraId="407DE56F" w14:textId="77777777" w:rsidTr="00953708">
        <w:tc>
          <w:tcPr>
            <w:tcW w:w="2689" w:type="dxa"/>
            <w:vMerge w:val="restart"/>
            <w:tcBorders>
              <w:left w:val="nil"/>
              <w:right w:val="nil"/>
            </w:tcBorders>
          </w:tcPr>
          <w:p w14:paraId="182E425F"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Participants</w:t>
            </w:r>
          </w:p>
        </w:tc>
        <w:tc>
          <w:tcPr>
            <w:tcW w:w="1417" w:type="dxa"/>
            <w:tcBorders>
              <w:left w:val="nil"/>
              <w:right w:val="nil"/>
            </w:tcBorders>
          </w:tcPr>
          <w:p w14:paraId="41B50782"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4a</w:t>
            </w:r>
          </w:p>
        </w:tc>
        <w:tc>
          <w:tcPr>
            <w:tcW w:w="8080" w:type="dxa"/>
            <w:tcBorders>
              <w:left w:val="nil"/>
              <w:right w:val="nil"/>
            </w:tcBorders>
          </w:tcPr>
          <w:p w14:paraId="58EDEDA0"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Eligibility criteria for clusters and participants</w:t>
            </w:r>
          </w:p>
        </w:tc>
        <w:tc>
          <w:tcPr>
            <w:tcW w:w="1764" w:type="dxa"/>
            <w:tcBorders>
              <w:left w:val="nil"/>
              <w:right w:val="nil"/>
            </w:tcBorders>
          </w:tcPr>
          <w:p w14:paraId="67D408A2" w14:textId="6D8A3F2F" w:rsidR="00744B9D" w:rsidRDefault="00696176" w:rsidP="00953708">
            <w:pPr>
              <w:spacing w:after="60"/>
              <w:jc w:val="center"/>
              <w:rPr>
                <w:rFonts w:ascii="Helvetica" w:hAnsi="Helvetica" w:cs="Times New Roman"/>
                <w:sz w:val="18"/>
                <w:szCs w:val="18"/>
              </w:rPr>
            </w:pPr>
            <w:r>
              <w:rPr>
                <w:rFonts w:ascii="Helvetica" w:hAnsi="Helvetica" w:cs="Times New Roman"/>
                <w:sz w:val="18"/>
                <w:szCs w:val="18"/>
              </w:rPr>
              <w:t xml:space="preserve">Pages </w:t>
            </w:r>
            <w:r w:rsidR="000F2A11">
              <w:rPr>
                <w:rFonts w:ascii="Helvetica" w:hAnsi="Helvetica" w:cs="Times New Roman"/>
                <w:sz w:val="18"/>
                <w:szCs w:val="18"/>
              </w:rPr>
              <w:t>10</w:t>
            </w:r>
          </w:p>
          <w:p w14:paraId="3AC20671" w14:textId="169BA586" w:rsidR="00696176" w:rsidRPr="002A2A95" w:rsidRDefault="00696176" w:rsidP="00953708">
            <w:pPr>
              <w:spacing w:after="60"/>
              <w:jc w:val="center"/>
              <w:rPr>
                <w:rFonts w:ascii="Helvetica" w:hAnsi="Helvetica" w:cs="Times New Roman"/>
                <w:sz w:val="18"/>
                <w:szCs w:val="18"/>
              </w:rPr>
            </w:pPr>
            <w:r>
              <w:rPr>
                <w:rFonts w:ascii="Helvetica" w:hAnsi="Helvetica" w:cs="Times New Roman"/>
                <w:sz w:val="18"/>
                <w:szCs w:val="18"/>
              </w:rPr>
              <w:t>(Participant Eligibility Criteria)</w:t>
            </w:r>
          </w:p>
        </w:tc>
      </w:tr>
      <w:tr w:rsidR="00744B9D" w14:paraId="612E10E1" w14:textId="77777777" w:rsidTr="00953708">
        <w:tc>
          <w:tcPr>
            <w:tcW w:w="2689" w:type="dxa"/>
            <w:vMerge/>
            <w:tcBorders>
              <w:left w:val="nil"/>
              <w:right w:val="nil"/>
            </w:tcBorders>
          </w:tcPr>
          <w:p w14:paraId="38D798A2"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4207595D"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4b</w:t>
            </w:r>
          </w:p>
        </w:tc>
        <w:tc>
          <w:tcPr>
            <w:tcW w:w="8080" w:type="dxa"/>
            <w:tcBorders>
              <w:left w:val="nil"/>
              <w:right w:val="nil"/>
            </w:tcBorders>
          </w:tcPr>
          <w:p w14:paraId="2EFC2ECF"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Settings and locations where the data were collected</w:t>
            </w:r>
          </w:p>
        </w:tc>
        <w:tc>
          <w:tcPr>
            <w:tcW w:w="1764" w:type="dxa"/>
            <w:tcBorders>
              <w:left w:val="nil"/>
              <w:right w:val="nil"/>
            </w:tcBorders>
          </w:tcPr>
          <w:p w14:paraId="147B83CC" w14:textId="2817EC69" w:rsidR="00744B9D" w:rsidRDefault="000F2A11" w:rsidP="000F2A11">
            <w:pPr>
              <w:spacing w:after="60"/>
              <w:rPr>
                <w:rFonts w:ascii="Helvetica" w:hAnsi="Helvetica" w:cs="Times New Roman"/>
                <w:sz w:val="18"/>
                <w:szCs w:val="18"/>
              </w:rPr>
            </w:pPr>
            <w:r>
              <w:rPr>
                <w:rFonts w:ascii="Helvetica" w:hAnsi="Helvetica" w:cs="Times New Roman"/>
                <w:sz w:val="18"/>
                <w:szCs w:val="18"/>
              </w:rPr>
              <w:t xml:space="preserve">         Page 8</w:t>
            </w:r>
          </w:p>
          <w:p w14:paraId="1B9C95DD" w14:textId="63A54FA0" w:rsidR="00BB1384" w:rsidRPr="002A2A95" w:rsidRDefault="00BB1384" w:rsidP="00953708">
            <w:pPr>
              <w:spacing w:after="60"/>
              <w:jc w:val="center"/>
              <w:rPr>
                <w:rFonts w:ascii="Helvetica" w:hAnsi="Helvetica" w:cs="Times New Roman"/>
                <w:sz w:val="18"/>
                <w:szCs w:val="18"/>
              </w:rPr>
            </w:pPr>
            <w:r>
              <w:rPr>
                <w:rFonts w:ascii="Helvetica" w:hAnsi="Helvetica" w:cs="Times New Roman"/>
                <w:sz w:val="18"/>
                <w:szCs w:val="18"/>
              </w:rPr>
              <w:t>(Study Setting)</w:t>
            </w:r>
            <w:r w:rsidR="00696176">
              <w:rPr>
                <w:rFonts w:ascii="Helvetica" w:hAnsi="Helvetica" w:cs="Times New Roman"/>
                <w:sz w:val="18"/>
                <w:szCs w:val="18"/>
              </w:rPr>
              <w:t xml:space="preserve">; Page </w:t>
            </w:r>
            <w:r w:rsidR="000F2A11">
              <w:rPr>
                <w:rFonts w:ascii="Helvetica" w:hAnsi="Helvetica" w:cs="Times New Roman"/>
                <w:sz w:val="18"/>
                <w:szCs w:val="18"/>
              </w:rPr>
              <w:t>10</w:t>
            </w:r>
            <w:r w:rsidR="00696176">
              <w:rPr>
                <w:rFonts w:ascii="Helvetica" w:hAnsi="Helvetica" w:cs="Times New Roman"/>
                <w:sz w:val="18"/>
                <w:szCs w:val="18"/>
              </w:rPr>
              <w:t xml:space="preserve"> (Data Collection and Management)</w:t>
            </w:r>
          </w:p>
        </w:tc>
      </w:tr>
      <w:tr w:rsidR="00744B9D" w14:paraId="474BF7EC" w14:textId="77777777" w:rsidTr="00953708">
        <w:tc>
          <w:tcPr>
            <w:tcW w:w="2689" w:type="dxa"/>
            <w:tcBorders>
              <w:left w:val="nil"/>
              <w:right w:val="nil"/>
            </w:tcBorders>
          </w:tcPr>
          <w:p w14:paraId="3F4A8086" w14:textId="07CD84B4"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28316707"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5</w:t>
            </w:r>
          </w:p>
        </w:tc>
        <w:tc>
          <w:tcPr>
            <w:tcW w:w="8080" w:type="dxa"/>
            <w:tcBorders>
              <w:left w:val="nil"/>
              <w:right w:val="nil"/>
            </w:tcBorders>
          </w:tcPr>
          <w:p w14:paraId="0A4A42ED"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The intervention and control conditions with sufficient details to allow replication, including whether the intervention was maintained or repeated, and whether it was delivered at the cluster level, the individual participant level, or both.</w:t>
            </w:r>
          </w:p>
        </w:tc>
        <w:tc>
          <w:tcPr>
            <w:tcW w:w="1764" w:type="dxa"/>
            <w:tcBorders>
              <w:left w:val="nil"/>
              <w:right w:val="nil"/>
            </w:tcBorders>
          </w:tcPr>
          <w:p w14:paraId="5DF6273B" w14:textId="36C602CF" w:rsidR="00744B9D" w:rsidRPr="002A2A95" w:rsidRDefault="00696176" w:rsidP="00953708">
            <w:pPr>
              <w:spacing w:after="60"/>
              <w:jc w:val="center"/>
              <w:rPr>
                <w:rFonts w:ascii="Helvetica" w:hAnsi="Helvetica" w:cs="Times New Roman"/>
                <w:sz w:val="18"/>
                <w:szCs w:val="18"/>
              </w:rPr>
            </w:pPr>
            <w:r>
              <w:rPr>
                <w:rFonts w:ascii="Helvetica" w:hAnsi="Helvetica" w:cs="Times New Roman"/>
                <w:sz w:val="18"/>
                <w:szCs w:val="18"/>
              </w:rPr>
              <w:t xml:space="preserve">Pages </w:t>
            </w:r>
            <w:r w:rsidR="000F2A11">
              <w:rPr>
                <w:rFonts w:ascii="Helvetica" w:hAnsi="Helvetica" w:cs="Times New Roman"/>
                <w:sz w:val="18"/>
                <w:szCs w:val="18"/>
              </w:rPr>
              <w:t xml:space="preserve">12-13 </w:t>
            </w:r>
            <w:r w:rsidR="007F3263">
              <w:rPr>
                <w:rFonts w:ascii="Helvetica" w:hAnsi="Helvetica" w:cs="Times New Roman"/>
                <w:sz w:val="18"/>
                <w:szCs w:val="18"/>
              </w:rPr>
              <w:t>(Intervention)</w:t>
            </w:r>
            <w:r w:rsidR="006F3BDD">
              <w:rPr>
                <w:rFonts w:ascii="Helvetica" w:hAnsi="Helvetica" w:cs="Times New Roman"/>
                <w:sz w:val="18"/>
                <w:szCs w:val="18"/>
              </w:rPr>
              <w:t xml:space="preserve"> </w:t>
            </w:r>
          </w:p>
        </w:tc>
      </w:tr>
      <w:tr w:rsidR="00744B9D" w14:paraId="6D579A27" w14:textId="77777777" w:rsidTr="00953708">
        <w:tc>
          <w:tcPr>
            <w:tcW w:w="2689" w:type="dxa"/>
            <w:vMerge w:val="restart"/>
            <w:tcBorders>
              <w:left w:val="nil"/>
              <w:right w:val="nil"/>
            </w:tcBorders>
          </w:tcPr>
          <w:p w14:paraId="4872EB61"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Outcomes</w:t>
            </w:r>
          </w:p>
        </w:tc>
        <w:tc>
          <w:tcPr>
            <w:tcW w:w="1417" w:type="dxa"/>
            <w:tcBorders>
              <w:left w:val="nil"/>
              <w:right w:val="nil"/>
            </w:tcBorders>
          </w:tcPr>
          <w:p w14:paraId="7BBCCF7C"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6a</w:t>
            </w:r>
          </w:p>
        </w:tc>
        <w:tc>
          <w:tcPr>
            <w:tcW w:w="8080" w:type="dxa"/>
            <w:tcBorders>
              <w:left w:val="nil"/>
              <w:right w:val="nil"/>
            </w:tcBorders>
          </w:tcPr>
          <w:p w14:paraId="1570D3CB"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 xml:space="preserve">Completely defined prespecified primary and secondary outcome measures, including how and </w:t>
            </w:r>
            <w:r w:rsidRPr="005E0FD2">
              <w:rPr>
                <w:rFonts w:ascii="Helvetica" w:hAnsi="Helvetica" w:cs="Times New Roman"/>
                <w:sz w:val="18"/>
                <w:szCs w:val="18"/>
              </w:rPr>
              <w:t>when they were assessed.</w:t>
            </w:r>
          </w:p>
        </w:tc>
        <w:tc>
          <w:tcPr>
            <w:tcW w:w="1764" w:type="dxa"/>
            <w:tcBorders>
              <w:left w:val="nil"/>
              <w:right w:val="nil"/>
            </w:tcBorders>
          </w:tcPr>
          <w:p w14:paraId="198470D1" w14:textId="07B2D188" w:rsidR="00744B9D" w:rsidRDefault="00950248" w:rsidP="00953708">
            <w:pPr>
              <w:spacing w:after="60"/>
              <w:jc w:val="center"/>
              <w:rPr>
                <w:rFonts w:ascii="Helvetica" w:hAnsi="Helvetica" w:cs="Times New Roman"/>
                <w:sz w:val="18"/>
                <w:szCs w:val="18"/>
              </w:rPr>
            </w:pPr>
            <w:r>
              <w:rPr>
                <w:rFonts w:ascii="Helvetica" w:hAnsi="Helvetica" w:cs="Times New Roman"/>
                <w:sz w:val="18"/>
                <w:szCs w:val="18"/>
              </w:rPr>
              <w:t xml:space="preserve">Pages </w:t>
            </w:r>
            <w:r w:rsidR="000F2A11">
              <w:rPr>
                <w:rFonts w:ascii="Helvetica" w:hAnsi="Helvetica" w:cs="Times New Roman"/>
                <w:sz w:val="18"/>
                <w:szCs w:val="18"/>
              </w:rPr>
              <w:t>14-15</w:t>
            </w:r>
          </w:p>
          <w:p w14:paraId="2479BD15" w14:textId="1ADE3503" w:rsidR="00950248" w:rsidRPr="002A2A95" w:rsidRDefault="00950248" w:rsidP="00953708">
            <w:pPr>
              <w:spacing w:after="60"/>
              <w:jc w:val="center"/>
              <w:rPr>
                <w:rFonts w:ascii="Helvetica" w:hAnsi="Helvetica" w:cs="Times New Roman"/>
                <w:sz w:val="18"/>
                <w:szCs w:val="18"/>
              </w:rPr>
            </w:pPr>
            <w:r>
              <w:rPr>
                <w:rFonts w:ascii="Helvetica" w:hAnsi="Helvetica" w:cs="Times New Roman"/>
                <w:sz w:val="18"/>
                <w:szCs w:val="18"/>
              </w:rPr>
              <w:t>(Evaluation)</w:t>
            </w:r>
          </w:p>
        </w:tc>
      </w:tr>
      <w:tr w:rsidR="00744B9D" w14:paraId="6FCB713E" w14:textId="77777777" w:rsidTr="00953708">
        <w:tc>
          <w:tcPr>
            <w:tcW w:w="2689" w:type="dxa"/>
            <w:vMerge/>
            <w:tcBorders>
              <w:left w:val="nil"/>
              <w:right w:val="nil"/>
            </w:tcBorders>
          </w:tcPr>
          <w:p w14:paraId="54C1CDF7"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2A076A0D"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6b</w:t>
            </w:r>
          </w:p>
        </w:tc>
        <w:tc>
          <w:tcPr>
            <w:tcW w:w="8080" w:type="dxa"/>
            <w:tcBorders>
              <w:left w:val="nil"/>
              <w:right w:val="nil"/>
            </w:tcBorders>
          </w:tcPr>
          <w:p w14:paraId="797C4F15" w14:textId="77777777" w:rsidR="00744B9D" w:rsidRPr="008622DB" w:rsidRDefault="00744B9D" w:rsidP="00953708">
            <w:pPr>
              <w:spacing w:after="60"/>
              <w:rPr>
                <w:rFonts w:ascii="Helvetica" w:hAnsi="Helvetica" w:cs="Times New Roman"/>
                <w:sz w:val="18"/>
                <w:szCs w:val="18"/>
              </w:rPr>
            </w:pPr>
            <w:r w:rsidRPr="008622DB">
              <w:rPr>
                <w:rFonts w:ascii="Helvetica" w:hAnsi="Helvetica" w:cs="Times New Roman"/>
                <w:sz w:val="18"/>
                <w:szCs w:val="18"/>
              </w:rPr>
              <w:t>Any changes to trial outcomes after the trial commenced, with reasons.</w:t>
            </w:r>
          </w:p>
        </w:tc>
        <w:tc>
          <w:tcPr>
            <w:tcW w:w="1764" w:type="dxa"/>
            <w:tcBorders>
              <w:left w:val="nil"/>
              <w:right w:val="nil"/>
            </w:tcBorders>
          </w:tcPr>
          <w:p w14:paraId="30F2DB15" w14:textId="4868F2ED" w:rsidR="00744B9D" w:rsidRPr="002A2A95" w:rsidRDefault="008622DB" w:rsidP="00953708">
            <w:pPr>
              <w:spacing w:after="60"/>
              <w:jc w:val="center"/>
              <w:rPr>
                <w:rFonts w:ascii="Helvetica" w:hAnsi="Helvetica" w:cs="Times New Roman"/>
                <w:sz w:val="18"/>
                <w:szCs w:val="18"/>
              </w:rPr>
            </w:pPr>
            <w:r>
              <w:rPr>
                <w:rFonts w:ascii="Helvetica" w:hAnsi="Helvetica" w:cs="Times New Roman"/>
                <w:sz w:val="18"/>
                <w:szCs w:val="18"/>
              </w:rPr>
              <w:t>N/A</w:t>
            </w:r>
          </w:p>
        </w:tc>
      </w:tr>
      <w:tr w:rsidR="00744B9D" w14:paraId="497B767A" w14:textId="77777777" w:rsidTr="00953708">
        <w:tc>
          <w:tcPr>
            <w:tcW w:w="2689" w:type="dxa"/>
            <w:vMerge w:val="restart"/>
            <w:tcBorders>
              <w:left w:val="nil"/>
              <w:right w:val="nil"/>
            </w:tcBorders>
          </w:tcPr>
          <w:p w14:paraId="6AC455B3"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lastRenderedPageBreak/>
              <w:t>Sample size</w:t>
            </w:r>
          </w:p>
        </w:tc>
        <w:tc>
          <w:tcPr>
            <w:tcW w:w="1417" w:type="dxa"/>
            <w:tcBorders>
              <w:left w:val="nil"/>
              <w:right w:val="nil"/>
            </w:tcBorders>
          </w:tcPr>
          <w:p w14:paraId="0918AFBD"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7a</w:t>
            </w:r>
          </w:p>
        </w:tc>
        <w:tc>
          <w:tcPr>
            <w:tcW w:w="8080" w:type="dxa"/>
            <w:tcBorders>
              <w:left w:val="nil"/>
              <w:right w:val="nil"/>
            </w:tcBorders>
          </w:tcPr>
          <w:p w14:paraId="131A94F1" w14:textId="1A35AA3A" w:rsidR="00744B9D" w:rsidRPr="008622DB" w:rsidRDefault="00744B9D" w:rsidP="00953708">
            <w:pPr>
              <w:autoSpaceDE w:val="0"/>
              <w:autoSpaceDN w:val="0"/>
              <w:adjustRightInd w:val="0"/>
              <w:spacing w:after="60"/>
              <w:rPr>
                <w:rFonts w:ascii="Helvetica" w:hAnsi="Helvetica" w:cs="Times New Roman"/>
                <w:i/>
                <w:iCs/>
                <w:sz w:val="18"/>
                <w:szCs w:val="18"/>
              </w:rPr>
            </w:pPr>
            <w:r w:rsidRPr="002A2A95">
              <w:rPr>
                <w:rFonts w:ascii="Helvetica" w:hAnsi="Helvetica" w:cs="Times New Roman"/>
                <w:sz w:val="18"/>
                <w:szCs w:val="18"/>
              </w:rPr>
              <w:t xml:space="preserve">How sample size was determined. Method of calculation and relevant parameters with sufficient detail so the calculation can be replicated. </w:t>
            </w:r>
            <w:r w:rsidRPr="004D3041">
              <w:rPr>
                <w:rFonts w:ascii="Helvetica" w:hAnsi="Helvetica" w:cs="Times New Roman"/>
                <w:sz w:val="18"/>
                <w:szCs w:val="18"/>
              </w:rPr>
              <w:t>Assumptions made about correlations between outcomes of participants from the same cluster</w:t>
            </w:r>
            <w:r w:rsidR="008622DB">
              <w:rPr>
                <w:rFonts w:ascii="Helvetica" w:hAnsi="Helvetica" w:cs="Times New Roman"/>
                <w:sz w:val="18"/>
                <w:szCs w:val="18"/>
              </w:rPr>
              <w:t xml:space="preserve"> </w:t>
            </w:r>
          </w:p>
        </w:tc>
        <w:tc>
          <w:tcPr>
            <w:tcW w:w="1764" w:type="dxa"/>
            <w:tcBorders>
              <w:left w:val="nil"/>
              <w:right w:val="nil"/>
            </w:tcBorders>
          </w:tcPr>
          <w:p w14:paraId="7DD0ACA0" w14:textId="0D0216EE" w:rsidR="00744B9D" w:rsidRPr="002A2A95" w:rsidRDefault="00950248" w:rsidP="00953708">
            <w:pPr>
              <w:spacing w:after="60"/>
              <w:jc w:val="center"/>
              <w:rPr>
                <w:rFonts w:ascii="Helvetica" w:hAnsi="Helvetica" w:cs="Times New Roman"/>
                <w:sz w:val="18"/>
                <w:szCs w:val="18"/>
              </w:rPr>
            </w:pPr>
            <w:r>
              <w:rPr>
                <w:rFonts w:ascii="Helvetica" w:hAnsi="Helvetica" w:cs="Times New Roman"/>
                <w:sz w:val="18"/>
                <w:szCs w:val="18"/>
              </w:rPr>
              <w:t xml:space="preserve">Pages </w:t>
            </w:r>
            <w:r w:rsidR="000F2A11">
              <w:rPr>
                <w:rFonts w:ascii="Helvetica" w:hAnsi="Helvetica" w:cs="Times New Roman"/>
                <w:sz w:val="18"/>
                <w:szCs w:val="18"/>
              </w:rPr>
              <w:t>11</w:t>
            </w:r>
            <w:r>
              <w:rPr>
                <w:rFonts w:ascii="Helvetica" w:hAnsi="Helvetica" w:cs="Times New Roman"/>
                <w:sz w:val="18"/>
                <w:szCs w:val="18"/>
              </w:rPr>
              <w:t xml:space="preserve"> (Sample Size)</w:t>
            </w:r>
          </w:p>
        </w:tc>
      </w:tr>
      <w:tr w:rsidR="00744B9D" w14:paraId="68166DD2" w14:textId="77777777" w:rsidTr="00953708">
        <w:tc>
          <w:tcPr>
            <w:tcW w:w="2689" w:type="dxa"/>
            <w:vMerge/>
            <w:tcBorders>
              <w:left w:val="nil"/>
              <w:right w:val="nil"/>
            </w:tcBorders>
          </w:tcPr>
          <w:p w14:paraId="207D0602"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775C2C7A"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7b</w:t>
            </w:r>
          </w:p>
        </w:tc>
        <w:tc>
          <w:tcPr>
            <w:tcW w:w="8080" w:type="dxa"/>
            <w:tcBorders>
              <w:left w:val="nil"/>
              <w:right w:val="nil"/>
            </w:tcBorders>
          </w:tcPr>
          <w:p w14:paraId="2623358A" w14:textId="77777777" w:rsidR="00744B9D" w:rsidRPr="00950248" w:rsidRDefault="00744B9D" w:rsidP="00953708">
            <w:pPr>
              <w:autoSpaceDE w:val="0"/>
              <w:autoSpaceDN w:val="0"/>
              <w:adjustRightInd w:val="0"/>
              <w:spacing w:after="60"/>
              <w:rPr>
                <w:rFonts w:ascii="Helvetica" w:hAnsi="Helvetica" w:cs="Times New Roman"/>
                <w:sz w:val="18"/>
                <w:szCs w:val="18"/>
                <w:highlight w:val="yellow"/>
              </w:rPr>
            </w:pPr>
            <w:r w:rsidRPr="008622DB">
              <w:rPr>
                <w:rFonts w:ascii="Helvetica" w:hAnsi="Helvetica" w:cs="Times New Roman"/>
                <w:sz w:val="18"/>
                <w:szCs w:val="18"/>
              </w:rPr>
              <w:t>When applicable, explanation of any interim analyses and stopping guidelines.</w:t>
            </w:r>
          </w:p>
        </w:tc>
        <w:tc>
          <w:tcPr>
            <w:tcW w:w="1764" w:type="dxa"/>
            <w:tcBorders>
              <w:left w:val="nil"/>
              <w:right w:val="nil"/>
            </w:tcBorders>
          </w:tcPr>
          <w:p w14:paraId="2FC9B44B" w14:textId="731A72FC" w:rsidR="00744B9D" w:rsidRPr="002A2A95" w:rsidRDefault="008622DB" w:rsidP="00953708">
            <w:pPr>
              <w:spacing w:after="60"/>
              <w:jc w:val="center"/>
              <w:rPr>
                <w:rFonts w:ascii="Helvetica" w:hAnsi="Helvetica" w:cs="Times New Roman"/>
                <w:sz w:val="18"/>
                <w:szCs w:val="18"/>
              </w:rPr>
            </w:pPr>
            <w:r>
              <w:rPr>
                <w:rFonts w:ascii="Helvetica" w:hAnsi="Helvetica" w:cs="Times New Roman"/>
                <w:sz w:val="18"/>
                <w:szCs w:val="18"/>
              </w:rPr>
              <w:t>N/A</w:t>
            </w:r>
          </w:p>
        </w:tc>
      </w:tr>
      <w:tr w:rsidR="00744B9D" w14:paraId="2D153880" w14:textId="77777777" w:rsidTr="00953708">
        <w:tc>
          <w:tcPr>
            <w:tcW w:w="13950" w:type="dxa"/>
            <w:gridSpan w:val="4"/>
            <w:tcBorders>
              <w:left w:val="nil"/>
              <w:right w:val="nil"/>
            </w:tcBorders>
          </w:tcPr>
          <w:p w14:paraId="3F80038E" w14:textId="77777777" w:rsidR="00744B9D" w:rsidRDefault="00744B9D" w:rsidP="00953708">
            <w:pPr>
              <w:spacing w:after="60"/>
              <w:rPr>
                <w:rFonts w:ascii="Helvetica" w:hAnsi="Helvetica" w:cs="Times New Roman"/>
                <w:sz w:val="20"/>
                <w:szCs w:val="20"/>
              </w:rPr>
            </w:pPr>
            <w:r w:rsidRPr="007C40EE">
              <w:rPr>
                <w:rFonts w:ascii="Helvetica" w:hAnsi="Helvetica" w:cs="Times New Roman"/>
                <w:b/>
                <w:bCs/>
                <w:sz w:val="20"/>
                <w:szCs w:val="20"/>
              </w:rPr>
              <w:t>Randomisation</w:t>
            </w:r>
          </w:p>
        </w:tc>
      </w:tr>
      <w:tr w:rsidR="00744B9D" w14:paraId="7EED80D1" w14:textId="77777777" w:rsidTr="00953708">
        <w:tc>
          <w:tcPr>
            <w:tcW w:w="2689" w:type="dxa"/>
            <w:vMerge w:val="restart"/>
            <w:tcBorders>
              <w:left w:val="nil"/>
              <w:right w:val="nil"/>
            </w:tcBorders>
          </w:tcPr>
          <w:p w14:paraId="22255F24"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Sequence generation</w:t>
            </w:r>
          </w:p>
        </w:tc>
        <w:tc>
          <w:tcPr>
            <w:tcW w:w="1417" w:type="dxa"/>
            <w:tcBorders>
              <w:left w:val="nil"/>
              <w:right w:val="nil"/>
            </w:tcBorders>
          </w:tcPr>
          <w:p w14:paraId="0EBFBD5A"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8a</w:t>
            </w:r>
          </w:p>
        </w:tc>
        <w:tc>
          <w:tcPr>
            <w:tcW w:w="8080" w:type="dxa"/>
            <w:tcBorders>
              <w:left w:val="nil"/>
              <w:right w:val="nil"/>
            </w:tcBorders>
          </w:tcPr>
          <w:p w14:paraId="6CCFCDEE"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5E0FD2">
              <w:rPr>
                <w:rFonts w:ascii="Helvetica" w:hAnsi="Helvetica" w:cs="Times New Roman"/>
                <w:sz w:val="18"/>
                <w:szCs w:val="18"/>
              </w:rPr>
              <w:t>Method used to</w:t>
            </w:r>
            <w:r w:rsidRPr="002A2A95">
              <w:rPr>
                <w:rFonts w:ascii="Helvetica" w:hAnsi="Helvetica" w:cs="Times New Roman"/>
                <w:sz w:val="18"/>
                <w:szCs w:val="18"/>
              </w:rPr>
              <w:t xml:space="preserve"> generate the random allocation to the sequences of treatments.</w:t>
            </w:r>
          </w:p>
        </w:tc>
        <w:tc>
          <w:tcPr>
            <w:tcW w:w="1764" w:type="dxa"/>
            <w:tcBorders>
              <w:left w:val="nil"/>
              <w:right w:val="nil"/>
            </w:tcBorders>
          </w:tcPr>
          <w:p w14:paraId="7B1C120D" w14:textId="57EFCFA3" w:rsidR="00744B9D" w:rsidRPr="002A2A95" w:rsidRDefault="00950248" w:rsidP="00953708">
            <w:pPr>
              <w:spacing w:after="60"/>
              <w:jc w:val="center"/>
              <w:rPr>
                <w:rFonts w:ascii="Helvetica" w:hAnsi="Helvetica" w:cs="Times New Roman"/>
                <w:sz w:val="18"/>
                <w:szCs w:val="18"/>
              </w:rPr>
            </w:pPr>
            <w:r>
              <w:rPr>
                <w:rFonts w:ascii="Helvetica" w:hAnsi="Helvetica" w:cs="Times New Roman"/>
                <w:sz w:val="18"/>
                <w:szCs w:val="18"/>
              </w:rPr>
              <w:t xml:space="preserve">Page </w:t>
            </w:r>
            <w:r w:rsidR="000F2A11">
              <w:rPr>
                <w:rFonts w:ascii="Helvetica" w:hAnsi="Helvetica" w:cs="Times New Roman"/>
                <w:sz w:val="18"/>
                <w:szCs w:val="18"/>
              </w:rPr>
              <w:t>9</w:t>
            </w:r>
            <w:r>
              <w:rPr>
                <w:rFonts w:ascii="Helvetica" w:hAnsi="Helvetica" w:cs="Times New Roman"/>
                <w:sz w:val="18"/>
                <w:szCs w:val="18"/>
              </w:rPr>
              <w:t xml:space="preserve"> (Randomization)</w:t>
            </w:r>
          </w:p>
        </w:tc>
      </w:tr>
      <w:tr w:rsidR="00744B9D" w14:paraId="0A05D104" w14:textId="77777777" w:rsidTr="00953708">
        <w:tc>
          <w:tcPr>
            <w:tcW w:w="2689" w:type="dxa"/>
            <w:vMerge/>
            <w:tcBorders>
              <w:left w:val="nil"/>
              <w:right w:val="nil"/>
            </w:tcBorders>
          </w:tcPr>
          <w:p w14:paraId="7873DB1E"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0FA9FE38"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8b</w:t>
            </w:r>
          </w:p>
        </w:tc>
        <w:tc>
          <w:tcPr>
            <w:tcW w:w="8080" w:type="dxa"/>
            <w:tcBorders>
              <w:left w:val="nil"/>
              <w:right w:val="nil"/>
            </w:tcBorders>
          </w:tcPr>
          <w:p w14:paraId="078A689D"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E1FEB">
              <w:rPr>
                <w:rFonts w:ascii="Helvetica" w:hAnsi="Helvetica" w:cs="Times New Roman"/>
                <w:sz w:val="18"/>
                <w:szCs w:val="18"/>
              </w:rPr>
              <w:t>Type of randomisation; details</w:t>
            </w:r>
            <w:r w:rsidRPr="002A2A95">
              <w:rPr>
                <w:rFonts w:ascii="Helvetica" w:hAnsi="Helvetica" w:cs="Times New Roman"/>
                <w:sz w:val="18"/>
                <w:szCs w:val="18"/>
              </w:rPr>
              <w:t xml:space="preserve"> of any constrained randomisation or stratification, if used.</w:t>
            </w:r>
          </w:p>
        </w:tc>
        <w:tc>
          <w:tcPr>
            <w:tcW w:w="1764" w:type="dxa"/>
            <w:tcBorders>
              <w:left w:val="nil"/>
              <w:right w:val="nil"/>
            </w:tcBorders>
          </w:tcPr>
          <w:p w14:paraId="63DC0056" w14:textId="078157DC" w:rsidR="00744B9D" w:rsidRPr="002A2A95" w:rsidRDefault="000F2A11" w:rsidP="00953708">
            <w:pPr>
              <w:spacing w:after="60"/>
              <w:jc w:val="center"/>
              <w:rPr>
                <w:rFonts w:ascii="Helvetica" w:hAnsi="Helvetica" w:cs="Times New Roman"/>
                <w:sz w:val="18"/>
                <w:szCs w:val="18"/>
              </w:rPr>
            </w:pPr>
            <w:r>
              <w:rPr>
                <w:rFonts w:ascii="Helvetica" w:hAnsi="Helvetica" w:cs="Times New Roman"/>
                <w:sz w:val="18"/>
                <w:szCs w:val="18"/>
              </w:rPr>
              <w:t>Page 9</w:t>
            </w:r>
          </w:p>
        </w:tc>
      </w:tr>
      <w:tr w:rsidR="00744B9D" w14:paraId="6F0F098F" w14:textId="77777777" w:rsidTr="00953708">
        <w:tc>
          <w:tcPr>
            <w:tcW w:w="2689" w:type="dxa"/>
            <w:tcBorders>
              <w:left w:val="nil"/>
              <w:right w:val="nil"/>
            </w:tcBorders>
          </w:tcPr>
          <w:p w14:paraId="1C303DE7"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Allocation concealment mechanism</w:t>
            </w:r>
          </w:p>
        </w:tc>
        <w:tc>
          <w:tcPr>
            <w:tcW w:w="1417" w:type="dxa"/>
            <w:tcBorders>
              <w:left w:val="nil"/>
              <w:right w:val="nil"/>
            </w:tcBorders>
          </w:tcPr>
          <w:p w14:paraId="01C38A48"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9</w:t>
            </w:r>
          </w:p>
        </w:tc>
        <w:tc>
          <w:tcPr>
            <w:tcW w:w="8080" w:type="dxa"/>
            <w:tcBorders>
              <w:left w:val="nil"/>
              <w:right w:val="nil"/>
            </w:tcBorders>
          </w:tcPr>
          <w:p w14:paraId="459CAAF2" w14:textId="081438EA" w:rsidR="00744B9D" w:rsidRPr="008622DB" w:rsidRDefault="00744B9D" w:rsidP="00953708">
            <w:pPr>
              <w:autoSpaceDE w:val="0"/>
              <w:autoSpaceDN w:val="0"/>
              <w:adjustRightInd w:val="0"/>
              <w:spacing w:after="60"/>
              <w:rPr>
                <w:rFonts w:ascii="Helvetica" w:hAnsi="Helvetica" w:cs="Times New Roman"/>
                <w:i/>
                <w:iCs/>
                <w:sz w:val="18"/>
                <w:szCs w:val="18"/>
              </w:rPr>
            </w:pPr>
            <w:r w:rsidRPr="002E1FEB">
              <w:rPr>
                <w:rFonts w:ascii="Helvetica" w:hAnsi="Helvetica" w:cs="Times New Roman"/>
                <w:sz w:val="18"/>
                <w:szCs w:val="18"/>
              </w:rPr>
              <w:t>Specification that allocation was based on clusters; description of any methods used to conceal the allocation from the clusters until after recruitment.</w:t>
            </w:r>
            <w:r w:rsidR="008622DB">
              <w:rPr>
                <w:rFonts w:ascii="Helvetica" w:hAnsi="Helvetica" w:cs="Times New Roman"/>
                <w:sz w:val="18"/>
                <w:szCs w:val="18"/>
              </w:rPr>
              <w:t xml:space="preserve"> </w:t>
            </w:r>
          </w:p>
        </w:tc>
        <w:tc>
          <w:tcPr>
            <w:tcW w:w="1764" w:type="dxa"/>
            <w:tcBorders>
              <w:left w:val="nil"/>
              <w:right w:val="nil"/>
            </w:tcBorders>
          </w:tcPr>
          <w:p w14:paraId="2656E800" w14:textId="181CC21F" w:rsidR="00744B9D" w:rsidRPr="002A2A95" w:rsidRDefault="00950248"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47861FC4" w14:textId="77777777" w:rsidTr="00953708">
        <w:tc>
          <w:tcPr>
            <w:tcW w:w="2689" w:type="dxa"/>
            <w:vMerge w:val="restart"/>
            <w:tcBorders>
              <w:left w:val="nil"/>
              <w:right w:val="nil"/>
            </w:tcBorders>
          </w:tcPr>
          <w:p w14:paraId="2EEEB0AE"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Implementation</w:t>
            </w:r>
          </w:p>
        </w:tc>
        <w:tc>
          <w:tcPr>
            <w:tcW w:w="1417" w:type="dxa"/>
            <w:tcBorders>
              <w:left w:val="nil"/>
              <w:right w:val="nil"/>
            </w:tcBorders>
          </w:tcPr>
          <w:p w14:paraId="15FCD543"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10a</w:t>
            </w:r>
          </w:p>
        </w:tc>
        <w:tc>
          <w:tcPr>
            <w:tcW w:w="8080" w:type="dxa"/>
            <w:tcBorders>
              <w:left w:val="nil"/>
              <w:right w:val="nil"/>
            </w:tcBorders>
          </w:tcPr>
          <w:p w14:paraId="1F8E1AD9"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Who generated the randomisation schedule, who enrolled clusters, and who assigned clusters to sequences.</w:t>
            </w:r>
          </w:p>
        </w:tc>
        <w:tc>
          <w:tcPr>
            <w:tcW w:w="1764" w:type="dxa"/>
            <w:tcBorders>
              <w:left w:val="nil"/>
              <w:right w:val="nil"/>
            </w:tcBorders>
          </w:tcPr>
          <w:p w14:paraId="29A8B074" w14:textId="47DD638D" w:rsidR="00744B9D" w:rsidRPr="002A2A95" w:rsidRDefault="008A27A3" w:rsidP="00953708">
            <w:pPr>
              <w:spacing w:after="60"/>
              <w:jc w:val="center"/>
              <w:rPr>
                <w:rFonts w:ascii="Helvetica" w:hAnsi="Helvetica" w:cs="Times New Roman"/>
                <w:sz w:val="18"/>
                <w:szCs w:val="18"/>
              </w:rPr>
            </w:pPr>
            <w:r>
              <w:rPr>
                <w:rFonts w:ascii="Helvetica" w:hAnsi="Helvetica" w:cs="Times New Roman"/>
                <w:sz w:val="18"/>
                <w:szCs w:val="18"/>
              </w:rPr>
              <w:t xml:space="preserve">Page </w:t>
            </w:r>
            <w:r w:rsidR="000F2A11">
              <w:rPr>
                <w:rFonts w:ascii="Helvetica" w:hAnsi="Helvetica" w:cs="Times New Roman"/>
                <w:sz w:val="18"/>
                <w:szCs w:val="18"/>
              </w:rPr>
              <w:t xml:space="preserve">9 </w:t>
            </w:r>
            <w:r>
              <w:rPr>
                <w:rFonts w:ascii="Helvetica" w:hAnsi="Helvetica" w:cs="Times New Roman"/>
                <w:sz w:val="18"/>
                <w:szCs w:val="18"/>
              </w:rPr>
              <w:t>(Randomization)</w:t>
            </w:r>
          </w:p>
        </w:tc>
      </w:tr>
      <w:tr w:rsidR="00744B9D" w14:paraId="7FE93A8E" w14:textId="77777777" w:rsidTr="00953708">
        <w:tc>
          <w:tcPr>
            <w:tcW w:w="2689" w:type="dxa"/>
            <w:vMerge/>
            <w:tcBorders>
              <w:left w:val="nil"/>
              <w:right w:val="nil"/>
            </w:tcBorders>
          </w:tcPr>
          <w:p w14:paraId="7F7D82EF"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0D14F7C6"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10b</w:t>
            </w:r>
          </w:p>
        </w:tc>
        <w:tc>
          <w:tcPr>
            <w:tcW w:w="8080" w:type="dxa"/>
            <w:tcBorders>
              <w:left w:val="nil"/>
              <w:right w:val="nil"/>
            </w:tcBorders>
          </w:tcPr>
          <w:p w14:paraId="78721E99"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Mechanism by which individual participants were included in clusters for the purposes of the trial (such as complete enumeration, random sampling; continuous recruitment or ascertainment; or recruitment at a fixed point in time), including who recruited or identified participants.</w:t>
            </w:r>
          </w:p>
        </w:tc>
        <w:tc>
          <w:tcPr>
            <w:tcW w:w="1764" w:type="dxa"/>
            <w:tcBorders>
              <w:left w:val="nil"/>
              <w:right w:val="nil"/>
            </w:tcBorders>
          </w:tcPr>
          <w:p w14:paraId="4D0CD236" w14:textId="7A32A76F" w:rsidR="00744B9D" w:rsidRPr="002A2A95" w:rsidRDefault="008A27A3" w:rsidP="00953708">
            <w:pPr>
              <w:spacing w:after="60"/>
              <w:jc w:val="center"/>
              <w:rPr>
                <w:rFonts w:ascii="Helvetica" w:hAnsi="Helvetica" w:cs="Times New Roman"/>
                <w:sz w:val="18"/>
                <w:szCs w:val="18"/>
              </w:rPr>
            </w:pPr>
            <w:r>
              <w:rPr>
                <w:rFonts w:ascii="Helvetica" w:hAnsi="Helvetica" w:cs="Times New Roman"/>
                <w:sz w:val="18"/>
                <w:szCs w:val="18"/>
              </w:rPr>
              <w:t xml:space="preserve">Page </w:t>
            </w:r>
            <w:r w:rsidR="000F2A11">
              <w:rPr>
                <w:rFonts w:ascii="Helvetica" w:hAnsi="Helvetica" w:cs="Times New Roman"/>
                <w:sz w:val="18"/>
                <w:szCs w:val="18"/>
              </w:rPr>
              <w:t>8-9</w:t>
            </w:r>
            <w:r>
              <w:rPr>
                <w:rFonts w:ascii="Helvetica" w:hAnsi="Helvetica" w:cs="Times New Roman"/>
                <w:sz w:val="18"/>
                <w:szCs w:val="18"/>
              </w:rPr>
              <w:t xml:space="preserve"> (Randomization)</w:t>
            </w:r>
          </w:p>
        </w:tc>
      </w:tr>
      <w:tr w:rsidR="00744B9D" w14:paraId="504B2997" w14:textId="77777777" w:rsidTr="00953708">
        <w:tc>
          <w:tcPr>
            <w:tcW w:w="2689" w:type="dxa"/>
            <w:vMerge/>
            <w:tcBorders>
              <w:left w:val="nil"/>
              <w:right w:val="nil"/>
            </w:tcBorders>
          </w:tcPr>
          <w:p w14:paraId="31784ABB"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6ED7A632"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10c</w:t>
            </w:r>
          </w:p>
        </w:tc>
        <w:tc>
          <w:tcPr>
            <w:tcW w:w="8080" w:type="dxa"/>
            <w:tcBorders>
              <w:left w:val="nil"/>
              <w:right w:val="nil"/>
            </w:tcBorders>
          </w:tcPr>
          <w:p w14:paraId="620FCA31"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Whether, from whom and when consent was sought and for what; whether this differed between treatment conditions.</w:t>
            </w:r>
          </w:p>
        </w:tc>
        <w:tc>
          <w:tcPr>
            <w:tcW w:w="1764" w:type="dxa"/>
            <w:tcBorders>
              <w:left w:val="nil"/>
              <w:right w:val="nil"/>
            </w:tcBorders>
          </w:tcPr>
          <w:p w14:paraId="12CCA7B9" w14:textId="49CA93C2" w:rsidR="00744B9D" w:rsidRPr="002A2A95" w:rsidRDefault="008A27A3" w:rsidP="00953708">
            <w:pPr>
              <w:spacing w:after="60"/>
              <w:jc w:val="center"/>
              <w:rPr>
                <w:rFonts w:ascii="Helvetica" w:hAnsi="Helvetica" w:cs="Times New Roman"/>
                <w:sz w:val="18"/>
                <w:szCs w:val="18"/>
              </w:rPr>
            </w:pPr>
            <w:r>
              <w:rPr>
                <w:rFonts w:ascii="Helvetica" w:hAnsi="Helvetica" w:cs="Times New Roman"/>
                <w:sz w:val="18"/>
                <w:szCs w:val="18"/>
              </w:rPr>
              <w:t>Page</w:t>
            </w:r>
            <w:proofErr w:type="gramStart"/>
            <w:r w:rsidR="000F2A11">
              <w:rPr>
                <w:rFonts w:ascii="Helvetica" w:hAnsi="Helvetica" w:cs="Times New Roman"/>
                <w:sz w:val="18"/>
                <w:szCs w:val="18"/>
              </w:rPr>
              <w:t>10</w:t>
            </w:r>
            <w:r>
              <w:rPr>
                <w:rFonts w:ascii="Helvetica" w:hAnsi="Helvetica" w:cs="Times New Roman"/>
                <w:sz w:val="18"/>
                <w:szCs w:val="18"/>
              </w:rPr>
              <w:t xml:space="preserve">  (</w:t>
            </w:r>
            <w:proofErr w:type="gramEnd"/>
            <w:r>
              <w:rPr>
                <w:rFonts w:ascii="Helvetica" w:hAnsi="Helvetica" w:cs="Times New Roman"/>
                <w:sz w:val="18"/>
                <w:szCs w:val="18"/>
              </w:rPr>
              <w:t>Subject Recruitment)</w:t>
            </w:r>
          </w:p>
        </w:tc>
      </w:tr>
      <w:tr w:rsidR="00744B9D" w14:paraId="77AFDCA7" w14:textId="77777777" w:rsidTr="00953708">
        <w:tc>
          <w:tcPr>
            <w:tcW w:w="2689" w:type="dxa"/>
            <w:vMerge w:val="restart"/>
            <w:tcBorders>
              <w:left w:val="nil"/>
              <w:right w:val="nil"/>
            </w:tcBorders>
          </w:tcPr>
          <w:p w14:paraId="6E876756"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Blinding</w:t>
            </w:r>
          </w:p>
        </w:tc>
        <w:tc>
          <w:tcPr>
            <w:tcW w:w="1417" w:type="dxa"/>
            <w:tcBorders>
              <w:left w:val="nil"/>
              <w:right w:val="nil"/>
            </w:tcBorders>
          </w:tcPr>
          <w:p w14:paraId="5B943425" w14:textId="77777777" w:rsidR="00744B9D" w:rsidRPr="008622DB" w:rsidRDefault="00744B9D" w:rsidP="00953708">
            <w:pPr>
              <w:spacing w:after="60"/>
              <w:rPr>
                <w:rFonts w:ascii="Helvetica" w:hAnsi="Helvetica" w:cs="Times New Roman"/>
                <w:sz w:val="18"/>
                <w:szCs w:val="18"/>
              </w:rPr>
            </w:pPr>
            <w:r w:rsidRPr="008622DB">
              <w:rPr>
                <w:rFonts w:ascii="Helvetica" w:hAnsi="Helvetica" w:cs="Times New Roman"/>
                <w:sz w:val="18"/>
                <w:szCs w:val="18"/>
              </w:rPr>
              <w:t>11a</w:t>
            </w:r>
          </w:p>
        </w:tc>
        <w:tc>
          <w:tcPr>
            <w:tcW w:w="8080" w:type="dxa"/>
            <w:tcBorders>
              <w:left w:val="nil"/>
              <w:right w:val="nil"/>
            </w:tcBorders>
          </w:tcPr>
          <w:p w14:paraId="5FA14A7A" w14:textId="77777777" w:rsidR="00744B9D" w:rsidRPr="008622DB" w:rsidRDefault="00744B9D" w:rsidP="00953708">
            <w:pPr>
              <w:autoSpaceDE w:val="0"/>
              <w:autoSpaceDN w:val="0"/>
              <w:adjustRightInd w:val="0"/>
              <w:spacing w:after="60"/>
              <w:rPr>
                <w:rFonts w:ascii="Helvetica" w:hAnsi="Helvetica" w:cs="Times New Roman"/>
                <w:sz w:val="18"/>
                <w:szCs w:val="18"/>
              </w:rPr>
            </w:pPr>
            <w:r w:rsidRPr="008622DB">
              <w:rPr>
                <w:rFonts w:ascii="Helvetica" w:hAnsi="Helvetica" w:cs="Times New Roman"/>
                <w:sz w:val="18"/>
                <w:szCs w:val="18"/>
              </w:rPr>
              <w:t>If done, who was blinded after assignment to sequences (</w:t>
            </w:r>
            <w:proofErr w:type="spellStart"/>
            <w:r w:rsidRPr="008622DB">
              <w:rPr>
                <w:rFonts w:ascii="Helvetica" w:hAnsi="Helvetica" w:cs="Times New Roman"/>
                <w:sz w:val="18"/>
                <w:szCs w:val="18"/>
              </w:rPr>
              <w:t>eg</w:t>
            </w:r>
            <w:proofErr w:type="spellEnd"/>
            <w:r w:rsidRPr="008622DB">
              <w:rPr>
                <w:rFonts w:ascii="Helvetica" w:hAnsi="Helvetica" w:cs="Times New Roman"/>
                <w:sz w:val="18"/>
                <w:szCs w:val="18"/>
              </w:rPr>
              <w:t>, cluster level participants, individual level participants, those assessing outcomes) and how.</w:t>
            </w:r>
          </w:p>
        </w:tc>
        <w:tc>
          <w:tcPr>
            <w:tcW w:w="1764" w:type="dxa"/>
            <w:tcBorders>
              <w:left w:val="nil"/>
              <w:right w:val="nil"/>
            </w:tcBorders>
          </w:tcPr>
          <w:p w14:paraId="49B31EC2" w14:textId="2042FAA2" w:rsidR="00744B9D" w:rsidRPr="002A2A95" w:rsidRDefault="008622DB" w:rsidP="00953708">
            <w:pPr>
              <w:spacing w:after="60"/>
              <w:jc w:val="center"/>
              <w:rPr>
                <w:rFonts w:ascii="Helvetica" w:hAnsi="Helvetica" w:cs="Times New Roman"/>
                <w:sz w:val="18"/>
                <w:szCs w:val="18"/>
              </w:rPr>
            </w:pPr>
            <w:r>
              <w:rPr>
                <w:rFonts w:ascii="Helvetica" w:hAnsi="Helvetica" w:cs="Times New Roman"/>
                <w:sz w:val="18"/>
                <w:szCs w:val="18"/>
              </w:rPr>
              <w:t>N/A</w:t>
            </w:r>
          </w:p>
        </w:tc>
      </w:tr>
      <w:tr w:rsidR="00744B9D" w14:paraId="54C33728" w14:textId="77777777" w:rsidTr="00953708">
        <w:tc>
          <w:tcPr>
            <w:tcW w:w="2689" w:type="dxa"/>
            <w:vMerge/>
            <w:tcBorders>
              <w:left w:val="nil"/>
              <w:right w:val="nil"/>
            </w:tcBorders>
          </w:tcPr>
          <w:p w14:paraId="30B0ED40"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0E8A9063"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11b</w:t>
            </w:r>
          </w:p>
        </w:tc>
        <w:tc>
          <w:tcPr>
            <w:tcW w:w="8080" w:type="dxa"/>
            <w:tcBorders>
              <w:left w:val="nil"/>
              <w:right w:val="nil"/>
            </w:tcBorders>
          </w:tcPr>
          <w:p w14:paraId="74D1DB29"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If relevant, description of the similarity of treatments.</w:t>
            </w:r>
          </w:p>
        </w:tc>
        <w:tc>
          <w:tcPr>
            <w:tcW w:w="1764" w:type="dxa"/>
            <w:tcBorders>
              <w:left w:val="nil"/>
              <w:right w:val="nil"/>
            </w:tcBorders>
          </w:tcPr>
          <w:p w14:paraId="31D1B2C0" w14:textId="7B934A8C" w:rsidR="00744B9D" w:rsidRPr="002A2A95" w:rsidRDefault="00744B9D" w:rsidP="00953708">
            <w:pPr>
              <w:spacing w:after="60"/>
              <w:jc w:val="center"/>
              <w:rPr>
                <w:rFonts w:ascii="Helvetica" w:hAnsi="Helvetica" w:cs="Times New Roman"/>
                <w:sz w:val="18"/>
                <w:szCs w:val="18"/>
              </w:rPr>
            </w:pPr>
          </w:p>
        </w:tc>
      </w:tr>
      <w:tr w:rsidR="00744B9D" w14:paraId="09956E8F" w14:textId="77777777" w:rsidTr="00953708">
        <w:tc>
          <w:tcPr>
            <w:tcW w:w="2689" w:type="dxa"/>
            <w:vMerge w:val="restart"/>
            <w:tcBorders>
              <w:left w:val="nil"/>
              <w:right w:val="nil"/>
            </w:tcBorders>
          </w:tcPr>
          <w:p w14:paraId="6027D757"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Statistical methods</w:t>
            </w:r>
          </w:p>
        </w:tc>
        <w:tc>
          <w:tcPr>
            <w:tcW w:w="1417" w:type="dxa"/>
            <w:tcBorders>
              <w:left w:val="nil"/>
              <w:right w:val="nil"/>
            </w:tcBorders>
          </w:tcPr>
          <w:p w14:paraId="737D0E54"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12a</w:t>
            </w:r>
          </w:p>
        </w:tc>
        <w:tc>
          <w:tcPr>
            <w:tcW w:w="8080" w:type="dxa"/>
            <w:tcBorders>
              <w:left w:val="nil"/>
              <w:right w:val="nil"/>
            </w:tcBorders>
          </w:tcPr>
          <w:p w14:paraId="1F9B91AC"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 xml:space="preserve">Statistical methods used to compare treatment conditions for primary and secondary outcomes including how time effects, clustering and repeated measures were </w:t>
            </w:r>
            <w:proofErr w:type="gramStart"/>
            <w:r w:rsidRPr="002A2A95">
              <w:rPr>
                <w:rFonts w:ascii="Helvetica" w:hAnsi="Helvetica" w:cs="Times New Roman"/>
                <w:sz w:val="18"/>
                <w:szCs w:val="18"/>
              </w:rPr>
              <w:t>taken into account</w:t>
            </w:r>
            <w:proofErr w:type="gramEnd"/>
            <w:r w:rsidRPr="002A2A95">
              <w:rPr>
                <w:rFonts w:ascii="Helvetica" w:hAnsi="Helvetica" w:cs="Times New Roman"/>
                <w:sz w:val="18"/>
                <w:szCs w:val="18"/>
              </w:rPr>
              <w:t>.</w:t>
            </w:r>
          </w:p>
        </w:tc>
        <w:tc>
          <w:tcPr>
            <w:tcW w:w="1764" w:type="dxa"/>
            <w:tcBorders>
              <w:left w:val="nil"/>
              <w:right w:val="nil"/>
            </w:tcBorders>
          </w:tcPr>
          <w:p w14:paraId="255A3CF1" w14:textId="12C73C2D" w:rsidR="00744B9D" w:rsidRDefault="00497BF5" w:rsidP="00953708">
            <w:pPr>
              <w:spacing w:after="60"/>
              <w:jc w:val="center"/>
              <w:rPr>
                <w:rFonts w:ascii="Helvetica" w:hAnsi="Helvetica" w:cs="Times New Roman"/>
                <w:sz w:val="18"/>
                <w:szCs w:val="18"/>
              </w:rPr>
            </w:pPr>
            <w:r>
              <w:rPr>
                <w:rFonts w:ascii="Helvetica" w:hAnsi="Helvetica" w:cs="Times New Roman"/>
                <w:sz w:val="18"/>
                <w:szCs w:val="18"/>
              </w:rPr>
              <w:t>Pages 1</w:t>
            </w:r>
            <w:r w:rsidR="000F2A11">
              <w:rPr>
                <w:rFonts w:ascii="Helvetica" w:hAnsi="Helvetica" w:cs="Times New Roman"/>
                <w:sz w:val="18"/>
                <w:szCs w:val="18"/>
              </w:rPr>
              <w:t>4-16</w:t>
            </w:r>
          </w:p>
          <w:p w14:paraId="2E302F5A" w14:textId="27494377" w:rsidR="00497BF5" w:rsidRPr="002A2A95" w:rsidRDefault="00497BF5" w:rsidP="00953708">
            <w:pPr>
              <w:spacing w:after="60"/>
              <w:jc w:val="center"/>
              <w:rPr>
                <w:rFonts w:ascii="Helvetica" w:hAnsi="Helvetica" w:cs="Times New Roman"/>
                <w:sz w:val="18"/>
                <w:szCs w:val="18"/>
              </w:rPr>
            </w:pPr>
            <w:r>
              <w:rPr>
                <w:rFonts w:ascii="Helvetica" w:hAnsi="Helvetica" w:cs="Times New Roman"/>
                <w:sz w:val="18"/>
                <w:szCs w:val="18"/>
              </w:rPr>
              <w:t>(Analysis)</w:t>
            </w:r>
          </w:p>
        </w:tc>
      </w:tr>
      <w:tr w:rsidR="00744B9D" w14:paraId="6D13A770" w14:textId="77777777" w:rsidTr="00953708">
        <w:tc>
          <w:tcPr>
            <w:tcW w:w="2689" w:type="dxa"/>
            <w:vMerge/>
            <w:tcBorders>
              <w:left w:val="nil"/>
              <w:right w:val="nil"/>
            </w:tcBorders>
          </w:tcPr>
          <w:p w14:paraId="44BF15C7"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71B3451D"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12b</w:t>
            </w:r>
          </w:p>
        </w:tc>
        <w:tc>
          <w:tcPr>
            <w:tcW w:w="8080" w:type="dxa"/>
            <w:tcBorders>
              <w:left w:val="nil"/>
              <w:right w:val="nil"/>
            </w:tcBorders>
          </w:tcPr>
          <w:p w14:paraId="056F50DD"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Methods for additional analyses, such as subgroup analyses, sensitivity analyses, and adjusted analyses.</w:t>
            </w:r>
          </w:p>
        </w:tc>
        <w:tc>
          <w:tcPr>
            <w:tcW w:w="1764" w:type="dxa"/>
            <w:tcBorders>
              <w:left w:val="nil"/>
              <w:right w:val="nil"/>
            </w:tcBorders>
          </w:tcPr>
          <w:p w14:paraId="1A7DF459" w14:textId="708E9ECB" w:rsidR="00744B9D" w:rsidRPr="002A2A95" w:rsidRDefault="00497BF5" w:rsidP="00953708">
            <w:pPr>
              <w:spacing w:after="60"/>
              <w:jc w:val="center"/>
              <w:rPr>
                <w:rFonts w:ascii="Helvetica" w:hAnsi="Helvetica" w:cs="Times New Roman"/>
                <w:sz w:val="18"/>
                <w:szCs w:val="18"/>
              </w:rPr>
            </w:pPr>
            <w:r>
              <w:rPr>
                <w:rFonts w:ascii="Helvetica" w:hAnsi="Helvetica" w:cs="Times New Roman"/>
                <w:sz w:val="18"/>
                <w:szCs w:val="18"/>
              </w:rPr>
              <w:t>Page 1</w:t>
            </w:r>
            <w:r w:rsidR="000F2A11">
              <w:rPr>
                <w:rFonts w:ascii="Helvetica" w:hAnsi="Helvetica" w:cs="Times New Roman"/>
                <w:sz w:val="18"/>
                <w:szCs w:val="18"/>
              </w:rPr>
              <w:t>4-16</w:t>
            </w:r>
            <w:r>
              <w:rPr>
                <w:rFonts w:ascii="Helvetica" w:hAnsi="Helvetica" w:cs="Times New Roman"/>
                <w:sz w:val="18"/>
                <w:szCs w:val="18"/>
              </w:rPr>
              <w:t xml:space="preserve"> (Analysis)</w:t>
            </w:r>
          </w:p>
        </w:tc>
      </w:tr>
      <w:tr w:rsidR="00744B9D" w14:paraId="1CA9AEC6" w14:textId="77777777" w:rsidTr="00953708">
        <w:tc>
          <w:tcPr>
            <w:tcW w:w="13950" w:type="dxa"/>
            <w:gridSpan w:val="4"/>
            <w:tcBorders>
              <w:left w:val="nil"/>
              <w:right w:val="nil"/>
            </w:tcBorders>
          </w:tcPr>
          <w:p w14:paraId="260B5ADE" w14:textId="5D8A526F" w:rsidR="00744B9D" w:rsidRDefault="00744B9D" w:rsidP="00953708">
            <w:pPr>
              <w:spacing w:after="60"/>
              <w:rPr>
                <w:rFonts w:ascii="Helvetica" w:hAnsi="Helvetica" w:cs="Times New Roman"/>
                <w:sz w:val="20"/>
                <w:szCs w:val="20"/>
              </w:rPr>
            </w:pPr>
            <w:r w:rsidRPr="00DC0094">
              <w:rPr>
                <w:rFonts w:ascii="Helvetica" w:hAnsi="Helvetica" w:cs="Times New Roman"/>
                <w:b/>
                <w:bCs/>
                <w:sz w:val="20"/>
                <w:szCs w:val="20"/>
              </w:rPr>
              <w:t>Results</w:t>
            </w:r>
            <w:r w:rsidR="008622DB">
              <w:rPr>
                <w:rFonts w:ascii="Helvetica" w:hAnsi="Helvetica" w:cs="Times New Roman"/>
                <w:b/>
                <w:bCs/>
                <w:sz w:val="20"/>
                <w:szCs w:val="20"/>
              </w:rPr>
              <w:t xml:space="preserve"> – refer to when we have results</w:t>
            </w:r>
          </w:p>
        </w:tc>
      </w:tr>
      <w:tr w:rsidR="00744B9D" w14:paraId="49E228E7" w14:textId="77777777" w:rsidTr="00953708">
        <w:tc>
          <w:tcPr>
            <w:tcW w:w="2689" w:type="dxa"/>
            <w:vMerge w:val="restart"/>
            <w:tcBorders>
              <w:left w:val="nil"/>
              <w:right w:val="nil"/>
            </w:tcBorders>
          </w:tcPr>
          <w:p w14:paraId="34A29748"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Participant flow</w:t>
            </w:r>
          </w:p>
        </w:tc>
        <w:tc>
          <w:tcPr>
            <w:tcW w:w="1417" w:type="dxa"/>
            <w:tcBorders>
              <w:left w:val="nil"/>
              <w:right w:val="nil"/>
            </w:tcBorders>
          </w:tcPr>
          <w:p w14:paraId="5C926538"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13a</w:t>
            </w:r>
          </w:p>
        </w:tc>
        <w:tc>
          <w:tcPr>
            <w:tcW w:w="8080" w:type="dxa"/>
            <w:tcBorders>
              <w:left w:val="nil"/>
              <w:right w:val="nil"/>
            </w:tcBorders>
          </w:tcPr>
          <w:p w14:paraId="7741FACB" w14:textId="77777777" w:rsidR="00744B9D" w:rsidRPr="008622DB" w:rsidRDefault="00744B9D" w:rsidP="00953708">
            <w:pPr>
              <w:autoSpaceDE w:val="0"/>
              <w:autoSpaceDN w:val="0"/>
              <w:adjustRightInd w:val="0"/>
              <w:spacing w:after="60"/>
              <w:rPr>
                <w:rFonts w:ascii="Helvetica" w:hAnsi="Helvetica" w:cs="Times New Roman"/>
                <w:sz w:val="18"/>
                <w:szCs w:val="18"/>
              </w:rPr>
            </w:pPr>
            <w:r w:rsidRPr="008622DB">
              <w:rPr>
                <w:rFonts w:ascii="Helvetica" w:hAnsi="Helvetica" w:cs="Times New Roman"/>
                <w:sz w:val="18"/>
                <w:szCs w:val="18"/>
              </w:rPr>
              <w:t>For each treatment condition or allocated sequence, the numbers of clusters and participants who were assessed for eligibility, were randomly assigned, received intended treatments, and were analysed for the primary outcome (see separate SW-CRT flow chart).</w:t>
            </w:r>
          </w:p>
        </w:tc>
        <w:tc>
          <w:tcPr>
            <w:tcW w:w="1764" w:type="dxa"/>
            <w:tcBorders>
              <w:left w:val="nil"/>
              <w:right w:val="nil"/>
            </w:tcBorders>
          </w:tcPr>
          <w:p w14:paraId="393F3BB4" w14:textId="6B4CE7EF" w:rsidR="00744B9D" w:rsidRPr="002A2A95" w:rsidRDefault="00AB11CB"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548C433F" w14:textId="77777777" w:rsidTr="00953708">
        <w:tc>
          <w:tcPr>
            <w:tcW w:w="2689" w:type="dxa"/>
            <w:vMerge/>
            <w:tcBorders>
              <w:left w:val="nil"/>
              <w:right w:val="nil"/>
            </w:tcBorders>
          </w:tcPr>
          <w:p w14:paraId="04480ED2"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5B6D4D27"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13b</w:t>
            </w:r>
          </w:p>
        </w:tc>
        <w:tc>
          <w:tcPr>
            <w:tcW w:w="8080" w:type="dxa"/>
            <w:tcBorders>
              <w:left w:val="nil"/>
              <w:right w:val="nil"/>
            </w:tcBorders>
          </w:tcPr>
          <w:p w14:paraId="0B35BA39" w14:textId="77777777" w:rsidR="00744B9D" w:rsidRPr="008622DB" w:rsidRDefault="00744B9D" w:rsidP="00953708">
            <w:pPr>
              <w:autoSpaceDE w:val="0"/>
              <w:autoSpaceDN w:val="0"/>
              <w:adjustRightInd w:val="0"/>
              <w:spacing w:after="60"/>
              <w:rPr>
                <w:rFonts w:ascii="Helvetica" w:hAnsi="Helvetica" w:cs="Times New Roman"/>
                <w:sz w:val="18"/>
                <w:szCs w:val="18"/>
              </w:rPr>
            </w:pPr>
            <w:r w:rsidRPr="008622DB">
              <w:rPr>
                <w:rFonts w:ascii="Helvetica" w:hAnsi="Helvetica" w:cs="Times New Roman"/>
                <w:sz w:val="18"/>
                <w:szCs w:val="18"/>
              </w:rPr>
              <w:t>For each treatment condition or allocated sequence, losses and exclusions for both clusters and participants with reasons.</w:t>
            </w:r>
          </w:p>
        </w:tc>
        <w:tc>
          <w:tcPr>
            <w:tcW w:w="1764" w:type="dxa"/>
            <w:tcBorders>
              <w:left w:val="nil"/>
              <w:right w:val="nil"/>
            </w:tcBorders>
          </w:tcPr>
          <w:p w14:paraId="2735C326" w14:textId="06183F9C" w:rsidR="00744B9D" w:rsidRPr="002A2A95" w:rsidRDefault="00AB11CB"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2D8AF1F6" w14:textId="77777777" w:rsidTr="00953708">
        <w:tc>
          <w:tcPr>
            <w:tcW w:w="2689" w:type="dxa"/>
            <w:vMerge w:val="restart"/>
            <w:tcBorders>
              <w:left w:val="nil"/>
              <w:right w:val="nil"/>
            </w:tcBorders>
          </w:tcPr>
          <w:p w14:paraId="23FCBBCE"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Recruitment</w:t>
            </w:r>
          </w:p>
        </w:tc>
        <w:tc>
          <w:tcPr>
            <w:tcW w:w="1417" w:type="dxa"/>
            <w:tcBorders>
              <w:left w:val="nil"/>
              <w:right w:val="nil"/>
            </w:tcBorders>
          </w:tcPr>
          <w:p w14:paraId="31BD813D"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14a</w:t>
            </w:r>
          </w:p>
        </w:tc>
        <w:tc>
          <w:tcPr>
            <w:tcW w:w="8080" w:type="dxa"/>
            <w:tcBorders>
              <w:left w:val="nil"/>
              <w:right w:val="nil"/>
            </w:tcBorders>
          </w:tcPr>
          <w:p w14:paraId="4E13CBDD" w14:textId="77777777" w:rsidR="00744B9D" w:rsidRPr="008622DB" w:rsidRDefault="00744B9D" w:rsidP="00953708">
            <w:pPr>
              <w:autoSpaceDE w:val="0"/>
              <w:autoSpaceDN w:val="0"/>
              <w:adjustRightInd w:val="0"/>
              <w:spacing w:after="60"/>
              <w:rPr>
                <w:rFonts w:ascii="Helvetica" w:hAnsi="Helvetica" w:cs="Times New Roman"/>
                <w:sz w:val="18"/>
                <w:szCs w:val="18"/>
              </w:rPr>
            </w:pPr>
            <w:r w:rsidRPr="008622DB">
              <w:rPr>
                <w:rFonts w:ascii="Helvetica" w:hAnsi="Helvetica" w:cs="Times New Roman"/>
                <w:sz w:val="18"/>
                <w:szCs w:val="18"/>
              </w:rPr>
              <w:t>Dates defining the steps, initiation of intervention, and deviations from planned dates. Dates defining recruitment and follow-up for participants.</w:t>
            </w:r>
          </w:p>
        </w:tc>
        <w:tc>
          <w:tcPr>
            <w:tcW w:w="1764" w:type="dxa"/>
            <w:tcBorders>
              <w:left w:val="nil"/>
              <w:right w:val="nil"/>
            </w:tcBorders>
          </w:tcPr>
          <w:p w14:paraId="6880BACB" w14:textId="5CA020D4" w:rsidR="00744B9D" w:rsidRPr="002A2A95" w:rsidRDefault="00AB11CB"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27C7BD8E" w14:textId="77777777" w:rsidTr="00953708">
        <w:tc>
          <w:tcPr>
            <w:tcW w:w="2689" w:type="dxa"/>
            <w:vMerge/>
            <w:tcBorders>
              <w:left w:val="nil"/>
              <w:right w:val="nil"/>
            </w:tcBorders>
          </w:tcPr>
          <w:p w14:paraId="467139A4"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00BD292A"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14b</w:t>
            </w:r>
          </w:p>
        </w:tc>
        <w:tc>
          <w:tcPr>
            <w:tcW w:w="8080" w:type="dxa"/>
            <w:tcBorders>
              <w:left w:val="nil"/>
              <w:right w:val="nil"/>
            </w:tcBorders>
          </w:tcPr>
          <w:p w14:paraId="73E0E8E7" w14:textId="77777777" w:rsidR="00744B9D" w:rsidRPr="008622DB" w:rsidRDefault="00744B9D" w:rsidP="00953708">
            <w:pPr>
              <w:spacing w:after="60"/>
              <w:rPr>
                <w:rFonts w:ascii="Helvetica" w:hAnsi="Helvetica" w:cs="Times New Roman"/>
                <w:sz w:val="18"/>
                <w:szCs w:val="18"/>
              </w:rPr>
            </w:pPr>
            <w:r w:rsidRPr="008622DB">
              <w:rPr>
                <w:rFonts w:ascii="Helvetica" w:hAnsi="Helvetica" w:cs="Times New Roman"/>
                <w:sz w:val="18"/>
                <w:szCs w:val="18"/>
              </w:rPr>
              <w:t>Why the trial ended or was stopped.</w:t>
            </w:r>
          </w:p>
        </w:tc>
        <w:tc>
          <w:tcPr>
            <w:tcW w:w="1764" w:type="dxa"/>
            <w:tcBorders>
              <w:left w:val="nil"/>
              <w:right w:val="nil"/>
            </w:tcBorders>
          </w:tcPr>
          <w:p w14:paraId="1653CC0D" w14:textId="7C160FC7" w:rsidR="00744B9D" w:rsidRPr="002A2A95" w:rsidRDefault="000F2A11"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4CCDFE05" w14:textId="77777777" w:rsidTr="00953708">
        <w:tc>
          <w:tcPr>
            <w:tcW w:w="2689" w:type="dxa"/>
            <w:tcBorders>
              <w:left w:val="nil"/>
              <w:right w:val="nil"/>
            </w:tcBorders>
          </w:tcPr>
          <w:p w14:paraId="34BFB838"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lastRenderedPageBreak/>
              <w:t>Baseline data</w:t>
            </w:r>
          </w:p>
        </w:tc>
        <w:tc>
          <w:tcPr>
            <w:tcW w:w="1417" w:type="dxa"/>
            <w:tcBorders>
              <w:left w:val="nil"/>
              <w:right w:val="nil"/>
            </w:tcBorders>
          </w:tcPr>
          <w:p w14:paraId="3A0B08B2"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15</w:t>
            </w:r>
          </w:p>
        </w:tc>
        <w:tc>
          <w:tcPr>
            <w:tcW w:w="8080" w:type="dxa"/>
            <w:tcBorders>
              <w:left w:val="nil"/>
              <w:right w:val="nil"/>
            </w:tcBorders>
          </w:tcPr>
          <w:p w14:paraId="54597206" w14:textId="77777777" w:rsidR="00744B9D" w:rsidRPr="008622DB" w:rsidRDefault="00744B9D" w:rsidP="00953708">
            <w:pPr>
              <w:autoSpaceDE w:val="0"/>
              <w:autoSpaceDN w:val="0"/>
              <w:adjustRightInd w:val="0"/>
              <w:spacing w:after="60"/>
              <w:rPr>
                <w:rFonts w:ascii="Helvetica" w:hAnsi="Helvetica" w:cs="Times New Roman"/>
                <w:sz w:val="18"/>
                <w:szCs w:val="18"/>
              </w:rPr>
            </w:pPr>
            <w:r w:rsidRPr="008622DB">
              <w:rPr>
                <w:rFonts w:ascii="Helvetica" w:hAnsi="Helvetica" w:cs="Times New Roman"/>
                <w:sz w:val="18"/>
                <w:szCs w:val="18"/>
              </w:rPr>
              <w:t>Baseline characteristics for the individual and cluster levels as applicable for each treatment condition or allocated sequence.</w:t>
            </w:r>
          </w:p>
        </w:tc>
        <w:tc>
          <w:tcPr>
            <w:tcW w:w="1764" w:type="dxa"/>
            <w:tcBorders>
              <w:left w:val="nil"/>
              <w:right w:val="nil"/>
            </w:tcBorders>
          </w:tcPr>
          <w:p w14:paraId="06783676" w14:textId="096325FD" w:rsidR="00744B9D" w:rsidRPr="002A2A95" w:rsidRDefault="008A27A3" w:rsidP="00953708">
            <w:pPr>
              <w:spacing w:after="60"/>
              <w:jc w:val="center"/>
              <w:rPr>
                <w:rFonts w:ascii="Helvetica" w:hAnsi="Helvetica" w:cs="Times New Roman"/>
                <w:sz w:val="18"/>
                <w:szCs w:val="18"/>
              </w:rPr>
            </w:pPr>
            <w:r>
              <w:rPr>
                <w:rFonts w:ascii="Helvetica" w:hAnsi="Helvetica" w:cs="Times New Roman"/>
                <w:sz w:val="18"/>
                <w:szCs w:val="18"/>
              </w:rPr>
              <w:t>Page 1</w:t>
            </w:r>
            <w:r w:rsidR="000F2A11">
              <w:rPr>
                <w:rFonts w:ascii="Helvetica" w:hAnsi="Helvetica" w:cs="Times New Roman"/>
                <w:sz w:val="18"/>
                <w:szCs w:val="18"/>
              </w:rPr>
              <w:t xml:space="preserve">2 </w:t>
            </w:r>
            <w:r>
              <w:rPr>
                <w:rFonts w:ascii="Helvetica" w:hAnsi="Helvetica" w:cs="Times New Roman"/>
                <w:sz w:val="18"/>
                <w:szCs w:val="18"/>
              </w:rPr>
              <w:t>(Evaluation)</w:t>
            </w:r>
          </w:p>
        </w:tc>
      </w:tr>
      <w:tr w:rsidR="00744B9D" w14:paraId="0FC0CC61" w14:textId="77777777" w:rsidTr="00953708">
        <w:tc>
          <w:tcPr>
            <w:tcW w:w="2689" w:type="dxa"/>
            <w:tcBorders>
              <w:left w:val="nil"/>
              <w:right w:val="nil"/>
            </w:tcBorders>
          </w:tcPr>
          <w:p w14:paraId="1596E5A7"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Numbers analysed</w:t>
            </w:r>
          </w:p>
        </w:tc>
        <w:tc>
          <w:tcPr>
            <w:tcW w:w="1417" w:type="dxa"/>
            <w:tcBorders>
              <w:left w:val="nil"/>
              <w:right w:val="nil"/>
            </w:tcBorders>
          </w:tcPr>
          <w:p w14:paraId="58F4F75B"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16</w:t>
            </w:r>
          </w:p>
        </w:tc>
        <w:tc>
          <w:tcPr>
            <w:tcW w:w="8080" w:type="dxa"/>
            <w:tcBorders>
              <w:left w:val="nil"/>
              <w:right w:val="nil"/>
            </w:tcBorders>
          </w:tcPr>
          <w:p w14:paraId="48C24708" w14:textId="77777777" w:rsidR="00744B9D" w:rsidRPr="008622DB" w:rsidRDefault="00744B9D" w:rsidP="00953708">
            <w:pPr>
              <w:autoSpaceDE w:val="0"/>
              <w:autoSpaceDN w:val="0"/>
              <w:adjustRightInd w:val="0"/>
              <w:spacing w:after="60"/>
              <w:rPr>
                <w:rFonts w:ascii="Helvetica" w:hAnsi="Helvetica" w:cs="Times New Roman"/>
                <w:sz w:val="18"/>
                <w:szCs w:val="18"/>
              </w:rPr>
            </w:pPr>
            <w:r w:rsidRPr="008622DB">
              <w:rPr>
                <w:rFonts w:ascii="Helvetica" w:hAnsi="Helvetica" w:cs="Times New Roman"/>
                <w:sz w:val="18"/>
                <w:szCs w:val="18"/>
              </w:rPr>
              <w:t>The number of observations and clusters included in each analysis for each treatment condition and whether the analysis was according to the allocated schedule.</w:t>
            </w:r>
          </w:p>
        </w:tc>
        <w:tc>
          <w:tcPr>
            <w:tcW w:w="1764" w:type="dxa"/>
            <w:tcBorders>
              <w:left w:val="nil"/>
              <w:right w:val="nil"/>
            </w:tcBorders>
          </w:tcPr>
          <w:p w14:paraId="602BEA1A" w14:textId="687213F0" w:rsidR="00744B9D" w:rsidRPr="002A2A95" w:rsidRDefault="008A27A3"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32C399A2" w14:textId="77777777" w:rsidTr="00953708">
        <w:tc>
          <w:tcPr>
            <w:tcW w:w="2689" w:type="dxa"/>
            <w:vMerge w:val="restart"/>
            <w:tcBorders>
              <w:left w:val="nil"/>
              <w:right w:val="nil"/>
            </w:tcBorders>
          </w:tcPr>
          <w:p w14:paraId="726D4C0C"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Outcomes and estimation</w:t>
            </w:r>
          </w:p>
        </w:tc>
        <w:tc>
          <w:tcPr>
            <w:tcW w:w="1417" w:type="dxa"/>
            <w:tcBorders>
              <w:left w:val="nil"/>
              <w:right w:val="nil"/>
            </w:tcBorders>
          </w:tcPr>
          <w:p w14:paraId="660B6C02"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17a</w:t>
            </w:r>
          </w:p>
        </w:tc>
        <w:tc>
          <w:tcPr>
            <w:tcW w:w="8080" w:type="dxa"/>
            <w:tcBorders>
              <w:left w:val="nil"/>
              <w:right w:val="nil"/>
            </w:tcBorders>
          </w:tcPr>
          <w:p w14:paraId="5F3B681C" w14:textId="77777777" w:rsidR="00744B9D" w:rsidRPr="008622DB" w:rsidRDefault="00744B9D" w:rsidP="00953708">
            <w:pPr>
              <w:autoSpaceDE w:val="0"/>
              <w:autoSpaceDN w:val="0"/>
              <w:adjustRightInd w:val="0"/>
              <w:spacing w:after="60"/>
              <w:rPr>
                <w:rFonts w:ascii="Helvetica" w:hAnsi="Helvetica" w:cs="Times New Roman"/>
                <w:sz w:val="18"/>
                <w:szCs w:val="18"/>
              </w:rPr>
            </w:pPr>
            <w:r w:rsidRPr="008622DB">
              <w:rPr>
                <w:rFonts w:ascii="Helvetica" w:hAnsi="Helvetica" w:cs="Times New Roman"/>
                <w:sz w:val="18"/>
                <w:szCs w:val="18"/>
              </w:rPr>
              <w:t>For each primary and secondary outcome, results for each treatment condition, and the estimated effect size and its precision (such as 95% confidence interval); any correlations (or covariances) and time effects estimated in the analysis.</w:t>
            </w:r>
          </w:p>
        </w:tc>
        <w:tc>
          <w:tcPr>
            <w:tcW w:w="1764" w:type="dxa"/>
            <w:tcBorders>
              <w:left w:val="nil"/>
              <w:right w:val="nil"/>
            </w:tcBorders>
          </w:tcPr>
          <w:p w14:paraId="0515DCC8" w14:textId="3E5F48A1" w:rsidR="00744B9D" w:rsidRPr="002A2A95" w:rsidRDefault="008A27A3"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3141FE9C" w14:textId="77777777" w:rsidTr="00953708">
        <w:tc>
          <w:tcPr>
            <w:tcW w:w="2689" w:type="dxa"/>
            <w:vMerge/>
            <w:tcBorders>
              <w:left w:val="nil"/>
              <w:right w:val="nil"/>
            </w:tcBorders>
          </w:tcPr>
          <w:p w14:paraId="14E99F71" w14:textId="77777777" w:rsidR="00744B9D" w:rsidRPr="002A2A95" w:rsidRDefault="00744B9D" w:rsidP="00953708">
            <w:pPr>
              <w:spacing w:after="60"/>
              <w:rPr>
                <w:rFonts w:ascii="Helvetica" w:hAnsi="Helvetica" w:cs="Times New Roman"/>
                <w:sz w:val="18"/>
                <w:szCs w:val="18"/>
              </w:rPr>
            </w:pPr>
          </w:p>
        </w:tc>
        <w:tc>
          <w:tcPr>
            <w:tcW w:w="1417" w:type="dxa"/>
            <w:tcBorders>
              <w:left w:val="nil"/>
              <w:right w:val="nil"/>
            </w:tcBorders>
          </w:tcPr>
          <w:p w14:paraId="61965F61"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17b</w:t>
            </w:r>
          </w:p>
        </w:tc>
        <w:tc>
          <w:tcPr>
            <w:tcW w:w="8080" w:type="dxa"/>
            <w:tcBorders>
              <w:left w:val="nil"/>
              <w:right w:val="nil"/>
            </w:tcBorders>
          </w:tcPr>
          <w:p w14:paraId="60D60851" w14:textId="77777777" w:rsidR="00744B9D" w:rsidRPr="008622DB" w:rsidRDefault="00744B9D" w:rsidP="00953708">
            <w:pPr>
              <w:autoSpaceDE w:val="0"/>
              <w:autoSpaceDN w:val="0"/>
              <w:adjustRightInd w:val="0"/>
              <w:spacing w:after="60"/>
              <w:rPr>
                <w:rFonts w:ascii="Helvetica" w:hAnsi="Helvetica" w:cs="Times New Roman"/>
                <w:sz w:val="18"/>
                <w:szCs w:val="18"/>
              </w:rPr>
            </w:pPr>
            <w:r w:rsidRPr="008622DB">
              <w:rPr>
                <w:rFonts w:ascii="Helvetica" w:hAnsi="Helvetica" w:cs="Times New Roman"/>
                <w:sz w:val="18"/>
                <w:szCs w:val="18"/>
              </w:rPr>
              <w:t>For binary outcomes, presentation of both absolute and relative effect sizes is recommended.</w:t>
            </w:r>
          </w:p>
        </w:tc>
        <w:tc>
          <w:tcPr>
            <w:tcW w:w="1764" w:type="dxa"/>
            <w:tcBorders>
              <w:left w:val="nil"/>
              <w:right w:val="nil"/>
            </w:tcBorders>
          </w:tcPr>
          <w:p w14:paraId="0E0A03D7" w14:textId="6E794BD6" w:rsidR="00744B9D" w:rsidRPr="002A2A95" w:rsidRDefault="008A27A3"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0A77EAE9" w14:textId="77777777" w:rsidTr="00953708">
        <w:tc>
          <w:tcPr>
            <w:tcW w:w="2689" w:type="dxa"/>
            <w:tcBorders>
              <w:left w:val="nil"/>
              <w:right w:val="nil"/>
            </w:tcBorders>
          </w:tcPr>
          <w:p w14:paraId="4BD186A8"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Ancillary analyses</w:t>
            </w:r>
          </w:p>
        </w:tc>
        <w:tc>
          <w:tcPr>
            <w:tcW w:w="1417" w:type="dxa"/>
            <w:tcBorders>
              <w:left w:val="nil"/>
              <w:right w:val="nil"/>
            </w:tcBorders>
          </w:tcPr>
          <w:p w14:paraId="4027A8A8"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18</w:t>
            </w:r>
          </w:p>
        </w:tc>
        <w:tc>
          <w:tcPr>
            <w:tcW w:w="8080" w:type="dxa"/>
            <w:tcBorders>
              <w:left w:val="nil"/>
              <w:right w:val="nil"/>
            </w:tcBorders>
          </w:tcPr>
          <w:p w14:paraId="4C7E15C3" w14:textId="77777777" w:rsidR="00744B9D" w:rsidRPr="008622DB" w:rsidRDefault="00744B9D" w:rsidP="00953708">
            <w:pPr>
              <w:autoSpaceDE w:val="0"/>
              <w:autoSpaceDN w:val="0"/>
              <w:adjustRightInd w:val="0"/>
              <w:spacing w:after="60"/>
              <w:rPr>
                <w:rFonts w:ascii="Helvetica" w:hAnsi="Helvetica" w:cs="Times New Roman"/>
                <w:sz w:val="18"/>
                <w:szCs w:val="18"/>
              </w:rPr>
            </w:pPr>
            <w:r w:rsidRPr="008622DB">
              <w:rPr>
                <w:rFonts w:ascii="Helvetica" w:hAnsi="Helvetica" w:cs="Times New Roman"/>
                <w:sz w:val="18"/>
                <w:szCs w:val="18"/>
              </w:rPr>
              <w:t>Results of any other analyses performed, including subgroup analyses and adjusted analyses, distinguishing prespecified from exploratory.</w:t>
            </w:r>
          </w:p>
        </w:tc>
        <w:tc>
          <w:tcPr>
            <w:tcW w:w="1764" w:type="dxa"/>
            <w:tcBorders>
              <w:left w:val="nil"/>
              <w:right w:val="nil"/>
            </w:tcBorders>
          </w:tcPr>
          <w:p w14:paraId="1C15C6CA" w14:textId="1D7498F2" w:rsidR="00744B9D" w:rsidRPr="002A2A95" w:rsidRDefault="008A27A3"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27005BA1" w14:textId="77777777" w:rsidTr="00953708">
        <w:tc>
          <w:tcPr>
            <w:tcW w:w="2689" w:type="dxa"/>
            <w:tcBorders>
              <w:left w:val="nil"/>
              <w:right w:val="nil"/>
            </w:tcBorders>
          </w:tcPr>
          <w:p w14:paraId="357B909C"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Harms</w:t>
            </w:r>
          </w:p>
        </w:tc>
        <w:tc>
          <w:tcPr>
            <w:tcW w:w="1417" w:type="dxa"/>
            <w:tcBorders>
              <w:left w:val="nil"/>
              <w:right w:val="nil"/>
            </w:tcBorders>
          </w:tcPr>
          <w:p w14:paraId="606791B4"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19</w:t>
            </w:r>
          </w:p>
        </w:tc>
        <w:tc>
          <w:tcPr>
            <w:tcW w:w="8080" w:type="dxa"/>
            <w:tcBorders>
              <w:left w:val="nil"/>
              <w:right w:val="nil"/>
            </w:tcBorders>
          </w:tcPr>
          <w:p w14:paraId="004D88DA" w14:textId="77777777" w:rsidR="00744B9D" w:rsidRPr="008622DB" w:rsidRDefault="00744B9D" w:rsidP="00953708">
            <w:pPr>
              <w:autoSpaceDE w:val="0"/>
              <w:autoSpaceDN w:val="0"/>
              <w:adjustRightInd w:val="0"/>
              <w:spacing w:after="60"/>
              <w:rPr>
                <w:rFonts w:ascii="Helvetica" w:hAnsi="Helvetica" w:cs="Times New Roman"/>
                <w:sz w:val="18"/>
                <w:szCs w:val="18"/>
              </w:rPr>
            </w:pPr>
            <w:r w:rsidRPr="008622DB">
              <w:rPr>
                <w:rFonts w:ascii="Helvetica" w:hAnsi="Helvetica" w:cs="Times New Roman"/>
                <w:sz w:val="18"/>
                <w:szCs w:val="18"/>
              </w:rPr>
              <w:t>Important harms or unintended effects in each treatment condition (for specific guidance see CONSORT for harms).</w:t>
            </w:r>
          </w:p>
        </w:tc>
        <w:tc>
          <w:tcPr>
            <w:tcW w:w="1764" w:type="dxa"/>
            <w:tcBorders>
              <w:left w:val="nil"/>
              <w:right w:val="nil"/>
            </w:tcBorders>
          </w:tcPr>
          <w:p w14:paraId="3987BA3C" w14:textId="482DA279" w:rsidR="00744B9D" w:rsidRPr="002A2A95" w:rsidRDefault="007044CE"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377A6278" w14:textId="77777777" w:rsidTr="00953708">
        <w:tc>
          <w:tcPr>
            <w:tcW w:w="13950" w:type="dxa"/>
            <w:gridSpan w:val="4"/>
            <w:tcBorders>
              <w:left w:val="nil"/>
              <w:right w:val="nil"/>
            </w:tcBorders>
          </w:tcPr>
          <w:p w14:paraId="53C7EA75" w14:textId="77777777" w:rsidR="00744B9D" w:rsidRDefault="00744B9D" w:rsidP="00953708">
            <w:pPr>
              <w:spacing w:after="60"/>
              <w:rPr>
                <w:rFonts w:ascii="Helvetica" w:hAnsi="Helvetica" w:cs="Times New Roman"/>
                <w:sz w:val="20"/>
                <w:szCs w:val="20"/>
              </w:rPr>
            </w:pPr>
            <w:r w:rsidRPr="00BB45F5">
              <w:rPr>
                <w:rFonts w:ascii="Helvetica" w:hAnsi="Helvetica" w:cs="Times New Roman"/>
                <w:b/>
                <w:bCs/>
                <w:sz w:val="20"/>
                <w:szCs w:val="20"/>
              </w:rPr>
              <w:t>Discussion</w:t>
            </w:r>
          </w:p>
        </w:tc>
      </w:tr>
      <w:tr w:rsidR="00744B9D" w14:paraId="152EF1D1" w14:textId="77777777" w:rsidTr="00953708">
        <w:tc>
          <w:tcPr>
            <w:tcW w:w="2689" w:type="dxa"/>
            <w:tcBorders>
              <w:left w:val="nil"/>
              <w:right w:val="nil"/>
            </w:tcBorders>
          </w:tcPr>
          <w:p w14:paraId="6D2078DF"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Limitations</w:t>
            </w:r>
          </w:p>
        </w:tc>
        <w:tc>
          <w:tcPr>
            <w:tcW w:w="1417" w:type="dxa"/>
            <w:tcBorders>
              <w:left w:val="nil"/>
              <w:right w:val="nil"/>
            </w:tcBorders>
          </w:tcPr>
          <w:p w14:paraId="11C9F6B4"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20</w:t>
            </w:r>
          </w:p>
        </w:tc>
        <w:tc>
          <w:tcPr>
            <w:tcW w:w="8080" w:type="dxa"/>
            <w:tcBorders>
              <w:left w:val="nil"/>
              <w:right w:val="nil"/>
            </w:tcBorders>
          </w:tcPr>
          <w:p w14:paraId="0C0A1C41" w14:textId="77777777" w:rsidR="00744B9D" w:rsidRPr="00E733D9" w:rsidRDefault="00744B9D" w:rsidP="00953708">
            <w:pPr>
              <w:autoSpaceDE w:val="0"/>
              <w:autoSpaceDN w:val="0"/>
              <w:adjustRightInd w:val="0"/>
              <w:spacing w:after="60"/>
              <w:rPr>
                <w:rFonts w:ascii="Helvetica" w:hAnsi="Helvetica" w:cs="Times New Roman"/>
                <w:sz w:val="18"/>
                <w:szCs w:val="18"/>
              </w:rPr>
            </w:pPr>
            <w:r w:rsidRPr="00E733D9">
              <w:rPr>
                <w:rFonts w:ascii="Helvetica" w:hAnsi="Helvetica" w:cs="Times New Roman"/>
                <w:sz w:val="18"/>
                <w:szCs w:val="18"/>
              </w:rPr>
              <w:t>Trial limitations, addressing sources of potential bias, imprecision, and, if relevant, multiplicity of analyses.</w:t>
            </w:r>
          </w:p>
        </w:tc>
        <w:tc>
          <w:tcPr>
            <w:tcW w:w="1764" w:type="dxa"/>
            <w:tcBorders>
              <w:left w:val="nil"/>
              <w:right w:val="nil"/>
            </w:tcBorders>
          </w:tcPr>
          <w:p w14:paraId="7AEA9A50" w14:textId="22781B64" w:rsidR="00744B9D" w:rsidRPr="002A2A95" w:rsidRDefault="002E1FEB" w:rsidP="00953708">
            <w:pPr>
              <w:spacing w:after="60"/>
              <w:jc w:val="center"/>
              <w:rPr>
                <w:rFonts w:ascii="Helvetica" w:hAnsi="Helvetica" w:cs="Times New Roman"/>
                <w:sz w:val="18"/>
                <w:szCs w:val="18"/>
              </w:rPr>
            </w:pPr>
            <w:r>
              <w:rPr>
                <w:rFonts w:ascii="Helvetica" w:hAnsi="Helvetica" w:cs="Times New Roman"/>
                <w:sz w:val="18"/>
                <w:szCs w:val="18"/>
              </w:rPr>
              <w:t>N/A</w:t>
            </w:r>
          </w:p>
        </w:tc>
      </w:tr>
      <w:tr w:rsidR="00744B9D" w14:paraId="79F32124" w14:textId="77777777" w:rsidTr="00953708">
        <w:tc>
          <w:tcPr>
            <w:tcW w:w="2689" w:type="dxa"/>
            <w:tcBorders>
              <w:left w:val="nil"/>
              <w:right w:val="nil"/>
            </w:tcBorders>
          </w:tcPr>
          <w:p w14:paraId="44FF910E"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Generalisability</w:t>
            </w:r>
          </w:p>
        </w:tc>
        <w:tc>
          <w:tcPr>
            <w:tcW w:w="1417" w:type="dxa"/>
            <w:tcBorders>
              <w:left w:val="nil"/>
              <w:right w:val="nil"/>
            </w:tcBorders>
          </w:tcPr>
          <w:p w14:paraId="1B6C8D6C"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21</w:t>
            </w:r>
          </w:p>
        </w:tc>
        <w:tc>
          <w:tcPr>
            <w:tcW w:w="8080" w:type="dxa"/>
            <w:tcBorders>
              <w:left w:val="nil"/>
              <w:right w:val="nil"/>
            </w:tcBorders>
          </w:tcPr>
          <w:p w14:paraId="2E7A18B7" w14:textId="77777777" w:rsidR="00744B9D" w:rsidRPr="00E733D9" w:rsidRDefault="00744B9D" w:rsidP="00953708">
            <w:pPr>
              <w:autoSpaceDE w:val="0"/>
              <w:autoSpaceDN w:val="0"/>
              <w:adjustRightInd w:val="0"/>
              <w:spacing w:after="60"/>
              <w:rPr>
                <w:rFonts w:ascii="Helvetica" w:hAnsi="Helvetica" w:cs="Times New Roman"/>
                <w:sz w:val="18"/>
                <w:szCs w:val="18"/>
              </w:rPr>
            </w:pPr>
            <w:r w:rsidRPr="00E733D9">
              <w:rPr>
                <w:rFonts w:ascii="Helvetica" w:hAnsi="Helvetica" w:cs="Times New Roman"/>
                <w:sz w:val="18"/>
                <w:szCs w:val="18"/>
              </w:rPr>
              <w:t>Generalisability (external validity, applicability) of the trial findings. Generalisability to clusters or individual participants, or both (as relevant).</w:t>
            </w:r>
          </w:p>
        </w:tc>
        <w:tc>
          <w:tcPr>
            <w:tcW w:w="1764" w:type="dxa"/>
            <w:tcBorders>
              <w:left w:val="nil"/>
              <w:right w:val="nil"/>
            </w:tcBorders>
          </w:tcPr>
          <w:p w14:paraId="1D12EBF7" w14:textId="63CCF2FE" w:rsidR="00744B9D" w:rsidRPr="002A2A95" w:rsidRDefault="000F2A11"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0D55024E" w14:textId="77777777" w:rsidTr="00953708">
        <w:tc>
          <w:tcPr>
            <w:tcW w:w="2689" w:type="dxa"/>
            <w:tcBorders>
              <w:left w:val="nil"/>
              <w:right w:val="nil"/>
            </w:tcBorders>
          </w:tcPr>
          <w:p w14:paraId="7F4B6E0A"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Interpretation</w:t>
            </w:r>
          </w:p>
        </w:tc>
        <w:tc>
          <w:tcPr>
            <w:tcW w:w="1417" w:type="dxa"/>
            <w:tcBorders>
              <w:left w:val="nil"/>
              <w:right w:val="nil"/>
            </w:tcBorders>
          </w:tcPr>
          <w:p w14:paraId="0BC98187"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22</w:t>
            </w:r>
          </w:p>
        </w:tc>
        <w:tc>
          <w:tcPr>
            <w:tcW w:w="8080" w:type="dxa"/>
            <w:tcBorders>
              <w:left w:val="nil"/>
              <w:right w:val="nil"/>
            </w:tcBorders>
          </w:tcPr>
          <w:p w14:paraId="4C7AD050" w14:textId="77777777" w:rsidR="00744B9D" w:rsidRPr="00E733D9" w:rsidRDefault="00744B9D" w:rsidP="00953708">
            <w:pPr>
              <w:autoSpaceDE w:val="0"/>
              <w:autoSpaceDN w:val="0"/>
              <w:adjustRightInd w:val="0"/>
              <w:spacing w:after="60"/>
              <w:rPr>
                <w:rFonts w:ascii="Helvetica" w:hAnsi="Helvetica" w:cs="Times New Roman"/>
                <w:sz w:val="18"/>
                <w:szCs w:val="18"/>
              </w:rPr>
            </w:pPr>
            <w:r w:rsidRPr="00E733D9">
              <w:rPr>
                <w:rFonts w:ascii="Helvetica" w:hAnsi="Helvetica" w:cs="Times New Roman"/>
                <w:sz w:val="18"/>
                <w:szCs w:val="18"/>
              </w:rPr>
              <w:t xml:space="preserve">Interpretation consistent with results, balancing </w:t>
            </w:r>
            <w:proofErr w:type="gramStart"/>
            <w:r w:rsidRPr="00E733D9">
              <w:rPr>
                <w:rFonts w:ascii="Helvetica" w:hAnsi="Helvetica" w:cs="Times New Roman"/>
                <w:sz w:val="18"/>
                <w:szCs w:val="18"/>
              </w:rPr>
              <w:t>benefits</w:t>
            </w:r>
            <w:proofErr w:type="gramEnd"/>
            <w:r w:rsidRPr="00E733D9">
              <w:rPr>
                <w:rFonts w:ascii="Helvetica" w:hAnsi="Helvetica" w:cs="Times New Roman"/>
                <w:sz w:val="18"/>
                <w:szCs w:val="18"/>
              </w:rPr>
              <w:t xml:space="preserve"> and harms, and considering other relevant evidence.</w:t>
            </w:r>
          </w:p>
        </w:tc>
        <w:tc>
          <w:tcPr>
            <w:tcW w:w="1764" w:type="dxa"/>
            <w:tcBorders>
              <w:left w:val="nil"/>
              <w:right w:val="nil"/>
            </w:tcBorders>
          </w:tcPr>
          <w:p w14:paraId="1E9676B7" w14:textId="006AB8BC" w:rsidR="00744B9D" w:rsidRPr="002A2A95" w:rsidRDefault="00AB11CB" w:rsidP="00953708">
            <w:pPr>
              <w:spacing w:after="60"/>
              <w:jc w:val="center"/>
              <w:rPr>
                <w:rFonts w:ascii="Helvetica" w:hAnsi="Helvetica" w:cs="Times New Roman"/>
                <w:sz w:val="18"/>
                <w:szCs w:val="18"/>
              </w:rPr>
            </w:pPr>
            <w:r>
              <w:rPr>
                <w:rFonts w:ascii="Helvetica" w:hAnsi="Helvetica" w:cs="Times New Roman"/>
                <w:sz w:val="18"/>
                <w:szCs w:val="18"/>
              </w:rPr>
              <w:t>X</w:t>
            </w:r>
          </w:p>
        </w:tc>
      </w:tr>
      <w:tr w:rsidR="00744B9D" w14:paraId="4BCCD0E5" w14:textId="77777777" w:rsidTr="00953708">
        <w:tc>
          <w:tcPr>
            <w:tcW w:w="13950" w:type="dxa"/>
            <w:gridSpan w:val="4"/>
            <w:tcBorders>
              <w:left w:val="nil"/>
              <w:right w:val="nil"/>
            </w:tcBorders>
          </w:tcPr>
          <w:p w14:paraId="11462A2E" w14:textId="77777777" w:rsidR="00744B9D" w:rsidRPr="00E733D9" w:rsidRDefault="00744B9D" w:rsidP="00953708">
            <w:pPr>
              <w:spacing w:after="60"/>
              <w:rPr>
                <w:rFonts w:ascii="Helvetica" w:hAnsi="Helvetica" w:cs="Times New Roman"/>
                <w:sz w:val="20"/>
                <w:szCs w:val="20"/>
              </w:rPr>
            </w:pPr>
            <w:r w:rsidRPr="00E733D9">
              <w:rPr>
                <w:rFonts w:ascii="Helvetica" w:hAnsi="Helvetica" w:cs="Times New Roman"/>
                <w:b/>
                <w:bCs/>
                <w:sz w:val="20"/>
                <w:szCs w:val="20"/>
              </w:rPr>
              <w:t>Other information</w:t>
            </w:r>
          </w:p>
        </w:tc>
      </w:tr>
      <w:tr w:rsidR="00744B9D" w14:paraId="6554CB0B" w14:textId="77777777" w:rsidTr="00953708">
        <w:tc>
          <w:tcPr>
            <w:tcW w:w="2689" w:type="dxa"/>
            <w:tcBorders>
              <w:left w:val="nil"/>
              <w:right w:val="nil"/>
            </w:tcBorders>
          </w:tcPr>
          <w:p w14:paraId="0B76C526"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Registration</w:t>
            </w:r>
          </w:p>
        </w:tc>
        <w:tc>
          <w:tcPr>
            <w:tcW w:w="1417" w:type="dxa"/>
            <w:tcBorders>
              <w:left w:val="nil"/>
              <w:right w:val="nil"/>
            </w:tcBorders>
          </w:tcPr>
          <w:p w14:paraId="6676021E"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23</w:t>
            </w:r>
          </w:p>
        </w:tc>
        <w:tc>
          <w:tcPr>
            <w:tcW w:w="8080" w:type="dxa"/>
            <w:tcBorders>
              <w:left w:val="nil"/>
              <w:right w:val="nil"/>
            </w:tcBorders>
          </w:tcPr>
          <w:p w14:paraId="583C2565" w14:textId="77777777" w:rsidR="00744B9D" w:rsidRPr="00E733D9" w:rsidRDefault="00744B9D" w:rsidP="00953708">
            <w:pPr>
              <w:spacing w:after="60"/>
              <w:rPr>
                <w:rFonts w:ascii="Helvetica" w:hAnsi="Helvetica" w:cs="Times New Roman"/>
                <w:sz w:val="18"/>
                <w:szCs w:val="18"/>
              </w:rPr>
            </w:pPr>
            <w:r w:rsidRPr="00E733D9">
              <w:rPr>
                <w:rFonts w:ascii="Helvetica" w:hAnsi="Helvetica" w:cs="Times New Roman"/>
                <w:sz w:val="18"/>
                <w:szCs w:val="18"/>
              </w:rPr>
              <w:t>Registration number and name of trial registry.</w:t>
            </w:r>
          </w:p>
        </w:tc>
        <w:tc>
          <w:tcPr>
            <w:tcW w:w="1764" w:type="dxa"/>
            <w:tcBorders>
              <w:left w:val="nil"/>
              <w:right w:val="nil"/>
            </w:tcBorders>
          </w:tcPr>
          <w:p w14:paraId="16736E22" w14:textId="186E7288" w:rsidR="00744B9D" w:rsidRPr="002A2A95" w:rsidRDefault="008622DB" w:rsidP="00953708">
            <w:pPr>
              <w:spacing w:after="60"/>
              <w:jc w:val="center"/>
              <w:rPr>
                <w:rFonts w:ascii="Helvetica" w:hAnsi="Helvetica" w:cs="Times New Roman"/>
                <w:sz w:val="18"/>
                <w:szCs w:val="18"/>
              </w:rPr>
            </w:pPr>
            <w:r>
              <w:rPr>
                <w:rFonts w:ascii="Helvetica" w:hAnsi="Helvetica" w:cs="Times New Roman"/>
                <w:sz w:val="18"/>
                <w:szCs w:val="18"/>
              </w:rPr>
              <w:t>Title page</w:t>
            </w:r>
          </w:p>
        </w:tc>
      </w:tr>
      <w:tr w:rsidR="00744B9D" w14:paraId="481D07FA" w14:textId="77777777" w:rsidTr="00953708">
        <w:tc>
          <w:tcPr>
            <w:tcW w:w="2689" w:type="dxa"/>
            <w:tcBorders>
              <w:left w:val="nil"/>
              <w:right w:val="nil"/>
            </w:tcBorders>
          </w:tcPr>
          <w:p w14:paraId="00FE43C9"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Protocol</w:t>
            </w:r>
          </w:p>
        </w:tc>
        <w:tc>
          <w:tcPr>
            <w:tcW w:w="1417" w:type="dxa"/>
            <w:tcBorders>
              <w:left w:val="nil"/>
              <w:right w:val="nil"/>
            </w:tcBorders>
          </w:tcPr>
          <w:p w14:paraId="357B20E1"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24</w:t>
            </w:r>
          </w:p>
        </w:tc>
        <w:tc>
          <w:tcPr>
            <w:tcW w:w="8080" w:type="dxa"/>
            <w:tcBorders>
              <w:left w:val="nil"/>
              <w:right w:val="nil"/>
            </w:tcBorders>
          </w:tcPr>
          <w:p w14:paraId="4FA92DAE" w14:textId="77777777" w:rsidR="00744B9D" w:rsidRPr="00E733D9" w:rsidRDefault="00744B9D" w:rsidP="00953708">
            <w:pPr>
              <w:spacing w:after="60"/>
              <w:rPr>
                <w:rFonts w:ascii="Helvetica" w:hAnsi="Helvetica" w:cs="Times New Roman"/>
                <w:sz w:val="18"/>
                <w:szCs w:val="18"/>
              </w:rPr>
            </w:pPr>
            <w:r w:rsidRPr="00E733D9">
              <w:rPr>
                <w:rFonts w:ascii="Helvetica" w:hAnsi="Helvetica" w:cs="Times New Roman"/>
                <w:sz w:val="18"/>
                <w:szCs w:val="18"/>
              </w:rPr>
              <w:t>Where the full trial protocol can be accessed, if available.</w:t>
            </w:r>
          </w:p>
        </w:tc>
        <w:tc>
          <w:tcPr>
            <w:tcW w:w="1764" w:type="dxa"/>
            <w:tcBorders>
              <w:left w:val="nil"/>
              <w:right w:val="nil"/>
            </w:tcBorders>
          </w:tcPr>
          <w:p w14:paraId="284A5EA1" w14:textId="20BDCF3E" w:rsidR="00744B9D" w:rsidRPr="002A2A95" w:rsidRDefault="00557DF1" w:rsidP="00953708">
            <w:pPr>
              <w:spacing w:after="60"/>
              <w:jc w:val="center"/>
              <w:rPr>
                <w:rFonts w:ascii="Helvetica" w:hAnsi="Helvetica" w:cs="Times New Roman"/>
                <w:sz w:val="18"/>
                <w:szCs w:val="18"/>
              </w:rPr>
            </w:pPr>
            <w:r>
              <w:rPr>
                <w:rFonts w:ascii="Helvetica" w:hAnsi="Helvetica" w:cs="Times New Roman"/>
                <w:sz w:val="18"/>
                <w:szCs w:val="18"/>
              </w:rPr>
              <w:t xml:space="preserve">Page 1 </w:t>
            </w:r>
          </w:p>
        </w:tc>
      </w:tr>
      <w:tr w:rsidR="00744B9D" w14:paraId="6755A22D" w14:textId="77777777" w:rsidTr="00953708">
        <w:tc>
          <w:tcPr>
            <w:tcW w:w="2689" w:type="dxa"/>
            <w:tcBorders>
              <w:left w:val="nil"/>
              <w:bottom w:val="single" w:sz="4" w:space="0" w:color="auto"/>
              <w:right w:val="nil"/>
            </w:tcBorders>
          </w:tcPr>
          <w:p w14:paraId="1CC7D239"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Funding</w:t>
            </w:r>
          </w:p>
        </w:tc>
        <w:tc>
          <w:tcPr>
            <w:tcW w:w="1417" w:type="dxa"/>
            <w:tcBorders>
              <w:left w:val="nil"/>
              <w:bottom w:val="single" w:sz="4" w:space="0" w:color="auto"/>
              <w:right w:val="nil"/>
            </w:tcBorders>
          </w:tcPr>
          <w:p w14:paraId="38D8845D"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25</w:t>
            </w:r>
          </w:p>
        </w:tc>
        <w:tc>
          <w:tcPr>
            <w:tcW w:w="8080" w:type="dxa"/>
            <w:tcBorders>
              <w:left w:val="nil"/>
              <w:bottom w:val="single" w:sz="4" w:space="0" w:color="auto"/>
              <w:right w:val="nil"/>
            </w:tcBorders>
          </w:tcPr>
          <w:p w14:paraId="655AAB57" w14:textId="4892DC81" w:rsidR="00744B9D" w:rsidRPr="00E733D9" w:rsidRDefault="00744B9D" w:rsidP="00953708">
            <w:pPr>
              <w:autoSpaceDE w:val="0"/>
              <w:autoSpaceDN w:val="0"/>
              <w:adjustRightInd w:val="0"/>
              <w:spacing w:after="60"/>
              <w:rPr>
                <w:rFonts w:ascii="Helvetica" w:hAnsi="Helvetica" w:cs="Times New Roman"/>
                <w:sz w:val="18"/>
                <w:szCs w:val="18"/>
              </w:rPr>
            </w:pPr>
            <w:r w:rsidRPr="00E733D9">
              <w:rPr>
                <w:rFonts w:ascii="Helvetica" w:hAnsi="Helvetica" w:cs="Times New Roman"/>
                <w:sz w:val="18"/>
                <w:szCs w:val="18"/>
              </w:rPr>
              <w:t>Sources of funding and other support (such as supply of drugs), and the role of funders.</w:t>
            </w:r>
            <w:r w:rsidR="008622DB" w:rsidRPr="00E733D9">
              <w:rPr>
                <w:rFonts w:ascii="Helvetica" w:hAnsi="Helvetica" w:cs="Times New Roman"/>
                <w:sz w:val="18"/>
                <w:szCs w:val="18"/>
              </w:rPr>
              <w:t xml:space="preserve"> </w:t>
            </w:r>
          </w:p>
        </w:tc>
        <w:tc>
          <w:tcPr>
            <w:tcW w:w="1764" w:type="dxa"/>
            <w:tcBorders>
              <w:left w:val="nil"/>
              <w:bottom w:val="single" w:sz="4" w:space="0" w:color="auto"/>
              <w:right w:val="nil"/>
            </w:tcBorders>
          </w:tcPr>
          <w:p w14:paraId="626C145A" w14:textId="7ADDD39F" w:rsidR="00744B9D" w:rsidRPr="002A2A95" w:rsidRDefault="000F2A11" w:rsidP="00953708">
            <w:pPr>
              <w:spacing w:after="60"/>
              <w:jc w:val="center"/>
              <w:rPr>
                <w:rFonts w:ascii="Helvetica" w:hAnsi="Helvetica" w:cs="Times New Roman"/>
                <w:sz w:val="18"/>
                <w:szCs w:val="18"/>
              </w:rPr>
            </w:pPr>
            <w:r>
              <w:rPr>
                <w:rFonts w:ascii="Helvetica" w:hAnsi="Helvetica" w:cs="Times New Roman"/>
                <w:sz w:val="18"/>
                <w:szCs w:val="18"/>
              </w:rPr>
              <w:t xml:space="preserve">Title Page </w:t>
            </w:r>
          </w:p>
        </w:tc>
      </w:tr>
      <w:tr w:rsidR="00744B9D" w14:paraId="0FF54A4C" w14:textId="77777777" w:rsidTr="00953708">
        <w:tc>
          <w:tcPr>
            <w:tcW w:w="2689" w:type="dxa"/>
            <w:tcBorders>
              <w:left w:val="nil"/>
              <w:right w:val="nil"/>
            </w:tcBorders>
          </w:tcPr>
          <w:p w14:paraId="5B3B7E40"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Research ethics review</w:t>
            </w:r>
          </w:p>
        </w:tc>
        <w:tc>
          <w:tcPr>
            <w:tcW w:w="1417" w:type="dxa"/>
            <w:tcBorders>
              <w:left w:val="nil"/>
              <w:right w:val="nil"/>
            </w:tcBorders>
          </w:tcPr>
          <w:p w14:paraId="1467384A"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26</w:t>
            </w:r>
          </w:p>
        </w:tc>
        <w:tc>
          <w:tcPr>
            <w:tcW w:w="8080" w:type="dxa"/>
            <w:tcBorders>
              <w:left w:val="nil"/>
              <w:right w:val="nil"/>
            </w:tcBorders>
          </w:tcPr>
          <w:p w14:paraId="56E73CF5" w14:textId="23B3F59C" w:rsidR="00744B9D" w:rsidRPr="00E733D9" w:rsidRDefault="00744B9D" w:rsidP="00953708">
            <w:pPr>
              <w:autoSpaceDE w:val="0"/>
              <w:autoSpaceDN w:val="0"/>
              <w:adjustRightInd w:val="0"/>
              <w:spacing w:after="60"/>
              <w:rPr>
                <w:rFonts w:ascii="Helvetica" w:hAnsi="Helvetica" w:cs="Times New Roman"/>
                <w:sz w:val="18"/>
                <w:szCs w:val="18"/>
              </w:rPr>
            </w:pPr>
            <w:r w:rsidRPr="00E733D9">
              <w:rPr>
                <w:rFonts w:ascii="Helvetica" w:hAnsi="Helvetica" w:cs="Times New Roman"/>
                <w:sz w:val="18"/>
                <w:szCs w:val="18"/>
              </w:rPr>
              <w:t>Whether the study was approved by a research ethics committee, with identification of the review committee(s). Justification for any waiver or modification of informed consent requirements.</w:t>
            </w:r>
            <w:r w:rsidR="008622DB" w:rsidRPr="00E733D9">
              <w:rPr>
                <w:rFonts w:ascii="Helvetica" w:hAnsi="Helvetica" w:cs="Times New Roman"/>
                <w:sz w:val="18"/>
                <w:szCs w:val="18"/>
              </w:rPr>
              <w:t xml:space="preserve"> – add IRB and HIPAA waiver</w:t>
            </w:r>
          </w:p>
        </w:tc>
        <w:tc>
          <w:tcPr>
            <w:tcW w:w="1764" w:type="dxa"/>
            <w:tcBorders>
              <w:left w:val="nil"/>
              <w:right w:val="nil"/>
            </w:tcBorders>
          </w:tcPr>
          <w:p w14:paraId="001A6730" w14:textId="2B8351E3" w:rsidR="00744B9D" w:rsidRPr="00642BCA" w:rsidRDefault="000F2A11" w:rsidP="00953708">
            <w:pPr>
              <w:spacing w:after="60"/>
              <w:jc w:val="center"/>
              <w:rPr>
                <w:rFonts w:ascii="Helvetica" w:hAnsi="Helvetica" w:cs="Times New Roman"/>
                <w:sz w:val="18"/>
                <w:szCs w:val="18"/>
              </w:rPr>
            </w:pPr>
            <w:r>
              <w:rPr>
                <w:rFonts w:ascii="Helvetica" w:hAnsi="Helvetica" w:cs="Times New Roman"/>
                <w:sz w:val="18"/>
                <w:szCs w:val="18"/>
              </w:rPr>
              <w:t>Page 8</w:t>
            </w:r>
          </w:p>
        </w:tc>
      </w:tr>
    </w:tbl>
    <w:p w14:paraId="4B404C25" w14:textId="77777777" w:rsidR="00744B9D" w:rsidRDefault="00744B9D" w:rsidP="00E733D9"/>
    <w:sectPr w:rsidR="00744B9D" w:rsidSect="00744B9D">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9D"/>
    <w:rsid w:val="00001CF3"/>
    <w:rsid w:val="00005B18"/>
    <w:rsid w:val="00011FC9"/>
    <w:rsid w:val="00017A78"/>
    <w:rsid w:val="00025C7B"/>
    <w:rsid w:val="0003012E"/>
    <w:rsid w:val="00030C97"/>
    <w:rsid w:val="00057392"/>
    <w:rsid w:val="00070857"/>
    <w:rsid w:val="0007190D"/>
    <w:rsid w:val="00096D18"/>
    <w:rsid w:val="000977CB"/>
    <w:rsid w:val="000B71F7"/>
    <w:rsid w:val="000D3A2D"/>
    <w:rsid w:val="000D413E"/>
    <w:rsid w:val="000D5595"/>
    <w:rsid w:val="000E7259"/>
    <w:rsid w:val="000F2A11"/>
    <w:rsid w:val="000F44B8"/>
    <w:rsid w:val="001036E0"/>
    <w:rsid w:val="00103DD3"/>
    <w:rsid w:val="00104510"/>
    <w:rsid w:val="001109CB"/>
    <w:rsid w:val="00117009"/>
    <w:rsid w:val="00123D42"/>
    <w:rsid w:val="00130CEC"/>
    <w:rsid w:val="00133E53"/>
    <w:rsid w:val="00145F2E"/>
    <w:rsid w:val="001573AA"/>
    <w:rsid w:val="00165607"/>
    <w:rsid w:val="00165C2B"/>
    <w:rsid w:val="001667CC"/>
    <w:rsid w:val="00177B9D"/>
    <w:rsid w:val="001837A3"/>
    <w:rsid w:val="0019452C"/>
    <w:rsid w:val="001A5C5D"/>
    <w:rsid w:val="001B1FD8"/>
    <w:rsid w:val="001D4934"/>
    <w:rsid w:val="001D5EDA"/>
    <w:rsid w:val="001F1399"/>
    <w:rsid w:val="001F5464"/>
    <w:rsid w:val="001F6D06"/>
    <w:rsid w:val="0020215B"/>
    <w:rsid w:val="00202751"/>
    <w:rsid w:val="002029F8"/>
    <w:rsid w:val="00207AC5"/>
    <w:rsid w:val="00217691"/>
    <w:rsid w:val="00221C4D"/>
    <w:rsid w:val="00234A36"/>
    <w:rsid w:val="002364B1"/>
    <w:rsid w:val="00240DF5"/>
    <w:rsid w:val="00245A63"/>
    <w:rsid w:val="00246D3F"/>
    <w:rsid w:val="00254DA8"/>
    <w:rsid w:val="00272021"/>
    <w:rsid w:val="0027349D"/>
    <w:rsid w:val="002829C9"/>
    <w:rsid w:val="0029744C"/>
    <w:rsid w:val="002B2B78"/>
    <w:rsid w:val="002B520E"/>
    <w:rsid w:val="002E1F77"/>
    <w:rsid w:val="002E1FEB"/>
    <w:rsid w:val="002E3DF6"/>
    <w:rsid w:val="002E6C83"/>
    <w:rsid w:val="003001F0"/>
    <w:rsid w:val="00305D9E"/>
    <w:rsid w:val="00305E1F"/>
    <w:rsid w:val="00323D53"/>
    <w:rsid w:val="00327240"/>
    <w:rsid w:val="003303F3"/>
    <w:rsid w:val="003349B7"/>
    <w:rsid w:val="00345FBB"/>
    <w:rsid w:val="003645D6"/>
    <w:rsid w:val="00371ECF"/>
    <w:rsid w:val="0037747C"/>
    <w:rsid w:val="003A5AE4"/>
    <w:rsid w:val="003B1EBA"/>
    <w:rsid w:val="003B624C"/>
    <w:rsid w:val="003C7C80"/>
    <w:rsid w:val="003D120D"/>
    <w:rsid w:val="003F2587"/>
    <w:rsid w:val="003F7156"/>
    <w:rsid w:val="004065AD"/>
    <w:rsid w:val="004124B5"/>
    <w:rsid w:val="004234D8"/>
    <w:rsid w:val="0042586F"/>
    <w:rsid w:val="004338E6"/>
    <w:rsid w:val="004448EF"/>
    <w:rsid w:val="004502E8"/>
    <w:rsid w:val="004571C5"/>
    <w:rsid w:val="00457B6A"/>
    <w:rsid w:val="004604BD"/>
    <w:rsid w:val="0046269C"/>
    <w:rsid w:val="00470CB6"/>
    <w:rsid w:val="004712D6"/>
    <w:rsid w:val="004839DA"/>
    <w:rsid w:val="00497BF5"/>
    <w:rsid w:val="004B68C4"/>
    <w:rsid w:val="004C2EB8"/>
    <w:rsid w:val="004D3041"/>
    <w:rsid w:val="004D3AEC"/>
    <w:rsid w:val="00503EAB"/>
    <w:rsid w:val="00522E84"/>
    <w:rsid w:val="00525DDD"/>
    <w:rsid w:val="00533FBC"/>
    <w:rsid w:val="00544427"/>
    <w:rsid w:val="0054480A"/>
    <w:rsid w:val="00544D48"/>
    <w:rsid w:val="00557DF1"/>
    <w:rsid w:val="00561BAF"/>
    <w:rsid w:val="00564C48"/>
    <w:rsid w:val="005661C9"/>
    <w:rsid w:val="005754BC"/>
    <w:rsid w:val="00576A58"/>
    <w:rsid w:val="005840E7"/>
    <w:rsid w:val="00586C39"/>
    <w:rsid w:val="00590879"/>
    <w:rsid w:val="005A20B2"/>
    <w:rsid w:val="005A459F"/>
    <w:rsid w:val="005A6C06"/>
    <w:rsid w:val="005C44F9"/>
    <w:rsid w:val="005D04B2"/>
    <w:rsid w:val="005D0821"/>
    <w:rsid w:val="005D445E"/>
    <w:rsid w:val="005E0EE7"/>
    <w:rsid w:val="005E0FD2"/>
    <w:rsid w:val="005E3C5B"/>
    <w:rsid w:val="0060094C"/>
    <w:rsid w:val="00602677"/>
    <w:rsid w:val="00612008"/>
    <w:rsid w:val="006227FB"/>
    <w:rsid w:val="0062599A"/>
    <w:rsid w:val="00636526"/>
    <w:rsid w:val="00647AEF"/>
    <w:rsid w:val="006712B7"/>
    <w:rsid w:val="00674A83"/>
    <w:rsid w:val="00677E35"/>
    <w:rsid w:val="00681628"/>
    <w:rsid w:val="00695211"/>
    <w:rsid w:val="00696176"/>
    <w:rsid w:val="006A1221"/>
    <w:rsid w:val="006A1521"/>
    <w:rsid w:val="006A4DD9"/>
    <w:rsid w:val="006C26A2"/>
    <w:rsid w:val="006C2AF6"/>
    <w:rsid w:val="006C485B"/>
    <w:rsid w:val="006F01FF"/>
    <w:rsid w:val="006F1D99"/>
    <w:rsid w:val="006F3BDD"/>
    <w:rsid w:val="006F417C"/>
    <w:rsid w:val="007044CE"/>
    <w:rsid w:val="0073454D"/>
    <w:rsid w:val="00742B85"/>
    <w:rsid w:val="00744B9D"/>
    <w:rsid w:val="00747413"/>
    <w:rsid w:val="007609D8"/>
    <w:rsid w:val="00763E89"/>
    <w:rsid w:val="00765443"/>
    <w:rsid w:val="00770E7F"/>
    <w:rsid w:val="00772CD9"/>
    <w:rsid w:val="00782454"/>
    <w:rsid w:val="00783B9F"/>
    <w:rsid w:val="00796B8E"/>
    <w:rsid w:val="007A0322"/>
    <w:rsid w:val="007A1269"/>
    <w:rsid w:val="007A2A1E"/>
    <w:rsid w:val="007A6649"/>
    <w:rsid w:val="007A665C"/>
    <w:rsid w:val="007B02FC"/>
    <w:rsid w:val="007B518E"/>
    <w:rsid w:val="007C20C9"/>
    <w:rsid w:val="007C34A5"/>
    <w:rsid w:val="007C53C4"/>
    <w:rsid w:val="007C74B3"/>
    <w:rsid w:val="007D26A6"/>
    <w:rsid w:val="007D7B6E"/>
    <w:rsid w:val="007E2489"/>
    <w:rsid w:val="007E7B40"/>
    <w:rsid w:val="007F3263"/>
    <w:rsid w:val="007F3CA9"/>
    <w:rsid w:val="007F5A05"/>
    <w:rsid w:val="00804A3A"/>
    <w:rsid w:val="008074CB"/>
    <w:rsid w:val="008103A2"/>
    <w:rsid w:val="00812AFB"/>
    <w:rsid w:val="00817E68"/>
    <w:rsid w:val="00820343"/>
    <w:rsid w:val="00824F62"/>
    <w:rsid w:val="00836B56"/>
    <w:rsid w:val="008622DB"/>
    <w:rsid w:val="00876B1F"/>
    <w:rsid w:val="00884192"/>
    <w:rsid w:val="00884DFC"/>
    <w:rsid w:val="00887D41"/>
    <w:rsid w:val="008A27A3"/>
    <w:rsid w:val="008B1F64"/>
    <w:rsid w:val="008B609A"/>
    <w:rsid w:val="008B64E1"/>
    <w:rsid w:val="008C2BB5"/>
    <w:rsid w:val="008C3183"/>
    <w:rsid w:val="008D47F5"/>
    <w:rsid w:val="008D779A"/>
    <w:rsid w:val="008E0AA7"/>
    <w:rsid w:val="008E1412"/>
    <w:rsid w:val="00931B9B"/>
    <w:rsid w:val="009337DC"/>
    <w:rsid w:val="0094084C"/>
    <w:rsid w:val="0094159B"/>
    <w:rsid w:val="00950248"/>
    <w:rsid w:val="0095680A"/>
    <w:rsid w:val="0096696E"/>
    <w:rsid w:val="00967F47"/>
    <w:rsid w:val="00970EE0"/>
    <w:rsid w:val="0098573C"/>
    <w:rsid w:val="009959EA"/>
    <w:rsid w:val="009A7C27"/>
    <w:rsid w:val="009B5C95"/>
    <w:rsid w:val="009D4FF0"/>
    <w:rsid w:val="009F6A82"/>
    <w:rsid w:val="00A032EC"/>
    <w:rsid w:val="00A23C77"/>
    <w:rsid w:val="00A33325"/>
    <w:rsid w:val="00A47D34"/>
    <w:rsid w:val="00A47D8A"/>
    <w:rsid w:val="00A56A0F"/>
    <w:rsid w:val="00A82737"/>
    <w:rsid w:val="00A844B1"/>
    <w:rsid w:val="00AB11CB"/>
    <w:rsid w:val="00AB1764"/>
    <w:rsid w:val="00AB40EF"/>
    <w:rsid w:val="00AD0F57"/>
    <w:rsid w:val="00AD3A54"/>
    <w:rsid w:val="00AE28B0"/>
    <w:rsid w:val="00AE307A"/>
    <w:rsid w:val="00AE4DF6"/>
    <w:rsid w:val="00AE6050"/>
    <w:rsid w:val="00AF5CAC"/>
    <w:rsid w:val="00B037F0"/>
    <w:rsid w:val="00B04EDF"/>
    <w:rsid w:val="00B060BF"/>
    <w:rsid w:val="00B11D26"/>
    <w:rsid w:val="00B2519E"/>
    <w:rsid w:val="00B26CAB"/>
    <w:rsid w:val="00B674CD"/>
    <w:rsid w:val="00B715C5"/>
    <w:rsid w:val="00B72260"/>
    <w:rsid w:val="00B77350"/>
    <w:rsid w:val="00B93A33"/>
    <w:rsid w:val="00B9712A"/>
    <w:rsid w:val="00BA3FBC"/>
    <w:rsid w:val="00BB1384"/>
    <w:rsid w:val="00BC04A9"/>
    <w:rsid w:val="00BC3F16"/>
    <w:rsid w:val="00BE0418"/>
    <w:rsid w:val="00BE2059"/>
    <w:rsid w:val="00BE4CDE"/>
    <w:rsid w:val="00C0213D"/>
    <w:rsid w:val="00C023E0"/>
    <w:rsid w:val="00C0280F"/>
    <w:rsid w:val="00C10562"/>
    <w:rsid w:val="00C241A9"/>
    <w:rsid w:val="00C27546"/>
    <w:rsid w:val="00C36F89"/>
    <w:rsid w:val="00C57D97"/>
    <w:rsid w:val="00C60A0C"/>
    <w:rsid w:val="00C70079"/>
    <w:rsid w:val="00C72529"/>
    <w:rsid w:val="00C74F06"/>
    <w:rsid w:val="00C85A04"/>
    <w:rsid w:val="00C85D85"/>
    <w:rsid w:val="00C86168"/>
    <w:rsid w:val="00CA52F0"/>
    <w:rsid w:val="00CB41F6"/>
    <w:rsid w:val="00CE2BE6"/>
    <w:rsid w:val="00CF0B4B"/>
    <w:rsid w:val="00CF240C"/>
    <w:rsid w:val="00CF423A"/>
    <w:rsid w:val="00D14F3D"/>
    <w:rsid w:val="00D17B31"/>
    <w:rsid w:val="00D17C24"/>
    <w:rsid w:val="00D30ADB"/>
    <w:rsid w:val="00D317DD"/>
    <w:rsid w:val="00D333CB"/>
    <w:rsid w:val="00D3385A"/>
    <w:rsid w:val="00D33AEA"/>
    <w:rsid w:val="00D33E00"/>
    <w:rsid w:val="00D370E8"/>
    <w:rsid w:val="00D3713E"/>
    <w:rsid w:val="00D37D83"/>
    <w:rsid w:val="00D37FB5"/>
    <w:rsid w:val="00D44119"/>
    <w:rsid w:val="00D46F1A"/>
    <w:rsid w:val="00D47143"/>
    <w:rsid w:val="00D478E9"/>
    <w:rsid w:val="00D574C9"/>
    <w:rsid w:val="00D616AE"/>
    <w:rsid w:val="00D6543F"/>
    <w:rsid w:val="00D731BA"/>
    <w:rsid w:val="00D73D2D"/>
    <w:rsid w:val="00D750AA"/>
    <w:rsid w:val="00D84507"/>
    <w:rsid w:val="00DA1728"/>
    <w:rsid w:val="00DB171C"/>
    <w:rsid w:val="00DD7D37"/>
    <w:rsid w:val="00E16537"/>
    <w:rsid w:val="00E30C2E"/>
    <w:rsid w:val="00E31C55"/>
    <w:rsid w:val="00E31ED9"/>
    <w:rsid w:val="00E328FD"/>
    <w:rsid w:val="00E339DF"/>
    <w:rsid w:val="00E454A3"/>
    <w:rsid w:val="00E56676"/>
    <w:rsid w:val="00E60439"/>
    <w:rsid w:val="00E605A8"/>
    <w:rsid w:val="00E67C5E"/>
    <w:rsid w:val="00E70002"/>
    <w:rsid w:val="00E733D9"/>
    <w:rsid w:val="00E75B52"/>
    <w:rsid w:val="00E81464"/>
    <w:rsid w:val="00E951D2"/>
    <w:rsid w:val="00E96B43"/>
    <w:rsid w:val="00EA35A1"/>
    <w:rsid w:val="00EC490F"/>
    <w:rsid w:val="00EC4AC1"/>
    <w:rsid w:val="00EC65D8"/>
    <w:rsid w:val="00ED3FA8"/>
    <w:rsid w:val="00ED48FA"/>
    <w:rsid w:val="00EE0725"/>
    <w:rsid w:val="00EF5522"/>
    <w:rsid w:val="00F00D2E"/>
    <w:rsid w:val="00F21487"/>
    <w:rsid w:val="00F25A31"/>
    <w:rsid w:val="00F27189"/>
    <w:rsid w:val="00F31DCB"/>
    <w:rsid w:val="00F339E8"/>
    <w:rsid w:val="00F35D16"/>
    <w:rsid w:val="00F552AE"/>
    <w:rsid w:val="00F605DF"/>
    <w:rsid w:val="00F62948"/>
    <w:rsid w:val="00F72CEE"/>
    <w:rsid w:val="00F91F4D"/>
    <w:rsid w:val="00F93990"/>
    <w:rsid w:val="00F939AD"/>
    <w:rsid w:val="00F97261"/>
    <w:rsid w:val="00FB5EDF"/>
    <w:rsid w:val="00FB7856"/>
    <w:rsid w:val="00FC51AF"/>
    <w:rsid w:val="00FD54B4"/>
    <w:rsid w:val="00FE4EC4"/>
    <w:rsid w:val="00FE5312"/>
    <w:rsid w:val="00FF5D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DB97D"/>
  <w15:chartTrackingRefBased/>
  <w15:docId w15:val="{E2E698F3-9940-4147-BBA0-B2F08D53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heme="minorHAnsi" w:hAnsi="Helvetica"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A5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3A54"/>
    <w:rPr>
      <w:rFonts w:ascii="Times New Roman" w:hAnsi="Times New Roman" w:cs="Times New Roman"/>
      <w:sz w:val="18"/>
      <w:szCs w:val="18"/>
      <w:lang w:val="en-GB"/>
    </w:rPr>
  </w:style>
  <w:style w:type="table" w:styleId="TableGrid">
    <w:name w:val="Table Grid"/>
    <w:basedOn w:val="TableNormal"/>
    <w:uiPriority w:val="59"/>
    <w:rsid w:val="00744B9D"/>
    <w:rPr>
      <w:rFonts w:asciiTheme="minorHAnsi" w:eastAsiaTheme="minorEastAsia" w:hAnsiTheme="minorHAns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04EDF"/>
    <w:rPr>
      <w:color w:val="0563C1" w:themeColor="hyperlink"/>
      <w:u w:val="single"/>
    </w:rPr>
  </w:style>
  <w:style w:type="paragraph" w:styleId="CommentText">
    <w:name w:val="annotation text"/>
    <w:basedOn w:val="Normal"/>
    <w:link w:val="CommentTextChar"/>
    <w:uiPriority w:val="99"/>
    <w:semiHidden/>
    <w:unhideWhenUsed/>
    <w:rsid w:val="00B04EDF"/>
    <w:pPr>
      <w:spacing w:after="160"/>
    </w:pPr>
    <w:rPr>
      <w:rFonts w:asciiTheme="minorHAnsi" w:hAnsiTheme="minorHAnsi"/>
      <w:sz w:val="20"/>
      <w:szCs w:val="20"/>
      <w:lang w:val="en-US"/>
    </w:rPr>
  </w:style>
  <w:style w:type="character" w:customStyle="1" w:styleId="CommentTextChar">
    <w:name w:val="Comment Text Char"/>
    <w:basedOn w:val="DefaultParagraphFont"/>
    <w:link w:val="CommentText"/>
    <w:uiPriority w:val="99"/>
    <w:semiHidden/>
    <w:rsid w:val="00B04EDF"/>
    <w:rPr>
      <w:rFonts w:asciiTheme="minorHAnsi" w:hAnsiTheme="minorHAnsi"/>
      <w:sz w:val="20"/>
      <w:szCs w:val="20"/>
      <w:lang w:val="en-US"/>
    </w:rPr>
  </w:style>
  <w:style w:type="character" w:styleId="CommentReference">
    <w:name w:val="annotation reference"/>
    <w:basedOn w:val="DefaultParagraphFont"/>
    <w:uiPriority w:val="99"/>
    <w:semiHidden/>
    <w:unhideWhenUsed/>
    <w:rsid w:val="00B04EDF"/>
    <w:rPr>
      <w:sz w:val="16"/>
      <w:szCs w:val="16"/>
    </w:rPr>
  </w:style>
  <w:style w:type="paragraph" w:styleId="Revision">
    <w:name w:val="Revision"/>
    <w:hidden/>
    <w:uiPriority w:val="99"/>
    <w:semiHidden/>
    <w:rsid w:val="004D304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65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Handurugamage Yapa</dc:creator>
  <cp:keywords/>
  <dc:description/>
  <cp:lastModifiedBy>Brooks Carthon, Jacqueline M</cp:lastModifiedBy>
  <cp:revision>3</cp:revision>
  <dcterms:created xsi:type="dcterms:W3CDTF">2023-06-13T03:31:00Z</dcterms:created>
  <dcterms:modified xsi:type="dcterms:W3CDTF">2023-06-14T11:13:00Z</dcterms:modified>
</cp:coreProperties>
</file>