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8AB747" w14:textId="77777777" w:rsidR="00D92057" w:rsidRPr="00D92057" w:rsidRDefault="00D92057" w:rsidP="00FE2BC9">
      <w:pPr>
        <w:jc w:val="center"/>
        <w:rPr>
          <w:rFonts w:ascii="Times New Roman" w:hAnsi="Times New Roman" w:cs="Times New Roman"/>
          <w:sz w:val="36"/>
          <w:szCs w:val="36"/>
        </w:rPr>
      </w:pPr>
      <w:r w:rsidRPr="00D92057">
        <w:rPr>
          <w:rFonts w:ascii="Times New Roman" w:hAnsi="Times New Roman" w:cs="Times New Roman"/>
          <w:sz w:val="36"/>
          <w:szCs w:val="36"/>
        </w:rPr>
        <w:t>Supplementary Materials for</w:t>
      </w:r>
    </w:p>
    <w:p w14:paraId="55A5EA8B" w14:textId="77777777" w:rsidR="00D92057" w:rsidRPr="00AE36DC" w:rsidRDefault="00D92057" w:rsidP="00D92057">
      <w:pPr>
        <w:rPr>
          <w:rFonts w:ascii="Times New Roman" w:hAnsi="Times New Roman" w:cs="Times New Roman"/>
          <w:b/>
          <w:bCs/>
          <w:sz w:val="28"/>
          <w:szCs w:val="28"/>
        </w:rPr>
      </w:pPr>
    </w:p>
    <w:p w14:paraId="5923C8D6" w14:textId="02360472" w:rsidR="00D92057" w:rsidRPr="00AE36DC" w:rsidRDefault="00AE36DC" w:rsidP="00D92057">
      <w:pPr>
        <w:jc w:val="center"/>
        <w:rPr>
          <w:rFonts w:ascii="Times New Roman" w:hAnsi="Times New Roman" w:cs="Times New Roman"/>
          <w:b/>
          <w:bCs/>
          <w:sz w:val="28"/>
          <w:szCs w:val="28"/>
        </w:rPr>
      </w:pPr>
      <w:r w:rsidRPr="00AE36DC">
        <w:rPr>
          <w:rFonts w:ascii="Times New Roman" w:hAnsi="Times New Roman" w:cs="Times New Roman"/>
          <w:b/>
          <w:bCs/>
          <w:kern w:val="0"/>
          <w:sz w:val="28"/>
          <w:szCs w:val="28"/>
          <w14:ligatures w14:val="none"/>
        </w:rPr>
        <w:t>An epidemiological modeling framework to inform institutional-level response to infectious disease outbreaks: A Covid-19 case study</w:t>
      </w:r>
    </w:p>
    <w:p w14:paraId="4CDC9AA0" w14:textId="77777777" w:rsidR="00D92057" w:rsidRPr="00D92057" w:rsidRDefault="00D92057" w:rsidP="00D92057">
      <w:pPr>
        <w:jc w:val="center"/>
        <w:rPr>
          <w:rFonts w:ascii="Times New Roman" w:hAnsi="Times New Roman" w:cs="Times New Roman"/>
          <w:sz w:val="28"/>
          <w:szCs w:val="28"/>
        </w:rPr>
      </w:pPr>
    </w:p>
    <w:p w14:paraId="7F9CF891" w14:textId="0AF90CBD" w:rsidR="00D92057" w:rsidRPr="00BE6F40" w:rsidRDefault="00AB6F99" w:rsidP="00D92057">
      <w:pPr>
        <w:jc w:val="center"/>
        <w:rPr>
          <w:rFonts w:ascii="Times New Roman" w:hAnsi="Times New Roman" w:cs="Times New Roman"/>
          <w:i/>
          <w:iCs/>
          <w:sz w:val="24"/>
          <w:szCs w:val="24"/>
        </w:rPr>
      </w:pPr>
      <w:r>
        <w:rPr>
          <w:rFonts w:ascii="Times New Roman" w:hAnsi="Times New Roman" w:cs="Times New Roman"/>
          <w:sz w:val="24"/>
          <w:szCs w:val="24"/>
        </w:rPr>
        <w:t>Zichen Ma and Lior Rennert*</w:t>
      </w:r>
    </w:p>
    <w:p w14:paraId="43F8D307" w14:textId="77777777" w:rsidR="00D92057" w:rsidRPr="00BE6F40" w:rsidRDefault="00D92057" w:rsidP="00D92057">
      <w:pPr>
        <w:jc w:val="center"/>
        <w:rPr>
          <w:rFonts w:ascii="Times New Roman" w:hAnsi="Times New Roman" w:cs="Times New Roman"/>
          <w:sz w:val="24"/>
          <w:szCs w:val="24"/>
        </w:rPr>
      </w:pPr>
    </w:p>
    <w:p w14:paraId="3BC4933A" w14:textId="0CF280CA" w:rsidR="00D92057" w:rsidRPr="00BE6F40" w:rsidRDefault="00D92057" w:rsidP="00D92057">
      <w:pPr>
        <w:jc w:val="center"/>
        <w:rPr>
          <w:rFonts w:ascii="Times New Roman" w:hAnsi="Times New Roman" w:cs="Times New Roman"/>
          <w:sz w:val="24"/>
          <w:szCs w:val="24"/>
        </w:rPr>
      </w:pPr>
      <w:r w:rsidRPr="00BE6F40">
        <w:rPr>
          <w:rFonts w:ascii="Times New Roman" w:hAnsi="Times New Roman" w:cs="Times New Roman"/>
          <w:sz w:val="24"/>
          <w:szCs w:val="24"/>
        </w:rPr>
        <w:t xml:space="preserve">*Corresponding author. Email: </w:t>
      </w:r>
      <w:hyperlink r:id="rId8" w:history="1">
        <w:r w:rsidR="00701774" w:rsidRPr="009168F0">
          <w:rPr>
            <w:rStyle w:val="Hyperlink"/>
            <w:rFonts w:ascii="Times New Roman" w:hAnsi="Times New Roman" w:cs="Times New Roman"/>
            <w:sz w:val="24"/>
            <w:szCs w:val="24"/>
          </w:rPr>
          <w:t>liorr@clemson.edu</w:t>
        </w:r>
      </w:hyperlink>
    </w:p>
    <w:p w14:paraId="7F50F02F" w14:textId="77777777" w:rsidR="00D92057" w:rsidRPr="00D92057" w:rsidRDefault="00D92057" w:rsidP="00D92057">
      <w:pPr>
        <w:pStyle w:val="PubInfo"/>
      </w:pPr>
    </w:p>
    <w:p w14:paraId="02319D54" w14:textId="77777777" w:rsidR="00D92057" w:rsidRPr="00D92057" w:rsidRDefault="00D92057" w:rsidP="00D92057">
      <w:pPr>
        <w:rPr>
          <w:rFonts w:ascii="Times New Roman" w:hAnsi="Times New Roman" w:cs="Times New Roman"/>
          <w:b/>
        </w:rPr>
      </w:pPr>
    </w:p>
    <w:p w14:paraId="31188BD2" w14:textId="165F5955" w:rsidR="00D92057" w:rsidRPr="00D92057" w:rsidRDefault="00D92057" w:rsidP="00D92057">
      <w:pPr>
        <w:rPr>
          <w:rFonts w:ascii="Times New Roman" w:hAnsi="Times New Roman" w:cs="Times New Roman"/>
          <w:b/>
        </w:rPr>
      </w:pPr>
      <w:r w:rsidRPr="00D92057">
        <w:rPr>
          <w:rFonts w:ascii="Times New Roman" w:hAnsi="Times New Roman" w:cs="Times New Roman"/>
          <w:b/>
        </w:rPr>
        <w:t>This file includes:</w:t>
      </w:r>
    </w:p>
    <w:p w14:paraId="15B8BD33" w14:textId="77777777" w:rsidR="00D92057" w:rsidRPr="00D92057" w:rsidRDefault="00D92057" w:rsidP="00D92057">
      <w:pPr>
        <w:ind w:left="720"/>
        <w:rPr>
          <w:rFonts w:ascii="Times New Roman" w:hAnsi="Times New Roman" w:cs="Times New Roman"/>
        </w:rPr>
      </w:pPr>
      <w:r w:rsidRPr="00D92057">
        <w:rPr>
          <w:rFonts w:ascii="Times New Roman" w:hAnsi="Times New Roman" w:cs="Times New Roman"/>
        </w:rPr>
        <w:t>Supplementary Text</w:t>
      </w:r>
    </w:p>
    <w:p w14:paraId="6B3F130F" w14:textId="5473D8A6" w:rsidR="00D92057" w:rsidRPr="00D92057" w:rsidRDefault="00D92057" w:rsidP="00D92057">
      <w:pPr>
        <w:ind w:left="720"/>
        <w:rPr>
          <w:rFonts w:ascii="Times New Roman" w:hAnsi="Times New Roman" w:cs="Times New Roman"/>
        </w:rPr>
      </w:pPr>
      <w:r w:rsidRPr="00D92057">
        <w:rPr>
          <w:rFonts w:ascii="Times New Roman" w:hAnsi="Times New Roman" w:cs="Times New Roman"/>
        </w:rPr>
        <w:t>Fig. S1</w:t>
      </w:r>
    </w:p>
    <w:p w14:paraId="1B5F257E" w14:textId="44F984E5" w:rsidR="00D92057" w:rsidRPr="00D92057" w:rsidRDefault="00D92057" w:rsidP="00D92057">
      <w:pPr>
        <w:ind w:left="720"/>
      </w:pPr>
      <w:r w:rsidRPr="00D92057">
        <w:rPr>
          <w:rFonts w:ascii="Times New Roman" w:hAnsi="Times New Roman" w:cs="Times New Roman"/>
        </w:rPr>
        <w:t>Tables S1 to S15</w:t>
      </w:r>
      <w:r>
        <w:rPr>
          <w:rFonts w:ascii="Times New Roman" w:hAnsi="Times New Roman" w:cs="Times New Roman"/>
          <w:b/>
          <w:bCs/>
          <w:sz w:val="24"/>
          <w:szCs w:val="24"/>
        </w:rPr>
        <w:br w:type="page"/>
      </w:r>
    </w:p>
    <w:p w14:paraId="16D45323" w14:textId="5B7AF150" w:rsidR="007B489E" w:rsidRPr="00F34691" w:rsidRDefault="005D5E90" w:rsidP="002B054A">
      <w:pPr>
        <w:snapToGrid w:val="0"/>
        <w:rPr>
          <w:rFonts w:ascii="Times New Roman" w:hAnsi="Times New Roman" w:cs="Times New Roman"/>
          <w:b/>
          <w:bCs/>
          <w:sz w:val="24"/>
          <w:szCs w:val="24"/>
        </w:rPr>
      </w:pPr>
      <w:r w:rsidRPr="00F34691">
        <w:rPr>
          <w:rFonts w:ascii="Times New Roman" w:hAnsi="Times New Roman" w:cs="Times New Roman"/>
          <w:b/>
          <w:bCs/>
          <w:sz w:val="24"/>
          <w:szCs w:val="24"/>
        </w:rPr>
        <w:lastRenderedPageBreak/>
        <w:t>SUPPLEMENTARY TEXT</w:t>
      </w:r>
    </w:p>
    <w:p w14:paraId="1B6CF49E" w14:textId="168883D3" w:rsidR="005D5E90" w:rsidRPr="00F34691" w:rsidRDefault="002B054A" w:rsidP="002B054A">
      <w:pPr>
        <w:snapToGrid w:val="0"/>
        <w:rPr>
          <w:rFonts w:ascii="Times New Roman" w:hAnsi="Times New Roman" w:cs="Times New Roman"/>
          <w:sz w:val="24"/>
          <w:szCs w:val="24"/>
          <w:u w:val="single"/>
        </w:rPr>
      </w:pPr>
      <w:r>
        <w:rPr>
          <w:rFonts w:ascii="Times New Roman" w:hAnsi="Times New Roman" w:cs="Times New Roman"/>
          <w:sz w:val="24"/>
          <w:szCs w:val="24"/>
          <w:u w:val="single"/>
        </w:rPr>
        <w:t xml:space="preserve">Supplementary Appendix 1. </w:t>
      </w:r>
      <w:r w:rsidR="00364715" w:rsidRPr="00F34691">
        <w:rPr>
          <w:rFonts w:ascii="Times New Roman" w:hAnsi="Times New Roman" w:cs="Times New Roman"/>
          <w:sz w:val="24"/>
          <w:szCs w:val="24"/>
          <w:u w:val="single"/>
        </w:rPr>
        <w:t>Metapopulation Compartmental Model</w:t>
      </w:r>
    </w:p>
    <w:p w14:paraId="636EEC27" w14:textId="7026A4BB"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sz w:val="24"/>
          <w:szCs w:val="24"/>
        </w:rPr>
        <w:t>We developed a metapopulation compartmental model that projects weekly SARS-CoV-2 cases, symptomatic cases, and daily isolations and quarantines. This model generalizes the metapopulation SEIR model.</w:t>
      </w:r>
      <w:r w:rsidR="00DA3E5A" w:rsidRPr="00F34691">
        <w:rPr>
          <w:rFonts w:ascii="Times New Roman" w:hAnsi="Times New Roman" w:cs="Times New Roman"/>
          <w:sz w:val="24"/>
          <w:szCs w:val="24"/>
        </w:rPr>
        <w:fldChar w:fldCharType="begin"/>
      </w:r>
      <w:r w:rsidR="00DA3E5A" w:rsidRPr="00F34691">
        <w:rPr>
          <w:rFonts w:ascii="Times New Roman" w:hAnsi="Times New Roman" w:cs="Times New Roman"/>
          <w:sz w:val="24"/>
          <w:szCs w:val="24"/>
        </w:rPr>
        <w:instrText xml:space="preserve"> ADDIN ZOTERO_ITEM CSL_CITATION {"citationID":"9uiutwPE","properties":{"formattedCitation":"\\super 1\\nosupersub{}","plainCitation":"1","noteIndex":0},"citationItems":[{"id":55,"uris":["http://zotero.org/users/local/Na0jmBEn/items/XPMQSWPP"],"itemData":{"id":55,"type":"article-journal","abstract":"Multi-patch models – also known as metapopulation models – provide a simple framework within which the role of spatial processes in disease transmission can be examined. An n-patch model which distinguishes between k different classes of individuals is considered. The linear stability of spatially homogeneous solutions of such models is studied using an extension of an analysis technique previously described for a population setting in which individuals migrate between patches according to a simple linear term. The technique considerably simplifies the analysis as it decouples the nk dimensional linearized system into n distinct k-dimensional systems. An important feature of the spatial epidemiological model is that the spatial coupling may involve non-linear terms. As an example of the use of this technique, the dynamical behavior in the vicinity of the endemic equilibrium of a symmetric SIR model is decomposed into spatial modes. For parameter values appropriate for childhood diseases, expressions for the eigenvalues corresponding to in-phase and out-of-phase modes are obtained, and it is shown that the dominant mode of the system is an in-phase mode. Furthermore, the out-of-phase modes are shown to decay much more rapidly than the in-phase mode for a broad range of coupling strengths.","collection-title":"Topics in Biomathematics and Related Computatonal Problems: selected papers","container-title":"Mathematical Biosciences","DOI":"10.1016/j.mbs.2003.09.003","ISSN":"0025-5564","issue":"1","journalAbbreviation":"Mathematical Biosciences","language":"en","page":"1-16","source":"ScienceDirect","title":"Spatiotemporal dynamics of epidemics: synchrony in metapopulation models","title-short":"Spatiotemporal dynamics of epidemics","volume":"188","author":[{"family":"Lloyd","given":"Alun L"},{"family":"Jansen","given":"Vincent A. A"}],"issued":{"date-parts":[["2004",3,1]]}}}],"schema":"https://github.com/citation-style-language/schema/raw/master/csl-citation.json"} </w:instrText>
      </w:r>
      <w:r w:rsidR="00DA3E5A" w:rsidRPr="00F34691">
        <w:rPr>
          <w:rFonts w:ascii="Times New Roman" w:hAnsi="Times New Roman" w:cs="Times New Roman"/>
          <w:sz w:val="24"/>
          <w:szCs w:val="24"/>
        </w:rPr>
        <w:fldChar w:fldCharType="separate"/>
      </w:r>
      <w:r w:rsidR="00DA3E5A" w:rsidRPr="00F34691">
        <w:rPr>
          <w:rFonts w:ascii="Times New Roman" w:hAnsi="Times New Roman" w:cs="Times New Roman"/>
          <w:sz w:val="24"/>
          <w:szCs w:val="24"/>
          <w:vertAlign w:val="superscript"/>
        </w:rPr>
        <w:t>1</w:t>
      </w:r>
      <w:r w:rsidR="00DA3E5A" w:rsidRPr="00F34691">
        <w:rPr>
          <w:rFonts w:ascii="Times New Roman" w:hAnsi="Times New Roman" w:cs="Times New Roman"/>
          <w:sz w:val="24"/>
          <w:szCs w:val="24"/>
        </w:rPr>
        <w:fldChar w:fldCharType="end"/>
      </w:r>
      <w:r w:rsidRPr="00F34691">
        <w:rPr>
          <w:rFonts w:ascii="Times New Roman" w:hAnsi="Times New Roman" w:cs="Times New Roman"/>
          <w:sz w:val="24"/>
          <w:szCs w:val="24"/>
        </w:rPr>
        <w:t xml:space="preserve"> </w:t>
      </w:r>
    </w:p>
    <w:p w14:paraId="31667833" w14:textId="71FD88AB"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sz w:val="24"/>
          <w:szCs w:val="24"/>
        </w:rPr>
        <w:t xml:space="preserve">As described in the </w:t>
      </w:r>
      <w:r w:rsidRPr="00F34691">
        <w:rPr>
          <w:rFonts w:ascii="Times New Roman" w:hAnsi="Times New Roman" w:cs="Times New Roman"/>
          <w:i/>
          <w:iCs/>
          <w:sz w:val="24"/>
          <w:szCs w:val="24"/>
        </w:rPr>
        <w:t>Method</w:t>
      </w:r>
      <w:r w:rsidR="002D1976" w:rsidRPr="00F34691">
        <w:rPr>
          <w:rFonts w:ascii="Times New Roman" w:hAnsi="Times New Roman" w:cs="Times New Roman"/>
          <w:i/>
          <w:iCs/>
          <w:sz w:val="24"/>
          <w:szCs w:val="24"/>
        </w:rPr>
        <w:t>s</w:t>
      </w:r>
      <w:r w:rsidRPr="00F34691">
        <w:rPr>
          <w:rFonts w:ascii="Times New Roman" w:hAnsi="Times New Roman" w:cs="Times New Roman"/>
          <w:sz w:val="24"/>
          <w:szCs w:val="24"/>
        </w:rPr>
        <w:t xml:space="preserve"> section of the manuscript, each compartment comprises of six sub-populations, including in-state residential students, out-of-state residential students, non-residential students, faculty, staff, and community. In addition, each compartment is indexed by </w:t>
      </w:r>
      <m:oMath>
        <m:r>
          <w:rPr>
            <w:rFonts w:ascii="Cambria Math" w:hAnsi="Cambria Math" w:cs="Times New Roman"/>
            <w:sz w:val="24"/>
            <w:szCs w:val="24"/>
          </w:rPr>
          <m:t>j=0, 1,…, 5</m:t>
        </m:r>
      </m:oMath>
      <w:r w:rsidRPr="00F34691">
        <w:rPr>
          <w:rFonts w:ascii="Times New Roman" w:hAnsi="Times New Roman" w:cs="Times New Roman"/>
          <w:sz w:val="24"/>
          <w:szCs w:val="24"/>
        </w:rPr>
        <w:t>, representing each of the following six protection levels:</w:t>
      </w:r>
    </w:p>
    <w:p w14:paraId="431E02CF" w14:textId="77777777" w:rsidR="005D5E90" w:rsidRPr="00F34691" w:rsidRDefault="005D5E90" w:rsidP="002B054A">
      <w:pPr>
        <w:pStyle w:val="ListParagraph"/>
        <w:numPr>
          <w:ilvl w:val="0"/>
          <w:numId w:val="1"/>
        </w:numPr>
        <w:snapToGrid w:val="0"/>
        <w:contextualSpacing w:val="0"/>
        <w:rPr>
          <w:rFonts w:ascii="Times New Roman" w:hAnsi="Times New Roman" w:cs="Times New Roman"/>
          <w:sz w:val="24"/>
          <w:szCs w:val="24"/>
        </w:rPr>
      </w:pPr>
      <m:oMath>
        <m:r>
          <w:rPr>
            <w:rFonts w:ascii="Cambria Math" w:hAnsi="Cambria Math" w:cs="Times New Roman"/>
            <w:sz w:val="24"/>
            <w:szCs w:val="24"/>
          </w:rPr>
          <m:t>j=0</m:t>
        </m:r>
      </m:oMath>
      <w:r w:rsidRPr="00F34691">
        <w:rPr>
          <w:rFonts w:ascii="Times New Roman" w:hAnsi="Times New Roman" w:cs="Times New Roman"/>
          <w:sz w:val="24"/>
          <w:szCs w:val="24"/>
        </w:rPr>
        <w:t>: unprotected (unvaccinated, no previous infection)</w:t>
      </w:r>
    </w:p>
    <w:p w14:paraId="715EA792" w14:textId="77777777" w:rsidR="005D5E90" w:rsidRPr="00F34691" w:rsidRDefault="005D5E90" w:rsidP="002B054A">
      <w:pPr>
        <w:pStyle w:val="ListParagraph"/>
        <w:numPr>
          <w:ilvl w:val="0"/>
          <w:numId w:val="1"/>
        </w:numPr>
        <w:snapToGrid w:val="0"/>
        <w:contextualSpacing w:val="0"/>
        <w:rPr>
          <w:rFonts w:ascii="Times New Roman" w:hAnsi="Times New Roman" w:cs="Times New Roman"/>
          <w:sz w:val="24"/>
          <w:szCs w:val="24"/>
        </w:rPr>
      </w:pPr>
      <m:oMath>
        <m:r>
          <w:rPr>
            <w:rFonts w:ascii="Cambria Math" w:hAnsi="Cambria Math" w:cs="Times New Roman"/>
            <w:sz w:val="24"/>
            <w:szCs w:val="24"/>
          </w:rPr>
          <m:t>j=1</m:t>
        </m:r>
      </m:oMath>
      <w:r w:rsidRPr="00F34691">
        <w:rPr>
          <w:rFonts w:ascii="Times New Roman" w:hAnsi="Times New Roman" w:cs="Times New Roman"/>
          <w:sz w:val="24"/>
          <w:szCs w:val="24"/>
        </w:rPr>
        <w:t>: fully vaccinated without previous infection</w:t>
      </w:r>
    </w:p>
    <w:p w14:paraId="574F8D37" w14:textId="77777777" w:rsidR="005D5E90" w:rsidRPr="00F34691" w:rsidRDefault="005D5E90" w:rsidP="002B054A">
      <w:pPr>
        <w:pStyle w:val="ListParagraph"/>
        <w:numPr>
          <w:ilvl w:val="0"/>
          <w:numId w:val="1"/>
        </w:numPr>
        <w:snapToGrid w:val="0"/>
        <w:contextualSpacing w:val="0"/>
        <w:rPr>
          <w:rFonts w:ascii="Times New Roman" w:hAnsi="Times New Roman" w:cs="Times New Roman"/>
          <w:sz w:val="24"/>
          <w:szCs w:val="24"/>
        </w:rPr>
      </w:pPr>
      <m:oMath>
        <m:r>
          <w:rPr>
            <w:rFonts w:ascii="Cambria Math" w:hAnsi="Cambria Math" w:cs="Times New Roman"/>
            <w:sz w:val="24"/>
            <w:szCs w:val="24"/>
          </w:rPr>
          <m:t>j=2</m:t>
        </m:r>
      </m:oMath>
      <w:r w:rsidRPr="00F34691">
        <w:rPr>
          <w:rFonts w:ascii="Times New Roman" w:hAnsi="Times New Roman" w:cs="Times New Roman"/>
          <w:sz w:val="24"/>
          <w:szCs w:val="24"/>
        </w:rPr>
        <w:t>: boosted without previous infection</w:t>
      </w:r>
    </w:p>
    <w:p w14:paraId="21E95684" w14:textId="77777777" w:rsidR="005D5E90" w:rsidRPr="00F34691" w:rsidRDefault="005D5E90" w:rsidP="002B054A">
      <w:pPr>
        <w:pStyle w:val="ListParagraph"/>
        <w:numPr>
          <w:ilvl w:val="0"/>
          <w:numId w:val="1"/>
        </w:numPr>
        <w:snapToGrid w:val="0"/>
        <w:contextualSpacing w:val="0"/>
        <w:rPr>
          <w:rFonts w:ascii="Times New Roman" w:hAnsi="Times New Roman" w:cs="Times New Roman"/>
          <w:sz w:val="24"/>
          <w:szCs w:val="24"/>
        </w:rPr>
      </w:pPr>
      <m:oMath>
        <m:r>
          <w:rPr>
            <w:rFonts w:ascii="Cambria Math" w:hAnsi="Cambria Math" w:cs="Times New Roman"/>
            <w:sz w:val="24"/>
            <w:szCs w:val="24"/>
          </w:rPr>
          <m:t>j=3</m:t>
        </m:r>
      </m:oMath>
      <w:r w:rsidRPr="00F34691">
        <w:rPr>
          <w:rFonts w:ascii="Times New Roman" w:hAnsi="Times New Roman" w:cs="Times New Roman"/>
          <w:sz w:val="24"/>
          <w:szCs w:val="24"/>
        </w:rPr>
        <w:t>: previously infected, unvaccinated</w:t>
      </w:r>
    </w:p>
    <w:p w14:paraId="0FA8D023" w14:textId="77777777" w:rsidR="005D5E90" w:rsidRPr="00F34691" w:rsidRDefault="005D5E90" w:rsidP="002B054A">
      <w:pPr>
        <w:pStyle w:val="ListParagraph"/>
        <w:numPr>
          <w:ilvl w:val="0"/>
          <w:numId w:val="1"/>
        </w:numPr>
        <w:snapToGrid w:val="0"/>
        <w:contextualSpacing w:val="0"/>
        <w:rPr>
          <w:rFonts w:ascii="Times New Roman" w:hAnsi="Times New Roman" w:cs="Times New Roman"/>
          <w:sz w:val="24"/>
          <w:szCs w:val="24"/>
        </w:rPr>
      </w:pPr>
      <m:oMath>
        <m:r>
          <w:rPr>
            <w:rFonts w:ascii="Cambria Math" w:hAnsi="Cambria Math" w:cs="Times New Roman"/>
            <w:sz w:val="24"/>
            <w:szCs w:val="24"/>
          </w:rPr>
          <m:t>j=4</m:t>
        </m:r>
      </m:oMath>
      <w:r w:rsidRPr="00F34691">
        <w:rPr>
          <w:rFonts w:ascii="Times New Roman" w:hAnsi="Times New Roman" w:cs="Times New Roman"/>
          <w:sz w:val="24"/>
          <w:szCs w:val="24"/>
        </w:rPr>
        <w:t>: fully vaccinated with previous infection</w:t>
      </w:r>
    </w:p>
    <w:p w14:paraId="5A457B72" w14:textId="77777777" w:rsidR="005D5E90" w:rsidRPr="00F34691" w:rsidRDefault="005D5E90" w:rsidP="002B054A">
      <w:pPr>
        <w:pStyle w:val="ListParagraph"/>
        <w:numPr>
          <w:ilvl w:val="0"/>
          <w:numId w:val="1"/>
        </w:numPr>
        <w:snapToGrid w:val="0"/>
        <w:contextualSpacing w:val="0"/>
        <w:rPr>
          <w:rFonts w:ascii="Times New Roman" w:hAnsi="Times New Roman" w:cs="Times New Roman"/>
          <w:sz w:val="24"/>
          <w:szCs w:val="24"/>
        </w:rPr>
      </w:pPr>
      <m:oMath>
        <m:r>
          <w:rPr>
            <w:rFonts w:ascii="Cambria Math" w:hAnsi="Cambria Math" w:cs="Times New Roman"/>
            <w:sz w:val="24"/>
            <w:szCs w:val="24"/>
          </w:rPr>
          <m:t>j=5</m:t>
        </m:r>
      </m:oMath>
      <w:r w:rsidRPr="00F34691">
        <w:rPr>
          <w:rFonts w:ascii="Times New Roman" w:hAnsi="Times New Roman" w:cs="Times New Roman"/>
          <w:sz w:val="24"/>
          <w:szCs w:val="24"/>
        </w:rPr>
        <w:t>: boosted with previous infection</w:t>
      </w:r>
    </w:p>
    <w:p w14:paraId="369DAF1D" w14:textId="490F0407"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sz w:val="24"/>
          <w:szCs w:val="24"/>
        </w:rPr>
        <w:t>Within each protection level, individuals who have not been exposed are susceptible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oMath>
      <w:r w:rsidRPr="00F34691">
        <w:rPr>
          <w:rFonts w:ascii="Times New Roman" w:hAnsi="Times New Roman" w:cs="Times New Roman"/>
          <w:sz w:val="24"/>
          <w:szCs w:val="24"/>
        </w:rPr>
        <w:t xml:space="preserve">). The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oMath>
      <w:r w:rsidRPr="00F34691">
        <w:rPr>
          <w:rFonts w:ascii="Times New Roman" w:hAnsi="Times New Roman" w:cs="Times New Roman"/>
          <w:sz w:val="24"/>
          <w:szCs w:val="24"/>
        </w:rPr>
        <w:t xml:space="preserve"> compartment consists of individuals who are exposed to the disease but not yet infectious. The transmission rate from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oMath>
      <w:r w:rsidRPr="00F34691">
        <w:rPr>
          <w:rFonts w:ascii="Times New Roman" w:hAnsi="Times New Roman" w:cs="Times New Roman"/>
          <w:sz w:val="24"/>
          <w:szCs w:val="24"/>
        </w:rPr>
        <w:t xml:space="preserve"> to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oMath>
      <w:r w:rsidRPr="00F34691">
        <w:rPr>
          <w:rFonts w:ascii="Times New Roman" w:hAnsi="Times New Roman" w:cs="Times New Roman"/>
          <w:sz w:val="24"/>
          <w:szCs w:val="24"/>
        </w:rPr>
        <w:t xml:space="preserve"> varies across different protection levels. After an incubation period, exposed individuals become either symptomatic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Sub>
      </m:oMath>
      <w:r w:rsidRPr="00F34691">
        <w:rPr>
          <w:rFonts w:ascii="Times New Roman" w:hAnsi="Times New Roman" w:cs="Times New Roman"/>
          <w:sz w:val="24"/>
          <w:szCs w:val="24"/>
        </w:rPr>
        <w:t xml:space="preserve">) or asymptomatic </w:t>
      </w:r>
      <w:r w:rsidR="00943EB1" w:rsidRPr="00F34691">
        <w:rPr>
          <w:rFonts w:ascii="Times New Roman" w:hAnsi="Times New Roman" w:cs="Times New Roman"/>
          <w:sz w:val="24"/>
          <w:szCs w:val="24"/>
        </w:rPr>
        <w:t>(</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j</m:t>
                </m:r>
              </m:sub>
            </m:sSub>
          </m:sub>
        </m:sSub>
      </m:oMath>
      <w:r w:rsidR="00943EB1" w:rsidRPr="00F34691">
        <w:rPr>
          <w:rFonts w:ascii="Times New Roman" w:hAnsi="Times New Roman" w:cs="Times New Roman"/>
          <w:sz w:val="24"/>
          <w:szCs w:val="24"/>
        </w:rPr>
        <w:t>)</w:t>
      </w:r>
      <w:r w:rsidRPr="00F34691">
        <w:rPr>
          <w:rFonts w:ascii="Times New Roman" w:hAnsi="Times New Roman" w:cs="Times New Roman"/>
          <w:sz w:val="24"/>
          <w:szCs w:val="24"/>
        </w:rPr>
        <w:t xml:space="preserve">. To distinguish the testing sensitivity between exposed and infectious individuals, the model assumes two different compartments for testing: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j</m:t>
                </m:r>
              </m:sub>
            </m:sSub>
          </m:sub>
        </m:sSub>
      </m:oMath>
      <w:r w:rsidRPr="00F34691">
        <w:rPr>
          <w:rFonts w:ascii="Times New Roman" w:hAnsi="Times New Roman" w:cs="Times New Roman"/>
          <w:sz w:val="24"/>
          <w:szCs w:val="24"/>
        </w:rPr>
        <w:t xml:space="preserve"> includes infectious individuals who test positive, and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sub>
        </m:sSub>
      </m:oMath>
      <w:r w:rsidRPr="00F34691">
        <w:rPr>
          <w:rFonts w:ascii="Times New Roman" w:hAnsi="Times New Roman" w:cs="Times New Roman"/>
          <w:sz w:val="24"/>
          <w:szCs w:val="24"/>
        </w:rPr>
        <w:t xml:space="preserve"> includes exposed individuals who test positive. After a test turnaround time of 1 day, individuals with a positive test are moved to isolation housing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j</m:t>
            </m:r>
          </m:sub>
        </m:sSub>
      </m:oMath>
      <w:r w:rsidRPr="00F34691">
        <w:rPr>
          <w:rFonts w:ascii="Times New Roman" w:hAnsi="Times New Roman" w:cs="Times New Roman"/>
          <w:sz w:val="24"/>
          <w:szCs w:val="24"/>
        </w:rPr>
        <w:t>). In addition, the model also assumes that symptomatically infectious individuals voluntarily get tested within 2 days of developing symptoms and are transferred to isolation housing. Close-contacts to the infected are moved to two different quarantine compartments –</w:t>
      </w:r>
      <w:r w:rsidR="00943EB1"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Sub>
      </m:oMath>
      <w:r w:rsidR="00943EB1" w:rsidRPr="00F34691">
        <w:rPr>
          <w:rFonts w:ascii="Times New Roman" w:hAnsi="Times New Roman" w:cs="Times New Roman"/>
          <w:sz w:val="24"/>
          <w:szCs w:val="24"/>
        </w:rPr>
        <w:t xml:space="preserve"> </w:t>
      </w:r>
      <w:r w:rsidRPr="00F34691">
        <w:rPr>
          <w:rFonts w:ascii="Times New Roman" w:hAnsi="Times New Roman" w:cs="Times New Roman"/>
          <w:sz w:val="24"/>
          <w:szCs w:val="24"/>
        </w:rPr>
        <w:t xml:space="preserve">for those who did not contract the disease, and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sub>
        </m:sSub>
      </m:oMath>
      <w:r w:rsidRPr="00F34691">
        <w:rPr>
          <w:rFonts w:ascii="Times New Roman" w:hAnsi="Times New Roman" w:cs="Times New Roman"/>
          <w:sz w:val="24"/>
          <w:szCs w:val="24"/>
        </w:rPr>
        <w:t xml:space="preserve"> for those that did contract the disease. Following the isolation or quarantine period, individuals in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Sub>
      </m:oMath>
      <w:r w:rsidRPr="00F34691">
        <w:rPr>
          <w:rFonts w:ascii="Times New Roman" w:hAnsi="Times New Roman" w:cs="Times New Roman"/>
          <w:sz w:val="24"/>
          <w:szCs w:val="24"/>
        </w:rPr>
        <w:t xml:space="preserve"> transfer back to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oMath>
      <w:r w:rsidRPr="00F34691">
        <w:rPr>
          <w:rFonts w:ascii="Times New Roman" w:hAnsi="Times New Roman" w:cs="Times New Roman"/>
          <w:sz w:val="24"/>
          <w:szCs w:val="24"/>
        </w:rPr>
        <w:t xml:space="preserve"> and become susceptible again, while individuals in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j</m:t>
            </m:r>
          </m:sub>
        </m:sSub>
      </m:oMath>
      <w:r w:rsidRPr="00F34691">
        <w:rPr>
          <w:rFonts w:ascii="Times New Roman" w:hAnsi="Times New Roman" w:cs="Times New Roman"/>
          <w:sz w:val="24"/>
          <w:szCs w:val="24"/>
        </w:rPr>
        <w:t xml:space="preserve"> or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sub>
        </m:sSub>
      </m:oMath>
      <w:r w:rsidRPr="00F34691">
        <w:rPr>
          <w:rFonts w:ascii="Times New Roman" w:hAnsi="Times New Roman" w:cs="Times New Roman"/>
          <w:sz w:val="24"/>
          <w:szCs w:val="24"/>
        </w:rPr>
        <w:t xml:space="preserve"> move to the recovered compartment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j</m:t>
            </m:r>
          </m:sub>
        </m:sSub>
      </m:oMath>
      <w:r w:rsidRPr="00F34691">
        <w:rPr>
          <w:rFonts w:ascii="Times New Roman" w:hAnsi="Times New Roman" w:cs="Times New Roman"/>
          <w:sz w:val="24"/>
          <w:szCs w:val="24"/>
        </w:rPr>
        <w:t xml:space="preserve">). A list of model equations is provided in </w:t>
      </w:r>
      <w:r w:rsidR="00801396" w:rsidRPr="00F34691">
        <w:rPr>
          <w:rFonts w:ascii="Times New Roman" w:hAnsi="Times New Roman" w:cs="Times New Roman"/>
          <w:sz w:val="24"/>
          <w:szCs w:val="24"/>
        </w:rPr>
        <w:t>Table S1</w:t>
      </w:r>
      <w:r w:rsidRPr="00F34691">
        <w:rPr>
          <w:rFonts w:ascii="Times New Roman" w:hAnsi="Times New Roman" w:cs="Times New Roman"/>
          <w:sz w:val="24"/>
          <w:szCs w:val="24"/>
        </w:rPr>
        <w:t xml:space="preserve">. </w:t>
      </w:r>
      <w:r w:rsidR="004505E6">
        <w:rPr>
          <w:rFonts w:ascii="Times New Roman" w:hAnsi="Times New Roman" w:cs="Times New Roman"/>
          <w:sz w:val="24"/>
          <w:szCs w:val="24"/>
        </w:rPr>
        <w:t>Initial states for each compartment are provided in Tables S2-S5. Model input parameters are provided in Tables S</w:t>
      </w:r>
      <w:r w:rsidR="00D56DB6">
        <w:rPr>
          <w:rFonts w:ascii="Times New Roman" w:hAnsi="Times New Roman" w:cs="Times New Roman"/>
          <w:sz w:val="24"/>
          <w:szCs w:val="24"/>
        </w:rPr>
        <w:t>6</w:t>
      </w:r>
      <w:r w:rsidR="004505E6">
        <w:rPr>
          <w:rFonts w:ascii="Times New Roman" w:hAnsi="Times New Roman" w:cs="Times New Roman"/>
          <w:sz w:val="24"/>
          <w:szCs w:val="24"/>
        </w:rPr>
        <w:t>-</w:t>
      </w:r>
      <w:r w:rsidR="008A3047">
        <w:rPr>
          <w:rFonts w:ascii="Times New Roman" w:hAnsi="Times New Roman" w:cs="Times New Roman"/>
          <w:sz w:val="24"/>
          <w:szCs w:val="24"/>
        </w:rPr>
        <w:t>S</w:t>
      </w:r>
      <w:r w:rsidR="00D56DB6">
        <w:rPr>
          <w:rFonts w:ascii="Times New Roman" w:hAnsi="Times New Roman" w:cs="Times New Roman"/>
          <w:sz w:val="24"/>
          <w:szCs w:val="24"/>
        </w:rPr>
        <w:t>8</w:t>
      </w:r>
      <w:r w:rsidR="004505E6">
        <w:rPr>
          <w:rFonts w:ascii="Times New Roman" w:hAnsi="Times New Roman" w:cs="Times New Roman"/>
          <w:sz w:val="24"/>
          <w:szCs w:val="24"/>
        </w:rPr>
        <w:t>.</w:t>
      </w:r>
    </w:p>
    <w:p w14:paraId="5A53B82F" w14:textId="77777777"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sz w:val="24"/>
          <w:szCs w:val="24"/>
        </w:rPr>
        <w:t xml:space="preserve">In the rest of this section, we detail the initial states of the compartments and the statistical methods to calculate the input parameters. </w:t>
      </w:r>
    </w:p>
    <w:p w14:paraId="58CDDC4F" w14:textId="4D92FF4B"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b/>
          <w:bCs/>
          <w:sz w:val="24"/>
          <w:szCs w:val="24"/>
        </w:rPr>
        <w:lastRenderedPageBreak/>
        <w:t xml:space="preserve">1. Initial states. </w:t>
      </w:r>
      <w:r w:rsidRPr="00F34691">
        <w:rPr>
          <w:rFonts w:ascii="Times New Roman" w:hAnsi="Times New Roman" w:cs="Times New Roman"/>
          <w:sz w:val="24"/>
          <w:szCs w:val="24"/>
        </w:rPr>
        <w:t xml:space="preserve">The </w:t>
      </w:r>
      <w:r w:rsidRPr="00F34691">
        <w:rPr>
          <w:rFonts w:ascii="Times New Roman" w:hAnsi="Times New Roman" w:cs="Times New Roman"/>
          <w:i/>
          <w:iCs/>
          <w:sz w:val="24"/>
          <w:szCs w:val="24"/>
        </w:rPr>
        <w:t xml:space="preserve">Results </w:t>
      </w:r>
      <w:r w:rsidRPr="00F34691">
        <w:rPr>
          <w:rFonts w:ascii="Times New Roman" w:hAnsi="Times New Roman" w:cs="Times New Roman"/>
          <w:sz w:val="24"/>
          <w:szCs w:val="24"/>
        </w:rPr>
        <w:t>section of the manuscript presented projections in three different scenarios. Initial states of various compartments were calculated differently in each scenario due to the availability of data, different testing protocols, and potential underreporting of infections. Here we discuss them separately.</w:t>
      </w:r>
    </w:p>
    <w:p w14:paraId="6C89987D" w14:textId="77777777" w:rsidR="005D5E90" w:rsidRPr="00F34691" w:rsidRDefault="005D5E90" w:rsidP="002B054A">
      <w:pPr>
        <w:snapToGrid w:val="0"/>
        <w:rPr>
          <w:rFonts w:ascii="Times New Roman" w:hAnsi="Times New Roman" w:cs="Times New Roman"/>
          <w:i/>
          <w:iCs/>
          <w:sz w:val="24"/>
          <w:szCs w:val="24"/>
        </w:rPr>
      </w:pPr>
      <w:r w:rsidRPr="00F34691">
        <w:rPr>
          <w:rFonts w:ascii="Times New Roman" w:hAnsi="Times New Roman" w:cs="Times New Roman"/>
          <w:i/>
          <w:iCs/>
          <w:sz w:val="24"/>
          <w:szCs w:val="24"/>
        </w:rPr>
        <w:t>Clemson University – Spring ’22</w:t>
      </w:r>
    </w:p>
    <w:p w14:paraId="75ABF2C9" w14:textId="70A3CC33"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sz w:val="24"/>
          <w:szCs w:val="24"/>
        </w:rPr>
        <w:t xml:space="preserve">In the first scenario, we projected the overall SARS-CoV-2 cases and symptomatic cases for the first five weeks of the Spring ’22 semester at Clemson University from January </w:t>
      </w:r>
      <w:r w:rsidR="00DA3E5A" w:rsidRPr="00F34691">
        <w:rPr>
          <w:rFonts w:ascii="Times New Roman" w:hAnsi="Times New Roman" w:cs="Times New Roman"/>
          <w:sz w:val="24"/>
          <w:szCs w:val="24"/>
        </w:rPr>
        <w:t>10</w:t>
      </w:r>
      <w:r w:rsidRPr="00F34691">
        <w:rPr>
          <w:rFonts w:ascii="Times New Roman" w:hAnsi="Times New Roman" w:cs="Times New Roman"/>
          <w:sz w:val="24"/>
          <w:szCs w:val="24"/>
        </w:rPr>
        <w:t xml:space="preserve"> to February 13. During this period, the University implemented a mandatory weekly testing protocol for all students and employees.</w:t>
      </w:r>
    </w:p>
    <w:p w14:paraId="608E0121" w14:textId="77777777" w:rsidR="005D5E90" w:rsidRPr="00F34691" w:rsidRDefault="005D5E90" w:rsidP="002B054A">
      <w:pPr>
        <w:pStyle w:val="ListParagraph"/>
        <w:numPr>
          <w:ilvl w:val="0"/>
          <w:numId w:val="2"/>
        </w:numPr>
        <w:snapToGrid w:val="0"/>
        <w:contextualSpacing w:val="0"/>
        <w:rPr>
          <w:rFonts w:ascii="Times New Roman" w:hAnsi="Times New Roman" w:cs="Times New Roman"/>
          <w:sz w:val="24"/>
          <w:szCs w:val="24"/>
        </w:rPr>
      </w:pPr>
      <w:r w:rsidRPr="00F34691">
        <w:rPr>
          <w:rFonts w:ascii="Times New Roman" w:hAnsi="Times New Roman" w:cs="Times New Roman"/>
          <w:b/>
          <w:bCs/>
          <w:sz w:val="24"/>
          <w:szCs w:val="24"/>
        </w:rPr>
        <w:t>Population size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N</m:t>
            </m:r>
          </m:e>
          <m:sub>
            <m:r>
              <m:rPr>
                <m:sty m:val="bi"/>
              </m:rPr>
              <w:rPr>
                <w:rFonts w:ascii="Cambria Math" w:hAnsi="Cambria Math" w:cs="Times New Roman"/>
                <w:sz w:val="24"/>
                <w:szCs w:val="24"/>
              </w:rPr>
              <m:t>j</m:t>
            </m:r>
          </m:sub>
        </m:sSub>
      </m:oMath>
      <w:r w:rsidRPr="00F34691">
        <w:rPr>
          <w:rFonts w:ascii="Times New Roman" w:hAnsi="Times New Roman" w:cs="Times New Roman"/>
          <w:b/>
          <w:bCs/>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oMath>
      <w:r w:rsidRPr="00F34691">
        <w:rPr>
          <w:rFonts w:ascii="Times New Roman" w:hAnsi="Times New Roman" w:cs="Times New Roman"/>
          <w:sz w:val="24"/>
          <w:szCs w:val="24"/>
        </w:rPr>
        <w:t xml:space="preserve"> is a vector of length six, in the order of in-state residential students, out-of-state residential students, non-residential students, faculty, staff, and community, representing the total number of individuals in each sub-population with protection level </w:t>
      </w:r>
      <m:oMath>
        <m:r>
          <w:rPr>
            <w:rFonts w:ascii="Cambria Math" w:hAnsi="Cambria Math" w:cs="Times New Roman"/>
            <w:sz w:val="24"/>
            <w:szCs w:val="24"/>
          </w:rPr>
          <m:t>j</m:t>
        </m:r>
      </m:oMath>
      <w:r w:rsidRPr="00F34691">
        <w:rPr>
          <w:rFonts w:ascii="Times New Roman" w:hAnsi="Times New Roman" w:cs="Times New Roman"/>
          <w:sz w:val="24"/>
          <w:szCs w:val="24"/>
        </w:rPr>
        <w:t>.</w:t>
      </w:r>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For Clemson students and employees,</w:t>
      </w:r>
    </w:p>
    <w:p w14:paraId="42CE2F6C" w14:textId="2CF1F021" w:rsidR="005D5E90" w:rsidRPr="00F34691" w:rsidRDefault="00000000" w:rsidP="002B054A">
      <w:pPr>
        <w:pStyle w:val="ListParagraph"/>
        <w:numPr>
          <w:ilvl w:val="0"/>
          <w:numId w:val="5"/>
        </w:numPr>
        <w:snapToGrid w:val="0"/>
        <w:contextualSpacing w:val="0"/>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0</m:t>
            </m:r>
          </m:sub>
        </m:sSub>
        <m:r>
          <w:rPr>
            <w:rFonts w:ascii="Cambria Math" w:hAnsi="Cambria Math" w:cs="Times New Roman"/>
            <w:sz w:val="24"/>
            <w:szCs w:val="24"/>
          </w:rPr>
          <m:t>:</m:t>
        </m:r>
      </m:oMath>
      <w:r w:rsidR="005D5E90" w:rsidRPr="00F34691">
        <w:rPr>
          <w:rFonts w:ascii="Times New Roman" w:hAnsi="Times New Roman" w:cs="Times New Roman"/>
          <w:sz w:val="24"/>
          <w:szCs w:val="24"/>
        </w:rPr>
        <w:t xml:space="preserve"> Individuals who were unprotected, i.e., no reported vaccination or previous infections</w:t>
      </w:r>
      <w:r w:rsidR="00F34691">
        <w:rPr>
          <w:rFonts w:ascii="Times New Roman" w:hAnsi="Times New Roman" w:cs="Times New Roman"/>
          <w:sz w:val="24"/>
          <w:szCs w:val="24"/>
        </w:rPr>
        <w:t>.</w:t>
      </w:r>
    </w:p>
    <w:p w14:paraId="7AFE134E" w14:textId="012D2B41" w:rsidR="005D5E90" w:rsidRPr="00F34691" w:rsidRDefault="00000000" w:rsidP="002B054A">
      <w:pPr>
        <w:pStyle w:val="ListParagraph"/>
        <w:numPr>
          <w:ilvl w:val="0"/>
          <w:numId w:val="5"/>
        </w:numPr>
        <w:snapToGrid w:val="0"/>
        <w:contextualSpacing w:val="0"/>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1</m:t>
            </m:r>
          </m:sub>
        </m:sSub>
        <m:r>
          <w:rPr>
            <w:rFonts w:ascii="Cambria Math" w:hAnsi="Cambria Math" w:cs="Times New Roman"/>
            <w:sz w:val="24"/>
            <w:szCs w:val="24"/>
          </w:rPr>
          <m:t>:</m:t>
        </m:r>
      </m:oMath>
      <w:r w:rsidR="005D5E90" w:rsidRPr="00F34691">
        <w:rPr>
          <w:rFonts w:ascii="Times New Roman" w:hAnsi="Times New Roman" w:cs="Times New Roman"/>
          <w:sz w:val="24"/>
          <w:szCs w:val="24"/>
        </w:rPr>
        <w:t xml:space="preserve"> Individuals who were fully vaccinated without previous infections. Full vaccination includes receiving </w:t>
      </w:r>
      <w:r w:rsidR="00DA3E5A" w:rsidRPr="00F34691">
        <w:rPr>
          <w:rFonts w:ascii="Times New Roman" w:hAnsi="Times New Roman" w:cs="Times New Roman"/>
          <w:sz w:val="24"/>
          <w:szCs w:val="24"/>
        </w:rPr>
        <w:t>one dose of Ad26.COV2.S or two doses of any other vaccine at least 14 days prior to the prediction start</w:t>
      </w:r>
      <w:r w:rsidR="005D5E90" w:rsidRPr="00F34691">
        <w:rPr>
          <w:rFonts w:ascii="Times New Roman" w:hAnsi="Times New Roman" w:cs="Times New Roman"/>
          <w:sz w:val="24"/>
          <w:szCs w:val="24"/>
        </w:rPr>
        <w:t xml:space="preserve"> </w:t>
      </w:r>
      <w:r w:rsidR="00DA3E5A" w:rsidRPr="00F34691">
        <w:rPr>
          <w:rFonts w:ascii="Times New Roman" w:hAnsi="Times New Roman" w:cs="Times New Roman"/>
          <w:sz w:val="24"/>
          <w:szCs w:val="24"/>
        </w:rPr>
        <w:t>(</w:t>
      </w:r>
      <w:r w:rsidR="005D5E90" w:rsidRPr="00F34691">
        <w:rPr>
          <w:rFonts w:ascii="Times New Roman" w:hAnsi="Times New Roman" w:cs="Times New Roman"/>
          <w:sz w:val="24"/>
          <w:szCs w:val="24"/>
        </w:rPr>
        <w:t>January 10, 2022</w:t>
      </w:r>
      <w:r w:rsidR="00DA3E5A" w:rsidRPr="00F34691">
        <w:rPr>
          <w:rFonts w:ascii="Times New Roman" w:hAnsi="Times New Roman" w:cs="Times New Roman"/>
          <w:sz w:val="24"/>
          <w:szCs w:val="24"/>
        </w:rPr>
        <w:t>)</w:t>
      </w:r>
      <w:r w:rsidR="005D5E90" w:rsidRPr="00F34691">
        <w:rPr>
          <w:rFonts w:ascii="Times New Roman" w:hAnsi="Times New Roman" w:cs="Times New Roman"/>
          <w:sz w:val="24"/>
          <w:szCs w:val="24"/>
        </w:rPr>
        <w:t xml:space="preserve">. </w:t>
      </w:r>
    </w:p>
    <w:p w14:paraId="003785B6" w14:textId="65EA3B36" w:rsidR="005D5E90" w:rsidRPr="00F34691" w:rsidRDefault="00000000" w:rsidP="002B054A">
      <w:pPr>
        <w:pStyle w:val="ListParagraph"/>
        <w:numPr>
          <w:ilvl w:val="0"/>
          <w:numId w:val="5"/>
        </w:numPr>
        <w:snapToGrid w:val="0"/>
        <w:contextualSpacing w:val="0"/>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2</m:t>
            </m:r>
          </m:sub>
        </m:sSub>
      </m:oMath>
      <w:r w:rsidR="005D5E90" w:rsidRPr="00F34691">
        <w:rPr>
          <w:rFonts w:ascii="Times New Roman" w:hAnsi="Times New Roman" w:cs="Times New Roman"/>
          <w:sz w:val="24"/>
          <w:szCs w:val="24"/>
        </w:rPr>
        <w:t xml:space="preserve">: Individuals who were boosted without previous infections. Booster includes receiving </w:t>
      </w:r>
      <w:r w:rsidR="00DA3E5A" w:rsidRPr="00F34691">
        <w:rPr>
          <w:rFonts w:ascii="Times New Roman" w:hAnsi="Times New Roman" w:cs="Times New Roman"/>
          <w:sz w:val="24"/>
          <w:szCs w:val="24"/>
        </w:rPr>
        <w:t>a booster dose of BNT162b2, mRNA-1273 or Ad26.COV2.S at least 7 days prior to the prediction start</w:t>
      </w:r>
      <w:r w:rsidR="005D5E90" w:rsidRPr="00F34691">
        <w:rPr>
          <w:rFonts w:ascii="Times New Roman" w:hAnsi="Times New Roman" w:cs="Times New Roman"/>
          <w:sz w:val="24"/>
          <w:szCs w:val="24"/>
        </w:rPr>
        <w:t xml:space="preserve">. </w:t>
      </w:r>
    </w:p>
    <w:p w14:paraId="6D1139A8" w14:textId="0CCE06FC" w:rsidR="005D5E90" w:rsidRPr="00F34691" w:rsidRDefault="005D5E90" w:rsidP="002B054A">
      <w:pPr>
        <w:pStyle w:val="ListParagraph"/>
        <w:snapToGrid w:val="0"/>
        <w:ind w:left="1440"/>
        <w:contextualSpacing w:val="0"/>
        <w:rPr>
          <w:rFonts w:ascii="Times New Roman" w:hAnsi="Times New Roman" w:cs="Times New Roman"/>
          <w:sz w:val="24"/>
          <w:szCs w:val="24"/>
        </w:rPr>
      </w:pPr>
      <w:r w:rsidRPr="00F34691">
        <w:rPr>
          <w:rFonts w:ascii="Times New Roman" w:hAnsi="Times New Roman" w:cs="Times New Roman"/>
          <w:sz w:val="24"/>
          <w:szCs w:val="24"/>
        </w:rPr>
        <w:t xml:space="preserve">Due to potential underreporting of the booster shot, we adjust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1</m:t>
            </m:r>
          </m:sub>
        </m:sSub>
      </m:oMath>
      <w:r w:rsidRPr="00F34691">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2</m:t>
            </m:r>
          </m:sub>
        </m:sSub>
      </m:oMath>
      <w:r w:rsidRPr="00F34691">
        <w:rPr>
          <w:rFonts w:ascii="Times New Roman" w:hAnsi="Times New Roman" w:cs="Times New Roman"/>
          <w:sz w:val="24"/>
          <w:szCs w:val="24"/>
        </w:rPr>
        <w:t xml:space="preserve"> according to the estimated proportion of boosted among fully vaccinated from the Center for Disease Control and Prevention (CDC):</w:t>
      </w:r>
    </w:p>
    <w:p w14:paraId="48DDD81F" w14:textId="77777777" w:rsidR="005D5E90" w:rsidRPr="00F34691" w:rsidRDefault="00000000" w:rsidP="002B054A">
      <w:pPr>
        <w:pStyle w:val="ListParagraph"/>
        <w:keepNext/>
        <w:snapToGrid w:val="0"/>
        <w:ind w:left="1440"/>
        <w:contextualSpacing w:val="0"/>
        <w:rPr>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1</m:t>
              </m:r>
            </m:sub>
            <m:sup>
              <m:r>
                <w:rPr>
                  <w:rFonts w:ascii="Cambria Math" w:hAnsi="Cambria Math" w:cs="Times New Roman"/>
                  <w:sz w:val="24"/>
                  <w:szCs w:val="24"/>
                </w:rPr>
                <m:t>adj.</m:t>
              </m:r>
            </m:sup>
          </m:sSubSup>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p</m:t>
                  </m:r>
                </m:e>
                <m:sup>
                  <m:r>
                    <w:rPr>
                      <w:rFonts w:ascii="Cambria Math" w:hAnsi="Cambria Math" w:cs="Times New Roman"/>
                      <w:sz w:val="24"/>
                      <w:szCs w:val="24"/>
                    </w:rPr>
                    <m:t>booster</m:t>
                  </m:r>
                </m:sup>
              </m:sSup>
            </m:e>
          </m:d>
          <m:r>
            <w:rPr>
              <w:rFonts w:ascii="Cambria Math" w:hAnsi="Cambria Math" w:cs="Times New Roman"/>
              <w:sz w:val="24"/>
              <w:szCs w:val="24"/>
            </w:rPr>
            <m:t>×</m:t>
          </m:r>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1</m:t>
                  </m:r>
                </m:sub>
                <m:sup>
                  <m:r>
                    <w:rPr>
                      <w:rFonts w:ascii="Cambria Math" w:hAnsi="Cambria Math" w:cs="Times New Roman"/>
                      <w:sz w:val="24"/>
                      <w:szCs w:val="24"/>
                    </w:rPr>
                    <m:t>obs.</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2</m:t>
                  </m:r>
                </m:sub>
                <m:sup>
                  <m:r>
                    <w:rPr>
                      <w:rFonts w:ascii="Cambria Math" w:hAnsi="Cambria Math" w:cs="Times New Roman"/>
                      <w:sz w:val="24"/>
                      <w:szCs w:val="24"/>
                    </w:rPr>
                    <m:t>obs.</m:t>
                  </m:r>
                </m:sup>
              </m:sSubSup>
            </m:e>
          </m:d>
          <m:r>
            <w:rPr>
              <w:rFonts w:ascii="Cambria Math" w:hAnsi="Cambria Math" w:cs="Times New Roman"/>
              <w:sz w:val="24"/>
              <w:szCs w:val="24"/>
            </w:rPr>
            <m:t>,</m:t>
          </m:r>
        </m:oMath>
      </m:oMathPara>
    </w:p>
    <w:p w14:paraId="01B8E951" w14:textId="77777777" w:rsidR="005D5E90" w:rsidRPr="00F34691" w:rsidRDefault="005D5E90" w:rsidP="002B054A">
      <w:pPr>
        <w:pStyle w:val="Caption"/>
        <w:snapToGrid w:val="0"/>
        <w:spacing w:after="160" w:line="259" w:lineRule="auto"/>
        <w:jc w:val="right"/>
        <w:rPr>
          <w:rFonts w:ascii="Times New Roman" w:hAnsi="Times New Roman" w:cs="Times New Roman"/>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1</w:t>
      </w:r>
      <w:r w:rsidRPr="00F34691">
        <w:rPr>
          <w:noProof/>
          <w:sz w:val="24"/>
          <w:szCs w:val="24"/>
        </w:rPr>
        <w:fldChar w:fldCharType="end"/>
      </w:r>
      <w:r w:rsidRPr="00F34691">
        <w:rPr>
          <w:sz w:val="24"/>
          <w:szCs w:val="24"/>
        </w:rPr>
        <w:t xml:space="preserve"> )</w:t>
      </w:r>
    </w:p>
    <w:p w14:paraId="2DDB89EA" w14:textId="77777777" w:rsidR="005D5E90" w:rsidRPr="00F34691" w:rsidRDefault="00000000" w:rsidP="002B054A">
      <w:pPr>
        <w:pStyle w:val="ListParagraph"/>
        <w:keepNext/>
        <w:snapToGrid w:val="0"/>
        <w:ind w:left="1440"/>
        <w:contextualSpacing w:val="0"/>
        <w:rPr>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2</m:t>
              </m:r>
            </m:sub>
            <m:sup>
              <m:r>
                <w:rPr>
                  <w:rFonts w:ascii="Cambria Math" w:hAnsi="Cambria Math" w:cs="Times New Roman"/>
                  <w:sz w:val="24"/>
                  <w:szCs w:val="24"/>
                </w:rPr>
                <m:t>adj.</m:t>
              </m:r>
            </m:sup>
          </m:sSub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p</m:t>
              </m:r>
            </m:e>
            <m:sup>
              <m:r>
                <w:rPr>
                  <w:rFonts w:ascii="Cambria Math" w:hAnsi="Cambria Math" w:cs="Times New Roman"/>
                  <w:sz w:val="24"/>
                  <w:szCs w:val="24"/>
                </w:rPr>
                <m:t>booster</m:t>
              </m:r>
            </m:sup>
          </m:sSup>
          <m:r>
            <w:rPr>
              <w:rFonts w:ascii="Cambria Math" w:hAnsi="Cambria Math" w:cs="Times New Roman"/>
              <w:sz w:val="24"/>
              <w:szCs w:val="24"/>
            </w:rPr>
            <m:t>×</m:t>
          </m:r>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1</m:t>
                  </m:r>
                </m:sub>
                <m:sup>
                  <m:r>
                    <w:rPr>
                      <w:rFonts w:ascii="Cambria Math" w:hAnsi="Cambria Math" w:cs="Times New Roman"/>
                      <w:sz w:val="24"/>
                      <w:szCs w:val="24"/>
                    </w:rPr>
                    <m:t>obs.</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2</m:t>
                  </m:r>
                </m:sub>
                <m:sup>
                  <m:r>
                    <w:rPr>
                      <w:rFonts w:ascii="Cambria Math" w:hAnsi="Cambria Math" w:cs="Times New Roman"/>
                      <w:sz w:val="24"/>
                      <w:szCs w:val="24"/>
                    </w:rPr>
                    <m:t>obs.</m:t>
                  </m:r>
                </m:sup>
              </m:sSubSup>
            </m:e>
          </m:d>
          <m:r>
            <w:rPr>
              <w:rFonts w:ascii="Cambria Math" w:hAnsi="Cambria Math" w:cs="Times New Roman"/>
              <w:sz w:val="24"/>
              <w:szCs w:val="24"/>
            </w:rPr>
            <m:t>,</m:t>
          </m:r>
        </m:oMath>
      </m:oMathPara>
    </w:p>
    <w:p w14:paraId="5A46A668" w14:textId="77777777" w:rsidR="005D5E90" w:rsidRPr="00F34691" w:rsidRDefault="005D5E90" w:rsidP="002B054A">
      <w:pPr>
        <w:pStyle w:val="Caption"/>
        <w:snapToGrid w:val="0"/>
        <w:spacing w:after="160" w:line="259" w:lineRule="auto"/>
        <w:jc w:val="right"/>
        <w:rPr>
          <w:rFonts w:ascii="Times New Roman" w:hAnsi="Times New Roman" w:cs="Times New Roman"/>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2</w:t>
      </w:r>
      <w:r w:rsidRPr="00F34691">
        <w:rPr>
          <w:noProof/>
          <w:sz w:val="24"/>
          <w:szCs w:val="24"/>
        </w:rPr>
        <w:fldChar w:fldCharType="end"/>
      </w:r>
      <w:r w:rsidRPr="00F34691">
        <w:rPr>
          <w:sz w:val="24"/>
          <w:szCs w:val="24"/>
        </w:rPr>
        <w:t xml:space="preserve"> )</w:t>
      </w:r>
    </w:p>
    <w:p w14:paraId="636AD0CD" w14:textId="77777777" w:rsidR="005D5E90" w:rsidRPr="00F34691" w:rsidRDefault="005D5E90" w:rsidP="002B054A">
      <w:pPr>
        <w:pStyle w:val="ListParagraph"/>
        <w:snapToGrid w:val="0"/>
        <w:ind w:left="1440"/>
        <w:contextualSpacing w:val="0"/>
        <w:rPr>
          <w:rFonts w:ascii="Times New Roman" w:hAnsi="Times New Roman" w:cs="Times New Roman"/>
          <w:sz w:val="24"/>
          <w:szCs w:val="24"/>
        </w:rPr>
      </w:pPr>
      <w:r w:rsidRPr="00F34691">
        <w:rPr>
          <w:rFonts w:ascii="Times New Roman" w:hAnsi="Times New Roman" w:cs="Times New Roman"/>
          <w:sz w:val="24"/>
          <w:szCs w:val="24"/>
        </w:rPr>
        <w:t xml:space="preserve">where </w:t>
      </w:r>
      <m:oMath>
        <m:sSup>
          <m:sSupPr>
            <m:ctrlPr>
              <w:rPr>
                <w:rFonts w:ascii="Cambria Math" w:hAnsi="Cambria Math" w:cs="Times New Roman"/>
                <w:i/>
                <w:sz w:val="24"/>
                <w:szCs w:val="24"/>
              </w:rPr>
            </m:ctrlPr>
          </m:sSupPr>
          <m:e>
            <m:r>
              <w:rPr>
                <w:rFonts w:ascii="Cambria Math" w:hAnsi="Cambria Math" w:cs="Times New Roman"/>
                <w:sz w:val="24"/>
                <w:szCs w:val="24"/>
              </w:rPr>
              <m:t>p</m:t>
            </m:r>
          </m:e>
          <m:sup>
            <m:r>
              <w:rPr>
                <w:rFonts w:ascii="Cambria Math" w:hAnsi="Cambria Math" w:cs="Times New Roman"/>
                <w:sz w:val="24"/>
                <w:szCs w:val="24"/>
              </w:rPr>
              <m:t>booster</m:t>
            </m:r>
          </m:sup>
        </m:sSup>
      </m:oMath>
      <w:r w:rsidRPr="00F34691">
        <w:rPr>
          <w:rFonts w:ascii="Times New Roman" w:hAnsi="Times New Roman" w:cs="Times New Roman"/>
          <w:sz w:val="24"/>
          <w:szCs w:val="24"/>
        </w:rPr>
        <w:t xml:space="preserve"> is the proportion of boosted individuals among fully vaccinated according to the CDC, </w:t>
      </w:r>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1</m:t>
            </m:r>
          </m:sub>
          <m:sup>
            <m:r>
              <w:rPr>
                <w:rFonts w:ascii="Cambria Math" w:hAnsi="Cambria Math" w:cs="Times New Roman"/>
                <w:sz w:val="24"/>
                <w:szCs w:val="24"/>
              </w:rPr>
              <m:t>obs.</m:t>
            </m:r>
          </m:sup>
        </m:sSubSup>
      </m:oMath>
      <w:r w:rsidRPr="00F34691">
        <w:rPr>
          <w:rFonts w:ascii="Times New Roman" w:hAnsi="Times New Roman" w:cs="Times New Roman"/>
          <w:sz w:val="24"/>
          <w:szCs w:val="24"/>
        </w:rPr>
        <w:t xml:space="preserve"> and </w:t>
      </w:r>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2</m:t>
            </m:r>
          </m:sub>
          <m:sup>
            <m:r>
              <w:rPr>
                <w:rFonts w:ascii="Cambria Math" w:hAnsi="Cambria Math" w:cs="Times New Roman"/>
                <w:sz w:val="24"/>
                <w:szCs w:val="24"/>
              </w:rPr>
              <m:t>obs.</m:t>
            </m:r>
          </m:sup>
        </m:sSubSup>
      </m:oMath>
      <w:r w:rsidRPr="00F34691">
        <w:rPr>
          <w:rFonts w:ascii="Times New Roman" w:hAnsi="Times New Roman" w:cs="Times New Roman"/>
          <w:sz w:val="24"/>
          <w:szCs w:val="24"/>
        </w:rPr>
        <w:t xml:space="preserve"> are the reported fully vaccinated and boosted individuals at Clemson University.</w:t>
      </w:r>
    </w:p>
    <w:p w14:paraId="13D92D54" w14:textId="77777777" w:rsidR="005D5E90" w:rsidRPr="00F34691" w:rsidRDefault="00000000" w:rsidP="002B054A">
      <w:pPr>
        <w:pStyle w:val="ListParagraph"/>
        <w:numPr>
          <w:ilvl w:val="0"/>
          <w:numId w:val="5"/>
        </w:numPr>
        <w:snapToGrid w:val="0"/>
        <w:contextualSpacing w:val="0"/>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3</m:t>
            </m:r>
          </m:sub>
        </m:sSub>
      </m:oMath>
      <w:r w:rsidR="005D5E90" w:rsidRPr="00F34691">
        <w:rPr>
          <w:rFonts w:ascii="Times New Roman" w:hAnsi="Times New Roman" w:cs="Times New Roman"/>
          <w:sz w:val="24"/>
          <w:szCs w:val="24"/>
        </w:rPr>
        <w:t>: Individuals who were previously infected without vaccination. Previous infection is defined as testing positive prior to October 12, 2021, 90 days prior to January 10, 2022.</w:t>
      </w:r>
    </w:p>
    <w:p w14:paraId="0DACB5BA" w14:textId="77777777" w:rsidR="005D5E90" w:rsidRPr="00F34691" w:rsidRDefault="00000000" w:rsidP="002B054A">
      <w:pPr>
        <w:pStyle w:val="ListParagraph"/>
        <w:numPr>
          <w:ilvl w:val="0"/>
          <w:numId w:val="5"/>
        </w:numPr>
        <w:snapToGrid w:val="0"/>
        <w:contextualSpacing w:val="0"/>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4</m:t>
            </m:r>
          </m:sub>
        </m:sSub>
      </m:oMath>
      <w:r w:rsidR="005D5E90" w:rsidRPr="00F34691">
        <w:rPr>
          <w:rFonts w:ascii="Times New Roman" w:hAnsi="Times New Roman" w:cs="Times New Roman"/>
          <w:sz w:val="24"/>
          <w:szCs w:val="24"/>
        </w:rPr>
        <w:t xml:space="preserve">: Individuals who were fully vaccinated and previously infected. This is similar to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1</m:t>
            </m:r>
          </m:sub>
        </m:sSub>
      </m:oMath>
      <w:r w:rsidR="005D5E90" w:rsidRPr="00F34691">
        <w:rPr>
          <w:rFonts w:ascii="Times New Roman" w:hAnsi="Times New Roman" w:cs="Times New Roman"/>
          <w:sz w:val="24"/>
          <w:szCs w:val="24"/>
        </w:rPr>
        <w:t xml:space="preserve"> but with previous infection.</w:t>
      </w:r>
    </w:p>
    <w:p w14:paraId="35C45B9D" w14:textId="77777777" w:rsidR="005D5E90" w:rsidRPr="00F34691" w:rsidRDefault="00000000" w:rsidP="002B054A">
      <w:pPr>
        <w:pStyle w:val="ListParagraph"/>
        <w:numPr>
          <w:ilvl w:val="0"/>
          <w:numId w:val="5"/>
        </w:numPr>
        <w:snapToGrid w:val="0"/>
        <w:contextualSpacing w:val="0"/>
        <w:rPr>
          <w:rFonts w:ascii="Times New Roman" w:hAnsi="Times New Roman" w:cs="Times New Roman"/>
          <w:sz w:val="24"/>
          <w:szCs w:val="24"/>
        </w:rPr>
      </w:pP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5</m:t>
            </m:r>
          </m:sub>
        </m:sSub>
      </m:oMath>
      <w:r w:rsidR="005D5E90" w:rsidRPr="00F34691">
        <w:rPr>
          <w:rFonts w:ascii="Times New Roman" w:hAnsi="Times New Roman" w:cs="Times New Roman"/>
          <w:sz w:val="24"/>
          <w:szCs w:val="24"/>
        </w:rPr>
        <w:t xml:space="preserve">: Individuals who were boosted and previously infected. This is similar to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2</m:t>
            </m:r>
          </m:sub>
        </m:sSub>
      </m:oMath>
      <w:r w:rsidR="005D5E90" w:rsidRPr="00F34691">
        <w:rPr>
          <w:rFonts w:ascii="Times New Roman" w:hAnsi="Times New Roman" w:cs="Times New Roman"/>
          <w:sz w:val="24"/>
          <w:szCs w:val="24"/>
        </w:rPr>
        <w:t xml:space="preserve"> but with previous infection.</w:t>
      </w:r>
    </w:p>
    <w:p w14:paraId="48FB74F8" w14:textId="1C99A4B7" w:rsidR="005D5E90" w:rsidRPr="00F34691" w:rsidRDefault="005D5E90" w:rsidP="002B054A">
      <w:pPr>
        <w:pStyle w:val="ListParagraph"/>
        <w:snapToGrid w:val="0"/>
        <w:ind w:left="1440"/>
        <w:contextualSpacing w:val="0"/>
        <w:rPr>
          <w:rFonts w:ascii="Times New Roman" w:hAnsi="Times New Roman" w:cs="Times New Roman"/>
          <w:sz w:val="24"/>
          <w:szCs w:val="24"/>
        </w:rPr>
      </w:pPr>
      <w:r w:rsidRPr="00F34691">
        <w:rPr>
          <w:rFonts w:ascii="Times New Roman" w:hAnsi="Times New Roman" w:cs="Times New Roman"/>
          <w:sz w:val="24"/>
          <w:szCs w:val="24"/>
        </w:rPr>
        <w:t>Here we ma</w:t>
      </w:r>
      <w:r w:rsidR="00F34691">
        <w:rPr>
          <w:rFonts w:ascii="Times New Roman" w:hAnsi="Times New Roman" w:cs="Times New Roman"/>
          <w:sz w:val="24"/>
          <w:szCs w:val="24"/>
        </w:rPr>
        <w:t>k</w:t>
      </w:r>
      <w:r w:rsidRPr="00F34691">
        <w:rPr>
          <w:rFonts w:ascii="Times New Roman" w:hAnsi="Times New Roman" w:cs="Times New Roman"/>
          <w:sz w:val="24"/>
          <w:szCs w:val="24"/>
        </w:rPr>
        <w:t xml:space="preserve">e another adjustment to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4</m:t>
            </m:r>
          </m:sub>
        </m:sSub>
      </m:oMath>
      <w:r w:rsidRPr="00F34691">
        <w:rPr>
          <w:rFonts w:ascii="Times New Roman" w:hAnsi="Times New Roman" w:cs="Times New Roman"/>
          <w:sz w:val="24"/>
          <w:szCs w:val="24"/>
        </w:rPr>
        <w:t xml:space="preserve"> and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5</m:t>
            </m:r>
          </m:sub>
        </m:sSub>
      </m:oMath>
      <w:r w:rsidRPr="00F34691">
        <w:rPr>
          <w:rFonts w:ascii="Times New Roman" w:hAnsi="Times New Roman" w:cs="Times New Roman"/>
          <w:sz w:val="24"/>
          <w:szCs w:val="24"/>
        </w:rPr>
        <w:t xml:space="preserve"> to account for the potential underreporting of boosters:</w:t>
      </w:r>
    </w:p>
    <w:p w14:paraId="71C32D40" w14:textId="77777777" w:rsidR="005D5E90" w:rsidRPr="00F34691" w:rsidRDefault="00000000" w:rsidP="002B054A">
      <w:pPr>
        <w:pStyle w:val="ListParagraph"/>
        <w:keepNext/>
        <w:snapToGrid w:val="0"/>
        <w:ind w:left="1440"/>
        <w:contextualSpacing w:val="0"/>
        <w:rPr>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4</m:t>
              </m:r>
            </m:sub>
            <m:sup>
              <m:r>
                <w:rPr>
                  <w:rFonts w:ascii="Cambria Math" w:hAnsi="Cambria Math" w:cs="Times New Roman"/>
                  <w:sz w:val="24"/>
                  <w:szCs w:val="24"/>
                </w:rPr>
                <m:t>adj.</m:t>
              </m:r>
            </m:sup>
          </m:sSubSup>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1-</m:t>
              </m:r>
              <m:sSup>
                <m:sSupPr>
                  <m:ctrlPr>
                    <w:rPr>
                      <w:rFonts w:ascii="Cambria Math" w:hAnsi="Cambria Math" w:cs="Times New Roman"/>
                      <w:i/>
                      <w:sz w:val="24"/>
                      <w:szCs w:val="24"/>
                    </w:rPr>
                  </m:ctrlPr>
                </m:sSupPr>
                <m:e>
                  <m:r>
                    <w:rPr>
                      <w:rFonts w:ascii="Cambria Math" w:hAnsi="Cambria Math" w:cs="Times New Roman"/>
                      <w:sz w:val="24"/>
                      <w:szCs w:val="24"/>
                    </w:rPr>
                    <m:t>p</m:t>
                  </m:r>
                </m:e>
                <m:sup>
                  <m:r>
                    <w:rPr>
                      <w:rFonts w:ascii="Cambria Math" w:hAnsi="Cambria Math" w:cs="Times New Roman"/>
                      <w:sz w:val="24"/>
                      <w:szCs w:val="24"/>
                    </w:rPr>
                    <m:t>booster</m:t>
                  </m:r>
                </m:sup>
              </m:sSup>
            </m:e>
          </m:d>
          <m:r>
            <w:rPr>
              <w:rFonts w:ascii="Cambria Math" w:hAnsi="Cambria Math" w:cs="Times New Roman"/>
              <w:sz w:val="24"/>
              <w:szCs w:val="24"/>
            </w:rPr>
            <m:t>×</m:t>
          </m:r>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4</m:t>
                  </m:r>
                </m:sub>
                <m:sup>
                  <m:r>
                    <w:rPr>
                      <w:rFonts w:ascii="Cambria Math" w:hAnsi="Cambria Math" w:cs="Times New Roman"/>
                      <w:sz w:val="24"/>
                      <w:szCs w:val="24"/>
                    </w:rPr>
                    <m:t>obs.</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5</m:t>
                  </m:r>
                </m:sub>
                <m:sup>
                  <m:r>
                    <w:rPr>
                      <w:rFonts w:ascii="Cambria Math" w:hAnsi="Cambria Math" w:cs="Times New Roman"/>
                      <w:sz w:val="24"/>
                      <w:szCs w:val="24"/>
                    </w:rPr>
                    <m:t>obs.</m:t>
                  </m:r>
                </m:sup>
              </m:sSubSup>
            </m:e>
          </m:d>
          <m:r>
            <w:rPr>
              <w:rFonts w:ascii="Cambria Math" w:hAnsi="Cambria Math" w:cs="Times New Roman"/>
              <w:sz w:val="24"/>
              <w:szCs w:val="24"/>
            </w:rPr>
            <m:t>,</m:t>
          </m:r>
        </m:oMath>
      </m:oMathPara>
    </w:p>
    <w:p w14:paraId="67ABE450" w14:textId="77777777" w:rsidR="005D5E90" w:rsidRPr="00F34691" w:rsidRDefault="005D5E90" w:rsidP="002B054A">
      <w:pPr>
        <w:pStyle w:val="Caption"/>
        <w:snapToGrid w:val="0"/>
        <w:spacing w:after="160" w:line="259" w:lineRule="auto"/>
        <w:jc w:val="right"/>
        <w:rPr>
          <w:rFonts w:ascii="Times New Roman" w:hAnsi="Times New Roman" w:cs="Times New Roman"/>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3</w:t>
      </w:r>
      <w:r w:rsidRPr="00F34691">
        <w:rPr>
          <w:noProof/>
          <w:sz w:val="24"/>
          <w:szCs w:val="24"/>
        </w:rPr>
        <w:fldChar w:fldCharType="end"/>
      </w:r>
      <w:r w:rsidRPr="00F34691">
        <w:rPr>
          <w:sz w:val="24"/>
          <w:szCs w:val="24"/>
        </w:rPr>
        <w:t xml:space="preserve"> )</w:t>
      </w:r>
    </w:p>
    <w:p w14:paraId="4862B8D7" w14:textId="77777777" w:rsidR="005D5E90" w:rsidRPr="00F34691" w:rsidRDefault="00000000" w:rsidP="002B054A">
      <w:pPr>
        <w:pStyle w:val="ListParagraph"/>
        <w:keepNext/>
        <w:snapToGrid w:val="0"/>
        <w:ind w:left="1440"/>
        <w:contextualSpacing w:val="0"/>
        <w:rPr>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5</m:t>
              </m:r>
            </m:sub>
            <m:sup>
              <m:r>
                <w:rPr>
                  <w:rFonts w:ascii="Cambria Math" w:hAnsi="Cambria Math" w:cs="Times New Roman"/>
                  <w:sz w:val="24"/>
                  <w:szCs w:val="24"/>
                </w:rPr>
                <m:t>adj.</m:t>
              </m:r>
            </m:sup>
          </m:sSubSup>
          <m:r>
            <w:rPr>
              <w:rFonts w:ascii="Cambria Math" w:hAnsi="Cambria Math" w:cs="Times New Roman"/>
              <w:sz w:val="24"/>
              <w:szCs w:val="24"/>
            </w:rPr>
            <m:t>=</m:t>
          </m:r>
          <m:sSup>
            <m:sSupPr>
              <m:ctrlPr>
                <w:rPr>
                  <w:rFonts w:ascii="Cambria Math" w:hAnsi="Cambria Math" w:cs="Times New Roman"/>
                  <w:i/>
                  <w:sz w:val="24"/>
                  <w:szCs w:val="24"/>
                </w:rPr>
              </m:ctrlPr>
            </m:sSupPr>
            <m:e>
              <m:r>
                <w:rPr>
                  <w:rFonts w:ascii="Cambria Math" w:hAnsi="Cambria Math" w:cs="Times New Roman"/>
                  <w:sz w:val="24"/>
                  <w:szCs w:val="24"/>
                </w:rPr>
                <m:t>p</m:t>
              </m:r>
            </m:e>
            <m:sup>
              <m:r>
                <w:rPr>
                  <w:rFonts w:ascii="Cambria Math" w:hAnsi="Cambria Math" w:cs="Times New Roman"/>
                  <w:sz w:val="24"/>
                  <w:szCs w:val="24"/>
                </w:rPr>
                <m:t>booster</m:t>
              </m:r>
            </m:sup>
          </m:sSup>
          <m:r>
            <w:rPr>
              <w:rFonts w:ascii="Cambria Math" w:hAnsi="Cambria Math" w:cs="Times New Roman"/>
              <w:sz w:val="24"/>
              <w:szCs w:val="24"/>
            </w:rPr>
            <m:t>×</m:t>
          </m:r>
          <m:d>
            <m:dPr>
              <m:ctrlPr>
                <w:rPr>
                  <w:rFonts w:ascii="Cambria Math" w:hAnsi="Cambria Math" w:cs="Times New Roman"/>
                  <w:i/>
                  <w:sz w:val="24"/>
                  <w:szCs w:val="24"/>
                </w:rPr>
              </m:ctrlPr>
            </m:dPr>
            <m:e>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4</m:t>
                  </m:r>
                </m:sub>
                <m:sup>
                  <m:r>
                    <w:rPr>
                      <w:rFonts w:ascii="Cambria Math" w:hAnsi="Cambria Math" w:cs="Times New Roman"/>
                      <w:sz w:val="24"/>
                      <w:szCs w:val="24"/>
                    </w:rPr>
                    <m:t>obs.</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5</m:t>
                  </m:r>
                </m:sub>
                <m:sup>
                  <m:r>
                    <w:rPr>
                      <w:rFonts w:ascii="Cambria Math" w:hAnsi="Cambria Math" w:cs="Times New Roman"/>
                      <w:sz w:val="24"/>
                      <w:szCs w:val="24"/>
                    </w:rPr>
                    <m:t>obs.</m:t>
                  </m:r>
                </m:sup>
              </m:sSubSup>
            </m:e>
          </m:d>
          <m:r>
            <w:rPr>
              <w:rFonts w:ascii="Cambria Math" w:hAnsi="Cambria Math" w:cs="Times New Roman"/>
              <w:sz w:val="24"/>
              <w:szCs w:val="24"/>
            </w:rPr>
            <m:t>,</m:t>
          </m:r>
        </m:oMath>
      </m:oMathPara>
    </w:p>
    <w:p w14:paraId="0E59D98A" w14:textId="77777777" w:rsidR="005D5E90" w:rsidRPr="00F34691" w:rsidRDefault="005D5E90" w:rsidP="002B054A">
      <w:pPr>
        <w:pStyle w:val="Caption"/>
        <w:snapToGrid w:val="0"/>
        <w:spacing w:after="160" w:line="259" w:lineRule="auto"/>
        <w:jc w:val="right"/>
        <w:rPr>
          <w:rFonts w:ascii="Times New Roman" w:hAnsi="Times New Roman" w:cs="Times New Roman"/>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4</w:t>
      </w:r>
      <w:r w:rsidRPr="00F34691">
        <w:rPr>
          <w:noProof/>
          <w:sz w:val="24"/>
          <w:szCs w:val="24"/>
        </w:rPr>
        <w:fldChar w:fldCharType="end"/>
      </w:r>
      <w:r w:rsidRPr="00F34691">
        <w:rPr>
          <w:sz w:val="24"/>
          <w:szCs w:val="24"/>
        </w:rPr>
        <w:t xml:space="preserve"> )</w:t>
      </w:r>
    </w:p>
    <w:p w14:paraId="27FB36E9" w14:textId="4C73648A" w:rsidR="005D5E90" w:rsidRPr="00F34691" w:rsidRDefault="005D5E90" w:rsidP="002B054A">
      <w:pPr>
        <w:snapToGrid w:val="0"/>
        <w:ind w:left="720"/>
        <w:rPr>
          <w:rFonts w:ascii="Times New Roman" w:hAnsi="Times New Roman" w:cs="Times New Roman"/>
          <w:sz w:val="24"/>
          <w:szCs w:val="24"/>
        </w:rPr>
      </w:pPr>
      <w:r w:rsidRPr="00F34691">
        <w:rPr>
          <w:rFonts w:ascii="Times New Roman" w:hAnsi="Times New Roman" w:cs="Times New Roman"/>
          <w:sz w:val="24"/>
          <w:szCs w:val="24"/>
        </w:rPr>
        <w:t>For the community sub-population, the 17</w:t>
      </w:r>
      <w:r w:rsidR="00F34691">
        <w:rPr>
          <w:rFonts w:ascii="Times New Roman" w:hAnsi="Times New Roman" w:cs="Times New Roman"/>
          <w:sz w:val="24"/>
          <w:szCs w:val="24"/>
        </w:rPr>
        <w:t>,</w:t>
      </w:r>
      <w:r w:rsidRPr="00F34691">
        <w:rPr>
          <w:rFonts w:ascii="Times New Roman" w:hAnsi="Times New Roman" w:cs="Times New Roman"/>
          <w:sz w:val="24"/>
          <w:szCs w:val="24"/>
        </w:rPr>
        <w:t>681 residents in the City of Clemson</w:t>
      </w:r>
      <w:r w:rsidR="00F34691">
        <w:rPr>
          <w:rFonts w:ascii="Times New Roman" w:hAnsi="Times New Roman" w:cs="Times New Roman"/>
          <w:sz w:val="24"/>
          <w:szCs w:val="24"/>
        </w:rPr>
        <w:fldChar w:fldCharType="begin"/>
      </w:r>
      <w:r w:rsidR="00F34691">
        <w:rPr>
          <w:rFonts w:ascii="Times New Roman" w:hAnsi="Times New Roman" w:cs="Times New Roman"/>
          <w:sz w:val="24"/>
          <w:szCs w:val="24"/>
        </w:rPr>
        <w:instrText xml:space="preserve"> ADDIN ZOTERO_ITEM CSL_CITATION {"citationID":"zK1KJPJM","properties":{"formattedCitation":"\\super 2\\nosupersub{}","plainCitation":"2","noteIndex":0},"citationItems":[{"id":11,"uris":["http://zotero.org/users/local/Na0jmBEn/items/EA9LQ284"],"itemData":{"id":11,"type":"webpage","title":"Census Bureau Search","URL":"https://data.census.gov/cedsci/all?g=1600000US4514950","accessed":{"date-parts":[["2022",9,19]]}}}],"schema":"https://github.com/citation-style-language/schema/raw/master/csl-citation.json"} </w:instrText>
      </w:r>
      <w:r w:rsidR="00F34691">
        <w:rPr>
          <w:rFonts w:ascii="Times New Roman" w:hAnsi="Times New Roman" w:cs="Times New Roman"/>
          <w:sz w:val="24"/>
          <w:szCs w:val="24"/>
        </w:rPr>
        <w:fldChar w:fldCharType="separate"/>
      </w:r>
      <w:r w:rsidR="00F34691" w:rsidRPr="00F34691">
        <w:rPr>
          <w:rFonts w:ascii="Times New Roman" w:hAnsi="Times New Roman" w:cs="Times New Roman"/>
          <w:sz w:val="24"/>
          <w:szCs w:val="24"/>
          <w:vertAlign w:val="superscript"/>
        </w:rPr>
        <w:t>2</w:t>
      </w:r>
      <w:r w:rsidR="00F34691">
        <w:rPr>
          <w:rFonts w:ascii="Times New Roman" w:hAnsi="Times New Roman" w:cs="Times New Roman"/>
          <w:sz w:val="24"/>
          <w:szCs w:val="24"/>
        </w:rPr>
        <w:fldChar w:fldCharType="end"/>
      </w:r>
      <w:r w:rsidRPr="00F34691">
        <w:rPr>
          <w:rFonts w:ascii="Times New Roman" w:hAnsi="Times New Roman" w:cs="Times New Roman"/>
          <w:sz w:val="24"/>
          <w:szCs w:val="24"/>
        </w:rPr>
        <w:t xml:space="preserve"> </w:t>
      </w:r>
      <w:r w:rsidR="00F34691">
        <w:rPr>
          <w:rFonts w:ascii="Times New Roman" w:hAnsi="Times New Roman" w:cs="Times New Roman"/>
          <w:sz w:val="24"/>
          <w:szCs w:val="24"/>
        </w:rPr>
        <w:t xml:space="preserve">are distributed </w:t>
      </w:r>
      <w:r w:rsidRPr="00F34691">
        <w:rPr>
          <w:rFonts w:ascii="Times New Roman" w:hAnsi="Times New Roman" w:cs="Times New Roman"/>
          <w:sz w:val="24"/>
          <w:szCs w:val="24"/>
        </w:rPr>
        <w:t xml:space="preserve">to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0</m:t>
            </m:r>
          </m:sub>
        </m:sSub>
        <m:r>
          <w:rPr>
            <w:rFonts w:ascii="Cambria Math" w:hAnsi="Cambria Math" w:cs="Times New Roman"/>
            <w:sz w:val="24"/>
            <w:szCs w:val="24"/>
          </w:rPr>
          <m:t xml:space="preserve">,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1</m:t>
            </m:r>
          </m:sub>
        </m:sSub>
        <m:r>
          <w:rPr>
            <w:rFonts w:ascii="Cambria Math" w:hAnsi="Cambria Math" w:cs="Times New Roman"/>
            <w:sz w:val="24"/>
            <w:szCs w:val="24"/>
          </w:rPr>
          <m:t xml:space="preserve">, …, </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5</m:t>
            </m:r>
          </m:sub>
        </m:sSub>
      </m:oMath>
      <w:r w:rsidRPr="00F34691">
        <w:rPr>
          <w:rFonts w:ascii="Times New Roman" w:hAnsi="Times New Roman" w:cs="Times New Roman"/>
          <w:sz w:val="24"/>
          <w:szCs w:val="24"/>
        </w:rPr>
        <w:t xml:space="preserve"> according to the distribution of Clemson employees. </w:t>
      </w:r>
    </w:p>
    <w:p w14:paraId="6B764FD3" w14:textId="77777777" w:rsidR="005D5E90" w:rsidRPr="00F34691" w:rsidRDefault="005D5E90" w:rsidP="002B054A">
      <w:pPr>
        <w:pStyle w:val="ListParagraph"/>
        <w:numPr>
          <w:ilvl w:val="0"/>
          <w:numId w:val="2"/>
        </w:numPr>
        <w:snapToGrid w:val="0"/>
        <w:contextualSpacing w:val="0"/>
        <w:rPr>
          <w:rFonts w:ascii="Times New Roman" w:hAnsi="Times New Roman" w:cs="Times New Roman"/>
          <w:b/>
          <w:bCs/>
          <w:sz w:val="24"/>
          <w:szCs w:val="24"/>
        </w:rPr>
      </w:pPr>
      <w:r w:rsidRPr="00F34691">
        <w:rPr>
          <w:rFonts w:ascii="Times New Roman" w:hAnsi="Times New Roman" w:cs="Times New Roman"/>
          <w:b/>
          <w:bCs/>
          <w:sz w:val="24"/>
          <w:szCs w:val="24"/>
        </w:rPr>
        <w:t>Recovered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R</m:t>
            </m:r>
          </m:e>
          <m:sub>
            <m:r>
              <m:rPr>
                <m:sty m:val="bi"/>
              </m:rPr>
              <w:rPr>
                <w:rFonts w:ascii="Cambria Math" w:hAnsi="Cambria Math" w:cs="Times New Roman"/>
                <w:sz w:val="24"/>
                <w:szCs w:val="24"/>
              </w:rPr>
              <m:t>j</m:t>
            </m:r>
          </m:sub>
        </m:sSub>
        <m:r>
          <m:rPr>
            <m:sty m:val="bi"/>
          </m:rPr>
          <w:rPr>
            <w:rFonts w:ascii="Cambria Math" w:hAnsi="Cambria Math" w:cs="Times New Roman"/>
            <w:sz w:val="24"/>
            <w:szCs w:val="24"/>
          </w:rPr>
          <m:t>(0)</m:t>
        </m:r>
      </m:oMath>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Recently recovered individuals at time 0 are individuals who tested positive between 5 and 90 days prior to January 10, 2022.</w:t>
      </w:r>
    </w:p>
    <w:p w14:paraId="34E140EC" w14:textId="43E3F070" w:rsidR="005D5E90" w:rsidRPr="00F34691" w:rsidRDefault="005D5E90" w:rsidP="002B054A">
      <w:pPr>
        <w:pStyle w:val="ListParagraph"/>
        <w:numPr>
          <w:ilvl w:val="1"/>
          <w:numId w:val="2"/>
        </w:numPr>
        <w:snapToGrid w:val="0"/>
        <w:contextualSpacing w:val="0"/>
        <w:rPr>
          <w:rFonts w:ascii="Times New Roman" w:hAnsi="Times New Roman" w:cs="Times New Roman"/>
          <w:b/>
          <w:bCs/>
          <w:sz w:val="24"/>
          <w:szCs w:val="24"/>
        </w:rPr>
      </w:pPr>
      <w:r w:rsidRPr="00F34691">
        <w:rPr>
          <w:rFonts w:ascii="Times New Roman" w:hAnsi="Times New Roman" w:cs="Times New Roman"/>
          <w:b/>
          <w:bCs/>
          <w:sz w:val="24"/>
          <w:szCs w:val="24"/>
        </w:rPr>
        <w:t xml:space="preserve">Additional recovered. </w:t>
      </w:r>
      <w:r w:rsidRPr="00F34691">
        <w:rPr>
          <w:rFonts w:ascii="Times New Roman" w:hAnsi="Times New Roman" w:cs="Times New Roman"/>
          <w:sz w:val="24"/>
          <w:szCs w:val="24"/>
        </w:rPr>
        <w:t>Clemson University switched from mandatory testing in Fall ’21 to voluntary testing between December 12, 2021 and January 2, 2022, during which students and employees were not required to test weekly. To account for the underreporting of infections during this period, a</w:t>
      </w:r>
      <w:r w:rsidR="00B73A50">
        <w:rPr>
          <w:rFonts w:ascii="Times New Roman" w:hAnsi="Times New Roman" w:cs="Times New Roman"/>
          <w:sz w:val="24"/>
          <w:szCs w:val="24"/>
        </w:rPr>
        <w:t>n additinal</w:t>
      </w:r>
      <w:r w:rsidRPr="00F34691">
        <w:rPr>
          <w:rFonts w:ascii="Times New Roman" w:hAnsi="Times New Roman" w:cs="Times New Roman"/>
          <w:sz w:val="24"/>
          <w:szCs w:val="24"/>
        </w:rPr>
        <w:t xml:space="preserve"> fraction of individuals in </w:t>
      </w:r>
      <m:oMath>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oMath>
      <w:r w:rsidRPr="00F34691">
        <w:rPr>
          <w:rFonts w:ascii="Times New Roman" w:hAnsi="Times New Roman" w:cs="Times New Roman"/>
          <w:sz w:val="24"/>
          <w:szCs w:val="24"/>
        </w:rPr>
        <w:t xml:space="preserve"> </w:t>
      </w:r>
      <w:r w:rsidR="00B73A50">
        <w:rPr>
          <w:rFonts w:ascii="Times New Roman" w:hAnsi="Times New Roman" w:cs="Times New Roman"/>
          <w:sz w:val="24"/>
          <w:szCs w:val="24"/>
        </w:rPr>
        <w:t xml:space="preserve">are added </w:t>
      </w:r>
      <w:r w:rsidRPr="00F34691">
        <w:rPr>
          <w:rFonts w:ascii="Times New Roman" w:hAnsi="Times New Roman" w:cs="Times New Roman"/>
          <w:sz w:val="24"/>
          <w:szCs w:val="24"/>
        </w:rPr>
        <w:t xml:space="preserve">to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j</m:t>
            </m:r>
          </m:sub>
        </m:sSub>
        <m:r>
          <w:rPr>
            <w:rFonts w:ascii="Cambria Math" w:hAnsi="Cambria Math" w:cs="Times New Roman"/>
            <w:sz w:val="24"/>
            <w:szCs w:val="24"/>
          </w:rPr>
          <m:t>(0)</m:t>
        </m:r>
      </m:oMath>
      <w:r w:rsidRPr="00F34691">
        <w:rPr>
          <w:rFonts w:ascii="Times New Roman" w:hAnsi="Times New Roman" w:cs="Times New Roman"/>
          <w:sz w:val="24"/>
          <w:szCs w:val="24"/>
        </w:rPr>
        <w:t xml:space="preserve"> as additional recovered. The adjusted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j</m:t>
            </m:r>
          </m:sub>
        </m:sSub>
        <m:r>
          <w:rPr>
            <w:rFonts w:ascii="Cambria Math" w:hAnsi="Cambria Math" w:cs="Times New Roman"/>
            <w:sz w:val="24"/>
            <w:szCs w:val="24"/>
          </w:rPr>
          <m:t>(0)</m:t>
        </m:r>
      </m:oMath>
      <w:r w:rsidRPr="00F34691">
        <w:rPr>
          <w:rFonts w:ascii="Times New Roman" w:hAnsi="Times New Roman" w:cs="Times New Roman"/>
          <w:sz w:val="24"/>
          <w:szCs w:val="24"/>
        </w:rPr>
        <w:t xml:space="preserve"> is</w:t>
      </w:r>
    </w:p>
    <w:p w14:paraId="40846D89" w14:textId="77777777" w:rsidR="005D5E90" w:rsidRPr="00F34691" w:rsidRDefault="00000000" w:rsidP="002B054A">
      <w:pPr>
        <w:pStyle w:val="ListParagraph"/>
        <w:keepNext/>
        <w:snapToGrid w:val="0"/>
        <w:ind w:left="1440"/>
        <w:contextualSpacing w:val="0"/>
        <w:rPr>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j</m:t>
              </m:r>
            </m:sub>
            <m:sup>
              <m:r>
                <w:rPr>
                  <w:rFonts w:ascii="Cambria Math" w:hAnsi="Cambria Math" w:cs="Times New Roman"/>
                  <w:sz w:val="24"/>
                  <w:szCs w:val="24"/>
                </w:rPr>
                <m:t xml:space="preserve">adj. </m:t>
              </m:r>
            </m:sup>
          </m:sSubSup>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j</m:t>
              </m:r>
            </m:sub>
            <m:sup>
              <m:r>
                <w:rPr>
                  <w:rFonts w:ascii="Cambria Math" w:hAnsi="Cambria Math" w:cs="Times New Roman"/>
                  <w:sz w:val="24"/>
                  <w:szCs w:val="24"/>
                </w:rPr>
                <m:t>obs.</m:t>
              </m:r>
            </m:sup>
          </m:sSubSup>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j</m:t>
              </m:r>
            </m:sub>
            <m:sup>
              <m:r>
                <w:rPr>
                  <w:rFonts w:ascii="Cambria Math" w:hAnsi="Cambria Math" w:cs="Times New Roman"/>
                  <w:sz w:val="24"/>
                  <w:szCs w:val="24"/>
                </w:rPr>
                <m:t xml:space="preserve">vol. </m:t>
              </m:r>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1-α</m:t>
              </m:r>
            </m:num>
            <m:den>
              <m:r>
                <w:rPr>
                  <w:rFonts w:ascii="Cambria Math" w:hAnsi="Cambria Math" w:cs="Times New Roman"/>
                  <w:sz w:val="24"/>
                  <w:szCs w:val="24"/>
                </w:rPr>
                <m:t>α</m:t>
              </m:r>
            </m:den>
          </m:f>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j</m:t>
              </m:r>
            </m:sub>
            <m:sup>
              <m:r>
                <w:rPr>
                  <w:rFonts w:ascii="Cambria Math" w:hAnsi="Cambria Math" w:cs="Times New Roman"/>
                  <w:sz w:val="24"/>
                  <w:szCs w:val="24"/>
                </w:rPr>
                <m:t xml:space="preserve">obs. </m:t>
              </m:r>
            </m:sup>
          </m:sSubSup>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j</m:t>
                  </m:r>
                </m:sub>
                <m:sup>
                  <m:r>
                    <w:rPr>
                      <w:rFonts w:ascii="Cambria Math" w:hAnsi="Cambria Math" w:cs="Times New Roman"/>
                      <w:sz w:val="24"/>
                      <w:szCs w:val="24"/>
                    </w:rPr>
                    <m:t xml:space="preserve">vol. </m:t>
                  </m:r>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1-α</m:t>
                  </m:r>
                </m:num>
                <m:den>
                  <m:r>
                    <w:rPr>
                      <w:rFonts w:ascii="Cambria Math" w:hAnsi="Cambria Math" w:cs="Times New Roman"/>
                      <w:sz w:val="24"/>
                      <w:szCs w:val="24"/>
                    </w:rPr>
                    <m:t>α</m:t>
                  </m:r>
                </m:den>
              </m:f>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den>
          </m:f>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r>
            <w:rPr>
              <w:rFonts w:ascii="Cambria Math" w:hAnsi="Cambria Math" w:cs="Times New Roman"/>
              <w:sz w:val="24"/>
              <w:szCs w:val="24"/>
            </w:rPr>
            <m:t>,</m:t>
          </m:r>
        </m:oMath>
      </m:oMathPara>
    </w:p>
    <w:p w14:paraId="336AE568" w14:textId="77777777" w:rsidR="005D5E90" w:rsidRPr="00F34691" w:rsidRDefault="005D5E90" w:rsidP="002B054A">
      <w:pPr>
        <w:pStyle w:val="Caption"/>
        <w:snapToGrid w:val="0"/>
        <w:spacing w:after="160" w:line="259" w:lineRule="auto"/>
        <w:jc w:val="right"/>
        <w:rPr>
          <w:rFonts w:ascii="Times New Roman" w:hAnsi="Times New Roman" w:cs="Times New Roman"/>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5</w:t>
      </w:r>
      <w:r w:rsidRPr="00F34691">
        <w:rPr>
          <w:noProof/>
          <w:sz w:val="24"/>
          <w:szCs w:val="24"/>
        </w:rPr>
        <w:fldChar w:fldCharType="end"/>
      </w:r>
      <w:r w:rsidRPr="00F34691">
        <w:rPr>
          <w:sz w:val="24"/>
          <w:szCs w:val="24"/>
        </w:rPr>
        <w:t xml:space="preserve"> )</w:t>
      </w:r>
    </w:p>
    <w:p w14:paraId="26EF88F2" w14:textId="77777777" w:rsidR="005D5E90" w:rsidRPr="00F34691" w:rsidRDefault="005D5E90" w:rsidP="002B054A">
      <w:pPr>
        <w:pStyle w:val="ListParagraph"/>
        <w:snapToGrid w:val="0"/>
        <w:ind w:left="1440"/>
        <w:contextualSpacing w:val="0"/>
        <w:rPr>
          <w:rFonts w:ascii="Times New Roman" w:hAnsi="Times New Roman" w:cs="Times New Roman"/>
          <w:sz w:val="24"/>
          <w:szCs w:val="24"/>
        </w:rPr>
      </w:pPr>
      <w:r w:rsidRPr="00F34691">
        <w:rPr>
          <w:rFonts w:ascii="Times New Roman" w:hAnsi="Times New Roman" w:cs="Times New Roman"/>
          <w:sz w:val="24"/>
          <w:szCs w:val="24"/>
        </w:rPr>
        <w:t xml:space="preserve">where </w:t>
      </w:r>
      <m:oMath>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j</m:t>
            </m:r>
          </m:sub>
          <m:sup>
            <m:r>
              <w:rPr>
                <w:rFonts w:ascii="Cambria Math" w:hAnsi="Cambria Math" w:cs="Times New Roman"/>
                <w:sz w:val="24"/>
                <w:szCs w:val="24"/>
              </w:rPr>
              <m:t>obs.</m:t>
            </m:r>
          </m:sup>
        </m:sSubSup>
        <m:r>
          <w:rPr>
            <w:rFonts w:ascii="Cambria Math" w:hAnsi="Cambria Math" w:cs="Times New Roman"/>
            <w:sz w:val="24"/>
            <w:szCs w:val="24"/>
          </w:rPr>
          <m:t>(0)</m:t>
        </m:r>
      </m:oMath>
      <w:r w:rsidRPr="00F34691">
        <w:rPr>
          <w:rFonts w:ascii="Times New Roman" w:hAnsi="Times New Roman" w:cs="Times New Roman"/>
          <w:sz w:val="24"/>
          <w:szCs w:val="24"/>
        </w:rPr>
        <w:t xml:space="preserve"> is the overall observed recovered individuals, </w:t>
      </w:r>
      <m:oMath>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j</m:t>
            </m:r>
          </m:sub>
          <m:sup>
            <m:r>
              <w:rPr>
                <w:rFonts w:ascii="Cambria Math" w:hAnsi="Cambria Math" w:cs="Times New Roman"/>
                <w:sz w:val="24"/>
                <w:szCs w:val="24"/>
              </w:rPr>
              <m:t xml:space="preserve">vol. </m:t>
            </m:r>
          </m:sup>
        </m:sSubSup>
      </m:oMath>
      <w:r w:rsidRPr="00F34691">
        <w:rPr>
          <w:rFonts w:ascii="Times New Roman" w:hAnsi="Times New Roman" w:cs="Times New Roman"/>
          <w:sz w:val="24"/>
          <w:szCs w:val="24"/>
        </w:rPr>
        <w:t xml:space="preserve"> is the individuals tested positive during the voluntary testing period between Dec. 12, 2021 and Jan. 2, 2022, and </w:t>
      </w:r>
      <m:oMath>
        <m:r>
          <w:rPr>
            <w:rFonts w:ascii="Cambria Math" w:hAnsi="Cambria Math" w:cs="Times New Roman"/>
            <w:sz w:val="24"/>
            <w:szCs w:val="24"/>
          </w:rPr>
          <m:t>α</m:t>
        </m:r>
      </m:oMath>
      <w:r w:rsidRPr="00F34691">
        <w:rPr>
          <w:rFonts w:ascii="Times New Roman" w:hAnsi="Times New Roman" w:cs="Times New Roman"/>
          <w:sz w:val="24"/>
          <w:szCs w:val="24"/>
        </w:rPr>
        <w:t xml:space="preserve"> is the proportion of individuals detected through voluntary testing. This adjustment was calculated separately for students and employees due to the different values for </w:t>
      </w:r>
      <m:oMath>
        <m:r>
          <w:rPr>
            <w:rFonts w:ascii="Cambria Math" w:hAnsi="Cambria Math" w:cs="Times New Roman"/>
            <w:sz w:val="24"/>
            <w:szCs w:val="24"/>
          </w:rPr>
          <m:t>α</m:t>
        </m:r>
      </m:oMath>
      <w:r w:rsidRPr="00F34691">
        <w:rPr>
          <w:rFonts w:ascii="Times New Roman" w:hAnsi="Times New Roman" w:cs="Times New Roman"/>
          <w:sz w:val="24"/>
          <w:szCs w:val="24"/>
        </w:rPr>
        <w:t xml:space="preserve"> across different sub-populations. In the Toolkit, we set the proportion of additional recovered, </w:t>
      </w:r>
      <m:oMath>
        <m:sSubSup>
          <m:sSubSupPr>
            <m:ctrlPr>
              <w:rPr>
                <w:rFonts w:ascii="Cambria Math" w:hAnsi="Cambria Math" w:cs="Times New Roman"/>
                <w:i/>
                <w:sz w:val="24"/>
                <w:szCs w:val="24"/>
              </w:rPr>
            </m:ctrlPr>
          </m:sSubSupPr>
          <m:e>
            <m:r>
              <w:rPr>
                <w:rFonts w:ascii="Cambria Math" w:hAnsi="Cambria Math" w:cs="Times New Roman"/>
                <w:sz w:val="24"/>
                <w:szCs w:val="24"/>
              </w:rPr>
              <m:t>p</m:t>
            </m:r>
          </m:e>
          <m:sub>
            <m:r>
              <w:rPr>
                <w:rFonts w:ascii="Cambria Math" w:hAnsi="Cambria Math" w:cs="Times New Roman"/>
                <w:sz w:val="24"/>
                <w:szCs w:val="24"/>
              </w:rPr>
              <m:t>j</m:t>
            </m:r>
          </m:sub>
          <m:sup>
            <m:r>
              <w:rPr>
                <w:rFonts w:ascii="Cambria Math" w:hAnsi="Cambria Math" w:cs="Times New Roman"/>
                <w:sz w:val="24"/>
                <w:szCs w:val="24"/>
              </w:rPr>
              <m:t>ar</m:t>
            </m:r>
          </m:sup>
        </m:sSubSup>
      </m:oMath>
      <w:r w:rsidRPr="00F34691">
        <w:rPr>
          <w:rFonts w:ascii="Times New Roman" w:hAnsi="Times New Roman" w:cs="Times New Roman"/>
          <w:sz w:val="24"/>
          <w:szCs w:val="24"/>
        </w:rPr>
        <w:t>, in each sub-population as</w:t>
      </w:r>
    </w:p>
    <w:p w14:paraId="4E656E4D" w14:textId="77777777" w:rsidR="005D5E90" w:rsidRPr="00F34691" w:rsidRDefault="00000000" w:rsidP="002B054A">
      <w:pPr>
        <w:pStyle w:val="ListParagraph"/>
        <w:keepNext/>
        <w:snapToGrid w:val="0"/>
        <w:ind w:left="1440"/>
        <w:contextualSpacing w:val="0"/>
        <w:rPr>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p</m:t>
              </m:r>
            </m:e>
            <m:sub>
              <m:r>
                <w:rPr>
                  <w:rFonts w:ascii="Cambria Math" w:hAnsi="Cambria Math" w:cs="Times New Roman"/>
                  <w:sz w:val="24"/>
                  <w:szCs w:val="24"/>
                </w:rPr>
                <m:t>j</m:t>
              </m:r>
            </m:sub>
            <m:sup>
              <m:r>
                <w:rPr>
                  <w:rFonts w:ascii="Cambria Math" w:hAnsi="Cambria Math" w:cs="Times New Roman"/>
                  <w:sz w:val="24"/>
                  <w:szCs w:val="24"/>
                </w:rPr>
                <m:t>ar</m:t>
              </m:r>
            </m:sup>
          </m:sSubSup>
          <m:r>
            <w:rPr>
              <w:rFonts w:ascii="Cambria Math" w:hAnsi="Cambria Math" w:cs="Times New Roman"/>
              <w:sz w:val="24"/>
              <w:szCs w:val="24"/>
            </w:rPr>
            <m:t>=</m:t>
          </m:r>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j</m:t>
                  </m:r>
                </m:sub>
                <m:sup>
                  <m:r>
                    <w:rPr>
                      <w:rFonts w:ascii="Cambria Math" w:hAnsi="Cambria Math" w:cs="Times New Roman"/>
                      <w:sz w:val="24"/>
                      <w:szCs w:val="24"/>
                    </w:rPr>
                    <m:t xml:space="preserve">vol. </m:t>
                  </m:r>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1-α</m:t>
                  </m:r>
                </m:num>
                <m:den>
                  <m:r>
                    <w:rPr>
                      <w:rFonts w:ascii="Cambria Math" w:hAnsi="Cambria Math" w:cs="Times New Roman"/>
                      <w:sz w:val="24"/>
                      <w:szCs w:val="24"/>
                    </w:rPr>
                    <m:t>α</m:t>
                  </m:r>
                </m:den>
              </m:f>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den>
          </m:f>
          <m:r>
            <w:rPr>
              <w:rFonts w:ascii="Cambria Math" w:hAnsi="Cambria Math" w:cs="Times New Roman"/>
              <w:sz w:val="24"/>
              <w:szCs w:val="24"/>
            </w:rPr>
            <m:t>.</m:t>
          </m:r>
        </m:oMath>
      </m:oMathPara>
    </w:p>
    <w:p w14:paraId="24455744" w14:textId="77777777" w:rsidR="005D5E90" w:rsidRPr="00F34691" w:rsidRDefault="005D5E90" w:rsidP="002B054A">
      <w:pPr>
        <w:pStyle w:val="Caption"/>
        <w:snapToGrid w:val="0"/>
        <w:spacing w:after="160" w:line="259" w:lineRule="auto"/>
        <w:jc w:val="right"/>
        <w:rPr>
          <w:rFonts w:ascii="Times New Roman" w:hAnsi="Times New Roman" w:cs="Times New Roman"/>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6</w:t>
      </w:r>
      <w:r w:rsidRPr="00F34691">
        <w:rPr>
          <w:noProof/>
          <w:sz w:val="24"/>
          <w:szCs w:val="24"/>
        </w:rPr>
        <w:fldChar w:fldCharType="end"/>
      </w:r>
      <w:r w:rsidRPr="00F34691">
        <w:rPr>
          <w:sz w:val="24"/>
          <w:szCs w:val="24"/>
        </w:rPr>
        <w:t xml:space="preserve"> )</w:t>
      </w:r>
    </w:p>
    <w:p w14:paraId="133196A2" w14:textId="193DBEF9" w:rsidR="005D5E90" w:rsidRPr="00F34691" w:rsidRDefault="005D5E90" w:rsidP="002B054A">
      <w:pPr>
        <w:pStyle w:val="ListParagraph"/>
        <w:numPr>
          <w:ilvl w:val="0"/>
          <w:numId w:val="2"/>
        </w:numPr>
        <w:snapToGrid w:val="0"/>
        <w:contextualSpacing w:val="0"/>
        <w:rPr>
          <w:rFonts w:ascii="Times New Roman" w:hAnsi="Times New Roman" w:cs="Times New Roman"/>
          <w:b/>
          <w:bCs/>
          <w:sz w:val="24"/>
          <w:szCs w:val="24"/>
        </w:rPr>
      </w:pPr>
      <w:r w:rsidRPr="00F34691">
        <w:rPr>
          <w:rFonts w:ascii="Times New Roman" w:hAnsi="Times New Roman" w:cs="Times New Roman"/>
          <w:b/>
          <w:bCs/>
          <w:sz w:val="24"/>
          <w:szCs w:val="24"/>
        </w:rPr>
        <w:t>Exposed, symptomatic/asymptomatic infectious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E</m:t>
            </m:r>
          </m:e>
          <m:sub>
            <m:r>
              <m:rPr>
                <m:sty m:val="bi"/>
              </m:rPr>
              <w:rPr>
                <w:rFonts w:ascii="Cambria Math" w:hAnsi="Cambria Math" w:cs="Times New Roman"/>
                <w:sz w:val="24"/>
                <w:szCs w:val="24"/>
              </w:rPr>
              <m:t>j</m:t>
            </m:r>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I</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S</m:t>
                </m:r>
              </m:e>
              <m:sub>
                <m:r>
                  <m:rPr>
                    <m:sty m:val="bi"/>
                  </m:rPr>
                  <w:rPr>
                    <w:rFonts w:ascii="Cambria Math" w:hAnsi="Cambria Math" w:cs="Times New Roman"/>
                    <w:sz w:val="24"/>
                    <w:szCs w:val="24"/>
                  </w:rPr>
                  <m:t>j</m:t>
                </m:r>
              </m:sub>
            </m:sSub>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I</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A</m:t>
                </m:r>
              </m:e>
              <m:sub>
                <m:r>
                  <m:rPr>
                    <m:sty m:val="bi"/>
                  </m:rPr>
                  <w:rPr>
                    <w:rFonts w:ascii="Cambria Math" w:hAnsi="Cambria Math" w:cs="Times New Roman"/>
                    <w:sz w:val="24"/>
                    <w:szCs w:val="24"/>
                  </w:rPr>
                  <m:t>j</m:t>
                </m:r>
              </m:sub>
            </m:sSub>
          </m:sub>
        </m:sSub>
        <m:r>
          <m:rPr>
            <m:sty m:val="bi"/>
          </m:rPr>
          <w:rPr>
            <w:rFonts w:ascii="Cambria Math" w:hAnsi="Cambria Math" w:cs="Times New Roman"/>
            <w:sz w:val="24"/>
            <w:szCs w:val="24"/>
          </w:rPr>
          <m:t>(0)</m:t>
        </m:r>
      </m:oMath>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 xml:space="preserve">From empirical data collected at Clemson University under mandatory testing between Jan. </w:t>
      </w:r>
      <w:r w:rsidR="009B65D0">
        <w:rPr>
          <w:rFonts w:ascii="Times New Roman" w:hAnsi="Times New Roman" w:cs="Times New Roman"/>
          <w:sz w:val="24"/>
          <w:szCs w:val="24"/>
        </w:rPr>
        <w:t>6</w:t>
      </w:r>
      <w:r w:rsidRPr="00F34691">
        <w:rPr>
          <w:rFonts w:ascii="Times New Roman" w:hAnsi="Times New Roman" w:cs="Times New Roman"/>
          <w:sz w:val="24"/>
          <w:szCs w:val="24"/>
        </w:rPr>
        <w:t xml:space="preserve"> and Jan. 9, 2022, we obtained the total number of individuals who tested positive, </w:t>
      </w:r>
      <m:oMath>
        <m:sSubSup>
          <m:sSubSupPr>
            <m:ctrlPr>
              <w:rPr>
                <w:rFonts w:ascii="Cambria Math" w:hAnsi="Cambria Math" w:cs="Times New Roman"/>
                <w:i/>
                <w:sz w:val="24"/>
                <w:szCs w:val="24"/>
              </w:rPr>
            </m:ctrlPr>
          </m:sSubSupPr>
          <m:e>
            <m:r>
              <w:rPr>
                <w:rFonts w:ascii="Cambria Math" w:hAnsi="Cambria Math" w:cs="Times New Roman"/>
                <w:sz w:val="24"/>
                <w:szCs w:val="24"/>
              </w:rPr>
              <m:t>I</m:t>
            </m:r>
          </m:e>
          <m:sub>
            <m:r>
              <w:rPr>
                <w:rFonts w:ascii="Cambria Math" w:hAnsi="Cambria Math" w:cs="Times New Roman"/>
                <w:sz w:val="24"/>
                <w:szCs w:val="24"/>
              </w:rPr>
              <m:t>j</m:t>
            </m:r>
          </m:sub>
          <m:sup>
            <m:r>
              <w:rPr>
                <w:rFonts w:ascii="Cambria Math" w:hAnsi="Cambria Math" w:cs="Times New Roman"/>
                <w:sz w:val="24"/>
                <w:szCs w:val="24"/>
              </w:rPr>
              <m:t>tot</m:t>
            </m:r>
          </m:sup>
        </m:sSubSup>
      </m:oMath>
      <w:r w:rsidRPr="00F34691">
        <w:rPr>
          <w:rFonts w:ascii="Times New Roman" w:hAnsi="Times New Roman" w:cs="Times New Roman"/>
          <w:sz w:val="24"/>
          <w:szCs w:val="24"/>
        </w:rPr>
        <w:t>. The initial states for exposed, symptomatic infectious, and asymptomatic infectious compartments were calculated according to</w:t>
      </w:r>
    </w:p>
    <w:p w14:paraId="706C90E7" w14:textId="77777777" w:rsidR="005D5E90" w:rsidRPr="00F34691" w:rsidRDefault="00000000" w:rsidP="002B054A">
      <w:pPr>
        <w:pStyle w:val="ListParagraph"/>
        <w:snapToGrid w:val="0"/>
        <w:contextualSpacing w:val="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I</m:t>
              </m:r>
            </m:e>
            <m:sub>
              <m:r>
                <w:rPr>
                  <w:rFonts w:ascii="Cambria Math" w:hAnsi="Cambria Math" w:cs="Times New Roman"/>
                  <w:sz w:val="24"/>
                  <w:szCs w:val="24"/>
                </w:rPr>
                <m:t>j</m:t>
              </m:r>
            </m:sub>
            <m:sup>
              <m:r>
                <w:rPr>
                  <w:rFonts w:ascii="Cambria Math" w:hAnsi="Cambria Math" w:cs="Times New Roman"/>
                  <w:sz w:val="24"/>
                  <w:szCs w:val="24"/>
                </w:rPr>
                <m:t>tot</m:t>
              </m:r>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σ</m:t>
              </m:r>
            </m:num>
            <m:den>
              <m:r>
                <w:rPr>
                  <w:rFonts w:ascii="Cambria Math" w:hAnsi="Cambria Math" w:cs="Times New Roman"/>
                  <w:sz w:val="24"/>
                  <w:szCs w:val="24"/>
                </w:rPr>
                <m:t>σ+γ+ϕ</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E</m:t>
                  </m:r>
                </m:sub>
              </m:sSub>
            </m:den>
          </m:f>
          <m:r>
            <w:rPr>
              <w:rFonts w:ascii="Cambria Math" w:hAnsi="Cambria Math" w:cs="Times New Roman"/>
              <w:sz w:val="24"/>
              <w:szCs w:val="24"/>
            </w:rPr>
            <m:t>,</m:t>
          </m:r>
        </m:oMath>
      </m:oMathPara>
    </w:p>
    <w:p w14:paraId="0FFFD5C6" w14:textId="0D153240" w:rsidR="005D5E90" w:rsidRPr="00F34691" w:rsidRDefault="00000000" w:rsidP="002B054A">
      <w:pPr>
        <w:pStyle w:val="ListParagraph"/>
        <w:snapToGrid w:val="0"/>
        <w:contextualSpacing w:val="0"/>
        <w:rPr>
          <w:rFonts w:ascii="Times New Roman" w:hAnsi="Times New Roman" w:cs="Times New Roman"/>
          <w:sz w:val="24"/>
          <w:szCs w:val="24"/>
        </w:rPr>
      </w:pPr>
      <m:oMathPara>
        <m:oMath>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I</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I</m:t>
              </m:r>
            </m:e>
            <m:sub>
              <m:r>
                <w:rPr>
                  <w:rFonts w:ascii="Cambria Math" w:hAnsi="Cambria Math" w:cs="Times New Roman"/>
                  <w:sz w:val="24"/>
                  <w:szCs w:val="24"/>
                </w:rPr>
                <m:t>j</m:t>
              </m:r>
            </m:sub>
            <m:sup>
              <m:r>
                <w:rPr>
                  <w:rFonts w:ascii="Cambria Math" w:hAnsi="Cambria Math" w:cs="Times New Roman"/>
                  <w:sz w:val="24"/>
                  <w:szCs w:val="24"/>
                </w:rPr>
                <m:t>tot</m:t>
              </m:r>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γ</m:t>
              </m:r>
            </m:num>
            <m:den>
              <m:r>
                <w:rPr>
                  <w:rFonts w:ascii="Cambria Math" w:hAnsi="Cambria Math" w:cs="Times New Roman"/>
                  <w:sz w:val="24"/>
                  <w:szCs w:val="24"/>
                </w:rPr>
                <m:t>σ+γ+ϕ</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den>
          </m:f>
          <m:r>
            <w:rPr>
              <w:rFonts w:ascii="Cambria Math" w:hAnsi="Cambria Math" w:cs="Times New Roman"/>
              <w:sz w:val="24"/>
              <w:szCs w:val="24"/>
            </w:rPr>
            <m:t>,</m:t>
          </m:r>
        </m:oMath>
      </m:oMathPara>
    </w:p>
    <w:p w14:paraId="64B8B71D" w14:textId="4DE2B241" w:rsidR="005D5E90" w:rsidRPr="00F34691" w:rsidRDefault="00000000" w:rsidP="002B054A">
      <w:pPr>
        <w:pStyle w:val="ListParagraph"/>
        <w:keepNext/>
        <w:snapToGrid w:val="0"/>
        <w:contextualSpacing w:val="0"/>
        <w:rPr>
          <w:sz w:val="24"/>
          <w:szCs w:val="24"/>
        </w:rPr>
      </w:pPr>
      <m:oMathPara>
        <m:oMath>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I</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A</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I</m:t>
              </m:r>
            </m:e>
            <m:sub>
              <m:r>
                <w:rPr>
                  <w:rFonts w:ascii="Cambria Math" w:hAnsi="Cambria Math" w:cs="Times New Roman"/>
                  <w:sz w:val="24"/>
                  <w:szCs w:val="24"/>
                </w:rPr>
                <m:t>j</m:t>
              </m:r>
            </m:sub>
            <m:sup>
              <m:r>
                <w:rPr>
                  <w:rFonts w:ascii="Cambria Math" w:hAnsi="Cambria Math" w:cs="Times New Roman"/>
                  <w:sz w:val="24"/>
                  <w:szCs w:val="24"/>
                </w:rPr>
                <m:t>tot</m:t>
              </m:r>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ϕ</m:t>
              </m:r>
            </m:num>
            <m:den>
              <m:r>
                <w:rPr>
                  <w:rFonts w:ascii="Cambria Math" w:hAnsi="Cambria Math" w:cs="Times New Roman"/>
                  <w:sz w:val="24"/>
                  <w:szCs w:val="24"/>
                </w:rPr>
                <m:t>σ+γ+ϕ</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den>
          </m:f>
          <m:r>
            <w:rPr>
              <w:rFonts w:ascii="Cambria Math" w:hAnsi="Cambria Math" w:cs="Times New Roman"/>
              <w:sz w:val="24"/>
              <w:szCs w:val="24"/>
            </w:rPr>
            <m:t>,</m:t>
          </m:r>
        </m:oMath>
      </m:oMathPara>
    </w:p>
    <w:p w14:paraId="1D55B77E" w14:textId="77777777" w:rsidR="005D5E90" w:rsidRPr="00F34691" w:rsidRDefault="005D5E90" w:rsidP="002B054A">
      <w:pPr>
        <w:pStyle w:val="Caption"/>
        <w:snapToGrid w:val="0"/>
        <w:spacing w:after="160" w:line="259" w:lineRule="auto"/>
        <w:jc w:val="right"/>
        <w:rPr>
          <w:rFonts w:ascii="Times New Roman" w:hAnsi="Times New Roman" w:cs="Times New Roman"/>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7</w:t>
      </w:r>
      <w:r w:rsidRPr="00F34691">
        <w:rPr>
          <w:noProof/>
          <w:sz w:val="24"/>
          <w:szCs w:val="24"/>
        </w:rPr>
        <w:fldChar w:fldCharType="end"/>
      </w:r>
      <w:r w:rsidRPr="00F34691">
        <w:rPr>
          <w:sz w:val="24"/>
          <w:szCs w:val="24"/>
        </w:rPr>
        <w:t xml:space="preserve"> )</w:t>
      </w:r>
    </w:p>
    <w:p w14:paraId="7C6D1C16" w14:textId="77777777" w:rsidR="005D5E90" w:rsidRPr="00F34691" w:rsidRDefault="005D5E90" w:rsidP="002B054A">
      <w:pPr>
        <w:pStyle w:val="ListParagraph"/>
        <w:snapToGrid w:val="0"/>
        <w:contextualSpacing w:val="0"/>
        <w:rPr>
          <w:rFonts w:ascii="Times New Roman" w:hAnsi="Times New Roman" w:cs="Times New Roman"/>
          <w:sz w:val="24"/>
          <w:szCs w:val="24"/>
        </w:rPr>
      </w:pPr>
      <w:r w:rsidRPr="00F34691">
        <w:rPr>
          <w:rFonts w:ascii="Times New Roman" w:hAnsi="Times New Roman" w:cs="Times New Roman"/>
          <w:sz w:val="24"/>
          <w:szCs w:val="24"/>
        </w:rPr>
        <w:t xml:space="preserve">where </w:t>
      </w:r>
      <m:oMath>
        <m:r>
          <w:rPr>
            <w:rFonts w:ascii="Cambria Math" w:hAnsi="Cambria Math" w:cs="Times New Roman"/>
            <w:sz w:val="24"/>
            <w:szCs w:val="24"/>
          </w:rPr>
          <m:t>1/σ</m:t>
        </m:r>
      </m:oMath>
      <w:r w:rsidRPr="00F34691">
        <w:rPr>
          <w:rFonts w:ascii="Times New Roman" w:hAnsi="Times New Roman" w:cs="Times New Roman"/>
          <w:sz w:val="24"/>
          <w:szCs w:val="24"/>
        </w:rPr>
        <w:t xml:space="preserve">, </w:t>
      </w:r>
      <m:oMath>
        <m:r>
          <w:rPr>
            <w:rFonts w:ascii="Cambria Math" w:hAnsi="Cambria Math" w:cs="Times New Roman"/>
            <w:sz w:val="24"/>
            <w:szCs w:val="24"/>
          </w:rPr>
          <m:t>1/γ</m:t>
        </m:r>
      </m:oMath>
      <w:r w:rsidRPr="00F34691">
        <w:rPr>
          <w:rFonts w:ascii="Times New Roman" w:hAnsi="Times New Roman" w:cs="Times New Roman"/>
          <w:sz w:val="24"/>
          <w:szCs w:val="24"/>
        </w:rPr>
        <w:t xml:space="preserve">, and </w:t>
      </w:r>
      <m:oMath>
        <m:r>
          <w:rPr>
            <w:rFonts w:ascii="Cambria Math" w:hAnsi="Cambria Math" w:cs="Times New Roman"/>
            <w:sz w:val="24"/>
            <w:szCs w:val="24"/>
          </w:rPr>
          <m:t>1/ϕ</m:t>
        </m:r>
      </m:oMath>
      <w:r w:rsidRPr="00F34691">
        <w:rPr>
          <w:rFonts w:ascii="Times New Roman" w:hAnsi="Times New Roman" w:cs="Times New Roman"/>
          <w:sz w:val="24"/>
          <w:szCs w:val="24"/>
        </w:rPr>
        <w:t xml:space="preserve"> are the mean incubation time, mean symptomatic infectious time, and mean asymptomatic infectious time before detection/isolation, and </w:t>
      </w:r>
      <m:oMath>
        <m:r>
          <w:rPr>
            <w:rFonts w:ascii="Cambria Math" w:hAnsi="Cambria Math" w:cs="Times New Roman"/>
            <w:sz w:val="24"/>
            <w:szCs w:val="24"/>
          </w:rPr>
          <m:t>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E</m:t>
            </m:r>
          </m:sub>
        </m:sSub>
      </m:oMath>
      <w:r w:rsidRPr="00F34691">
        <w:rPr>
          <w:rFonts w:ascii="Times New Roman" w:hAnsi="Times New Roman" w:cs="Times New Roman"/>
          <w:sz w:val="24"/>
          <w:szCs w:val="24"/>
        </w:rPr>
        <w:t xml:space="preserve"> and </w:t>
      </w:r>
      <m:oMath>
        <m:r>
          <w:rPr>
            <w:rFonts w:ascii="Cambria Math" w:hAnsi="Cambria Math" w:cs="Times New Roman"/>
            <w:sz w:val="24"/>
            <w:szCs w:val="24"/>
          </w:rPr>
          <m:t>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oMath>
      <w:r w:rsidRPr="00F34691">
        <w:rPr>
          <w:rFonts w:ascii="Times New Roman" w:hAnsi="Times New Roman" w:cs="Times New Roman"/>
          <w:sz w:val="24"/>
          <w:szCs w:val="24"/>
        </w:rPr>
        <w:t xml:space="preserve"> are the testing sensitivity for exposed and infectious individuals, respectively.</w:t>
      </w:r>
    </w:p>
    <w:p w14:paraId="00DB647E" w14:textId="51537D98" w:rsidR="005D5E90" w:rsidRPr="00F34691" w:rsidRDefault="005D5E90" w:rsidP="002B054A">
      <w:pPr>
        <w:pStyle w:val="ListParagraph"/>
        <w:numPr>
          <w:ilvl w:val="0"/>
          <w:numId w:val="2"/>
        </w:numPr>
        <w:snapToGrid w:val="0"/>
        <w:contextualSpacing w:val="0"/>
        <w:rPr>
          <w:rFonts w:ascii="Times New Roman" w:hAnsi="Times New Roman" w:cs="Times New Roman"/>
          <w:b/>
          <w:bCs/>
          <w:sz w:val="24"/>
          <w:szCs w:val="24"/>
        </w:rPr>
      </w:pPr>
      <w:r w:rsidRPr="00F34691">
        <w:rPr>
          <w:rFonts w:ascii="Times New Roman" w:hAnsi="Times New Roman" w:cs="Times New Roman"/>
          <w:b/>
          <w:bCs/>
          <w:sz w:val="24"/>
          <w:szCs w:val="24"/>
        </w:rPr>
        <w:t>Isolation housing and quarantine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j</m:t>
            </m:r>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Q</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E</m:t>
                </m:r>
              </m:e>
              <m:sub>
                <m:r>
                  <m:rPr>
                    <m:sty m:val="bi"/>
                  </m:rPr>
                  <w:rPr>
                    <w:rFonts w:ascii="Cambria Math" w:hAnsi="Cambria Math" w:cs="Times New Roman"/>
                    <w:sz w:val="24"/>
                    <w:szCs w:val="24"/>
                  </w:rPr>
                  <m:t>j</m:t>
                </m:r>
              </m:sub>
            </m:sSub>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Q</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S</m:t>
                </m:r>
              </m:e>
              <m:sub>
                <m:r>
                  <m:rPr>
                    <m:sty m:val="bi"/>
                  </m:rPr>
                  <w:rPr>
                    <w:rFonts w:ascii="Cambria Math" w:hAnsi="Cambria Math" w:cs="Times New Roman"/>
                    <w:sz w:val="24"/>
                    <w:szCs w:val="24"/>
                  </w:rPr>
                  <m:t>j</m:t>
                </m:r>
              </m:sub>
            </m:sSub>
          </m:sub>
        </m:sSub>
        <m:r>
          <m:rPr>
            <m:sty m:val="bi"/>
          </m:rPr>
          <w:rPr>
            <w:rFonts w:ascii="Cambria Math" w:hAnsi="Cambria Math" w:cs="Times New Roman"/>
            <w:sz w:val="24"/>
            <w:szCs w:val="24"/>
          </w:rPr>
          <m:t>(0)</m:t>
        </m:r>
      </m:oMath>
      <w:r w:rsidRPr="00F34691">
        <w:rPr>
          <w:rFonts w:ascii="Times New Roman" w:hAnsi="Times New Roman" w:cs="Times New Roman"/>
          <w:b/>
          <w:bCs/>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j</m:t>
            </m:r>
          </m:sub>
        </m:sSub>
        <m:r>
          <w:rPr>
            <w:rFonts w:ascii="Cambria Math" w:hAnsi="Cambria Math" w:cs="Times New Roman"/>
            <w:sz w:val="24"/>
            <w:szCs w:val="24"/>
          </w:rPr>
          <m:t>(0)</m:t>
        </m:r>
      </m:oMath>
      <w:r w:rsidRPr="00F34691">
        <w:rPr>
          <w:rFonts w:ascii="Times New Roman" w:hAnsi="Times New Roman" w:cs="Times New Roman"/>
          <w:sz w:val="24"/>
          <w:szCs w:val="24"/>
        </w:rPr>
        <w:t xml:space="preserve"> consists of individuals who were isolated as of Jan. 10, 2022. The observed individuals under quarantine as of Jan. 10, 2022 were </w:t>
      </w:r>
      <m:oMath>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E</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S</m:t>
                </m:r>
              </m:e>
              <m:sub>
                <m:r>
                  <w:rPr>
                    <w:rFonts w:ascii="Cambria Math" w:hAnsi="Cambria Math" w:cs="Times New Roman"/>
                    <w:sz w:val="24"/>
                    <w:szCs w:val="24"/>
                  </w:rPr>
                  <m:t>j</m:t>
                </m:r>
              </m:sub>
            </m:sSub>
          </m:sub>
        </m:sSub>
        <m:r>
          <w:rPr>
            <w:rFonts w:ascii="Cambria Math" w:hAnsi="Cambria Math" w:cs="Times New Roman"/>
            <w:sz w:val="24"/>
            <w:szCs w:val="24"/>
          </w:rPr>
          <m:t>(0)</m:t>
        </m:r>
      </m:oMath>
      <w:r w:rsidRPr="00F34691">
        <w:rPr>
          <w:rFonts w:ascii="Times New Roman" w:hAnsi="Times New Roman" w:cs="Times New Roman"/>
          <w:sz w:val="24"/>
          <w:szCs w:val="24"/>
        </w:rPr>
        <w:t>, where</w:t>
      </w:r>
    </w:p>
    <w:p w14:paraId="7BAAE9D8" w14:textId="5728182B" w:rsidR="005D5E90" w:rsidRPr="00F34691" w:rsidRDefault="00000000" w:rsidP="002B054A">
      <w:pPr>
        <w:pStyle w:val="ListParagraph"/>
        <w:keepNext/>
        <w:snapToGrid w:val="0"/>
        <w:contextualSpacing w:val="0"/>
        <w:rPr>
          <w:sz w:val="24"/>
          <w:szCs w:val="24"/>
        </w:rPr>
      </w:pPr>
      <m:oMathPara>
        <m:oMath>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E</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I</m:t>
                  </m:r>
                </m:e>
                <m:sub>
                  <m:r>
                    <w:rPr>
                      <w:rFonts w:ascii="Cambria Math" w:hAnsi="Cambria Math" w:cs="Times New Roman"/>
                      <w:sz w:val="24"/>
                      <w:szCs w:val="24"/>
                    </w:rPr>
                    <m:t>j</m:t>
                  </m:r>
                </m:sub>
                <m:sup>
                  <m:r>
                    <w:rPr>
                      <w:rFonts w:ascii="Cambria Math" w:hAnsi="Cambria Math" w:cs="Times New Roman"/>
                      <w:sz w:val="24"/>
                      <w:szCs w:val="24"/>
                    </w:rPr>
                    <m:t>tot</m:t>
                  </m:r>
                </m:sup>
              </m:sSubSup>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den>
          </m:f>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E</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e>
          </m:d>
        </m:oMath>
      </m:oMathPara>
    </w:p>
    <w:p w14:paraId="66DA0CE3" w14:textId="77777777" w:rsidR="005D5E90" w:rsidRPr="00F34691" w:rsidRDefault="005D5E90" w:rsidP="002B054A">
      <w:pPr>
        <w:pStyle w:val="Caption"/>
        <w:snapToGrid w:val="0"/>
        <w:spacing w:after="160" w:line="259" w:lineRule="auto"/>
        <w:jc w:val="right"/>
        <w:rPr>
          <w:rFonts w:ascii="Times New Roman" w:hAnsi="Times New Roman" w:cs="Times New Roman"/>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8</w:t>
      </w:r>
      <w:r w:rsidRPr="00F34691">
        <w:rPr>
          <w:noProof/>
          <w:sz w:val="24"/>
          <w:szCs w:val="24"/>
        </w:rPr>
        <w:fldChar w:fldCharType="end"/>
      </w:r>
      <w:r w:rsidRPr="00F34691">
        <w:rPr>
          <w:sz w:val="24"/>
          <w:szCs w:val="24"/>
        </w:rPr>
        <w:t xml:space="preserve"> )</w:t>
      </w:r>
    </w:p>
    <w:p w14:paraId="562D4AC9" w14:textId="77777777" w:rsidR="005D5E90" w:rsidRPr="00F34691" w:rsidRDefault="005D5E90" w:rsidP="002B054A">
      <w:pPr>
        <w:pStyle w:val="ListParagraph"/>
        <w:snapToGrid w:val="0"/>
        <w:contextualSpacing w:val="0"/>
        <w:rPr>
          <w:rFonts w:ascii="Times New Roman" w:hAnsi="Times New Roman" w:cs="Times New Roman"/>
          <w:sz w:val="24"/>
          <w:szCs w:val="24"/>
        </w:rPr>
      </w:pPr>
      <w:r w:rsidRPr="00F34691">
        <w:rPr>
          <w:rFonts w:ascii="Times New Roman" w:hAnsi="Times New Roman" w:cs="Times New Roman"/>
          <w:sz w:val="24"/>
          <w:szCs w:val="24"/>
        </w:rPr>
        <w:t>included quarantined individuals who contracted the disease, and</w:t>
      </w:r>
    </w:p>
    <w:p w14:paraId="229AF78F" w14:textId="1FAF3067" w:rsidR="005D5E90" w:rsidRPr="00F34691" w:rsidRDefault="00000000" w:rsidP="002B054A">
      <w:pPr>
        <w:pStyle w:val="ListParagraph"/>
        <w:keepNext/>
        <w:snapToGrid w:val="0"/>
        <w:contextualSpacing w:val="0"/>
        <w:rPr>
          <w:sz w:val="24"/>
          <w:szCs w:val="24"/>
        </w:rPr>
      </w:pPr>
      <m:oMathPara>
        <m:oMath>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1-</m:t>
              </m:r>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I</m:t>
                      </m:r>
                    </m:e>
                    <m:sub>
                      <m:r>
                        <w:rPr>
                          <w:rFonts w:ascii="Cambria Math" w:hAnsi="Cambria Math" w:cs="Times New Roman"/>
                          <w:sz w:val="24"/>
                          <w:szCs w:val="24"/>
                        </w:rPr>
                        <m:t>j</m:t>
                      </m:r>
                    </m:sub>
                    <m:sup>
                      <m:r>
                        <w:rPr>
                          <w:rFonts w:ascii="Cambria Math" w:hAnsi="Cambria Math" w:cs="Times New Roman"/>
                          <w:sz w:val="24"/>
                          <w:szCs w:val="24"/>
                        </w:rPr>
                        <m:t>tot</m:t>
                      </m:r>
                    </m:sup>
                  </m:sSubSup>
                </m:num>
                <m:den>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den>
              </m:f>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E</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e>
          </m:d>
        </m:oMath>
      </m:oMathPara>
    </w:p>
    <w:p w14:paraId="2E17EA10" w14:textId="77777777" w:rsidR="005D5E90" w:rsidRPr="00F34691" w:rsidRDefault="005D5E90" w:rsidP="002B054A">
      <w:pPr>
        <w:pStyle w:val="Caption"/>
        <w:snapToGrid w:val="0"/>
        <w:spacing w:after="160" w:line="259" w:lineRule="auto"/>
        <w:jc w:val="right"/>
        <w:rPr>
          <w:rFonts w:ascii="Times New Roman" w:hAnsi="Times New Roman" w:cs="Times New Roman"/>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9</w:t>
      </w:r>
      <w:r w:rsidRPr="00F34691">
        <w:rPr>
          <w:noProof/>
          <w:sz w:val="24"/>
          <w:szCs w:val="24"/>
        </w:rPr>
        <w:fldChar w:fldCharType="end"/>
      </w:r>
      <w:r w:rsidRPr="00F34691">
        <w:rPr>
          <w:sz w:val="24"/>
          <w:szCs w:val="24"/>
        </w:rPr>
        <w:t xml:space="preserve"> )</w:t>
      </w:r>
    </w:p>
    <w:p w14:paraId="667B3BBB" w14:textId="77777777" w:rsidR="005D5E90" w:rsidRPr="00F34691" w:rsidRDefault="005D5E90" w:rsidP="002B054A">
      <w:pPr>
        <w:pStyle w:val="ListParagraph"/>
        <w:snapToGrid w:val="0"/>
        <w:contextualSpacing w:val="0"/>
        <w:rPr>
          <w:rFonts w:ascii="Times New Roman" w:hAnsi="Times New Roman" w:cs="Times New Roman"/>
          <w:b/>
          <w:bCs/>
          <w:sz w:val="24"/>
          <w:szCs w:val="24"/>
        </w:rPr>
      </w:pPr>
      <w:r w:rsidRPr="00F34691">
        <w:rPr>
          <w:rFonts w:ascii="Times New Roman" w:hAnsi="Times New Roman" w:cs="Times New Roman"/>
          <w:sz w:val="24"/>
          <w:szCs w:val="24"/>
        </w:rPr>
        <w:t>included quarantined individuals who did not contract the disease.</w:t>
      </w:r>
    </w:p>
    <w:p w14:paraId="20AF5F8F" w14:textId="48E415E0" w:rsidR="005D5E90" w:rsidRPr="00F34691" w:rsidRDefault="005D5E90" w:rsidP="002B054A">
      <w:pPr>
        <w:pStyle w:val="ListParagraph"/>
        <w:numPr>
          <w:ilvl w:val="0"/>
          <w:numId w:val="2"/>
        </w:numPr>
        <w:snapToGrid w:val="0"/>
        <w:contextualSpacing w:val="0"/>
        <w:rPr>
          <w:rFonts w:ascii="Times New Roman" w:hAnsi="Times New Roman" w:cs="Times New Roman"/>
          <w:b/>
          <w:bCs/>
          <w:sz w:val="24"/>
          <w:szCs w:val="24"/>
        </w:rPr>
      </w:pPr>
      <w:r w:rsidRPr="00F34691">
        <w:rPr>
          <w:rFonts w:ascii="Times New Roman" w:hAnsi="Times New Roman" w:cs="Times New Roman"/>
          <w:b/>
          <w:bCs/>
          <w:sz w:val="24"/>
          <w:szCs w:val="24"/>
        </w:rPr>
        <w:t>Test positive (</w:t>
      </w:r>
      <m:oMath>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T</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I</m:t>
                </m:r>
              </m:e>
              <m:sub>
                <m:r>
                  <m:rPr>
                    <m:sty m:val="bi"/>
                  </m:rPr>
                  <w:rPr>
                    <w:rFonts w:ascii="Cambria Math" w:hAnsi="Cambria Math" w:cs="Times New Roman"/>
                    <w:sz w:val="24"/>
                    <w:szCs w:val="24"/>
                  </w:rPr>
                  <m:t>j</m:t>
                </m:r>
              </m:sub>
            </m:sSub>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T</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E</m:t>
                </m:r>
              </m:e>
              <m:sub>
                <m:r>
                  <m:rPr>
                    <m:sty m:val="bi"/>
                  </m:rPr>
                  <w:rPr>
                    <w:rFonts w:ascii="Cambria Math" w:hAnsi="Cambria Math" w:cs="Times New Roman"/>
                    <w:sz w:val="24"/>
                    <w:szCs w:val="24"/>
                  </w:rPr>
                  <m:t>j</m:t>
                </m:r>
              </m:sub>
            </m:sSub>
          </m:sub>
        </m:sSub>
        <m:r>
          <m:rPr>
            <m:sty m:val="bi"/>
          </m:rPr>
          <w:rPr>
            <w:rFonts w:ascii="Cambria Math" w:hAnsi="Cambria Math" w:cs="Times New Roman"/>
            <w:sz w:val="24"/>
            <w:szCs w:val="24"/>
          </w:rPr>
          <m:t>(0)</m:t>
        </m:r>
      </m:oMath>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The initial states for these compartments were set to 0.</w:t>
      </w:r>
    </w:p>
    <w:p w14:paraId="02F1B6A3" w14:textId="77777777" w:rsidR="005D5E90" w:rsidRPr="00F34691" w:rsidRDefault="005D5E90" w:rsidP="002B054A">
      <w:pPr>
        <w:pStyle w:val="ListParagraph"/>
        <w:numPr>
          <w:ilvl w:val="0"/>
          <w:numId w:val="2"/>
        </w:numPr>
        <w:snapToGrid w:val="0"/>
        <w:contextualSpacing w:val="0"/>
        <w:rPr>
          <w:rFonts w:ascii="Times New Roman" w:hAnsi="Times New Roman" w:cs="Times New Roman"/>
          <w:b/>
          <w:bCs/>
          <w:sz w:val="24"/>
          <w:szCs w:val="24"/>
        </w:rPr>
      </w:pPr>
      <w:r w:rsidRPr="00F34691">
        <w:rPr>
          <w:rFonts w:ascii="Times New Roman" w:hAnsi="Times New Roman" w:cs="Times New Roman"/>
          <w:b/>
          <w:bCs/>
          <w:sz w:val="24"/>
          <w:szCs w:val="24"/>
        </w:rPr>
        <w:lastRenderedPageBreak/>
        <w:t>Susceptible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S</m:t>
            </m:r>
          </m:e>
          <m:sub>
            <m:r>
              <m:rPr>
                <m:sty m:val="bi"/>
              </m:rPr>
              <w:rPr>
                <w:rFonts w:ascii="Cambria Math" w:hAnsi="Cambria Math" w:cs="Times New Roman"/>
                <w:sz w:val="24"/>
                <w:szCs w:val="24"/>
              </w:rPr>
              <m:t>j</m:t>
            </m:r>
          </m:sub>
        </m:sSub>
        <m:r>
          <m:rPr>
            <m:sty m:val="bi"/>
          </m:rPr>
          <w:rPr>
            <w:rFonts w:ascii="Cambria Math" w:hAnsi="Cambria Math" w:cs="Times New Roman"/>
            <w:sz w:val="24"/>
            <w:szCs w:val="24"/>
          </w:rPr>
          <m:t>(0)</m:t>
        </m:r>
      </m:oMath>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All individuals not included in the other compartments at the baseline were considered susceptible:</w:t>
      </w:r>
    </w:p>
    <w:p w14:paraId="0DF83BD9" w14:textId="5ABA3A75" w:rsidR="005D5E90" w:rsidRPr="00F34691" w:rsidRDefault="00000000" w:rsidP="002B054A">
      <w:pPr>
        <w:pStyle w:val="ListParagraph"/>
        <w:keepNext/>
        <w:snapToGrid w:val="0"/>
        <w:contextualSpacing w:val="0"/>
        <w:rPr>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E</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oMath>
      </m:oMathPara>
    </w:p>
    <w:p w14:paraId="071CA2E5" w14:textId="77777777" w:rsidR="005D5E90" w:rsidRPr="00F34691" w:rsidRDefault="005D5E90" w:rsidP="002B054A">
      <w:pPr>
        <w:pStyle w:val="Caption"/>
        <w:snapToGrid w:val="0"/>
        <w:spacing w:after="160" w:line="259" w:lineRule="auto"/>
        <w:jc w:val="right"/>
        <w:rPr>
          <w:rFonts w:ascii="Times New Roman" w:hAnsi="Times New Roman" w:cs="Times New Roman"/>
          <w:b/>
          <w:bCs/>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10</w:t>
      </w:r>
      <w:r w:rsidRPr="00F34691">
        <w:rPr>
          <w:noProof/>
          <w:sz w:val="24"/>
          <w:szCs w:val="24"/>
        </w:rPr>
        <w:fldChar w:fldCharType="end"/>
      </w:r>
      <w:r w:rsidRPr="00F34691">
        <w:rPr>
          <w:sz w:val="24"/>
          <w:szCs w:val="24"/>
        </w:rPr>
        <w:t xml:space="preserve"> )</w:t>
      </w:r>
    </w:p>
    <w:p w14:paraId="70A1D200" w14:textId="77777777" w:rsidR="005D5E90" w:rsidRPr="00F34691" w:rsidRDefault="005D5E90" w:rsidP="002B054A">
      <w:pPr>
        <w:snapToGrid w:val="0"/>
        <w:rPr>
          <w:rFonts w:ascii="Times New Roman" w:hAnsi="Times New Roman" w:cs="Times New Roman"/>
          <w:i/>
          <w:iCs/>
          <w:sz w:val="24"/>
          <w:szCs w:val="24"/>
        </w:rPr>
      </w:pPr>
      <w:r w:rsidRPr="00F34691">
        <w:rPr>
          <w:rFonts w:ascii="Times New Roman" w:hAnsi="Times New Roman" w:cs="Times New Roman"/>
          <w:i/>
          <w:iCs/>
          <w:sz w:val="24"/>
          <w:szCs w:val="24"/>
        </w:rPr>
        <w:t>UGA and PSU – Spring ’22</w:t>
      </w:r>
    </w:p>
    <w:p w14:paraId="0B024DA7" w14:textId="77777777"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sz w:val="24"/>
          <w:szCs w:val="24"/>
        </w:rPr>
        <w:t>In the second analysis, we made projections on the number of cases for the first five weeks of the Spring ’22 semester at the University of Georgia (UGA) and Pennsylvania State University (PSU). The projection time frame was January 10 to February 13, 2022, the same as in the Clemson analysis. Initial states in the two analyses for UGA and PSU were largely imputed from the initial states in the Clemson University Spring ’22 analysis. Listed below are the differences.</w:t>
      </w:r>
    </w:p>
    <w:p w14:paraId="7269B8B0" w14:textId="77777777" w:rsidR="005D5E90" w:rsidRPr="00F34691" w:rsidRDefault="005D5E90" w:rsidP="002B054A">
      <w:pPr>
        <w:pStyle w:val="ListParagraph"/>
        <w:numPr>
          <w:ilvl w:val="0"/>
          <w:numId w:val="12"/>
        </w:numPr>
        <w:snapToGrid w:val="0"/>
        <w:contextualSpacing w:val="0"/>
        <w:rPr>
          <w:rFonts w:ascii="Times New Roman" w:hAnsi="Times New Roman" w:cs="Times New Roman"/>
          <w:sz w:val="24"/>
          <w:szCs w:val="24"/>
        </w:rPr>
      </w:pPr>
      <w:r w:rsidRPr="00F34691">
        <w:rPr>
          <w:rFonts w:ascii="Times New Roman" w:hAnsi="Times New Roman" w:cs="Times New Roman"/>
          <w:b/>
          <w:bCs/>
          <w:sz w:val="24"/>
          <w:szCs w:val="24"/>
        </w:rPr>
        <w:t>Population size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N</m:t>
            </m:r>
          </m:e>
          <m:sub>
            <m:r>
              <m:rPr>
                <m:sty m:val="bi"/>
              </m:rPr>
              <w:rPr>
                <w:rFonts w:ascii="Cambria Math" w:hAnsi="Cambria Math" w:cs="Times New Roman"/>
                <w:sz w:val="24"/>
                <w:szCs w:val="24"/>
              </w:rPr>
              <m:t>j</m:t>
            </m:r>
          </m:sub>
        </m:sSub>
      </m:oMath>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From the website of UGA and PSU, we obtained the total number of students and employees in each of the two institutions. These numbers were then distributed to different sub-populations and protection levels proportional to the sub-population sizes at Clemson University.</w:t>
      </w:r>
    </w:p>
    <w:p w14:paraId="5CDF1A8B" w14:textId="77777777" w:rsidR="005D5E90" w:rsidRPr="00F34691" w:rsidRDefault="005D5E90" w:rsidP="002B054A">
      <w:pPr>
        <w:pStyle w:val="ListParagraph"/>
        <w:numPr>
          <w:ilvl w:val="0"/>
          <w:numId w:val="12"/>
        </w:numPr>
        <w:snapToGrid w:val="0"/>
        <w:contextualSpacing w:val="0"/>
        <w:rPr>
          <w:rFonts w:ascii="Times New Roman" w:hAnsi="Times New Roman" w:cs="Times New Roman"/>
          <w:sz w:val="24"/>
          <w:szCs w:val="24"/>
        </w:rPr>
      </w:pPr>
      <w:r w:rsidRPr="00F34691">
        <w:rPr>
          <w:rFonts w:ascii="Times New Roman" w:hAnsi="Times New Roman" w:cs="Times New Roman"/>
          <w:b/>
          <w:bCs/>
          <w:sz w:val="24"/>
          <w:szCs w:val="24"/>
        </w:rPr>
        <w:t>Recovered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R</m:t>
            </m:r>
          </m:e>
          <m:sub>
            <m:r>
              <m:rPr>
                <m:sty m:val="bi"/>
              </m:rPr>
              <w:rPr>
                <w:rFonts w:ascii="Cambria Math" w:hAnsi="Cambria Math" w:cs="Times New Roman"/>
                <w:sz w:val="24"/>
                <w:szCs w:val="24"/>
              </w:rPr>
              <m:t>j</m:t>
            </m:r>
          </m:sub>
        </m:sSub>
        <m:r>
          <m:rPr>
            <m:sty m:val="bi"/>
          </m:rPr>
          <w:rPr>
            <w:rFonts w:ascii="Cambria Math" w:hAnsi="Cambria Math" w:cs="Times New Roman"/>
            <w:sz w:val="24"/>
            <w:szCs w:val="24"/>
          </w:rPr>
          <m:t>(0)</m:t>
        </m:r>
      </m:oMath>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Unadjusted recovered individuals in each protection level were proportional to the unadjusted recovered individuals at Clemson University,</w:t>
      </w:r>
    </w:p>
    <w:p w14:paraId="760A21D5" w14:textId="77777777" w:rsidR="005D5E90" w:rsidRPr="00F34691" w:rsidRDefault="00000000" w:rsidP="002B054A">
      <w:pPr>
        <w:pStyle w:val="ListParagraph"/>
        <w:keepNext/>
        <w:snapToGrid w:val="0"/>
        <w:contextualSpacing w:val="0"/>
        <w:rPr>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r>
            <w:rPr>
              <w:rFonts w:ascii="Cambria Math" w:hAnsi="Cambria Math" w:cs="Times New Roman"/>
              <w:sz w:val="24"/>
              <w:szCs w:val="24"/>
            </w:rPr>
            <m:t>×</m:t>
          </m:r>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j</m:t>
                  </m:r>
                </m:sub>
                <m:sup>
                  <m:r>
                    <w:rPr>
                      <w:rFonts w:ascii="Cambria Math" w:hAnsi="Cambria Math" w:cs="Times New Roman"/>
                      <w:sz w:val="24"/>
                      <w:szCs w:val="24"/>
                    </w:rPr>
                    <m:t>CU</m:t>
                  </m:r>
                </m:sup>
              </m:sSubSup>
              <m:r>
                <w:rPr>
                  <w:rFonts w:ascii="Cambria Math" w:hAnsi="Cambria Math" w:cs="Times New Roman"/>
                  <w:sz w:val="24"/>
                  <w:szCs w:val="24"/>
                </w:rPr>
                <m:t>(0)</m:t>
              </m:r>
            </m:num>
            <m:den>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j</m:t>
                  </m:r>
                </m:sub>
                <m:sup>
                  <m:r>
                    <w:rPr>
                      <w:rFonts w:ascii="Cambria Math" w:hAnsi="Cambria Math" w:cs="Times New Roman"/>
                      <w:sz w:val="24"/>
                      <w:szCs w:val="24"/>
                    </w:rPr>
                    <m:t>CU</m:t>
                  </m:r>
                </m:sup>
              </m:sSubSup>
            </m:den>
          </m:f>
          <m:r>
            <w:rPr>
              <w:rFonts w:ascii="Cambria Math" w:hAnsi="Cambria Math" w:cs="Times New Roman"/>
              <w:sz w:val="24"/>
              <w:szCs w:val="24"/>
            </w:rPr>
            <m:t>,</m:t>
          </m:r>
        </m:oMath>
      </m:oMathPara>
    </w:p>
    <w:p w14:paraId="7DC0D253" w14:textId="77777777" w:rsidR="005D5E90" w:rsidRPr="00F34691" w:rsidRDefault="005D5E90" w:rsidP="002B054A">
      <w:pPr>
        <w:pStyle w:val="Caption"/>
        <w:snapToGrid w:val="0"/>
        <w:spacing w:after="160" w:line="259" w:lineRule="auto"/>
        <w:jc w:val="right"/>
        <w:rPr>
          <w:rFonts w:ascii="Times New Roman" w:hAnsi="Times New Roman" w:cs="Times New Roman"/>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11</w:t>
      </w:r>
      <w:r w:rsidRPr="00F34691">
        <w:rPr>
          <w:noProof/>
          <w:sz w:val="24"/>
          <w:szCs w:val="24"/>
        </w:rPr>
        <w:fldChar w:fldCharType="end"/>
      </w:r>
      <w:r w:rsidRPr="00F34691">
        <w:rPr>
          <w:sz w:val="24"/>
          <w:szCs w:val="24"/>
        </w:rPr>
        <w:t xml:space="preserve"> )</w:t>
      </w:r>
    </w:p>
    <w:p w14:paraId="6951B45C" w14:textId="77777777" w:rsidR="005D5E90" w:rsidRPr="00F34691" w:rsidRDefault="005D5E90" w:rsidP="002B054A">
      <w:pPr>
        <w:pStyle w:val="ListParagraph"/>
        <w:snapToGrid w:val="0"/>
        <w:contextualSpacing w:val="0"/>
        <w:rPr>
          <w:rFonts w:ascii="Times New Roman" w:hAnsi="Times New Roman" w:cs="Times New Roman"/>
          <w:sz w:val="24"/>
          <w:szCs w:val="24"/>
        </w:rPr>
      </w:pPr>
      <w:r w:rsidRPr="00F34691">
        <w:rPr>
          <w:rFonts w:ascii="Times New Roman" w:hAnsi="Times New Roman" w:cs="Times New Roman"/>
          <w:sz w:val="24"/>
          <w:szCs w:val="24"/>
        </w:rPr>
        <w:t xml:space="preserve">where </w:t>
      </w:r>
      <m:oMath>
        <m:sSubSup>
          <m:sSubSupPr>
            <m:ctrlPr>
              <w:rPr>
                <w:rFonts w:ascii="Cambria Math" w:hAnsi="Cambria Math" w:cs="Times New Roman"/>
                <w:i/>
                <w:sz w:val="24"/>
                <w:szCs w:val="24"/>
              </w:rPr>
            </m:ctrlPr>
          </m:sSubSupPr>
          <m:e>
            <m:r>
              <w:rPr>
                <w:rFonts w:ascii="Cambria Math" w:hAnsi="Cambria Math" w:cs="Times New Roman"/>
                <w:sz w:val="24"/>
                <w:szCs w:val="24"/>
              </w:rPr>
              <m:t>R</m:t>
            </m:r>
          </m:e>
          <m:sub>
            <m:r>
              <w:rPr>
                <w:rFonts w:ascii="Cambria Math" w:hAnsi="Cambria Math" w:cs="Times New Roman"/>
                <w:sz w:val="24"/>
                <w:szCs w:val="24"/>
              </w:rPr>
              <m:t>j</m:t>
            </m:r>
          </m:sub>
          <m:sup>
            <m:r>
              <w:rPr>
                <w:rFonts w:ascii="Cambria Math" w:hAnsi="Cambria Math" w:cs="Times New Roman"/>
                <w:sz w:val="24"/>
                <w:szCs w:val="24"/>
              </w:rPr>
              <m:t>CU</m:t>
            </m:r>
          </m:sup>
        </m:sSubSup>
        <m:r>
          <w:rPr>
            <w:rFonts w:ascii="Cambria Math" w:hAnsi="Cambria Math" w:cs="Times New Roman"/>
            <w:sz w:val="24"/>
            <w:szCs w:val="24"/>
          </w:rPr>
          <m:t>(0)</m:t>
        </m:r>
      </m:oMath>
      <w:r w:rsidRPr="00F34691">
        <w:rPr>
          <w:rFonts w:ascii="Times New Roman" w:hAnsi="Times New Roman" w:cs="Times New Roman"/>
          <w:sz w:val="24"/>
          <w:szCs w:val="24"/>
        </w:rPr>
        <w:t xml:space="preserve"> is the unadjusted recovered and </w:t>
      </w:r>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j</m:t>
            </m:r>
          </m:sub>
          <m:sup>
            <m:r>
              <w:rPr>
                <w:rFonts w:ascii="Cambria Math" w:hAnsi="Cambria Math" w:cs="Times New Roman"/>
                <w:sz w:val="24"/>
                <w:szCs w:val="24"/>
              </w:rPr>
              <m:t>CU</m:t>
            </m:r>
          </m:sup>
        </m:sSubSup>
      </m:oMath>
      <w:r w:rsidRPr="00F34691">
        <w:rPr>
          <w:rFonts w:ascii="Times New Roman" w:hAnsi="Times New Roman" w:cs="Times New Roman"/>
          <w:sz w:val="24"/>
          <w:szCs w:val="24"/>
        </w:rPr>
        <w:t xml:space="preserve"> is the population size at Clemson University. The proportion of additional recovered, </w:t>
      </w:r>
      <m:oMath>
        <m:sSubSup>
          <m:sSubSupPr>
            <m:ctrlPr>
              <w:rPr>
                <w:rFonts w:ascii="Cambria Math" w:hAnsi="Cambria Math" w:cs="Times New Roman"/>
                <w:i/>
                <w:sz w:val="24"/>
                <w:szCs w:val="24"/>
              </w:rPr>
            </m:ctrlPr>
          </m:sSubSupPr>
          <m:e>
            <m:r>
              <w:rPr>
                <w:rFonts w:ascii="Cambria Math" w:hAnsi="Cambria Math" w:cs="Times New Roman"/>
                <w:sz w:val="24"/>
                <w:szCs w:val="24"/>
              </w:rPr>
              <m:t>p</m:t>
            </m:r>
          </m:e>
          <m:sub>
            <m:r>
              <w:rPr>
                <w:rFonts w:ascii="Cambria Math" w:hAnsi="Cambria Math" w:cs="Times New Roman"/>
                <w:sz w:val="24"/>
                <w:szCs w:val="24"/>
              </w:rPr>
              <m:t>j</m:t>
            </m:r>
          </m:sub>
          <m:sup>
            <m:r>
              <w:rPr>
                <w:rFonts w:ascii="Cambria Math" w:hAnsi="Cambria Math" w:cs="Times New Roman"/>
                <w:sz w:val="24"/>
                <w:szCs w:val="24"/>
              </w:rPr>
              <m:t>ar</m:t>
            </m:r>
          </m:sup>
        </m:sSubSup>
      </m:oMath>
      <w:r w:rsidRPr="00F34691">
        <w:rPr>
          <w:rFonts w:ascii="Times New Roman" w:hAnsi="Times New Roman" w:cs="Times New Roman"/>
          <w:sz w:val="24"/>
          <w:szCs w:val="24"/>
        </w:rPr>
        <w:t>, was estimated from the Clemson University Spring ’22 analysis.</w:t>
      </w:r>
    </w:p>
    <w:p w14:paraId="7E811126" w14:textId="1D059A9D" w:rsidR="005D5E90" w:rsidRPr="00F34691" w:rsidRDefault="005D5E90" w:rsidP="002B054A">
      <w:pPr>
        <w:pStyle w:val="ListParagraph"/>
        <w:numPr>
          <w:ilvl w:val="0"/>
          <w:numId w:val="12"/>
        </w:numPr>
        <w:snapToGrid w:val="0"/>
        <w:contextualSpacing w:val="0"/>
        <w:rPr>
          <w:rFonts w:ascii="Times New Roman" w:hAnsi="Times New Roman" w:cs="Times New Roman"/>
          <w:sz w:val="24"/>
          <w:szCs w:val="24"/>
        </w:rPr>
      </w:pPr>
      <w:r w:rsidRPr="00F34691">
        <w:rPr>
          <w:rFonts w:ascii="Times New Roman" w:hAnsi="Times New Roman" w:cs="Times New Roman"/>
          <w:b/>
          <w:bCs/>
          <w:sz w:val="24"/>
          <w:szCs w:val="24"/>
        </w:rPr>
        <w:t xml:space="preserve">Exposed, symptomatic/asymptomatic </w:t>
      </w:r>
      <w:r w:rsidR="00BC7F2F" w:rsidRPr="00F34691">
        <w:rPr>
          <w:rFonts w:ascii="Times New Roman" w:hAnsi="Times New Roman" w:cs="Times New Roman"/>
          <w:b/>
          <w:bCs/>
          <w:sz w:val="24"/>
          <w:szCs w:val="24"/>
        </w:rPr>
        <w:t>infectious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E</m:t>
            </m:r>
          </m:e>
          <m:sub>
            <m:r>
              <m:rPr>
                <m:sty m:val="bi"/>
              </m:rPr>
              <w:rPr>
                <w:rFonts w:ascii="Cambria Math" w:hAnsi="Cambria Math" w:cs="Times New Roman"/>
                <w:sz w:val="24"/>
                <w:szCs w:val="24"/>
              </w:rPr>
              <m:t>j</m:t>
            </m:r>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I</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S</m:t>
                </m:r>
              </m:e>
              <m:sub>
                <m:r>
                  <m:rPr>
                    <m:sty m:val="bi"/>
                  </m:rPr>
                  <w:rPr>
                    <w:rFonts w:ascii="Cambria Math" w:hAnsi="Cambria Math" w:cs="Times New Roman"/>
                    <w:sz w:val="24"/>
                    <w:szCs w:val="24"/>
                  </w:rPr>
                  <m:t>j</m:t>
                </m:r>
              </m:sub>
            </m:sSub>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I</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A</m:t>
                </m:r>
              </m:e>
              <m:sub>
                <m:r>
                  <m:rPr>
                    <m:sty m:val="bi"/>
                  </m:rPr>
                  <w:rPr>
                    <w:rFonts w:ascii="Cambria Math" w:hAnsi="Cambria Math" w:cs="Times New Roman"/>
                    <w:sz w:val="24"/>
                    <w:szCs w:val="24"/>
                  </w:rPr>
                  <m:t>j</m:t>
                </m:r>
              </m:sub>
            </m:sSub>
          </m:sub>
        </m:sSub>
        <m:r>
          <m:rPr>
            <m:sty m:val="bi"/>
          </m:rPr>
          <w:rPr>
            <w:rFonts w:ascii="Cambria Math" w:hAnsi="Cambria Math" w:cs="Times New Roman"/>
            <w:sz w:val="24"/>
            <w:szCs w:val="24"/>
          </w:rPr>
          <m:t>(0)</m:t>
        </m:r>
      </m:oMath>
      <w:r w:rsidR="00BC7F2F" w:rsidRPr="00F34691">
        <w:rPr>
          <w:rFonts w:ascii="Times New Roman" w:hAnsi="Times New Roman" w:cs="Times New Roman"/>
          <w:b/>
          <w:bCs/>
          <w:sz w:val="24"/>
          <w:szCs w:val="24"/>
        </w:rPr>
        <w:t>).</w:t>
      </w:r>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 xml:space="preserve">From the Covid Dashboard at UGA and PSU, the two institutions were under a voluntary testing protocol during the week prior to semester start. The total number of detected infections during the week prior to prediction start, </w:t>
      </w: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oMath>
      <w:r w:rsidRPr="00F34691">
        <w:rPr>
          <w:rFonts w:ascii="Times New Roman" w:hAnsi="Times New Roman" w:cs="Times New Roman"/>
          <w:sz w:val="24"/>
          <w:szCs w:val="24"/>
        </w:rPr>
        <w:t xml:space="preserve">, were assumed to be symptomatic and the initial state of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Sub>
        <m:r>
          <w:rPr>
            <w:rFonts w:ascii="Cambria Math" w:hAnsi="Cambria Math" w:cs="Times New Roman"/>
            <w:sz w:val="24"/>
            <w:szCs w:val="24"/>
          </w:rPr>
          <m:t>(0)</m:t>
        </m:r>
      </m:oMath>
      <w:r w:rsidRPr="00F34691">
        <w:rPr>
          <w:rFonts w:ascii="Times New Roman" w:hAnsi="Times New Roman" w:cs="Times New Roman"/>
          <w:sz w:val="24"/>
          <w:szCs w:val="24"/>
        </w:rPr>
        <w:t xml:space="preserve"> was given by</w:t>
      </w:r>
    </w:p>
    <w:p w14:paraId="387BD5F1" w14:textId="2E643C91" w:rsidR="005D5E90" w:rsidRPr="00F34691" w:rsidRDefault="00000000" w:rsidP="002B054A">
      <w:pPr>
        <w:pStyle w:val="ListParagraph"/>
        <w:keepNext/>
        <w:snapToGrid w:val="0"/>
        <w:contextualSpacing w:val="0"/>
        <w:rPr>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den>
          </m:f>
          <m:r>
            <w:rPr>
              <w:rFonts w:ascii="Cambria Math" w:hAnsi="Cambria Math" w:cs="Times New Roman"/>
              <w:sz w:val="24"/>
              <w:szCs w:val="24"/>
            </w:rPr>
            <m:t>.</m:t>
          </m:r>
        </m:oMath>
      </m:oMathPara>
    </w:p>
    <w:p w14:paraId="01CB5133" w14:textId="77777777" w:rsidR="005D5E90" w:rsidRPr="00F34691" w:rsidRDefault="005D5E90" w:rsidP="002B054A">
      <w:pPr>
        <w:pStyle w:val="Caption"/>
        <w:snapToGrid w:val="0"/>
        <w:spacing w:after="160" w:line="259" w:lineRule="auto"/>
        <w:jc w:val="right"/>
        <w:rPr>
          <w:rFonts w:ascii="Times New Roman" w:hAnsi="Times New Roman" w:cs="Times New Roman"/>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12</w:t>
      </w:r>
      <w:r w:rsidRPr="00F34691">
        <w:rPr>
          <w:noProof/>
          <w:sz w:val="24"/>
          <w:szCs w:val="24"/>
        </w:rPr>
        <w:fldChar w:fldCharType="end"/>
      </w:r>
      <w:r w:rsidRPr="00F34691">
        <w:rPr>
          <w:sz w:val="24"/>
          <w:szCs w:val="24"/>
        </w:rPr>
        <w:t xml:space="preserve"> )</w:t>
      </w:r>
    </w:p>
    <w:p w14:paraId="6FF6D26A" w14:textId="77777777" w:rsidR="005D5E90" w:rsidRPr="00F34691" w:rsidRDefault="005D5E90" w:rsidP="002B054A">
      <w:pPr>
        <w:pStyle w:val="ListParagraph"/>
        <w:snapToGrid w:val="0"/>
        <w:contextualSpacing w:val="0"/>
        <w:rPr>
          <w:rFonts w:ascii="Times New Roman" w:hAnsi="Times New Roman" w:cs="Times New Roman"/>
          <w:sz w:val="24"/>
          <w:szCs w:val="24"/>
        </w:rPr>
      </w:pPr>
      <w:r w:rsidRPr="00F34691">
        <w:rPr>
          <w:rFonts w:ascii="Times New Roman" w:hAnsi="Times New Roman" w:cs="Times New Roman"/>
          <w:sz w:val="24"/>
          <w:szCs w:val="24"/>
        </w:rPr>
        <w:t xml:space="preserve">For exposed and asymptomatic infection compartments, </w:t>
      </w:r>
    </w:p>
    <w:p w14:paraId="6AF311E3" w14:textId="77777777" w:rsidR="005D5E90" w:rsidRPr="00F34691" w:rsidRDefault="00000000" w:rsidP="002B054A">
      <w:pPr>
        <w:pStyle w:val="ListParagraph"/>
        <w:snapToGrid w:val="0"/>
        <w:contextualSpacing w:val="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σ</m:t>
              </m:r>
            </m:num>
            <m:den>
              <m:r>
                <w:rPr>
                  <w:rFonts w:ascii="Cambria Math" w:hAnsi="Cambria Math" w:cs="Times New Roman"/>
                  <w:sz w:val="24"/>
                  <w:szCs w:val="24"/>
                </w:rPr>
                <m:t>γ</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E</m:t>
                  </m:r>
                </m:sub>
              </m:sSub>
            </m:den>
          </m:f>
          <m:r>
            <w:rPr>
              <w:rFonts w:ascii="Cambria Math" w:hAnsi="Cambria Math" w:cs="Times New Roman"/>
              <w:sz w:val="24"/>
              <w:szCs w:val="24"/>
            </w:rPr>
            <m:t>,</m:t>
          </m:r>
        </m:oMath>
      </m:oMathPara>
    </w:p>
    <w:p w14:paraId="0A021918" w14:textId="68C37203" w:rsidR="005D5E90" w:rsidRPr="00F34691" w:rsidRDefault="00000000" w:rsidP="002B054A">
      <w:pPr>
        <w:pStyle w:val="ListParagraph"/>
        <w:keepNext/>
        <w:snapToGrid w:val="0"/>
        <w:contextualSpacing w:val="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ϕ</m:t>
              </m:r>
            </m:num>
            <m:den>
              <m:r>
                <w:rPr>
                  <w:rFonts w:ascii="Cambria Math" w:hAnsi="Cambria Math" w:cs="Times New Roman"/>
                  <w:sz w:val="24"/>
                  <w:szCs w:val="24"/>
                </w:rPr>
                <m:t>γ</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den>
          </m:f>
          <m:r>
            <w:rPr>
              <w:rFonts w:ascii="Cambria Math" w:hAnsi="Cambria Math" w:cs="Times New Roman"/>
              <w:sz w:val="24"/>
              <w:szCs w:val="24"/>
            </w:rPr>
            <m:t>.</m:t>
          </m:r>
        </m:oMath>
      </m:oMathPara>
    </w:p>
    <w:p w14:paraId="0D89694A" w14:textId="77777777" w:rsidR="005D5E90" w:rsidRPr="00F34691" w:rsidRDefault="005D5E90" w:rsidP="002B054A">
      <w:pPr>
        <w:pStyle w:val="Caption"/>
        <w:snapToGrid w:val="0"/>
        <w:spacing w:after="160" w:line="259" w:lineRule="auto"/>
        <w:jc w:val="right"/>
        <w:rPr>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13</w:t>
      </w:r>
      <w:r w:rsidRPr="00F34691">
        <w:rPr>
          <w:noProof/>
          <w:sz w:val="24"/>
          <w:szCs w:val="24"/>
        </w:rPr>
        <w:fldChar w:fldCharType="end"/>
      </w:r>
      <w:r w:rsidRPr="00F34691">
        <w:rPr>
          <w:sz w:val="24"/>
          <w:szCs w:val="24"/>
        </w:rPr>
        <w:t xml:space="preserve"> )</w:t>
      </w:r>
    </w:p>
    <w:p w14:paraId="6B98FEDE" w14:textId="23B22435" w:rsidR="005D5E90" w:rsidRPr="00F34691" w:rsidRDefault="005D5E90" w:rsidP="002B054A">
      <w:pPr>
        <w:pStyle w:val="ListParagraph"/>
        <w:numPr>
          <w:ilvl w:val="0"/>
          <w:numId w:val="12"/>
        </w:numPr>
        <w:snapToGrid w:val="0"/>
        <w:contextualSpacing w:val="0"/>
        <w:rPr>
          <w:rFonts w:ascii="Times New Roman" w:hAnsi="Times New Roman" w:cs="Times New Roman"/>
          <w:sz w:val="24"/>
          <w:szCs w:val="24"/>
        </w:rPr>
      </w:pPr>
      <w:r w:rsidRPr="00F34691">
        <w:rPr>
          <w:rFonts w:ascii="Times New Roman" w:hAnsi="Times New Roman" w:cs="Times New Roman"/>
          <w:b/>
          <w:bCs/>
          <w:sz w:val="24"/>
          <w:szCs w:val="24"/>
        </w:rPr>
        <w:t xml:space="preserve">Isolation housing and </w:t>
      </w:r>
      <w:r w:rsidR="00BC7F2F" w:rsidRPr="00F34691">
        <w:rPr>
          <w:rFonts w:ascii="Times New Roman" w:hAnsi="Times New Roman" w:cs="Times New Roman"/>
          <w:b/>
          <w:bCs/>
          <w:sz w:val="24"/>
          <w:szCs w:val="24"/>
        </w:rPr>
        <w:t>quarantine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j</m:t>
            </m:r>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Q</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E</m:t>
                </m:r>
              </m:e>
              <m:sub>
                <m:r>
                  <m:rPr>
                    <m:sty m:val="bi"/>
                  </m:rPr>
                  <w:rPr>
                    <w:rFonts w:ascii="Cambria Math" w:hAnsi="Cambria Math" w:cs="Times New Roman"/>
                    <w:sz w:val="24"/>
                    <w:szCs w:val="24"/>
                  </w:rPr>
                  <m:t>j</m:t>
                </m:r>
              </m:sub>
            </m:sSub>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Q</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S</m:t>
                </m:r>
              </m:e>
              <m:sub>
                <m:r>
                  <m:rPr>
                    <m:sty m:val="bi"/>
                  </m:rPr>
                  <w:rPr>
                    <w:rFonts w:ascii="Cambria Math" w:hAnsi="Cambria Math" w:cs="Times New Roman"/>
                    <w:sz w:val="24"/>
                    <w:szCs w:val="24"/>
                  </w:rPr>
                  <m:t>j</m:t>
                </m:r>
              </m:sub>
            </m:sSub>
          </m:sub>
        </m:sSub>
        <m:r>
          <m:rPr>
            <m:sty m:val="bi"/>
          </m:rPr>
          <w:rPr>
            <w:rFonts w:ascii="Cambria Math" w:hAnsi="Cambria Math" w:cs="Times New Roman"/>
            <w:sz w:val="24"/>
            <w:szCs w:val="24"/>
          </w:rPr>
          <m:t>(0)</m:t>
        </m:r>
      </m:oMath>
      <w:r w:rsidR="00BC7F2F" w:rsidRPr="00F34691">
        <w:rPr>
          <w:rFonts w:ascii="Times New Roman" w:hAnsi="Times New Roman" w:cs="Times New Roman"/>
          <w:b/>
          <w:bCs/>
          <w:sz w:val="24"/>
          <w:szCs w:val="24"/>
        </w:rPr>
        <w:t>).</w:t>
      </w:r>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Numbers of individuals under isolation and quarantine at the start of the prediction were not reported on the Dashboard, hence calculated proportional to the observed numbers in the Clemson Spring ’22 analysis.</w:t>
      </w:r>
    </w:p>
    <w:p w14:paraId="67767352" w14:textId="77777777" w:rsidR="005D5E90" w:rsidRPr="00F34691" w:rsidRDefault="00000000" w:rsidP="002B054A">
      <w:pPr>
        <w:pStyle w:val="ListParagraph"/>
        <w:snapToGrid w:val="0"/>
        <w:contextualSpacing w:val="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r>
            <w:rPr>
              <w:rFonts w:ascii="Cambria Math" w:hAnsi="Cambria Math" w:cs="Times New Roman"/>
              <w:sz w:val="24"/>
              <w:szCs w:val="24"/>
            </w:rPr>
            <m:t>×</m:t>
          </m:r>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H</m:t>
                  </m:r>
                </m:e>
                <m:sub>
                  <m:r>
                    <w:rPr>
                      <w:rFonts w:ascii="Cambria Math" w:hAnsi="Cambria Math" w:cs="Times New Roman"/>
                      <w:sz w:val="24"/>
                      <w:szCs w:val="24"/>
                    </w:rPr>
                    <m:t>j</m:t>
                  </m:r>
                </m:sub>
                <m:sup>
                  <m:r>
                    <w:rPr>
                      <w:rFonts w:ascii="Cambria Math" w:hAnsi="Cambria Math" w:cs="Times New Roman"/>
                      <w:sz w:val="24"/>
                      <w:szCs w:val="24"/>
                    </w:rPr>
                    <m:t>CU</m:t>
                  </m:r>
                </m:sup>
              </m:sSubSup>
              <m:r>
                <w:rPr>
                  <w:rFonts w:ascii="Cambria Math" w:hAnsi="Cambria Math" w:cs="Times New Roman"/>
                  <w:sz w:val="24"/>
                  <w:szCs w:val="24"/>
                </w:rPr>
                <m:t>(0)</m:t>
              </m:r>
            </m:num>
            <m:den>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j</m:t>
                  </m:r>
                </m:sub>
                <m:sup>
                  <m:r>
                    <w:rPr>
                      <w:rFonts w:ascii="Cambria Math" w:hAnsi="Cambria Math" w:cs="Times New Roman"/>
                      <w:sz w:val="24"/>
                      <w:szCs w:val="24"/>
                    </w:rPr>
                    <m:t>CU</m:t>
                  </m:r>
                </m:sup>
              </m:sSubSup>
            </m:den>
          </m:f>
          <m:r>
            <w:rPr>
              <w:rFonts w:ascii="Cambria Math" w:hAnsi="Cambria Math" w:cs="Times New Roman"/>
              <w:sz w:val="24"/>
              <w:szCs w:val="24"/>
            </w:rPr>
            <m:t>,</m:t>
          </m:r>
        </m:oMath>
      </m:oMathPara>
    </w:p>
    <w:p w14:paraId="4633078D" w14:textId="43719DA9" w:rsidR="005D5E90" w:rsidRPr="00F34691" w:rsidRDefault="00000000" w:rsidP="002B054A">
      <w:pPr>
        <w:pStyle w:val="ListParagraph"/>
        <w:snapToGrid w:val="0"/>
        <w:contextualSpacing w:val="0"/>
        <w:rPr>
          <w:rFonts w:ascii="Times New Roman" w:hAnsi="Times New Roman" w:cs="Times New Roman"/>
          <w:sz w:val="24"/>
          <w:szCs w:val="24"/>
        </w:rPr>
      </w:pPr>
      <m:oMathPara>
        <m:oMath>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E</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r>
            <w:rPr>
              <w:rFonts w:ascii="Cambria Math" w:hAnsi="Cambria Math" w:cs="Times New Roman"/>
              <w:sz w:val="24"/>
              <w:szCs w:val="24"/>
            </w:rPr>
            <m:t>×</m:t>
          </m:r>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sub>
                <m:sup>
                  <m:r>
                    <w:rPr>
                      <w:rFonts w:ascii="Cambria Math" w:hAnsi="Cambria Math" w:cs="Times New Roman"/>
                      <w:sz w:val="24"/>
                      <w:szCs w:val="24"/>
                    </w:rPr>
                    <m:t>CU</m:t>
                  </m:r>
                </m:sup>
              </m:sSubSup>
              <m:r>
                <w:rPr>
                  <w:rFonts w:ascii="Cambria Math" w:hAnsi="Cambria Math" w:cs="Times New Roman"/>
                  <w:sz w:val="24"/>
                  <w:szCs w:val="24"/>
                </w:rPr>
                <m:t>(0)</m:t>
              </m:r>
            </m:num>
            <m:den>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j</m:t>
                  </m:r>
                </m:sub>
                <m:sup>
                  <m:r>
                    <w:rPr>
                      <w:rFonts w:ascii="Cambria Math" w:hAnsi="Cambria Math" w:cs="Times New Roman"/>
                      <w:sz w:val="24"/>
                      <w:szCs w:val="24"/>
                    </w:rPr>
                    <m:t>CU</m:t>
                  </m:r>
                </m:sup>
              </m:sSubSup>
            </m:den>
          </m:f>
          <m:r>
            <w:rPr>
              <w:rFonts w:ascii="Cambria Math" w:hAnsi="Cambria Math" w:cs="Times New Roman"/>
              <w:sz w:val="24"/>
              <w:szCs w:val="24"/>
            </w:rPr>
            <m:t>,</m:t>
          </m:r>
        </m:oMath>
      </m:oMathPara>
    </w:p>
    <w:p w14:paraId="2EB5823E" w14:textId="0A4DA465" w:rsidR="005D5E90" w:rsidRPr="00F34691" w:rsidRDefault="00000000" w:rsidP="002B054A">
      <w:pPr>
        <w:pStyle w:val="ListParagraph"/>
        <w:keepNext/>
        <w:snapToGrid w:val="0"/>
        <w:contextualSpacing w:val="0"/>
        <w:rPr>
          <w:sz w:val="24"/>
          <w:szCs w:val="24"/>
        </w:rPr>
      </w:pPr>
      <m:oMathPara>
        <m:oMath>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r>
            <w:rPr>
              <w:rFonts w:ascii="Cambria Math" w:hAnsi="Cambria Math" w:cs="Times New Roman"/>
              <w:sz w:val="24"/>
              <w:szCs w:val="24"/>
            </w:rPr>
            <m:t>×</m:t>
          </m:r>
          <m:f>
            <m:fPr>
              <m:ctrlPr>
                <w:rPr>
                  <w:rFonts w:ascii="Cambria Math" w:hAnsi="Cambria Math" w:cs="Times New Roman"/>
                  <w:i/>
                  <w:sz w:val="24"/>
                  <w:szCs w:val="24"/>
                </w:rPr>
              </m:ctrlPr>
            </m:fPr>
            <m:num>
              <m:sSubSup>
                <m:sSubSupPr>
                  <m:ctrlPr>
                    <w:rPr>
                      <w:rFonts w:ascii="Cambria Math" w:hAnsi="Cambria Math" w:cs="Times New Roman"/>
                      <w:i/>
                      <w:sz w:val="24"/>
                      <w:szCs w:val="24"/>
                    </w:rPr>
                  </m:ctrlPr>
                </m:sSubSup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up>
                  <m:r>
                    <w:rPr>
                      <w:rFonts w:ascii="Cambria Math" w:hAnsi="Cambria Math" w:cs="Times New Roman"/>
                      <w:sz w:val="24"/>
                      <w:szCs w:val="24"/>
                    </w:rPr>
                    <m:t>CU</m:t>
                  </m:r>
                </m:sup>
              </m:sSubSup>
              <m:r>
                <w:rPr>
                  <w:rFonts w:ascii="Cambria Math" w:hAnsi="Cambria Math" w:cs="Times New Roman"/>
                  <w:sz w:val="24"/>
                  <w:szCs w:val="24"/>
                </w:rPr>
                <m:t>(0)</m:t>
              </m:r>
            </m:num>
            <m:den>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j</m:t>
                  </m:r>
                </m:sub>
                <m:sup>
                  <m:r>
                    <w:rPr>
                      <w:rFonts w:ascii="Cambria Math" w:hAnsi="Cambria Math" w:cs="Times New Roman"/>
                      <w:sz w:val="24"/>
                      <w:szCs w:val="24"/>
                    </w:rPr>
                    <m:t>CU</m:t>
                  </m:r>
                </m:sup>
              </m:sSubSup>
            </m:den>
          </m:f>
          <m:r>
            <w:rPr>
              <w:rFonts w:ascii="Cambria Math" w:hAnsi="Cambria Math"/>
              <w:sz w:val="24"/>
              <w:szCs w:val="24"/>
            </w:rPr>
            <m:t>.</m:t>
          </m:r>
        </m:oMath>
      </m:oMathPara>
    </w:p>
    <w:p w14:paraId="04524C15" w14:textId="77777777" w:rsidR="005D5E90" w:rsidRPr="00F34691" w:rsidRDefault="005D5E90" w:rsidP="002B054A">
      <w:pPr>
        <w:pStyle w:val="Caption"/>
        <w:snapToGrid w:val="0"/>
        <w:spacing w:after="160" w:line="259" w:lineRule="auto"/>
        <w:jc w:val="right"/>
        <w:rPr>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14</w:t>
      </w:r>
      <w:r w:rsidRPr="00F34691">
        <w:rPr>
          <w:noProof/>
          <w:sz w:val="24"/>
          <w:szCs w:val="24"/>
        </w:rPr>
        <w:fldChar w:fldCharType="end"/>
      </w:r>
      <w:r w:rsidRPr="00F34691">
        <w:rPr>
          <w:sz w:val="24"/>
          <w:szCs w:val="24"/>
        </w:rPr>
        <w:t xml:space="preserve"> )</w:t>
      </w:r>
    </w:p>
    <w:p w14:paraId="643D8703" w14:textId="209989CF" w:rsidR="005D5E90" w:rsidRPr="00F34691" w:rsidRDefault="005D5E90" w:rsidP="002B054A">
      <w:pPr>
        <w:pStyle w:val="ListParagraph"/>
        <w:numPr>
          <w:ilvl w:val="0"/>
          <w:numId w:val="12"/>
        </w:numPr>
        <w:snapToGrid w:val="0"/>
        <w:contextualSpacing w:val="0"/>
        <w:rPr>
          <w:rFonts w:ascii="Times New Roman" w:hAnsi="Times New Roman" w:cs="Times New Roman"/>
          <w:b/>
          <w:bCs/>
          <w:sz w:val="24"/>
          <w:szCs w:val="24"/>
        </w:rPr>
      </w:pPr>
      <w:r w:rsidRPr="00F34691">
        <w:rPr>
          <w:rFonts w:ascii="Times New Roman" w:hAnsi="Times New Roman" w:cs="Times New Roman"/>
          <w:b/>
          <w:bCs/>
          <w:sz w:val="24"/>
          <w:szCs w:val="24"/>
        </w:rPr>
        <w:t xml:space="preserve">Test </w:t>
      </w:r>
      <w:r w:rsidR="00661F4D" w:rsidRPr="00F34691">
        <w:rPr>
          <w:rFonts w:ascii="Times New Roman" w:hAnsi="Times New Roman" w:cs="Times New Roman"/>
          <w:b/>
          <w:bCs/>
          <w:sz w:val="24"/>
          <w:szCs w:val="24"/>
        </w:rPr>
        <w:t>positive (</w:t>
      </w:r>
      <m:oMath>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T</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I</m:t>
                </m:r>
              </m:e>
              <m:sub>
                <m:r>
                  <m:rPr>
                    <m:sty m:val="bi"/>
                  </m:rPr>
                  <w:rPr>
                    <w:rFonts w:ascii="Cambria Math" w:hAnsi="Cambria Math" w:cs="Times New Roman"/>
                    <w:sz w:val="24"/>
                    <w:szCs w:val="24"/>
                  </w:rPr>
                  <m:t>j</m:t>
                </m:r>
              </m:sub>
            </m:sSub>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T</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E</m:t>
                </m:r>
              </m:e>
              <m:sub>
                <m:r>
                  <m:rPr>
                    <m:sty m:val="bi"/>
                  </m:rPr>
                  <w:rPr>
                    <w:rFonts w:ascii="Cambria Math" w:hAnsi="Cambria Math" w:cs="Times New Roman"/>
                    <w:sz w:val="24"/>
                    <w:szCs w:val="24"/>
                  </w:rPr>
                  <m:t>j</m:t>
                </m:r>
              </m:sub>
            </m:sSub>
          </m:sub>
        </m:sSub>
        <m:r>
          <m:rPr>
            <m:sty m:val="bi"/>
          </m:rPr>
          <w:rPr>
            <w:rFonts w:ascii="Cambria Math" w:hAnsi="Cambria Math" w:cs="Times New Roman"/>
            <w:sz w:val="24"/>
            <w:szCs w:val="24"/>
          </w:rPr>
          <m:t>(0)</m:t>
        </m:r>
      </m:oMath>
      <w:r w:rsidR="00661F4D" w:rsidRPr="00F34691">
        <w:rPr>
          <w:rFonts w:ascii="Times New Roman" w:hAnsi="Times New Roman" w:cs="Times New Roman"/>
          <w:b/>
          <w:bCs/>
          <w:sz w:val="24"/>
          <w:szCs w:val="24"/>
        </w:rPr>
        <w:t>).</w:t>
      </w:r>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The initial states for these compartments were set to 0.</w:t>
      </w:r>
    </w:p>
    <w:p w14:paraId="27715F93" w14:textId="77777777" w:rsidR="005D5E90" w:rsidRPr="00F34691" w:rsidRDefault="005D5E90" w:rsidP="002B054A">
      <w:pPr>
        <w:pStyle w:val="ListParagraph"/>
        <w:numPr>
          <w:ilvl w:val="0"/>
          <w:numId w:val="12"/>
        </w:numPr>
        <w:snapToGrid w:val="0"/>
        <w:contextualSpacing w:val="0"/>
        <w:rPr>
          <w:rFonts w:ascii="Times New Roman" w:hAnsi="Times New Roman" w:cs="Times New Roman"/>
          <w:b/>
          <w:bCs/>
          <w:sz w:val="24"/>
          <w:szCs w:val="24"/>
        </w:rPr>
      </w:pPr>
      <w:r w:rsidRPr="00F34691">
        <w:rPr>
          <w:rFonts w:ascii="Times New Roman" w:hAnsi="Times New Roman" w:cs="Times New Roman"/>
          <w:b/>
          <w:bCs/>
          <w:sz w:val="24"/>
          <w:szCs w:val="24"/>
        </w:rPr>
        <w:t>Susceptible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S</m:t>
            </m:r>
          </m:e>
          <m:sub>
            <m:r>
              <m:rPr>
                <m:sty m:val="bi"/>
              </m:rPr>
              <w:rPr>
                <w:rFonts w:ascii="Cambria Math" w:hAnsi="Cambria Math" w:cs="Times New Roman"/>
                <w:sz w:val="24"/>
                <w:szCs w:val="24"/>
              </w:rPr>
              <m:t>j</m:t>
            </m:r>
          </m:sub>
        </m:sSub>
        <m:r>
          <m:rPr>
            <m:sty m:val="bi"/>
          </m:rPr>
          <w:rPr>
            <w:rFonts w:ascii="Cambria Math" w:hAnsi="Cambria Math" w:cs="Times New Roman"/>
            <w:sz w:val="24"/>
            <w:szCs w:val="24"/>
          </w:rPr>
          <m:t>(0)</m:t>
        </m:r>
      </m:oMath>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All individuals not included in the other compartments at the baseline were considered susceptible:</w:t>
      </w:r>
    </w:p>
    <w:p w14:paraId="436C49F1" w14:textId="4402514E" w:rsidR="005D5E90" w:rsidRPr="00F34691" w:rsidRDefault="00000000" w:rsidP="002B054A">
      <w:pPr>
        <w:pStyle w:val="ListParagraph"/>
        <w:snapToGrid w:val="0"/>
        <w:contextualSpacing w:val="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E</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oMath>
      </m:oMathPara>
    </w:p>
    <w:p w14:paraId="2C5D7D97" w14:textId="77777777" w:rsidR="005D5E90" w:rsidRPr="00F34691" w:rsidRDefault="005D5E90" w:rsidP="002B054A">
      <w:pPr>
        <w:snapToGrid w:val="0"/>
        <w:rPr>
          <w:rFonts w:ascii="Times New Roman" w:hAnsi="Times New Roman" w:cs="Times New Roman"/>
          <w:i/>
          <w:iCs/>
          <w:sz w:val="24"/>
          <w:szCs w:val="24"/>
        </w:rPr>
      </w:pPr>
      <w:r w:rsidRPr="00F34691">
        <w:rPr>
          <w:rFonts w:ascii="Times New Roman" w:hAnsi="Times New Roman" w:cs="Times New Roman"/>
          <w:i/>
          <w:iCs/>
          <w:sz w:val="24"/>
          <w:szCs w:val="24"/>
        </w:rPr>
        <w:t xml:space="preserve">Clemson University – Fall ’22 </w:t>
      </w:r>
    </w:p>
    <w:p w14:paraId="19A7D7EF" w14:textId="77777777"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sz w:val="24"/>
          <w:szCs w:val="24"/>
        </w:rPr>
        <w:t xml:space="preserve">In the last analysis, we projected the number of cases for the first five weeks of the Fall ’22 semester at Clemson University between August 24 and September 27, 2022. The population consists of all active students and employees at the start of Fall ’22 as well as the local residents in the community at large. Compared to the Spring ’22 analysis, the main difference is that the University implemented a voluntary testing protocol in Fall ’22 instead of a mandatory testing protocol, which impacted the population size of previously infected as well as the initial of the recently recovered. </w:t>
      </w:r>
    </w:p>
    <w:p w14:paraId="5713A9A4" w14:textId="77777777" w:rsidR="005D5E90" w:rsidRPr="00F34691" w:rsidRDefault="005D5E90" w:rsidP="002B054A">
      <w:pPr>
        <w:pStyle w:val="ListParagraph"/>
        <w:numPr>
          <w:ilvl w:val="0"/>
          <w:numId w:val="13"/>
        </w:numPr>
        <w:snapToGrid w:val="0"/>
        <w:contextualSpacing w:val="0"/>
        <w:rPr>
          <w:rFonts w:ascii="Times New Roman" w:hAnsi="Times New Roman" w:cs="Times New Roman"/>
          <w:sz w:val="24"/>
          <w:szCs w:val="24"/>
        </w:rPr>
      </w:pPr>
      <w:r w:rsidRPr="00F34691">
        <w:rPr>
          <w:rFonts w:ascii="Times New Roman" w:hAnsi="Times New Roman" w:cs="Times New Roman"/>
          <w:b/>
          <w:bCs/>
          <w:sz w:val="24"/>
          <w:szCs w:val="24"/>
        </w:rPr>
        <w:t>Population size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N</m:t>
            </m:r>
          </m:e>
          <m:sub>
            <m:r>
              <m:rPr>
                <m:sty m:val="bi"/>
              </m:rPr>
              <w:rPr>
                <w:rFonts w:ascii="Cambria Math" w:hAnsi="Cambria Math" w:cs="Times New Roman"/>
                <w:sz w:val="24"/>
                <w:szCs w:val="24"/>
              </w:rPr>
              <m:t>j</m:t>
            </m:r>
          </m:sub>
        </m:sSub>
      </m:oMath>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The unadjusted population sizes are obtained from empirical data at Clemson University. These numbers were adjusted to account for the potential underreporting of infections between December 12, 2021 and January 2, 2022. The potentially underreported individuals were moved from uninfected sub-populations to a corresponding sub-population for the previously infected while keeping the vaccination status the same. Specifically,</w:t>
      </w:r>
    </w:p>
    <w:p w14:paraId="285FCCCD" w14:textId="77777777" w:rsidR="005D5E90" w:rsidRPr="00F34691" w:rsidRDefault="00000000" w:rsidP="002B054A">
      <w:pPr>
        <w:pStyle w:val="ListParagraph"/>
        <w:snapToGrid w:val="0"/>
        <w:contextualSpacing w:val="0"/>
        <w:rPr>
          <w:rFonts w:ascii="Times New Roman" w:hAnsi="Times New Roman" w:cs="Times New Roman"/>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0</m:t>
              </m:r>
            </m:sub>
            <m:sup>
              <m:r>
                <w:rPr>
                  <w:rFonts w:ascii="Cambria Math" w:hAnsi="Cambria Math" w:cs="Times New Roman"/>
                  <w:sz w:val="24"/>
                  <w:szCs w:val="24"/>
                </w:rPr>
                <m:t>adj.</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0</m:t>
              </m:r>
            </m:sub>
            <m:sup>
              <m:r>
                <w:rPr>
                  <w:rFonts w:ascii="Cambria Math" w:hAnsi="Cambria Math" w:cs="Times New Roman"/>
                  <w:sz w:val="24"/>
                  <w:szCs w:val="24"/>
                </w:rPr>
                <m:t>obs.</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3</m:t>
              </m:r>
            </m:sub>
            <m:sup>
              <m:r>
                <w:rPr>
                  <w:rFonts w:ascii="Cambria Math" w:hAnsi="Cambria Math" w:cs="Times New Roman"/>
                  <w:sz w:val="24"/>
                  <w:szCs w:val="24"/>
                </w:rPr>
                <m:t>vol.</m:t>
              </m:r>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1-α</m:t>
              </m:r>
            </m:num>
            <m:den>
              <m:r>
                <w:rPr>
                  <w:rFonts w:ascii="Cambria Math" w:hAnsi="Cambria Math" w:cs="Times New Roman"/>
                  <w:sz w:val="24"/>
                  <w:szCs w:val="24"/>
                </w:rPr>
                <m:t>α</m:t>
              </m:r>
            </m:den>
          </m:f>
          <m:r>
            <w:rPr>
              <w:rFonts w:ascii="Cambria Math" w:hAnsi="Cambria Math" w:cs="Times New Roman"/>
              <w:sz w:val="24"/>
              <w:szCs w:val="24"/>
            </w:rPr>
            <m:t>,</m:t>
          </m:r>
        </m:oMath>
      </m:oMathPara>
    </w:p>
    <w:p w14:paraId="7E408E3D" w14:textId="77777777" w:rsidR="005D5E90" w:rsidRPr="00F34691" w:rsidRDefault="00000000" w:rsidP="002B054A">
      <w:pPr>
        <w:pStyle w:val="ListParagraph"/>
        <w:snapToGrid w:val="0"/>
        <w:contextualSpacing w:val="0"/>
        <w:rPr>
          <w:rFonts w:ascii="Times New Roman" w:hAnsi="Times New Roman" w:cs="Times New Roman"/>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3</m:t>
              </m:r>
            </m:sub>
            <m:sup>
              <m:r>
                <w:rPr>
                  <w:rFonts w:ascii="Cambria Math" w:hAnsi="Cambria Math" w:cs="Times New Roman"/>
                  <w:sz w:val="24"/>
                  <w:szCs w:val="24"/>
                </w:rPr>
                <m:t>adj.</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3</m:t>
              </m:r>
            </m:sub>
            <m:sup>
              <m:r>
                <w:rPr>
                  <w:rFonts w:ascii="Cambria Math" w:hAnsi="Cambria Math" w:cs="Times New Roman"/>
                  <w:sz w:val="24"/>
                  <w:szCs w:val="24"/>
                </w:rPr>
                <m:t>obs.</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3</m:t>
              </m:r>
            </m:sub>
            <m:sup>
              <m:r>
                <w:rPr>
                  <w:rFonts w:ascii="Cambria Math" w:hAnsi="Cambria Math" w:cs="Times New Roman"/>
                  <w:sz w:val="24"/>
                  <w:szCs w:val="24"/>
                </w:rPr>
                <m:t>vol.</m:t>
              </m:r>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1-α</m:t>
              </m:r>
            </m:num>
            <m:den>
              <m:r>
                <w:rPr>
                  <w:rFonts w:ascii="Cambria Math" w:hAnsi="Cambria Math" w:cs="Times New Roman"/>
                  <w:sz w:val="24"/>
                  <w:szCs w:val="24"/>
                </w:rPr>
                <m:t>α</m:t>
              </m:r>
            </m:den>
          </m:f>
          <m:r>
            <w:rPr>
              <w:rFonts w:ascii="Cambria Math" w:hAnsi="Cambria Math" w:cs="Times New Roman"/>
              <w:sz w:val="24"/>
              <w:szCs w:val="24"/>
            </w:rPr>
            <m:t>,</m:t>
          </m:r>
        </m:oMath>
      </m:oMathPara>
    </w:p>
    <w:p w14:paraId="0D9DBC17" w14:textId="77777777" w:rsidR="005D5E90" w:rsidRPr="00F34691" w:rsidRDefault="00000000" w:rsidP="002B054A">
      <w:pPr>
        <w:pStyle w:val="ListParagraph"/>
        <w:snapToGrid w:val="0"/>
        <w:contextualSpacing w:val="0"/>
        <w:rPr>
          <w:rFonts w:ascii="Times New Roman" w:hAnsi="Times New Roman" w:cs="Times New Roman"/>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1</m:t>
              </m:r>
            </m:sub>
            <m:sup>
              <m:r>
                <w:rPr>
                  <w:rFonts w:ascii="Cambria Math" w:hAnsi="Cambria Math" w:cs="Times New Roman"/>
                  <w:sz w:val="24"/>
                  <w:szCs w:val="24"/>
                </w:rPr>
                <m:t>adj.</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1</m:t>
              </m:r>
            </m:sub>
            <m:sup>
              <m:r>
                <w:rPr>
                  <w:rFonts w:ascii="Cambria Math" w:hAnsi="Cambria Math" w:cs="Times New Roman"/>
                  <w:sz w:val="24"/>
                  <w:szCs w:val="24"/>
                </w:rPr>
                <m:t>obs.</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4</m:t>
              </m:r>
            </m:sub>
            <m:sup>
              <m:r>
                <w:rPr>
                  <w:rFonts w:ascii="Cambria Math" w:hAnsi="Cambria Math" w:cs="Times New Roman"/>
                  <w:sz w:val="24"/>
                  <w:szCs w:val="24"/>
                </w:rPr>
                <m:t>vol.</m:t>
              </m:r>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1-α</m:t>
              </m:r>
            </m:num>
            <m:den>
              <m:r>
                <w:rPr>
                  <w:rFonts w:ascii="Cambria Math" w:hAnsi="Cambria Math" w:cs="Times New Roman"/>
                  <w:sz w:val="24"/>
                  <w:szCs w:val="24"/>
                </w:rPr>
                <m:t>α</m:t>
              </m:r>
            </m:den>
          </m:f>
          <m:r>
            <w:rPr>
              <w:rFonts w:ascii="Cambria Math" w:hAnsi="Cambria Math" w:cs="Times New Roman"/>
              <w:sz w:val="24"/>
              <w:szCs w:val="24"/>
            </w:rPr>
            <m:t>,</m:t>
          </m:r>
        </m:oMath>
      </m:oMathPara>
    </w:p>
    <w:p w14:paraId="774570A1" w14:textId="77777777" w:rsidR="005D5E90" w:rsidRPr="00F34691" w:rsidRDefault="00000000" w:rsidP="002B054A">
      <w:pPr>
        <w:pStyle w:val="ListParagraph"/>
        <w:snapToGrid w:val="0"/>
        <w:contextualSpacing w:val="0"/>
        <w:rPr>
          <w:rFonts w:ascii="Times New Roman" w:hAnsi="Times New Roman" w:cs="Times New Roman"/>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4</m:t>
              </m:r>
            </m:sub>
            <m:sup>
              <m:r>
                <w:rPr>
                  <w:rFonts w:ascii="Cambria Math" w:hAnsi="Cambria Math" w:cs="Times New Roman"/>
                  <w:sz w:val="24"/>
                  <w:szCs w:val="24"/>
                </w:rPr>
                <m:t>adj.</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4</m:t>
              </m:r>
            </m:sub>
            <m:sup>
              <m:r>
                <w:rPr>
                  <w:rFonts w:ascii="Cambria Math" w:hAnsi="Cambria Math" w:cs="Times New Roman"/>
                  <w:sz w:val="24"/>
                  <w:szCs w:val="24"/>
                </w:rPr>
                <m:t>obs.</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4</m:t>
              </m:r>
            </m:sub>
            <m:sup>
              <m:r>
                <w:rPr>
                  <w:rFonts w:ascii="Cambria Math" w:hAnsi="Cambria Math" w:cs="Times New Roman"/>
                  <w:sz w:val="24"/>
                  <w:szCs w:val="24"/>
                </w:rPr>
                <m:t>vol.</m:t>
              </m:r>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1-α</m:t>
              </m:r>
            </m:num>
            <m:den>
              <m:r>
                <w:rPr>
                  <w:rFonts w:ascii="Cambria Math" w:hAnsi="Cambria Math" w:cs="Times New Roman"/>
                  <w:sz w:val="24"/>
                  <w:szCs w:val="24"/>
                </w:rPr>
                <m:t>α</m:t>
              </m:r>
            </m:den>
          </m:f>
          <m:r>
            <w:rPr>
              <w:rFonts w:ascii="Cambria Math" w:hAnsi="Cambria Math" w:cs="Times New Roman"/>
              <w:sz w:val="24"/>
              <w:szCs w:val="24"/>
            </w:rPr>
            <m:t>,</m:t>
          </m:r>
        </m:oMath>
      </m:oMathPara>
    </w:p>
    <w:p w14:paraId="3DFECC1F" w14:textId="77777777" w:rsidR="005D5E90" w:rsidRPr="00F34691" w:rsidRDefault="00000000" w:rsidP="002B054A">
      <w:pPr>
        <w:pStyle w:val="ListParagraph"/>
        <w:snapToGrid w:val="0"/>
        <w:contextualSpacing w:val="0"/>
        <w:rPr>
          <w:rFonts w:ascii="Times New Roman" w:hAnsi="Times New Roman" w:cs="Times New Roman"/>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2</m:t>
              </m:r>
            </m:sub>
            <m:sup>
              <m:r>
                <w:rPr>
                  <w:rFonts w:ascii="Cambria Math" w:hAnsi="Cambria Math" w:cs="Times New Roman"/>
                  <w:sz w:val="24"/>
                  <w:szCs w:val="24"/>
                </w:rPr>
                <m:t>adj.</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2</m:t>
              </m:r>
            </m:sub>
            <m:sup>
              <m:r>
                <w:rPr>
                  <w:rFonts w:ascii="Cambria Math" w:hAnsi="Cambria Math" w:cs="Times New Roman"/>
                  <w:sz w:val="24"/>
                  <w:szCs w:val="24"/>
                </w:rPr>
                <m:t>obs.</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5</m:t>
              </m:r>
            </m:sub>
            <m:sup>
              <m:r>
                <w:rPr>
                  <w:rFonts w:ascii="Cambria Math" w:hAnsi="Cambria Math" w:cs="Times New Roman"/>
                  <w:sz w:val="24"/>
                  <w:szCs w:val="24"/>
                </w:rPr>
                <m:t>vol.</m:t>
              </m:r>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1-α</m:t>
              </m:r>
            </m:num>
            <m:den>
              <m:r>
                <w:rPr>
                  <w:rFonts w:ascii="Cambria Math" w:hAnsi="Cambria Math" w:cs="Times New Roman"/>
                  <w:sz w:val="24"/>
                  <w:szCs w:val="24"/>
                </w:rPr>
                <m:t>α</m:t>
              </m:r>
            </m:den>
          </m:f>
          <m:r>
            <w:rPr>
              <w:rFonts w:ascii="Cambria Math" w:hAnsi="Cambria Math" w:cs="Times New Roman"/>
              <w:sz w:val="24"/>
              <w:szCs w:val="24"/>
            </w:rPr>
            <m:t>,</m:t>
          </m:r>
        </m:oMath>
      </m:oMathPara>
    </w:p>
    <w:p w14:paraId="72E99002" w14:textId="77777777" w:rsidR="005D5E90" w:rsidRPr="00F34691" w:rsidRDefault="00000000" w:rsidP="002B054A">
      <w:pPr>
        <w:pStyle w:val="ListParagraph"/>
        <w:keepNext/>
        <w:snapToGrid w:val="0"/>
        <w:contextualSpacing w:val="0"/>
        <w:rPr>
          <w:sz w:val="24"/>
          <w:szCs w:val="24"/>
        </w:rPr>
      </w:pPr>
      <m:oMathPara>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5</m:t>
              </m:r>
            </m:sub>
            <m:sup>
              <m:r>
                <w:rPr>
                  <w:rFonts w:ascii="Cambria Math" w:hAnsi="Cambria Math" w:cs="Times New Roman"/>
                  <w:sz w:val="24"/>
                  <w:szCs w:val="24"/>
                </w:rPr>
                <m:t>adj.</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5</m:t>
              </m:r>
            </m:sub>
            <m:sup>
              <m:r>
                <w:rPr>
                  <w:rFonts w:ascii="Cambria Math" w:hAnsi="Cambria Math" w:cs="Times New Roman"/>
                  <w:sz w:val="24"/>
                  <w:szCs w:val="24"/>
                </w:rPr>
                <m:t>obs.</m:t>
              </m:r>
            </m:sup>
          </m:sSubSup>
          <m:r>
            <w:rPr>
              <w:rFonts w:ascii="Cambria Math" w:hAnsi="Cambria Math" w:cs="Times New Roman"/>
              <w:sz w:val="24"/>
              <w:szCs w:val="24"/>
            </w:rPr>
            <m:t>+</m:t>
          </m:r>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5</m:t>
              </m:r>
            </m:sub>
            <m:sup>
              <m:r>
                <w:rPr>
                  <w:rFonts w:ascii="Cambria Math" w:hAnsi="Cambria Math" w:cs="Times New Roman"/>
                  <w:sz w:val="24"/>
                  <w:szCs w:val="24"/>
                </w:rPr>
                <m:t>vol.</m:t>
              </m:r>
            </m:sup>
          </m:sSubSup>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1-α</m:t>
              </m:r>
            </m:num>
            <m:den>
              <m:r>
                <w:rPr>
                  <w:rFonts w:ascii="Cambria Math" w:hAnsi="Cambria Math" w:cs="Times New Roman"/>
                  <w:sz w:val="24"/>
                  <w:szCs w:val="24"/>
                </w:rPr>
                <m:t>α</m:t>
              </m:r>
            </m:den>
          </m:f>
          <m:r>
            <w:rPr>
              <w:rFonts w:ascii="Cambria Math" w:hAnsi="Cambria Math" w:cs="Times New Roman"/>
              <w:sz w:val="24"/>
              <w:szCs w:val="24"/>
            </w:rPr>
            <m:t>,</m:t>
          </m:r>
        </m:oMath>
      </m:oMathPara>
    </w:p>
    <w:p w14:paraId="05469943" w14:textId="77777777" w:rsidR="005D5E90" w:rsidRPr="00F34691" w:rsidRDefault="005D5E90" w:rsidP="002B054A">
      <w:pPr>
        <w:pStyle w:val="Caption"/>
        <w:snapToGrid w:val="0"/>
        <w:spacing w:after="160" w:line="259" w:lineRule="auto"/>
        <w:jc w:val="right"/>
        <w:rPr>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15</w:t>
      </w:r>
      <w:r w:rsidRPr="00F34691">
        <w:rPr>
          <w:noProof/>
          <w:sz w:val="24"/>
          <w:szCs w:val="24"/>
        </w:rPr>
        <w:fldChar w:fldCharType="end"/>
      </w:r>
      <w:r w:rsidRPr="00F34691">
        <w:rPr>
          <w:sz w:val="24"/>
          <w:szCs w:val="24"/>
        </w:rPr>
        <w:t xml:space="preserve"> )</w:t>
      </w:r>
    </w:p>
    <w:p w14:paraId="00724EA0" w14:textId="77777777" w:rsidR="005D5E90" w:rsidRPr="00F34691" w:rsidRDefault="005D5E90" w:rsidP="002B054A">
      <w:pPr>
        <w:pStyle w:val="ListParagraph"/>
        <w:snapToGrid w:val="0"/>
        <w:contextualSpacing w:val="0"/>
        <w:rPr>
          <w:rFonts w:ascii="Times New Roman" w:hAnsi="Times New Roman" w:cs="Times New Roman"/>
          <w:sz w:val="24"/>
          <w:szCs w:val="24"/>
        </w:rPr>
      </w:pPr>
      <w:r w:rsidRPr="00F34691">
        <w:rPr>
          <w:rFonts w:ascii="Times New Roman" w:hAnsi="Times New Roman" w:cs="Times New Roman"/>
          <w:sz w:val="24"/>
          <w:szCs w:val="24"/>
        </w:rPr>
        <w:t xml:space="preserve">where </w:t>
      </w:r>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j</m:t>
            </m:r>
          </m:sub>
          <m:sup>
            <m:r>
              <w:rPr>
                <w:rFonts w:ascii="Cambria Math" w:hAnsi="Cambria Math" w:cs="Times New Roman"/>
                <w:sz w:val="24"/>
                <w:szCs w:val="24"/>
              </w:rPr>
              <m:t>vol.</m:t>
            </m:r>
          </m:sup>
        </m:sSubSup>
      </m:oMath>
      <w:r w:rsidRPr="00F34691">
        <w:rPr>
          <w:rFonts w:ascii="Times New Roman" w:hAnsi="Times New Roman" w:cs="Times New Roman"/>
          <w:sz w:val="24"/>
          <w:szCs w:val="24"/>
        </w:rPr>
        <w:t xml:space="preserve"> represents the observed number of individuals who tested positive between Dec. 12, 2021 and Jan. 2, 2022, and </w:t>
      </w:r>
      <m:oMath>
        <m:sSubSup>
          <m:sSubSupPr>
            <m:ctrlPr>
              <w:rPr>
                <w:rFonts w:ascii="Cambria Math" w:hAnsi="Cambria Math" w:cs="Times New Roman"/>
                <w:i/>
                <w:sz w:val="24"/>
                <w:szCs w:val="24"/>
              </w:rPr>
            </m:ctrlPr>
          </m:sSubSupPr>
          <m:e>
            <m:r>
              <w:rPr>
                <w:rFonts w:ascii="Cambria Math" w:hAnsi="Cambria Math" w:cs="Times New Roman"/>
                <w:sz w:val="24"/>
                <w:szCs w:val="24"/>
              </w:rPr>
              <m:t>N</m:t>
            </m:r>
          </m:e>
          <m:sub>
            <m:r>
              <w:rPr>
                <w:rFonts w:ascii="Cambria Math" w:hAnsi="Cambria Math" w:cs="Times New Roman"/>
                <w:sz w:val="24"/>
                <w:szCs w:val="24"/>
              </w:rPr>
              <m:t>j</m:t>
            </m:r>
          </m:sub>
          <m:sup>
            <m:r>
              <w:rPr>
                <w:rFonts w:ascii="Cambria Math" w:hAnsi="Cambria Math" w:cs="Times New Roman"/>
                <w:sz w:val="24"/>
                <w:szCs w:val="24"/>
              </w:rPr>
              <m:t>obs.</m:t>
            </m:r>
          </m:sup>
        </m:sSubSup>
      </m:oMath>
      <w:r w:rsidRPr="00F34691">
        <w:rPr>
          <w:rFonts w:ascii="Times New Roman" w:hAnsi="Times New Roman" w:cs="Times New Roman"/>
          <w:sz w:val="24"/>
          <w:szCs w:val="24"/>
        </w:rPr>
        <w:t xml:space="preserve"> represents the observed population size.</w:t>
      </w:r>
    </w:p>
    <w:p w14:paraId="3C3EF4D7" w14:textId="77777777" w:rsidR="005D5E90" w:rsidRPr="00F34691" w:rsidRDefault="005D5E90" w:rsidP="002B054A">
      <w:pPr>
        <w:pStyle w:val="ListParagraph"/>
        <w:numPr>
          <w:ilvl w:val="0"/>
          <w:numId w:val="13"/>
        </w:numPr>
        <w:snapToGrid w:val="0"/>
        <w:contextualSpacing w:val="0"/>
        <w:rPr>
          <w:rFonts w:ascii="Times New Roman" w:hAnsi="Times New Roman" w:cs="Times New Roman"/>
          <w:sz w:val="24"/>
          <w:szCs w:val="24"/>
        </w:rPr>
      </w:pPr>
      <w:r w:rsidRPr="00F34691">
        <w:rPr>
          <w:rFonts w:ascii="Times New Roman" w:hAnsi="Times New Roman" w:cs="Times New Roman"/>
          <w:b/>
          <w:bCs/>
          <w:sz w:val="24"/>
          <w:szCs w:val="24"/>
        </w:rPr>
        <w:t>Recovered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R</m:t>
            </m:r>
          </m:e>
          <m:sub>
            <m:r>
              <m:rPr>
                <m:sty m:val="bi"/>
              </m:rPr>
              <w:rPr>
                <w:rFonts w:ascii="Cambria Math" w:hAnsi="Cambria Math" w:cs="Times New Roman"/>
                <w:sz w:val="24"/>
                <w:szCs w:val="24"/>
              </w:rPr>
              <m:t>j</m:t>
            </m:r>
          </m:sub>
        </m:sSub>
        <m:r>
          <m:rPr>
            <m:sty m:val="bi"/>
          </m:rPr>
          <w:rPr>
            <w:rFonts w:ascii="Cambria Math" w:hAnsi="Cambria Math" w:cs="Times New Roman"/>
            <w:sz w:val="24"/>
            <w:szCs w:val="24"/>
          </w:rPr>
          <m:t>(0)</m:t>
        </m:r>
      </m:oMath>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 xml:space="preserve">Unadjusted recovered individuals were obtained from empirical data, consisting of those who tested positive between May 26 and August 19, 2022. </w:t>
      </w:r>
    </w:p>
    <w:p w14:paraId="5643B618" w14:textId="6A9B24C7" w:rsidR="005D5E90" w:rsidRPr="00F34691" w:rsidRDefault="005D5E90" w:rsidP="002B054A">
      <w:pPr>
        <w:pStyle w:val="ListParagraph"/>
        <w:numPr>
          <w:ilvl w:val="0"/>
          <w:numId w:val="13"/>
        </w:numPr>
        <w:snapToGrid w:val="0"/>
        <w:contextualSpacing w:val="0"/>
        <w:rPr>
          <w:rFonts w:ascii="Times New Roman" w:hAnsi="Times New Roman" w:cs="Times New Roman"/>
          <w:sz w:val="24"/>
          <w:szCs w:val="24"/>
        </w:rPr>
      </w:pPr>
      <w:r w:rsidRPr="00F34691">
        <w:rPr>
          <w:rFonts w:ascii="Times New Roman" w:hAnsi="Times New Roman" w:cs="Times New Roman"/>
          <w:b/>
          <w:bCs/>
          <w:sz w:val="24"/>
          <w:szCs w:val="24"/>
        </w:rPr>
        <w:t xml:space="preserve">Exposed, symptomatic/asymptomatic </w:t>
      </w:r>
      <w:r w:rsidR="00D83E9C" w:rsidRPr="00F34691">
        <w:rPr>
          <w:rFonts w:ascii="Times New Roman" w:hAnsi="Times New Roman" w:cs="Times New Roman"/>
          <w:b/>
          <w:bCs/>
          <w:sz w:val="24"/>
          <w:szCs w:val="24"/>
        </w:rPr>
        <w:t>infectious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E</m:t>
            </m:r>
          </m:e>
          <m:sub>
            <m:r>
              <m:rPr>
                <m:sty m:val="bi"/>
              </m:rPr>
              <w:rPr>
                <w:rFonts w:ascii="Cambria Math" w:hAnsi="Cambria Math" w:cs="Times New Roman"/>
                <w:sz w:val="24"/>
                <w:szCs w:val="24"/>
              </w:rPr>
              <m:t>j</m:t>
            </m:r>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I</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S</m:t>
                </m:r>
              </m:e>
              <m:sub>
                <m:r>
                  <m:rPr>
                    <m:sty m:val="bi"/>
                  </m:rPr>
                  <w:rPr>
                    <w:rFonts w:ascii="Cambria Math" w:hAnsi="Cambria Math" w:cs="Times New Roman"/>
                    <w:sz w:val="24"/>
                    <w:szCs w:val="24"/>
                  </w:rPr>
                  <m:t>j</m:t>
                </m:r>
              </m:sub>
            </m:sSub>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I</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A</m:t>
                </m:r>
              </m:e>
              <m:sub>
                <m:r>
                  <m:rPr>
                    <m:sty m:val="bi"/>
                  </m:rPr>
                  <w:rPr>
                    <w:rFonts w:ascii="Cambria Math" w:hAnsi="Cambria Math" w:cs="Times New Roman"/>
                    <w:sz w:val="24"/>
                    <w:szCs w:val="24"/>
                  </w:rPr>
                  <m:t>j</m:t>
                </m:r>
              </m:sub>
            </m:sSub>
          </m:sub>
        </m:sSub>
        <m:r>
          <m:rPr>
            <m:sty m:val="bi"/>
          </m:rPr>
          <w:rPr>
            <w:rFonts w:ascii="Cambria Math" w:hAnsi="Cambria Math" w:cs="Times New Roman"/>
            <w:sz w:val="24"/>
            <w:szCs w:val="24"/>
          </w:rPr>
          <m:t>(0)</m:t>
        </m:r>
      </m:oMath>
      <w:r w:rsidR="00D83E9C" w:rsidRPr="00F34691">
        <w:rPr>
          <w:rFonts w:ascii="Times New Roman" w:hAnsi="Times New Roman" w:cs="Times New Roman"/>
          <w:b/>
          <w:bCs/>
          <w:sz w:val="24"/>
          <w:szCs w:val="24"/>
        </w:rPr>
        <w:t>).</w:t>
      </w:r>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 xml:space="preserve">Similar to the UGA and PSU analysis, the total number of detected infections during the week prior to prediction start, </w:t>
      </w: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oMath>
      <w:r w:rsidRPr="00F34691">
        <w:rPr>
          <w:rFonts w:ascii="Times New Roman" w:hAnsi="Times New Roman" w:cs="Times New Roman"/>
          <w:sz w:val="24"/>
          <w:szCs w:val="24"/>
        </w:rPr>
        <w:t xml:space="preserve">, were assumed to be symptomatic and the initial state of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Sub>
        <m:r>
          <w:rPr>
            <w:rFonts w:ascii="Cambria Math" w:hAnsi="Cambria Math" w:cs="Times New Roman"/>
            <w:sz w:val="24"/>
            <w:szCs w:val="24"/>
          </w:rPr>
          <m:t>(0)</m:t>
        </m:r>
      </m:oMath>
      <w:r w:rsidRPr="00F34691">
        <w:rPr>
          <w:rFonts w:ascii="Times New Roman" w:hAnsi="Times New Roman" w:cs="Times New Roman"/>
          <w:sz w:val="24"/>
          <w:szCs w:val="24"/>
        </w:rPr>
        <w:t xml:space="preserve"> was given by</w:t>
      </w:r>
    </w:p>
    <w:p w14:paraId="7EADA1CA" w14:textId="6E010A86" w:rsidR="005D5E90" w:rsidRPr="00F34691" w:rsidRDefault="00000000" w:rsidP="002B054A">
      <w:pPr>
        <w:pStyle w:val="ListParagraph"/>
        <w:snapToGrid w:val="0"/>
        <w:contextualSpacing w:val="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den>
          </m:f>
          <m:r>
            <w:rPr>
              <w:rFonts w:ascii="Cambria Math" w:hAnsi="Cambria Math" w:cs="Times New Roman"/>
              <w:sz w:val="24"/>
              <w:szCs w:val="24"/>
            </w:rPr>
            <m:t>.</m:t>
          </m:r>
        </m:oMath>
      </m:oMathPara>
    </w:p>
    <w:p w14:paraId="6624B1E0" w14:textId="77777777" w:rsidR="005D5E90" w:rsidRPr="00F34691" w:rsidRDefault="005D5E90" w:rsidP="002B054A">
      <w:pPr>
        <w:pStyle w:val="ListParagraph"/>
        <w:snapToGrid w:val="0"/>
        <w:contextualSpacing w:val="0"/>
        <w:rPr>
          <w:rFonts w:ascii="Times New Roman" w:hAnsi="Times New Roman" w:cs="Times New Roman"/>
          <w:sz w:val="24"/>
          <w:szCs w:val="24"/>
        </w:rPr>
      </w:pPr>
      <w:r w:rsidRPr="00F34691">
        <w:rPr>
          <w:rFonts w:ascii="Times New Roman" w:hAnsi="Times New Roman" w:cs="Times New Roman"/>
          <w:sz w:val="24"/>
          <w:szCs w:val="24"/>
        </w:rPr>
        <w:t xml:space="preserve">For exposed and asymptomatic infection compartments, </w:t>
      </w:r>
    </w:p>
    <w:p w14:paraId="28C8C301" w14:textId="77777777" w:rsidR="005D5E90" w:rsidRPr="00F34691" w:rsidRDefault="00000000" w:rsidP="002B054A">
      <w:pPr>
        <w:pStyle w:val="ListParagraph"/>
        <w:snapToGrid w:val="0"/>
        <w:contextualSpacing w:val="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σ</m:t>
              </m:r>
            </m:num>
            <m:den>
              <m:r>
                <w:rPr>
                  <w:rFonts w:ascii="Cambria Math" w:hAnsi="Cambria Math" w:cs="Times New Roman"/>
                  <w:sz w:val="24"/>
                  <w:szCs w:val="24"/>
                </w:rPr>
                <m:t>γ</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E</m:t>
                  </m:r>
                </m:sub>
              </m:sSub>
            </m:den>
          </m:f>
          <m:r>
            <w:rPr>
              <w:rFonts w:ascii="Cambria Math" w:hAnsi="Cambria Math" w:cs="Times New Roman"/>
              <w:sz w:val="24"/>
              <w:szCs w:val="24"/>
            </w:rPr>
            <m:t>,</m:t>
          </m:r>
        </m:oMath>
      </m:oMathPara>
    </w:p>
    <w:p w14:paraId="38EDD508" w14:textId="01EB1FB3" w:rsidR="005D5E90" w:rsidRPr="00F34691" w:rsidRDefault="00000000" w:rsidP="002B054A">
      <w:pPr>
        <w:pStyle w:val="ListParagraph"/>
        <w:snapToGrid w:val="0"/>
        <w:contextualSpacing w:val="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ϕ</m:t>
              </m:r>
            </m:num>
            <m:den>
              <m:r>
                <w:rPr>
                  <w:rFonts w:ascii="Cambria Math" w:hAnsi="Cambria Math" w:cs="Times New Roman"/>
                  <w:sz w:val="24"/>
                  <w:szCs w:val="24"/>
                </w:rPr>
                <m:t>γ</m:t>
              </m:r>
            </m:den>
          </m:f>
          <m:r>
            <w:rPr>
              <w:rFonts w:ascii="Cambria Math" w:hAnsi="Cambria Math" w:cs="Times New Roman"/>
              <w:sz w:val="24"/>
              <w:szCs w:val="24"/>
            </w:rPr>
            <m:t>×</m:t>
          </m:r>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den>
          </m:f>
          <m:r>
            <w:rPr>
              <w:rFonts w:ascii="Cambria Math" w:hAnsi="Cambria Math" w:cs="Times New Roman"/>
              <w:sz w:val="24"/>
              <w:szCs w:val="24"/>
            </w:rPr>
            <m:t>.</m:t>
          </m:r>
        </m:oMath>
      </m:oMathPara>
    </w:p>
    <w:p w14:paraId="17125B51" w14:textId="0F95627A" w:rsidR="005D5E90" w:rsidRPr="00F34691" w:rsidRDefault="005D5E90" w:rsidP="002B054A">
      <w:pPr>
        <w:pStyle w:val="ListParagraph"/>
        <w:numPr>
          <w:ilvl w:val="0"/>
          <w:numId w:val="13"/>
        </w:numPr>
        <w:snapToGrid w:val="0"/>
        <w:contextualSpacing w:val="0"/>
        <w:rPr>
          <w:rFonts w:ascii="Times New Roman" w:hAnsi="Times New Roman" w:cs="Times New Roman"/>
          <w:sz w:val="24"/>
          <w:szCs w:val="24"/>
        </w:rPr>
      </w:pPr>
      <w:r w:rsidRPr="00F34691">
        <w:rPr>
          <w:rFonts w:ascii="Times New Roman" w:hAnsi="Times New Roman" w:cs="Times New Roman"/>
          <w:b/>
          <w:bCs/>
          <w:sz w:val="24"/>
          <w:szCs w:val="24"/>
        </w:rPr>
        <w:t xml:space="preserve">Isolation housing and </w:t>
      </w:r>
      <w:r w:rsidR="00D40D31" w:rsidRPr="00F34691">
        <w:rPr>
          <w:rFonts w:ascii="Times New Roman" w:hAnsi="Times New Roman" w:cs="Times New Roman"/>
          <w:b/>
          <w:bCs/>
          <w:sz w:val="24"/>
          <w:szCs w:val="24"/>
        </w:rPr>
        <w:t>quarantine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H</m:t>
            </m:r>
          </m:e>
          <m:sub>
            <m:r>
              <m:rPr>
                <m:sty m:val="bi"/>
              </m:rPr>
              <w:rPr>
                <w:rFonts w:ascii="Cambria Math" w:hAnsi="Cambria Math" w:cs="Times New Roman"/>
                <w:sz w:val="24"/>
                <w:szCs w:val="24"/>
              </w:rPr>
              <m:t>j</m:t>
            </m:r>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Q</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E</m:t>
                </m:r>
              </m:e>
              <m:sub>
                <m:r>
                  <m:rPr>
                    <m:sty m:val="bi"/>
                  </m:rPr>
                  <w:rPr>
                    <w:rFonts w:ascii="Cambria Math" w:hAnsi="Cambria Math" w:cs="Times New Roman"/>
                    <w:sz w:val="24"/>
                    <w:szCs w:val="24"/>
                  </w:rPr>
                  <m:t>j</m:t>
                </m:r>
              </m:sub>
            </m:sSub>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Q</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S</m:t>
                </m:r>
              </m:e>
              <m:sub>
                <m:r>
                  <m:rPr>
                    <m:sty m:val="bi"/>
                  </m:rPr>
                  <w:rPr>
                    <w:rFonts w:ascii="Cambria Math" w:hAnsi="Cambria Math" w:cs="Times New Roman"/>
                    <w:sz w:val="24"/>
                    <w:szCs w:val="24"/>
                  </w:rPr>
                  <m:t>j</m:t>
                </m:r>
              </m:sub>
            </m:sSub>
          </m:sub>
        </m:sSub>
        <m:r>
          <m:rPr>
            <m:sty m:val="bi"/>
          </m:rPr>
          <w:rPr>
            <w:rFonts w:ascii="Cambria Math" w:hAnsi="Cambria Math" w:cs="Times New Roman"/>
            <w:sz w:val="24"/>
            <w:szCs w:val="24"/>
          </w:rPr>
          <m:t>(0)</m:t>
        </m:r>
      </m:oMath>
      <w:r w:rsidR="00D40D31" w:rsidRPr="00F34691">
        <w:rPr>
          <w:rFonts w:ascii="Times New Roman" w:hAnsi="Times New Roman" w:cs="Times New Roman"/>
          <w:b/>
          <w:bCs/>
          <w:sz w:val="24"/>
          <w:szCs w:val="24"/>
        </w:rPr>
        <w:t>).</w:t>
      </w:r>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The numbers of individuals under isolation and quarantine were obtained using empirical data. The distribution of quarantine numbers in</w:t>
      </w:r>
      <w:r w:rsidR="00D40D31">
        <w:rPr>
          <w:rFonts w:ascii="Times New Roman" w:hAnsi="Times New Roman" w:cs="Times New Roman"/>
          <w:sz w:val="24"/>
          <w:szCs w:val="24"/>
        </w:rPr>
        <w:t xml:space="preserve"> </w:t>
      </w:r>
      <w:r w:rsidRPr="00F34691">
        <w:rPr>
          <w:rFonts w:ascii="Times New Roman" w:hAnsi="Times New Roman" w:cs="Times New Roman"/>
          <w:sz w:val="24"/>
          <w:szCs w:val="24"/>
        </w:rPr>
        <w:t xml:space="preserve">to </w:t>
      </w:r>
      <m:oMath>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E</m:t>
                </m:r>
              </m:e>
              <m:sub>
                <m:r>
                  <w:rPr>
                    <w:rFonts w:ascii="Cambria Math" w:hAnsi="Cambria Math" w:cs="Times New Roman"/>
                    <w:sz w:val="24"/>
                    <w:szCs w:val="24"/>
                  </w:rPr>
                  <m:t>j</m:t>
                </m:r>
              </m:sub>
            </m:sSub>
          </m:sub>
        </m:sSub>
        <m:r>
          <w:rPr>
            <w:rFonts w:ascii="Cambria Math" w:hAnsi="Cambria Math" w:cs="Times New Roman"/>
            <w:sz w:val="24"/>
            <w:szCs w:val="24"/>
          </w:rPr>
          <m:t>(0)</m:t>
        </m:r>
      </m:oMath>
      <w:r w:rsidRPr="00F34691">
        <w:rPr>
          <w:rFonts w:ascii="Times New Roman" w:hAnsi="Times New Roman" w:cs="Times New Roman"/>
          <w:sz w:val="24"/>
          <w:szCs w:val="24"/>
        </w:rPr>
        <w:t xml:space="preserve"> and </w:t>
      </w:r>
      <m:oMath>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S</m:t>
                </m:r>
              </m:e>
              <m:sub>
                <m:r>
                  <w:rPr>
                    <w:rFonts w:ascii="Cambria Math" w:hAnsi="Cambria Math" w:cs="Times New Roman"/>
                    <w:sz w:val="24"/>
                    <w:szCs w:val="24"/>
                  </w:rPr>
                  <m:t>j</m:t>
                </m:r>
              </m:sub>
            </m:sSub>
          </m:sub>
        </m:sSub>
        <m:r>
          <w:rPr>
            <w:rFonts w:ascii="Cambria Math" w:hAnsi="Cambria Math" w:cs="Times New Roman"/>
            <w:sz w:val="24"/>
            <w:szCs w:val="24"/>
          </w:rPr>
          <m:t>(0)</m:t>
        </m:r>
      </m:oMath>
      <w:r w:rsidRPr="00F34691">
        <w:rPr>
          <w:rFonts w:ascii="Times New Roman" w:hAnsi="Times New Roman" w:cs="Times New Roman"/>
          <w:sz w:val="24"/>
          <w:szCs w:val="24"/>
        </w:rPr>
        <w:t xml:space="preserve"> compartments was calculated the same as in the Clemson Spring ’22 analysis.</w:t>
      </w:r>
    </w:p>
    <w:p w14:paraId="3645E9E0" w14:textId="3D5DF23B" w:rsidR="005D5E90" w:rsidRPr="00F34691" w:rsidRDefault="005D5E90" w:rsidP="002B054A">
      <w:pPr>
        <w:pStyle w:val="ListParagraph"/>
        <w:numPr>
          <w:ilvl w:val="0"/>
          <w:numId w:val="13"/>
        </w:numPr>
        <w:snapToGrid w:val="0"/>
        <w:contextualSpacing w:val="0"/>
        <w:rPr>
          <w:rFonts w:ascii="Times New Roman" w:hAnsi="Times New Roman" w:cs="Times New Roman"/>
          <w:b/>
          <w:bCs/>
          <w:sz w:val="24"/>
          <w:szCs w:val="24"/>
        </w:rPr>
      </w:pPr>
      <w:r w:rsidRPr="00F34691">
        <w:rPr>
          <w:rFonts w:ascii="Times New Roman" w:hAnsi="Times New Roman" w:cs="Times New Roman"/>
          <w:b/>
          <w:bCs/>
          <w:sz w:val="24"/>
          <w:szCs w:val="24"/>
        </w:rPr>
        <w:t xml:space="preserve">Test </w:t>
      </w:r>
      <w:r w:rsidR="00D40D31" w:rsidRPr="00F34691">
        <w:rPr>
          <w:rFonts w:ascii="Times New Roman" w:hAnsi="Times New Roman" w:cs="Times New Roman"/>
          <w:b/>
          <w:bCs/>
          <w:sz w:val="24"/>
          <w:szCs w:val="24"/>
        </w:rPr>
        <w:t>positive (</w:t>
      </w:r>
      <m:oMath>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T</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I</m:t>
                </m:r>
              </m:e>
              <m:sub>
                <m:r>
                  <m:rPr>
                    <m:sty m:val="bi"/>
                  </m:rPr>
                  <w:rPr>
                    <w:rFonts w:ascii="Cambria Math" w:hAnsi="Cambria Math" w:cs="Times New Roman"/>
                    <w:sz w:val="24"/>
                    <w:szCs w:val="24"/>
                  </w:rPr>
                  <m:t>j</m:t>
                </m:r>
              </m:sub>
            </m:sSub>
          </m:sub>
        </m:sSub>
        <m:d>
          <m:dPr>
            <m:ctrlPr>
              <w:rPr>
                <w:rFonts w:ascii="Cambria Math" w:hAnsi="Cambria Math" w:cs="Times New Roman"/>
                <w:b/>
                <w:bCs/>
                <w:i/>
                <w:sz w:val="24"/>
                <w:szCs w:val="24"/>
              </w:rPr>
            </m:ctrlPr>
          </m:dPr>
          <m:e>
            <m:r>
              <m:rPr>
                <m:sty m:val="bi"/>
              </m:rPr>
              <w:rPr>
                <w:rFonts w:ascii="Cambria Math" w:hAnsi="Cambria Math" w:cs="Times New Roman"/>
                <w:sz w:val="24"/>
                <w:szCs w:val="24"/>
              </w:rPr>
              <m:t>0</m:t>
            </m:r>
          </m:e>
        </m:d>
        <m:r>
          <m:rPr>
            <m:sty m:val="bi"/>
          </m:rPr>
          <w:rPr>
            <w:rFonts w:ascii="Cambria Math" w:hAnsi="Cambria Math" w:cs="Times New Roman"/>
            <w:sz w:val="24"/>
            <w:szCs w:val="24"/>
          </w:rPr>
          <m:t xml:space="preserve">, </m:t>
        </m:r>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T</m:t>
            </m:r>
          </m:e>
          <m:sub>
            <m:sSub>
              <m:sSubPr>
                <m:ctrlPr>
                  <w:rPr>
                    <w:rFonts w:ascii="Cambria Math" w:hAnsi="Cambria Math" w:cs="Times New Roman"/>
                    <w:b/>
                    <w:bCs/>
                    <w:i/>
                    <w:kern w:val="2"/>
                    <w:sz w:val="24"/>
                    <w:szCs w:val="24"/>
                    <w14:ligatures w14:val="standardContextual"/>
                  </w:rPr>
                </m:ctrlPr>
              </m:sSubPr>
              <m:e>
                <m:r>
                  <m:rPr>
                    <m:sty m:val="bi"/>
                  </m:rPr>
                  <w:rPr>
                    <w:rFonts w:ascii="Cambria Math" w:hAnsi="Cambria Math" w:cs="Times New Roman"/>
                    <w:sz w:val="24"/>
                    <w:szCs w:val="24"/>
                  </w:rPr>
                  <m:t>E</m:t>
                </m:r>
              </m:e>
              <m:sub>
                <m:r>
                  <m:rPr>
                    <m:sty m:val="bi"/>
                  </m:rPr>
                  <w:rPr>
                    <w:rFonts w:ascii="Cambria Math" w:hAnsi="Cambria Math" w:cs="Times New Roman"/>
                    <w:sz w:val="24"/>
                    <w:szCs w:val="24"/>
                  </w:rPr>
                  <m:t>j</m:t>
                </m:r>
              </m:sub>
            </m:sSub>
          </m:sub>
        </m:sSub>
        <m:r>
          <m:rPr>
            <m:sty m:val="bi"/>
          </m:rPr>
          <w:rPr>
            <w:rFonts w:ascii="Cambria Math" w:hAnsi="Cambria Math" w:cs="Times New Roman"/>
            <w:sz w:val="24"/>
            <w:szCs w:val="24"/>
          </w:rPr>
          <m:t>(0)</m:t>
        </m:r>
      </m:oMath>
      <w:r w:rsidR="00D40D31" w:rsidRPr="00F34691">
        <w:rPr>
          <w:rFonts w:ascii="Times New Roman" w:hAnsi="Times New Roman" w:cs="Times New Roman"/>
          <w:b/>
          <w:bCs/>
          <w:sz w:val="24"/>
          <w:szCs w:val="24"/>
        </w:rPr>
        <w:t>).</w:t>
      </w:r>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The initial states for these compartments were set to 0.</w:t>
      </w:r>
    </w:p>
    <w:p w14:paraId="3329F9BD" w14:textId="77777777" w:rsidR="005D5E90" w:rsidRPr="00F34691" w:rsidRDefault="005D5E90" w:rsidP="002B054A">
      <w:pPr>
        <w:pStyle w:val="ListParagraph"/>
        <w:numPr>
          <w:ilvl w:val="0"/>
          <w:numId w:val="13"/>
        </w:numPr>
        <w:snapToGrid w:val="0"/>
        <w:contextualSpacing w:val="0"/>
        <w:rPr>
          <w:rFonts w:ascii="Times New Roman" w:hAnsi="Times New Roman" w:cs="Times New Roman"/>
          <w:b/>
          <w:bCs/>
          <w:sz w:val="24"/>
          <w:szCs w:val="24"/>
        </w:rPr>
      </w:pPr>
      <w:r w:rsidRPr="00F34691">
        <w:rPr>
          <w:rFonts w:ascii="Times New Roman" w:hAnsi="Times New Roman" w:cs="Times New Roman"/>
          <w:b/>
          <w:bCs/>
          <w:sz w:val="24"/>
          <w:szCs w:val="24"/>
        </w:rPr>
        <w:t>Susceptible (</w:t>
      </w:r>
      <m:oMath>
        <m:sSub>
          <m:sSubPr>
            <m:ctrlPr>
              <w:rPr>
                <w:rFonts w:ascii="Cambria Math" w:hAnsi="Cambria Math" w:cs="Times New Roman"/>
                <w:b/>
                <w:bCs/>
                <w:i/>
                <w:sz w:val="24"/>
                <w:szCs w:val="24"/>
              </w:rPr>
            </m:ctrlPr>
          </m:sSubPr>
          <m:e>
            <m:r>
              <m:rPr>
                <m:sty m:val="bi"/>
              </m:rPr>
              <w:rPr>
                <w:rFonts w:ascii="Cambria Math" w:hAnsi="Cambria Math" w:cs="Times New Roman"/>
                <w:sz w:val="24"/>
                <w:szCs w:val="24"/>
              </w:rPr>
              <m:t>S</m:t>
            </m:r>
          </m:e>
          <m:sub>
            <m:r>
              <m:rPr>
                <m:sty m:val="bi"/>
              </m:rPr>
              <w:rPr>
                <w:rFonts w:ascii="Cambria Math" w:hAnsi="Cambria Math" w:cs="Times New Roman"/>
                <w:sz w:val="24"/>
                <w:szCs w:val="24"/>
              </w:rPr>
              <m:t>j</m:t>
            </m:r>
          </m:sub>
        </m:sSub>
        <m:r>
          <m:rPr>
            <m:sty m:val="bi"/>
          </m:rPr>
          <w:rPr>
            <w:rFonts w:ascii="Cambria Math" w:hAnsi="Cambria Math" w:cs="Times New Roman"/>
            <w:sz w:val="24"/>
            <w:szCs w:val="24"/>
          </w:rPr>
          <m:t>(0)</m:t>
        </m:r>
      </m:oMath>
      <w:r w:rsidRPr="00F34691">
        <w:rPr>
          <w:rFonts w:ascii="Times New Roman" w:hAnsi="Times New Roman" w:cs="Times New Roman"/>
          <w:b/>
          <w:bCs/>
          <w:sz w:val="24"/>
          <w:szCs w:val="24"/>
        </w:rPr>
        <w:t xml:space="preserve">). </w:t>
      </w:r>
      <w:r w:rsidRPr="00F34691">
        <w:rPr>
          <w:rFonts w:ascii="Times New Roman" w:hAnsi="Times New Roman" w:cs="Times New Roman"/>
          <w:sz w:val="24"/>
          <w:szCs w:val="24"/>
        </w:rPr>
        <w:t>All individuals not included in the other compartments at the baseline were considered susceptible:</w:t>
      </w:r>
    </w:p>
    <w:p w14:paraId="6C5E8673" w14:textId="10E06708" w:rsidR="005D5E90" w:rsidRPr="00F34691" w:rsidRDefault="00000000" w:rsidP="002B054A">
      <w:pPr>
        <w:pStyle w:val="ListParagraph"/>
        <w:snapToGrid w:val="0"/>
        <w:contextualSpacing w:val="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E</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Q</m:t>
              </m:r>
            </m:e>
            <m:sub>
              <m:sSub>
                <m:sSubPr>
                  <m:ctrlPr>
                    <w:rPr>
                      <w:rFonts w:ascii="Cambria Math" w:hAnsi="Cambria Math" w:cs="Times New Roman"/>
                      <w:i/>
                      <w:kern w:val="2"/>
                      <w:sz w:val="24"/>
                      <w:szCs w:val="24"/>
                      <w14:ligatures w14:val="standardContextual"/>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0</m:t>
              </m:r>
            </m:e>
          </m:d>
          <m:r>
            <w:rPr>
              <w:rFonts w:ascii="Cambria Math" w:hAnsi="Cambria Math" w:cs="Times New Roman"/>
              <w:sz w:val="24"/>
              <w:szCs w:val="24"/>
            </w:rPr>
            <m:t>.</m:t>
          </m:r>
        </m:oMath>
      </m:oMathPara>
    </w:p>
    <w:p w14:paraId="58ED3BE8" w14:textId="61B0EF1F"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b/>
          <w:bCs/>
          <w:sz w:val="24"/>
          <w:szCs w:val="24"/>
        </w:rPr>
        <w:t xml:space="preserve">2. Estimation of protection from vaccination and previous infection. </w:t>
      </w:r>
      <w:r w:rsidRPr="00F34691">
        <w:rPr>
          <w:rFonts w:ascii="Times New Roman" w:hAnsi="Times New Roman" w:cs="Times New Roman"/>
          <w:sz w:val="24"/>
          <w:szCs w:val="24"/>
        </w:rPr>
        <w:t xml:space="preserve">We now detail the calculation of the protection parameter for individuals with vaccination or previous infection. </w:t>
      </w:r>
    </w:p>
    <w:p w14:paraId="20200F25" w14:textId="77777777"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sz w:val="24"/>
          <w:szCs w:val="24"/>
        </w:rPr>
        <w:t xml:space="preserve">In the Clemson University Spring ’22 analysis, we estimated the protection from vaccination and previous infection using a Cox proportional hazard model based on data collected at Clemson University within 10 days from the prediction start between December 31, 2021 and January 9, 2022. To account for the differences between students, who were primarily young adults, and employees, we fitted separate models for students and employees. </w:t>
      </w:r>
    </w:p>
    <w:p w14:paraId="08F1CC72" w14:textId="77777777"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sz w:val="24"/>
          <w:szCs w:val="24"/>
        </w:rPr>
        <w:t xml:space="preserve">For the </w:t>
      </w:r>
      <w:r w:rsidRPr="00F34691">
        <w:rPr>
          <w:rFonts w:ascii="Times New Roman" w:hAnsi="Times New Roman" w:cs="Times New Roman"/>
          <w:i/>
          <w:iCs/>
          <w:sz w:val="24"/>
          <w:szCs w:val="24"/>
        </w:rPr>
        <w:t>i</w:t>
      </w:r>
      <w:r w:rsidRPr="00F34691">
        <w:rPr>
          <w:rFonts w:ascii="Times New Roman" w:hAnsi="Times New Roman" w:cs="Times New Roman"/>
          <w:i/>
          <w:iCs/>
          <w:sz w:val="24"/>
          <w:szCs w:val="24"/>
          <w:vertAlign w:val="superscript"/>
        </w:rPr>
        <w:t>th</w:t>
      </w:r>
      <w:r w:rsidRPr="00F34691">
        <w:rPr>
          <w:rFonts w:ascii="Times New Roman" w:hAnsi="Times New Roman" w:cs="Times New Roman"/>
          <w:sz w:val="24"/>
          <w:szCs w:val="24"/>
        </w:rPr>
        <w:t xml:space="preserve"> subject, the hazard function is given by</w:t>
      </w:r>
    </w:p>
    <w:p w14:paraId="3F3CE843" w14:textId="2813A225" w:rsidR="005D5E90" w:rsidRPr="00F34691" w:rsidRDefault="005D5E90" w:rsidP="002B054A">
      <w:pPr>
        <w:keepNext/>
        <w:snapToGrid w:val="0"/>
        <w:rPr>
          <w:sz w:val="24"/>
          <w:szCs w:val="24"/>
        </w:rPr>
      </w:pPr>
      <m:oMathPara>
        <m:oMath>
          <m:r>
            <w:rPr>
              <w:rFonts w:ascii="Cambria Math" w:hAnsi="Cambria Math" w:cs="Times New Roman"/>
              <w:sz w:val="24"/>
              <w:szCs w:val="24"/>
            </w:rPr>
            <m:t>h</m:t>
          </m:r>
          <m:d>
            <m:dPr>
              <m:ctrlPr>
                <w:rPr>
                  <w:rFonts w:ascii="Cambria Math" w:hAnsi="Cambria Math" w:cs="Times New Roman"/>
                  <w:i/>
                  <w:sz w:val="24"/>
                  <w:szCs w:val="24"/>
                </w:rPr>
              </m:ctrlPr>
            </m:dPr>
            <m:e>
              <m:r>
                <w:rPr>
                  <w:rFonts w:ascii="Cambria Math" w:hAnsi="Cambria Math" w:cs="Times New Roman"/>
                  <w:sz w:val="24"/>
                  <w:szCs w:val="24"/>
                </w:rPr>
                <m:t>t|</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i</m:t>
                  </m:r>
                </m:sub>
              </m:sSub>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func>
            <m:funcPr>
              <m:ctrlPr>
                <w:rPr>
                  <w:rFonts w:ascii="Cambria Math" w:hAnsi="Cambria Math" w:cs="Times New Roman"/>
                  <w:sz w:val="24"/>
                  <w:szCs w:val="24"/>
                </w:rPr>
              </m:ctrlPr>
            </m:funcPr>
            <m:fName>
              <m:r>
                <m:rPr>
                  <m:sty m:val="p"/>
                </m:rPr>
                <w:rPr>
                  <w:rFonts w:ascii="Cambria Math" w:hAnsi="Cambria Math" w:cs="Times New Roman"/>
                  <w:sz w:val="24"/>
                  <w:szCs w:val="24"/>
                </w:rPr>
                <m:t>exp</m:t>
              </m:r>
            </m:fName>
            <m:e>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V</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V</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B</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B</m:t>
                      </m:r>
                    </m:e>
                    <m:sub>
                      <m:r>
                        <w:rPr>
                          <w:rFonts w:ascii="Cambria Math" w:hAnsi="Cambria Math" w:cs="Times New Roman"/>
                          <w:sz w:val="24"/>
                          <w:szCs w:val="24"/>
                        </w:rPr>
                        <m:t>i</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P</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i</m:t>
                      </m:r>
                    </m:sub>
                  </m:sSub>
                </m:e>
              </m:d>
            </m:e>
          </m:func>
          <m:r>
            <w:rPr>
              <w:rFonts w:ascii="Cambria Math" w:hAnsi="Cambria Math" w:cs="Times New Roman"/>
              <w:sz w:val="24"/>
              <w:szCs w:val="24"/>
            </w:rPr>
            <m:t>,</m:t>
          </m:r>
        </m:oMath>
      </m:oMathPara>
    </w:p>
    <w:p w14:paraId="1EA72AAF" w14:textId="77777777" w:rsidR="005D5E90" w:rsidRPr="00F34691" w:rsidRDefault="005D5E90" w:rsidP="002B054A">
      <w:pPr>
        <w:pStyle w:val="Caption"/>
        <w:snapToGrid w:val="0"/>
        <w:spacing w:after="160" w:line="259" w:lineRule="auto"/>
        <w:jc w:val="right"/>
        <w:rPr>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16</w:t>
      </w:r>
      <w:r w:rsidRPr="00F34691">
        <w:rPr>
          <w:noProof/>
          <w:sz w:val="24"/>
          <w:szCs w:val="24"/>
        </w:rPr>
        <w:fldChar w:fldCharType="end"/>
      </w:r>
      <w:r w:rsidRPr="00F34691">
        <w:rPr>
          <w:sz w:val="24"/>
          <w:szCs w:val="24"/>
        </w:rPr>
        <w:t xml:space="preserve"> )</w:t>
      </w:r>
    </w:p>
    <w:p w14:paraId="2A5F2C06" w14:textId="77777777" w:rsidR="009101F5" w:rsidRPr="000D7B9A" w:rsidRDefault="009101F5" w:rsidP="002B054A">
      <w:pPr>
        <w:snapToGrid w:val="0"/>
        <w:rPr>
          <w:rFonts w:ascii="Times New Roman" w:hAnsi="Times New Roman" w:cs="Times New Roman"/>
          <w:sz w:val="24"/>
          <w:szCs w:val="24"/>
        </w:rPr>
      </w:pPr>
      <w:r w:rsidRPr="000D7B9A">
        <w:rPr>
          <w:rFonts w:ascii="Times New Roman" w:hAnsi="Times New Roman" w:cs="Times New Roman"/>
          <w:sz w:val="24"/>
          <w:szCs w:val="24"/>
        </w:rPr>
        <w:t xml:space="preserve">where </w:t>
      </w:r>
      <w:r w:rsidRPr="000D7B9A">
        <w:rPr>
          <w:rFonts w:ascii="Times New Roman" w:hAnsi="Times New Roman" w:cs="Times New Roman"/>
          <w:i/>
          <w:iCs/>
          <w:sz w:val="24"/>
          <w:szCs w:val="24"/>
        </w:rPr>
        <w:t>V</w:t>
      </w:r>
      <w:r w:rsidRPr="000D7B9A">
        <w:rPr>
          <w:rFonts w:ascii="Times New Roman" w:hAnsi="Times New Roman" w:cs="Times New Roman"/>
          <w:i/>
          <w:iCs/>
          <w:sz w:val="24"/>
          <w:szCs w:val="24"/>
          <w:vertAlign w:val="subscript"/>
        </w:rPr>
        <w:t>i</w:t>
      </w:r>
      <w:r w:rsidRPr="000D7B9A">
        <w:rPr>
          <w:rFonts w:ascii="Times New Roman" w:hAnsi="Times New Roman" w:cs="Times New Roman"/>
          <w:i/>
          <w:iCs/>
          <w:sz w:val="24"/>
          <w:szCs w:val="24"/>
        </w:rPr>
        <w:t xml:space="preserve"> </w:t>
      </w:r>
      <w:r w:rsidRPr="000D7B9A">
        <w:rPr>
          <w:rFonts w:ascii="Times New Roman" w:hAnsi="Times New Roman" w:cs="Times New Roman"/>
          <w:sz w:val="24"/>
          <w:szCs w:val="24"/>
        </w:rPr>
        <w:t xml:space="preserve">is an indicator for fully vaccinated without booster, </w:t>
      </w:r>
      <w:r w:rsidRPr="000D7B9A">
        <w:rPr>
          <w:rFonts w:ascii="Times New Roman" w:hAnsi="Times New Roman" w:cs="Times New Roman"/>
          <w:i/>
          <w:iCs/>
          <w:sz w:val="24"/>
          <w:szCs w:val="24"/>
        </w:rPr>
        <w:t>B</w:t>
      </w:r>
      <w:r w:rsidRPr="000D7B9A">
        <w:rPr>
          <w:rFonts w:ascii="Times New Roman" w:hAnsi="Times New Roman" w:cs="Times New Roman"/>
          <w:i/>
          <w:iCs/>
          <w:sz w:val="24"/>
          <w:szCs w:val="24"/>
          <w:vertAlign w:val="subscript"/>
        </w:rPr>
        <w:t>i</w:t>
      </w:r>
      <w:r w:rsidRPr="000D7B9A">
        <w:rPr>
          <w:rFonts w:ascii="Times New Roman" w:hAnsi="Times New Roman" w:cs="Times New Roman"/>
          <w:sz w:val="24"/>
          <w:szCs w:val="24"/>
        </w:rPr>
        <w:t xml:space="preserve"> an indicator for boosted, and </w:t>
      </w:r>
      <w:r w:rsidRPr="000D7B9A">
        <w:rPr>
          <w:rFonts w:ascii="Times New Roman" w:hAnsi="Times New Roman" w:cs="Times New Roman"/>
          <w:i/>
          <w:iCs/>
          <w:sz w:val="24"/>
          <w:szCs w:val="24"/>
        </w:rPr>
        <w:t>P</w:t>
      </w:r>
      <w:r w:rsidRPr="000D7B9A">
        <w:rPr>
          <w:rFonts w:ascii="Times New Roman" w:hAnsi="Times New Roman" w:cs="Times New Roman"/>
          <w:i/>
          <w:iCs/>
          <w:sz w:val="24"/>
          <w:szCs w:val="24"/>
          <w:vertAlign w:val="subscript"/>
        </w:rPr>
        <w:t>i</w:t>
      </w:r>
      <w:r w:rsidRPr="000D7B9A">
        <w:rPr>
          <w:rFonts w:ascii="Times New Roman" w:hAnsi="Times New Roman" w:cs="Times New Roman"/>
          <w:sz w:val="24"/>
          <w:szCs w:val="24"/>
        </w:rPr>
        <w:t xml:space="preserve"> an indicator for previously infected. Based on preliminary analyses, there is no significant interaction between vaccination status and previous infection. Hence the effects due to vaccination and due to previous infection are additive.</w:t>
      </w:r>
    </w:p>
    <w:p w14:paraId="2028AA0A" w14:textId="77777777" w:rsidR="009101F5" w:rsidRPr="000D7B9A" w:rsidRDefault="009101F5" w:rsidP="002B054A">
      <w:pPr>
        <w:snapToGrid w:val="0"/>
        <w:rPr>
          <w:rFonts w:ascii="Times New Roman" w:hAnsi="Times New Roman" w:cs="Times New Roman"/>
          <w:sz w:val="24"/>
          <w:szCs w:val="24"/>
        </w:rPr>
      </w:pPr>
      <w:r w:rsidRPr="000D7B9A">
        <w:rPr>
          <w:rFonts w:ascii="Times New Roman" w:hAnsi="Times New Roman" w:cs="Times New Roman"/>
          <w:sz w:val="24"/>
          <w:szCs w:val="24"/>
        </w:rPr>
        <w:t xml:space="preserve">For protection level </w:t>
      </w:r>
      <w:r w:rsidRPr="000D7B9A">
        <w:rPr>
          <w:rFonts w:ascii="Times New Roman" w:hAnsi="Times New Roman" w:cs="Times New Roman"/>
          <w:i/>
          <w:iCs/>
          <w:sz w:val="24"/>
          <w:szCs w:val="24"/>
        </w:rPr>
        <w:t>j = 1, …, 5</w:t>
      </w:r>
      <w:r w:rsidRPr="000D7B9A">
        <w:rPr>
          <w:rFonts w:ascii="Times New Roman" w:hAnsi="Times New Roman" w:cs="Times New Roman"/>
          <w:sz w:val="24"/>
          <w:szCs w:val="24"/>
        </w:rPr>
        <w:t xml:space="preserve">, the estimated protection is given by </w:t>
      </w:r>
      <w:r w:rsidRPr="000D7B9A">
        <w:rPr>
          <w:rFonts w:ascii="Times New Roman" w:hAnsi="Times New Roman" w:cs="Times New Roman"/>
          <w:i/>
          <w:iCs/>
          <w:sz w:val="24"/>
          <w:szCs w:val="24"/>
        </w:rPr>
        <w:t>1 - hr</w:t>
      </w:r>
      <w:r w:rsidRPr="000D7B9A">
        <w:rPr>
          <w:rFonts w:ascii="Times New Roman" w:hAnsi="Times New Roman" w:cs="Times New Roman"/>
          <w:i/>
          <w:iCs/>
          <w:sz w:val="24"/>
          <w:szCs w:val="24"/>
          <w:vertAlign w:val="subscript"/>
        </w:rPr>
        <w:t>j</w:t>
      </w:r>
      <w:r w:rsidRPr="000D7B9A">
        <w:rPr>
          <w:rFonts w:ascii="Times New Roman" w:hAnsi="Times New Roman" w:cs="Times New Roman"/>
          <w:sz w:val="24"/>
          <w:szCs w:val="24"/>
        </w:rPr>
        <w:t xml:space="preserve">, where </w:t>
      </w:r>
      <w:r w:rsidRPr="000D7B9A">
        <w:rPr>
          <w:rFonts w:ascii="Times New Roman" w:hAnsi="Times New Roman" w:cs="Times New Roman"/>
          <w:i/>
          <w:iCs/>
          <w:sz w:val="24"/>
          <w:szCs w:val="24"/>
        </w:rPr>
        <w:t>hr</w:t>
      </w:r>
      <w:r w:rsidRPr="000D7B9A">
        <w:rPr>
          <w:rFonts w:ascii="Times New Roman" w:hAnsi="Times New Roman" w:cs="Times New Roman"/>
          <w:i/>
          <w:iCs/>
          <w:sz w:val="24"/>
          <w:szCs w:val="24"/>
          <w:vertAlign w:val="subscript"/>
        </w:rPr>
        <w:t>j</w:t>
      </w:r>
      <w:r w:rsidRPr="000D7B9A">
        <w:rPr>
          <w:rFonts w:ascii="Times New Roman" w:hAnsi="Times New Roman" w:cs="Times New Roman"/>
          <w:sz w:val="24"/>
          <w:szCs w:val="24"/>
        </w:rPr>
        <w:t xml:space="preserve"> is the hazard ratio relative to the unprotected individuals. Specifically,</w:t>
      </w:r>
    </w:p>
    <w:p w14:paraId="530FFC87" w14:textId="77777777" w:rsidR="009101F5" w:rsidRPr="000D7B9A" w:rsidRDefault="009101F5" w:rsidP="002B054A">
      <w:pPr>
        <w:pStyle w:val="ListParagraph"/>
        <w:numPr>
          <w:ilvl w:val="0"/>
          <w:numId w:val="16"/>
        </w:numPr>
        <w:snapToGrid w:val="0"/>
        <w:contextualSpacing w:val="0"/>
        <w:rPr>
          <w:rFonts w:ascii="Times New Roman" w:hAnsi="Times New Roman" w:cs="Times New Roman"/>
          <w:sz w:val="24"/>
          <w:szCs w:val="24"/>
        </w:rPr>
      </w:pPr>
      <w:r w:rsidRPr="000D7B9A">
        <w:rPr>
          <w:rFonts w:ascii="Times New Roman" w:hAnsi="Times New Roman" w:cs="Times New Roman"/>
          <w:sz w:val="24"/>
          <w:szCs w:val="24"/>
        </w:rPr>
        <w:t xml:space="preserve">Fully vaccinated without previous infection: </w:t>
      </w:r>
      <m:oMath>
        <m:r>
          <w:rPr>
            <w:rFonts w:ascii="Cambria Math" w:hAnsi="Cambria Math" w:cs="Times New Roman"/>
            <w:sz w:val="24"/>
            <w:szCs w:val="24"/>
          </w:rPr>
          <m:t>h</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r>
          <w:rPr>
            <w:rFonts w:ascii="Cambria Math" w:hAnsi="Cambria Math" w:cs="Times New Roman"/>
            <w:sz w:val="24"/>
            <w:szCs w:val="24"/>
          </w:rPr>
          <m:t>=</m:t>
        </m:r>
        <m:r>
          <m:rPr>
            <m:sty m:val="p"/>
          </m:rPr>
          <w:rPr>
            <w:rFonts w:ascii="Cambria Math" w:hAnsi="Cambria Math" w:cs="Times New Roman"/>
            <w:sz w:val="24"/>
            <w:szCs w:val="24"/>
          </w:rPr>
          <m:t>exp⁡</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V</m:t>
            </m:r>
          </m:sub>
        </m:sSub>
        <m:r>
          <w:rPr>
            <w:rFonts w:ascii="Cambria Math" w:hAnsi="Cambria Math" w:cs="Times New Roman"/>
            <w:sz w:val="24"/>
            <w:szCs w:val="24"/>
          </w:rPr>
          <m:t>)</m:t>
        </m:r>
      </m:oMath>
    </w:p>
    <w:p w14:paraId="2757980B" w14:textId="77777777" w:rsidR="009101F5" w:rsidRPr="000D7B9A" w:rsidRDefault="009101F5" w:rsidP="002B054A">
      <w:pPr>
        <w:pStyle w:val="ListParagraph"/>
        <w:numPr>
          <w:ilvl w:val="0"/>
          <w:numId w:val="16"/>
        </w:numPr>
        <w:snapToGrid w:val="0"/>
        <w:contextualSpacing w:val="0"/>
        <w:rPr>
          <w:rFonts w:ascii="Times New Roman" w:hAnsi="Times New Roman" w:cs="Times New Roman"/>
          <w:sz w:val="24"/>
          <w:szCs w:val="24"/>
        </w:rPr>
      </w:pPr>
      <w:r w:rsidRPr="000D7B9A">
        <w:rPr>
          <w:rFonts w:ascii="Times New Roman" w:hAnsi="Times New Roman" w:cs="Times New Roman"/>
          <w:sz w:val="24"/>
          <w:szCs w:val="24"/>
        </w:rPr>
        <w:t xml:space="preserve">Boosted without previous infection: </w:t>
      </w:r>
      <m:oMath>
        <m:r>
          <w:rPr>
            <w:rFonts w:ascii="Cambria Math" w:hAnsi="Cambria Math" w:cs="Times New Roman"/>
            <w:sz w:val="24"/>
            <w:szCs w:val="24"/>
          </w:rPr>
          <m:t>h</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r>
          <w:rPr>
            <w:rFonts w:ascii="Cambria Math" w:hAnsi="Cambria Math" w:cs="Times New Roman"/>
            <w:sz w:val="24"/>
            <w:szCs w:val="24"/>
          </w:rPr>
          <m:t>=</m:t>
        </m:r>
        <m:r>
          <m:rPr>
            <m:sty m:val="p"/>
          </m:rPr>
          <w:rPr>
            <w:rFonts w:ascii="Cambria Math" w:hAnsi="Cambria Math" w:cs="Times New Roman"/>
            <w:sz w:val="24"/>
            <w:szCs w:val="24"/>
          </w:rPr>
          <m:t>exp⁡</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B</m:t>
            </m:r>
          </m:sub>
        </m:sSub>
        <m:r>
          <w:rPr>
            <w:rFonts w:ascii="Cambria Math" w:hAnsi="Cambria Math" w:cs="Times New Roman"/>
            <w:sz w:val="24"/>
            <w:szCs w:val="24"/>
          </w:rPr>
          <m:t>)</m:t>
        </m:r>
      </m:oMath>
    </w:p>
    <w:p w14:paraId="66709F08" w14:textId="77777777" w:rsidR="009101F5" w:rsidRPr="000D7B9A" w:rsidRDefault="009101F5" w:rsidP="002B054A">
      <w:pPr>
        <w:pStyle w:val="ListParagraph"/>
        <w:numPr>
          <w:ilvl w:val="0"/>
          <w:numId w:val="16"/>
        </w:numPr>
        <w:snapToGrid w:val="0"/>
        <w:contextualSpacing w:val="0"/>
        <w:rPr>
          <w:rFonts w:ascii="Times New Roman" w:hAnsi="Times New Roman" w:cs="Times New Roman"/>
          <w:sz w:val="24"/>
          <w:szCs w:val="24"/>
        </w:rPr>
      </w:pPr>
      <w:r w:rsidRPr="000D7B9A">
        <w:rPr>
          <w:rFonts w:ascii="Times New Roman" w:hAnsi="Times New Roman" w:cs="Times New Roman"/>
          <w:sz w:val="24"/>
          <w:szCs w:val="24"/>
        </w:rPr>
        <w:t xml:space="preserve">Previously infected without vaccination: </w:t>
      </w:r>
      <m:oMath>
        <m:r>
          <w:rPr>
            <w:rFonts w:ascii="Cambria Math" w:hAnsi="Cambria Math" w:cs="Times New Roman"/>
            <w:sz w:val="24"/>
            <w:szCs w:val="24"/>
          </w:rPr>
          <m:t>h</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3</m:t>
            </m:r>
          </m:sub>
        </m:sSub>
        <m:r>
          <w:rPr>
            <w:rFonts w:ascii="Cambria Math" w:hAnsi="Cambria Math" w:cs="Times New Roman"/>
            <w:sz w:val="24"/>
            <w:szCs w:val="24"/>
          </w:rPr>
          <m:t>=</m:t>
        </m:r>
        <m:r>
          <m:rPr>
            <m:sty m:val="p"/>
          </m:rPr>
          <w:rPr>
            <w:rFonts w:ascii="Cambria Math" w:hAnsi="Cambria Math" w:cs="Times New Roman"/>
            <w:sz w:val="24"/>
            <w:szCs w:val="24"/>
          </w:rPr>
          <m:t>exp⁡</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P</m:t>
            </m:r>
          </m:sub>
        </m:sSub>
        <m:r>
          <w:rPr>
            <w:rFonts w:ascii="Cambria Math" w:hAnsi="Cambria Math" w:cs="Times New Roman"/>
            <w:sz w:val="24"/>
            <w:szCs w:val="24"/>
          </w:rPr>
          <m:t>)</m:t>
        </m:r>
      </m:oMath>
    </w:p>
    <w:p w14:paraId="0991E939" w14:textId="77777777" w:rsidR="009101F5" w:rsidRPr="000D7B9A" w:rsidRDefault="009101F5" w:rsidP="002B054A">
      <w:pPr>
        <w:pStyle w:val="ListParagraph"/>
        <w:numPr>
          <w:ilvl w:val="0"/>
          <w:numId w:val="16"/>
        </w:numPr>
        <w:snapToGrid w:val="0"/>
        <w:contextualSpacing w:val="0"/>
        <w:rPr>
          <w:rFonts w:ascii="Times New Roman" w:hAnsi="Times New Roman" w:cs="Times New Roman"/>
          <w:sz w:val="24"/>
          <w:szCs w:val="24"/>
        </w:rPr>
      </w:pPr>
      <w:r w:rsidRPr="000D7B9A">
        <w:rPr>
          <w:rFonts w:ascii="Times New Roman" w:hAnsi="Times New Roman" w:cs="Times New Roman"/>
          <w:sz w:val="24"/>
          <w:szCs w:val="24"/>
        </w:rPr>
        <w:t xml:space="preserve">Fully vaccinated with previous infection: </w:t>
      </w:r>
      <m:oMath>
        <m:r>
          <w:rPr>
            <w:rFonts w:ascii="Cambria Math" w:hAnsi="Cambria Math" w:cs="Times New Roman"/>
            <w:sz w:val="24"/>
            <w:szCs w:val="24"/>
          </w:rPr>
          <m:t>h</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4</m:t>
            </m:r>
          </m:sub>
        </m:sSub>
        <m:r>
          <w:rPr>
            <w:rFonts w:ascii="Cambria Math" w:hAnsi="Cambria Math" w:cs="Times New Roman"/>
            <w:sz w:val="24"/>
            <w:szCs w:val="24"/>
          </w:rPr>
          <m:t>=</m:t>
        </m:r>
        <m:r>
          <m:rPr>
            <m:sty m:val="p"/>
          </m:rPr>
          <w:rPr>
            <w:rFonts w:ascii="Cambria Math" w:hAnsi="Cambria Math" w:cs="Times New Roman"/>
            <w:sz w:val="24"/>
            <w:szCs w:val="24"/>
          </w:rPr>
          <m:t>exp⁡</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V</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P</m:t>
            </m:r>
          </m:sub>
        </m:sSub>
        <m:r>
          <w:rPr>
            <w:rFonts w:ascii="Cambria Math" w:hAnsi="Cambria Math" w:cs="Times New Roman"/>
            <w:sz w:val="24"/>
            <w:szCs w:val="24"/>
          </w:rPr>
          <m:t>)</m:t>
        </m:r>
      </m:oMath>
    </w:p>
    <w:p w14:paraId="3DACF817" w14:textId="77777777" w:rsidR="009101F5" w:rsidRPr="000D7B9A" w:rsidRDefault="009101F5" w:rsidP="002B054A">
      <w:pPr>
        <w:pStyle w:val="ListParagraph"/>
        <w:numPr>
          <w:ilvl w:val="0"/>
          <w:numId w:val="16"/>
        </w:numPr>
        <w:snapToGrid w:val="0"/>
        <w:contextualSpacing w:val="0"/>
        <w:rPr>
          <w:rFonts w:ascii="Times New Roman" w:hAnsi="Times New Roman" w:cs="Times New Roman"/>
          <w:sz w:val="24"/>
          <w:szCs w:val="24"/>
        </w:rPr>
      </w:pPr>
      <w:r w:rsidRPr="000D7B9A">
        <w:rPr>
          <w:rFonts w:ascii="Times New Roman" w:hAnsi="Times New Roman" w:cs="Times New Roman"/>
          <w:sz w:val="24"/>
          <w:szCs w:val="24"/>
        </w:rPr>
        <w:t xml:space="preserve">Boosted with previous infection: </w:t>
      </w:r>
      <m:oMath>
        <m:r>
          <w:rPr>
            <w:rFonts w:ascii="Cambria Math" w:hAnsi="Cambria Math" w:cs="Times New Roman"/>
            <w:sz w:val="24"/>
            <w:szCs w:val="24"/>
          </w:rPr>
          <m:t>h</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5</m:t>
            </m:r>
          </m:sub>
        </m:sSub>
        <m:r>
          <w:rPr>
            <w:rFonts w:ascii="Cambria Math" w:hAnsi="Cambria Math" w:cs="Times New Roman"/>
            <w:sz w:val="24"/>
            <w:szCs w:val="24"/>
          </w:rPr>
          <m:t>=</m:t>
        </m:r>
        <m:r>
          <m:rPr>
            <m:sty m:val="p"/>
          </m:rPr>
          <w:rPr>
            <w:rFonts w:ascii="Cambria Math" w:hAnsi="Cambria Math" w:cs="Times New Roman"/>
            <w:sz w:val="24"/>
            <w:szCs w:val="24"/>
          </w:rPr>
          <m:t>exp⁡</m:t>
        </m:r>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B</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P</m:t>
            </m:r>
          </m:sub>
        </m:sSub>
        <m:r>
          <w:rPr>
            <w:rFonts w:ascii="Cambria Math" w:hAnsi="Cambria Math" w:cs="Times New Roman"/>
            <w:sz w:val="24"/>
            <w:szCs w:val="24"/>
          </w:rPr>
          <m:t>)</m:t>
        </m:r>
      </m:oMath>
    </w:p>
    <w:p w14:paraId="45FEE1FA" w14:textId="49E0C9B3"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sz w:val="24"/>
          <w:szCs w:val="24"/>
        </w:rPr>
        <w:t>These estimates for the protection and the hazard ratio were also used in the Spring ’22 analysis for UGA and PSU. For the Clemson University Fall ’22 analysis, we adopted estimates for the relative risk of infection/reinfection from recent literature, which studied the effect of vaccination and previous infection against the omicron strain.</w:t>
      </w:r>
    </w:p>
    <w:p w14:paraId="630E8590" w14:textId="4C388877"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b/>
          <w:bCs/>
          <w:sz w:val="24"/>
          <w:szCs w:val="24"/>
        </w:rPr>
        <w:t xml:space="preserve">3. Transmission rate. </w:t>
      </w:r>
      <w:r w:rsidRPr="00F34691">
        <w:rPr>
          <w:rFonts w:ascii="Times New Roman" w:hAnsi="Times New Roman" w:cs="Times New Roman"/>
          <w:sz w:val="24"/>
          <w:szCs w:val="24"/>
        </w:rPr>
        <w:t xml:space="preserve">The transmission rate for unprotected individuals,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r w:rsidRPr="00F34691">
        <w:rPr>
          <w:rFonts w:ascii="Times New Roman" w:hAnsi="Times New Roman" w:cs="Times New Roman"/>
          <w:sz w:val="24"/>
          <w:szCs w:val="24"/>
        </w:rPr>
        <w:t>, is given by</w:t>
      </w:r>
    </w:p>
    <w:p w14:paraId="3F26C11A" w14:textId="77777777" w:rsidR="005D5E90" w:rsidRPr="00F34691" w:rsidRDefault="00000000" w:rsidP="002B054A">
      <w:pPr>
        <w:keepNext/>
        <w:snapToGrid w:val="0"/>
        <w:rPr>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×ϕ,</m:t>
          </m:r>
        </m:oMath>
      </m:oMathPara>
    </w:p>
    <w:p w14:paraId="4CCAC97A" w14:textId="77777777" w:rsidR="005D5E90" w:rsidRPr="00F34691" w:rsidRDefault="005D5E90" w:rsidP="002B054A">
      <w:pPr>
        <w:pStyle w:val="Caption"/>
        <w:snapToGrid w:val="0"/>
        <w:spacing w:after="160" w:line="259" w:lineRule="auto"/>
        <w:jc w:val="right"/>
        <w:rPr>
          <w:rFonts w:ascii="Times New Roman" w:hAnsi="Times New Roman" w:cs="Times New Roman"/>
          <w:sz w:val="24"/>
          <w:szCs w:val="24"/>
        </w:rPr>
      </w:pPr>
      <w:r w:rsidRPr="00F34691">
        <w:rPr>
          <w:sz w:val="24"/>
          <w:szCs w:val="24"/>
        </w:rPr>
        <w:t xml:space="preserve">( </w:t>
      </w:r>
      <w:r w:rsidRPr="00F34691">
        <w:rPr>
          <w:sz w:val="24"/>
          <w:szCs w:val="24"/>
        </w:rPr>
        <w:fldChar w:fldCharType="begin"/>
      </w:r>
      <w:r w:rsidRPr="00F34691">
        <w:rPr>
          <w:sz w:val="24"/>
          <w:szCs w:val="24"/>
        </w:rPr>
        <w:instrText xml:space="preserve"> SEQ ( \* ARABIC </w:instrText>
      </w:r>
      <w:r w:rsidRPr="00F34691">
        <w:rPr>
          <w:sz w:val="24"/>
          <w:szCs w:val="24"/>
        </w:rPr>
        <w:fldChar w:fldCharType="separate"/>
      </w:r>
      <w:r w:rsidRPr="00F34691">
        <w:rPr>
          <w:noProof/>
          <w:sz w:val="24"/>
          <w:szCs w:val="24"/>
        </w:rPr>
        <w:t>17</w:t>
      </w:r>
      <w:r w:rsidRPr="00F34691">
        <w:rPr>
          <w:noProof/>
          <w:sz w:val="24"/>
          <w:szCs w:val="24"/>
        </w:rPr>
        <w:fldChar w:fldCharType="end"/>
      </w:r>
      <w:r w:rsidRPr="00F34691">
        <w:rPr>
          <w:sz w:val="24"/>
          <w:szCs w:val="24"/>
        </w:rPr>
        <w:t xml:space="preserve"> )</w:t>
      </w:r>
    </w:p>
    <w:p w14:paraId="1AA02EA8" w14:textId="16EE65FB" w:rsidR="005D5E90" w:rsidRPr="00C42243" w:rsidRDefault="005D5E90" w:rsidP="002B054A">
      <w:pPr>
        <w:snapToGrid w:val="0"/>
        <w:rPr>
          <w:rFonts w:ascii="Times New Roman" w:hAnsi="Times New Roman" w:cs="Times New Roman"/>
          <w:color w:val="7030A0"/>
          <w:sz w:val="24"/>
          <w:szCs w:val="24"/>
        </w:rPr>
      </w:pPr>
      <w:r w:rsidRPr="00F34691">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oMath>
      <w:r w:rsidRPr="00F34691">
        <w:rPr>
          <w:rFonts w:ascii="Times New Roman" w:hAnsi="Times New Roman" w:cs="Times New Roman"/>
          <w:sz w:val="24"/>
          <w:szCs w:val="24"/>
        </w:rPr>
        <w:t xml:space="preserve"> is the basic reproduction number, and </w:t>
      </w:r>
      <m:oMath>
        <m:r>
          <w:rPr>
            <w:rFonts w:ascii="Cambria Math" w:hAnsi="Cambria Math" w:cs="Times New Roman"/>
            <w:sz w:val="24"/>
            <w:szCs w:val="24"/>
          </w:rPr>
          <m:t>1/ϕ</m:t>
        </m:r>
      </m:oMath>
      <w:r w:rsidRPr="00F34691">
        <w:rPr>
          <w:rFonts w:ascii="Times New Roman" w:hAnsi="Times New Roman" w:cs="Times New Roman"/>
          <w:sz w:val="24"/>
          <w:szCs w:val="24"/>
        </w:rPr>
        <w:t xml:space="preserve"> is the mean asymptomatic infection time. The basic reproduction number was estimated and validated using empirical data at Clemson University in the Fall ’21 semester and adjusted to the omicron strain according to existing literature.</w:t>
      </w:r>
    </w:p>
    <w:p w14:paraId="0E2A94A3" w14:textId="77777777"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sz w:val="24"/>
          <w:szCs w:val="24"/>
        </w:rPr>
        <w:lastRenderedPageBreak/>
        <w:t xml:space="preserve">For protection level </w:t>
      </w:r>
      <m:oMath>
        <m:r>
          <w:rPr>
            <w:rFonts w:ascii="Cambria Math" w:hAnsi="Cambria Math" w:cs="Times New Roman"/>
            <w:sz w:val="24"/>
            <w:szCs w:val="24"/>
          </w:rPr>
          <m:t>j=1, 2,…, 5,</m:t>
        </m:r>
      </m:oMath>
      <w:r w:rsidRPr="00F34691">
        <w:rPr>
          <w:rFonts w:ascii="Times New Roman" w:hAnsi="Times New Roman" w:cs="Times New Roman"/>
          <w:sz w:val="24"/>
          <w:szCs w:val="24"/>
        </w:rPr>
        <w:t xml:space="preserve"> the transmission rate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j</m:t>
            </m:r>
          </m:sub>
        </m:sSub>
      </m:oMath>
      <w:r w:rsidRPr="00F34691">
        <w:rPr>
          <w:rFonts w:ascii="Times New Roman" w:hAnsi="Times New Roman" w:cs="Times New Roman"/>
          <w:sz w:val="24"/>
          <w:szCs w:val="24"/>
        </w:rPr>
        <w:t xml:space="preserve"> is adjusted according to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j</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×h</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j</m:t>
            </m:r>
          </m:sub>
        </m:sSub>
      </m:oMath>
      <w:r w:rsidRPr="00F34691">
        <w:rPr>
          <w:rFonts w:ascii="Times New Roman" w:hAnsi="Times New Roman" w:cs="Times New Roman"/>
          <w:sz w:val="24"/>
          <w:szCs w:val="24"/>
        </w:rPr>
        <w:t xml:space="preserve">, where </w:t>
      </w:r>
      <m:oMath>
        <m:r>
          <w:rPr>
            <w:rFonts w:ascii="Cambria Math" w:hAnsi="Cambria Math" w:cs="Times New Roman"/>
            <w:sz w:val="24"/>
            <w:szCs w:val="24"/>
          </w:rPr>
          <m:t>h</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j</m:t>
            </m:r>
          </m:sub>
        </m:sSub>
      </m:oMath>
      <w:r w:rsidRPr="00F34691">
        <w:rPr>
          <w:rFonts w:ascii="Times New Roman" w:hAnsi="Times New Roman" w:cs="Times New Roman"/>
          <w:sz w:val="24"/>
          <w:szCs w:val="24"/>
        </w:rPr>
        <w:t xml:space="preserve"> is the estimated hazard ratio for level </w:t>
      </w:r>
      <m:oMath>
        <m:r>
          <w:rPr>
            <w:rFonts w:ascii="Cambria Math" w:hAnsi="Cambria Math" w:cs="Times New Roman"/>
            <w:sz w:val="24"/>
            <w:szCs w:val="24"/>
          </w:rPr>
          <m:t>j</m:t>
        </m:r>
      </m:oMath>
      <w:r w:rsidRPr="00F34691">
        <w:rPr>
          <w:rFonts w:ascii="Times New Roman" w:hAnsi="Times New Roman" w:cs="Times New Roman"/>
          <w:sz w:val="24"/>
          <w:szCs w:val="24"/>
        </w:rPr>
        <w:t>.</w:t>
      </w:r>
    </w:p>
    <w:p w14:paraId="4F70F549" w14:textId="1290C22E"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b/>
          <w:bCs/>
          <w:sz w:val="24"/>
          <w:szCs w:val="24"/>
        </w:rPr>
        <w:t xml:space="preserve">4. Contact matrix. </w:t>
      </w:r>
      <w:r w:rsidRPr="00F34691">
        <w:rPr>
          <w:rFonts w:ascii="Times New Roman" w:hAnsi="Times New Roman" w:cs="Times New Roman"/>
          <w:sz w:val="24"/>
          <w:szCs w:val="24"/>
        </w:rPr>
        <w:t xml:space="preserve">Individuals in each protection level </w:t>
      </w:r>
      <m:oMath>
        <m:r>
          <w:rPr>
            <w:rFonts w:ascii="Cambria Math" w:hAnsi="Cambria Math" w:cs="Times New Roman"/>
            <w:sz w:val="24"/>
            <w:szCs w:val="24"/>
          </w:rPr>
          <m:t>j</m:t>
        </m:r>
      </m:oMath>
      <w:r w:rsidRPr="00F34691">
        <w:rPr>
          <w:rFonts w:ascii="Times New Roman" w:hAnsi="Times New Roman" w:cs="Times New Roman"/>
          <w:sz w:val="24"/>
          <w:szCs w:val="24"/>
        </w:rPr>
        <w:t xml:space="preserve"> transition from the susceptible to the exposed compartment at a rate of </w:t>
      </w:r>
    </w:p>
    <w:p w14:paraId="3B7EBE52" w14:textId="77777777" w:rsidR="005D5E90" w:rsidRPr="00F34691" w:rsidRDefault="00000000" w:rsidP="002B054A">
      <w:pPr>
        <w:snapToGrid w:val="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j</m:t>
              </m:r>
            </m:sub>
          </m:sSub>
          <m:r>
            <w:rPr>
              <w:rFonts w:ascii="Cambria Math" w:hAnsi="Cambria Math" w:cs="Times New Roman"/>
              <w:sz w:val="24"/>
              <w:szCs w:val="24"/>
            </w:rPr>
            <m:t>×C×</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num>
            <m:den>
              <m:r>
                <w:rPr>
                  <w:rFonts w:ascii="Cambria Math" w:hAnsi="Cambria Math" w:cs="Times New Roman"/>
                  <w:sz w:val="24"/>
                  <w:szCs w:val="24"/>
                </w:rPr>
                <m:t>N</m:t>
              </m:r>
            </m:den>
          </m:f>
          <m:r>
            <w:rPr>
              <w:rFonts w:ascii="Cambria Math" w:hAnsi="Cambria Math" w:cs="Times New Roman"/>
              <w:sz w:val="24"/>
              <w:szCs w:val="24"/>
            </w:rPr>
            <m:t>,</m:t>
          </m:r>
        </m:oMath>
      </m:oMathPara>
    </w:p>
    <w:p w14:paraId="0858309A" w14:textId="77777777"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oMath>
      <w:r w:rsidRPr="00F34691">
        <w:rPr>
          <w:rFonts w:ascii="Times New Roman" w:hAnsi="Times New Roman" w:cs="Times New Roman"/>
          <w:sz w:val="24"/>
          <w:szCs w:val="24"/>
        </w:rPr>
        <w:t xml:space="preserve"> is the total number of infectious individuals, </w:t>
      </w:r>
      <m:oMath>
        <m:r>
          <w:rPr>
            <w:rFonts w:ascii="Cambria Math" w:hAnsi="Cambria Math" w:cs="Times New Roman"/>
            <w:sz w:val="24"/>
            <w:szCs w:val="24"/>
          </w:rPr>
          <m:t>N</m:t>
        </m:r>
      </m:oMath>
      <w:r w:rsidRPr="00F34691">
        <w:rPr>
          <w:rFonts w:ascii="Times New Roman" w:hAnsi="Times New Roman" w:cs="Times New Roman"/>
          <w:sz w:val="24"/>
          <w:szCs w:val="24"/>
        </w:rPr>
        <w:t xml:space="preserve"> is the subpopulation size, and </w:t>
      </w:r>
      <m:oMath>
        <m:r>
          <w:rPr>
            <w:rFonts w:ascii="Cambria Math" w:hAnsi="Cambria Math" w:cs="Times New Roman"/>
            <w:sz w:val="24"/>
            <w:szCs w:val="24"/>
          </w:rPr>
          <m:t>C</m:t>
        </m:r>
      </m:oMath>
      <w:r w:rsidRPr="00F34691">
        <w:rPr>
          <w:rFonts w:ascii="Times New Roman" w:hAnsi="Times New Roman" w:cs="Times New Roman"/>
          <w:sz w:val="24"/>
          <w:szCs w:val="24"/>
        </w:rPr>
        <w:t xml:space="preserve"> is the contact matrix that models the interaction across different subpopulations. Following Lloyd and Jansen (2004), the contact matrix </w:t>
      </w:r>
      <m:oMath>
        <m:r>
          <w:rPr>
            <w:rFonts w:ascii="Cambria Math" w:hAnsi="Cambria Math" w:cs="Times New Roman"/>
            <w:sz w:val="24"/>
            <w:szCs w:val="24"/>
          </w:rPr>
          <m:t>C</m:t>
        </m:r>
      </m:oMath>
      <w:r w:rsidRPr="00F34691">
        <w:rPr>
          <w:rFonts w:ascii="Times New Roman" w:hAnsi="Times New Roman" w:cs="Times New Roman"/>
          <w:sz w:val="24"/>
          <w:szCs w:val="24"/>
        </w:rPr>
        <w:t xml:space="preserve"> is a </w:t>
      </w:r>
      <m:oMath>
        <m:r>
          <w:rPr>
            <w:rFonts w:ascii="Cambria Math" w:hAnsi="Cambria Math" w:cs="Times New Roman"/>
            <w:sz w:val="24"/>
            <w:szCs w:val="24"/>
          </w:rPr>
          <m:t>6×6</m:t>
        </m:r>
      </m:oMath>
      <w:r w:rsidRPr="00F34691">
        <w:rPr>
          <w:rFonts w:ascii="Times New Roman" w:hAnsi="Times New Roman" w:cs="Times New Roman"/>
          <w:sz w:val="24"/>
          <w:szCs w:val="24"/>
        </w:rPr>
        <w:t xml:space="preserve"> matrix, where the component </w:t>
      </w:r>
      <m:oMath>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kl</m:t>
            </m:r>
          </m:sub>
        </m:sSub>
      </m:oMath>
      <w:r w:rsidRPr="00F34691">
        <w:rPr>
          <w:rFonts w:ascii="Times New Roman" w:hAnsi="Times New Roman" w:cs="Times New Roman"/>
          <w:sz w:val="24"/>
          <w:szCs w:val="24"/>
        </w:rPr>
        <w:t xml:space="preserve"> is defined as the proportion of individuals in subpopulation </w:t>
      </w:r>
      <m:oMath>
        <m:r>
          <w:rPr>
            <w:rFonts w:ascii="Cambria Math" w:hAnsi="Cambria Math" w:cs="Times New Roman"/>
            <w:sz w:val="24"/>
            <w:szCs w:val="24"/>
          </w:rPr>
          <m:t>k</m:t>
        </m:r>
      </m:oMath>
      <w:r w:rsidRPr="00F34691">
        <w:rPr>
          <w:rFonts w:ascii="Times New Roman" w:hAnsi="Times New Roman" w:cs="Times New Roman"/>
          <w:sz w:val="24"/>
          <w:szCs w:val="24"/>
        </w:rPr>
        <w:t xml:space="preserve"> that have made contacts with individuals in subpopulation </w:t>
      </w:r>
      <m:oMath>
        <m:r>
          <w:rPr>
            <w:rFonts w:ascii="Cambria Math" w:hAnsi="Cambria Math" w:cs="Times New Roman"/>
            <w:sz w:val="24"/>
            <w:szCs w:val="24"/>
          </w:rPr>
          <m:t>l</m:t>
        </m:r>
      </m:oMath>
      <w:r w:rsidRPr="00F34691">
        <w:rPr>
          <w:rFonts w:ascii="Times New Roman" w:hAnsi="Times New Roman" w:cs="Times New Roman"/>
          <w:sz w:val="24"/>
          <w:szCs w:val="24"/>
        </w:rPr>
        <w:t xml:space="preserve">, with </w:t>
      </w:r>
      <m:oMath>
        <m:r>
          <w:rPr>
            <w:rFonts w:ascii="Cambria Math" w:hAnsi="Cambria Math" w:cs="Times New Roman"/>
            <w:sz w:val="24"/>
            <w:szCs w:val="24"/>
          </w:rPr>
          <m:t>k,l=1,2,…,6,</m:t>
        </m:r>
      </m:oMath>
      <w:r w:rsidRPr="00F34691">
        <w:rPr>
          <w:rFonts w:ascii="Times New Roman" w:hAnsi="Times New Roman" w:cs="Times New Roman"/>
          <w:sz w:val="24"/>
          <w:szCs w:val="24"/>
        </w:rPr>
        <w:t xml:space="preserve"> denoting subpopulations in the order of in-state residential student, out-of-state residential student, non-residential student, faculty, staff, or community. For each row </w:t>
      </w:r>
      <m:oMath>
        <m:r>
          <w:rPr>
            <w:rFonts w:ascii="Cambria Math" w:hAnsi="Cambria Math" w:cs="Times New Roman"/>
            <w:sz w:val="24"/>
            <w:szCs w:val="24"/>
          </w:rPr>
          <m:t>k</m:t>
        </m:r>
      </m:oMath>
      <w:r w:rsidRPr="00F34691">
        <w:rPr>
          <w:rFonts w:ascii="Times New Roman" w:hAnsi="Times New Roman" w:cs="Times New Roman"/>
          <w:sz w:val="24"/>
          <w:szCs w:val="24"/>
        </w:rPr>
        <w:t xml:space="preserve">,  </w:t>
      </w:r>
    </w:p>
    <w:p w14:paraId="3A4D2B22" w14:textId="77777777" w:rsidR="005D5E90" w:rsidRPr="00F34691" w:rsidRDefault="00000000" w:rsidP="002B054A">
      <w:pPr>
        <w:snapToGrid w:val="0"/>
        <w:rPr>
          <w:rFonts w:ascii="Times New Roman" w:hAnsi="Times New Roman" w:cs="Times New Roman"/>
          <w:sz w:val="24"/>
          <w:szCs w:val="24"/>
        </w:rPr>
      </w:pPr>
      <m:oMathPara>
        <m:oMath>
          <m:nary>
            <m:naryPr>
              <m:chr m:val="∑"/>
              <m:limLoc m:val="undOvr"/>
              <m:ctrlPr>
                <w:rPr>
                  <w:rFonts w:ascii="Cambria Math" w:hAnsi="Cambria Math" w:cs="Times New Roman"/>
                  <w:i/>
                  <w:sz w:val="24"/>
                  <w:szCs w:val="24"/>
                </w:rPr>
              </m:ctrlPr>
            </m:naryPr>
            <m:sub>
              <m:r>
                <w:rPr>
                  <w:rFonts w:ascii="Cambria Math" w:hAnsi="Cambria Math" w:cs="Times New Roman"/>
                  <w:sz w:val="24"/>
                  <w:szCs w:val="24"/>
                </w:rPr>
                <m:t>l=1</m:t>
              </m:r>
            </m:sub>
            <m:sup>
              <m:r>
                <w:rPr>
                  <w:rFonts w:ascii="Cambria Math" w:hAnsi="Cambria Math" w:cs="Times New Roman"/>
                  <w:sz w:val="24"/>
                  <w:szCs w:val="24"/>
                </w:rPr>
                <m:t>6</m:t>
              </m:r>
            </m:sup>
            <m:e>
              <m:sSub>
                <m:sSubPr>
                  <m:ctrlPr>
                    <w:rPr>
                      <w:rFonts w:ascii="Cambria Math" w:hAnsi="Cambria Math" w:cs="Times New Roman"/>
                      <w:i/>
                      <w:sz w:val="24"/>
                      <w:szCs w:val="24"/>
                    </w:rPr>
                  </m:ctrlPr>
                </m:sSubPr>
                <m:e>
                  <m:r>
                    <w:rPr>
                      <w:rFonts w:ascii="Cambria Math" w:hAnsi="Cambria Math" w:cs="Times New Roman"/>
                      <w:sz w:val="24"/>
                      <w:szCs w:val="24"/>
                    </w:rPr>
                    <m:t>C</m:t>
                  </m:r>
                </m:e>
                <m:sub>
                  <m:r>
                    <w:rPr>
                      <w:rFonts w:ascii="Cambria Math" w:hAnsi="Cambria Math" w:cs="Times New Roman"/>
                      <w:sz w:val="24"/>
                      <w:szCs w:val="24"/>
                    </w:rPr>
                    <m:t>kl</m:t>
                  </m:r>
                </m:sub>
              </m:sSub>
            </m:e>
          </m:nary>
          <m:r>
            <w:rPr>
              <w:rFonts w:ascii="Cambria Math" w:hAnsi="Cambria Math" w:cs="Times New Roman"/>
              <w:sz w:val="24"/>
              <w:szCs w:val="24"/>
            </w:rPr>
            <m:t>=1.</m:t>
          </m:r>
        </m:oMath>
      </m:oMathPara>
    </w:p>
    <w:p w14:paraId="6ED7F699" w14:textId="77777777" w:rsidR="005D5E90" w:rsidRPr="00F34691" w:rsidRDefault="005D5E90" w:rsidP="002B054A">
      <w:pPr>
        <w:snapToGrid w:val="0"/>
        <w:rPr>
          <w:rFonts w:ascii="Times New Roman" w:hAnsi="Times New Roman" w:cs="Times New Roman"/>
          <w:sz w:val="24"/>
          <w:szCs w:val="24"/>
        </w:rPr>
      </w:pPr>
      <w:r w:rsidRPr="00F34691">
        <w:rPr>
          <w:rFonts w:ascii="Times New Roman" w:hAnsi="Times New Roman" w:cs="Times New Roman"/>
          <w:sz w:val="24"/>
          <w:szCs w:val="24"/>
        </w:rPr>
        <w:t>Further, in the model, each day is divided into six time steps, each representing four hours. To account for the different interaction patterns across subpopulations during different time steps on weekdays (Monday through Friday) as well as on weekends, the contact matrix assumes different values as follows.</w:t>
      </w:r>
    </w:p>
    <w:p w14:paraId="6E1C4F74" w14:textId="77777777" w:rsidR="005D5E90" w:rsidRPr="00F34691" w:rsidRDefault="005D5E90" w:rsidP="002B054A">
      <w:pPr>
        <w:pStyle w:val="ListParagraph"/>
        <w:numPr>
          <w:ilvl w:val="0"/>
          <w:numId w:val="19"/>
        </w:numPr>
        <w:snapToGrid w:val="0"/>
        <w:contextualSpacing w:val="0"/>
        <w:rPr>
          <w:rFonts w:ascii="Times New Roman" w:hAnsi="Times New Roman" w:cs="Times New Roman"/>
          <w:sz w:val="24"/>
          <w:szCs w:val="24"/>
        </w:rPr>
      </w:pPr>
      <w:r w:rsidRPr="00F34691">
        <w:rPr>
          <w:rFonts w:ascii="Times New Roman" w:hAnsi="Times New Roman" w:cs="Times New Roman"/>
          <w:sz w:val="24"/>
          <w:szCs w:val="24"/>
        </w:rPr>
        <w:t>Weekday, time step 1: We assume that this time step corresponds to classroom time. The contact matrix is given by</w:t>
      </w:r>
    </w:p>
    <w:p w14:paraId="4F21095B" w14:textId="5EFA5E16" w:rsidR="005D5E90" w:rsidRPr="00F34691" w:rsidRDefault="005D5E90" w:rsidP="002B054A">
      <w:pPr>
        <w:pStyle w:val="ListParagraph"/>
        <w:snapToGrid w:val="0"/>
        <w:contextualSpacing w:val="0"/>
        <w:rPr>
          <w:rFonts w:ascii="Times New Roman" w:hAnsi="Times New Roman" w:cs="Times New Roman"/>
          <w:sz w:val="24"/>
          <w:szCs w:val="24"/>
        </w:rPr>
      </w:pPr>
      <m:oMathPara>
        <m:oMath>
          <m:r>
            <w:rPr>
              <w:rFonts w:ascii="Cambria Math" w:hAnsi="Cambria Math" w:cs="Times New Roman"/>
              <w:sz w:val="24"/>
              <w:szCs w:val="24"/>
            </w:rPr>
            <m:t>C=</m:t>
          </m:r>
          <m:d>
            <m:dPr>
              <m:ctrlPr>
                <w:rPr>
                  <w:rFonts w:ascii="Cambria Math" w:hAnsi="Cambria Math" w:cs="Times New Roman"/>
                  <w:i/>
                  <w:sz w:val="24"/>
                  <w:szCs w:val="24"/>
                </w:rPr>
              </m:ctrlPr>
            </m:dPr>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0.55</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e>
                    <m:r>
                      <w:rPr>
                        <w:rFonts w:ascii="Cambria Math" w:hAnsi="Cambria Math" w:cs="Times New Roman"/>
                        <w:sz w:val="24"/>
                        <w:szCs w:val="24"/>
                      </w:rPr>
                      <m:t>0.55(1-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0.30</m:t>
                          </m:r>
                        </m:e>
                        <m:e>
                          <m:r>
                            <w:rPr>
                              <w:rFonts w:ascii="Cambria Math" w:hAnsi="Cambria Math" w:cs="Times New Roman"/>
                              <w:sz w:val="24"/>
                              <w:szCs w:val="24"/>
                            </w:rPr>
                            <m:t>0.10</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0.05</m:t>
                                </m:r>
                              </m:e>
                              <m:e>
                                <m:r>
                                  <w:rPr>
                                    <w:rFonts w:ascii="Cambria Math" w:hAnsi="Cambria Math" w:cs="Times New Roman"/>
                                    <w:sz w:val="24"/>
                                    <w:szCs w:val="24"/>
                                  </w:rPr>
                                  <m:t>0.00</m:t>
                                </m:r>
                              </m:e>
                            </m:mr>
                          </m:m>
                        </m:e>
                      </m:mr>
                    </m:m>
                  </m:e>
                </m:mr>
                <m:mr>
                  <m:e>
                    <m:r>
                      <w:rPr>
                        <w:rFonts w:ascii="Cambria Math" w:hAnsi="Cambria Math" w:cs="Times New Roman"/>
                        <w:sz w:val="24"/>
                        <w:szCs w:val="24"/>
                      </w:rPr>
                      <m:t>0.55</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e>
                    <m:r>
                      <w:rPr>
                        <w:rFonts w:ascii="Cambria Math" w:hAnsi="Cambria Math" w:cs="Times New Roman"/>
                        <w:sz w:val="24"/>
                        <w:szCs w:val="24"/>
                      </w:rPr>
                      <m:t>0.55(1-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0.30</m:t>
                          </m:r>
                        </m:e>
                        <m:e>
                          <m:r>
                            <w:rPr>
                              <w:rFonts w:ascii="Cambria Math" w:hAnsi="Cambria Math" w:cs="Times New Roman"/>
                              <w:sz w:val="24"/>
                              <w:szCs w:val="24"/>
                            </w:rPr>
                            <m:t>0.10</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0.05</m:t>
                                </m:r>
                              </m:e>
                              <m:e>
                                <m:r>
                                  <w:rPr>
                                    <w:rFonts w:ascii="Cambria Math" w:hAnsi="Cambria Math" w:cs="Times New Roman"/>
                                    <w:sz w:val="24"/>
                                    <w:szCs w:val="24"/>
                                  </w:rPr>
                                  <m:t>0.00</m:t>
                                </m:r>
                              </m:e>
                            </m:mr>
                          </m:m>
                        </m:e>
                      </m:mr>
                    </m:m>
                  </m:e>
                </m:m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0.30</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mr>
                      <m:mr>
                        <m:e>
                          <m:r>
                            <w:rPr>
                              <w:rFonts w:ascii="Cambria Math" w:hAnsi="Cambria Math" w:cs="Times New Roman"/>
                              <w:sz w:val="24"/>
                              <w:szCs w:val="24"/>
                            </w:rPr>
                            <m:t>0.30</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m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0.10</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mr>
                            <m:mr>
                              <m:e>
                                <m:r>
                                  <w:rPr>
                                    <w:rFonts w:ascii="Cambria Math" w:hAnsi="Cambria Math" w:cs="Times New Roman"/>
                                    <w:sz w:val="24"/>
                                    <w:szCs w:val="24"/>
                                  </w:rPr>
                                  <m:t>0.00</m:t>
                                </m:r>
                              </m:e>
                            </m:mr>
                          </m:m>
                        </m:e>
                      </m:mr>
                    </m:m>
                  </m:e>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0.30(1-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mr>
                      <m:mr>
                        <m:e>
                          <m:r>
                            <w:rPr>
                              <w:rFonts w:ascii="Cambria Math" w:hAnsi="Cambria Math" w:cs="Times New Roman"/>
                              <w:sz w:val="24"/>
                              <w:szCs w:val="24"/>
                            </w:rPr>
                            <m:t>0.30(1-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m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0.10(1-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mr>
                            <m:mr>
                              <m:e>
                                <m:r>
                                  <w:rPr>
                                    <w:rFonts w:ascii="Cambria Math" w:hAnsi="Cambria Math" w:cs="Times New Roman"/>
                                    <w:sz w:val="24"/>
                                    <w:szCs w:val="24"/>
                                  </w:rPr>
                                  <m:t>0.00</m:t>
                                </m:r>
                              </m:e>
                            </m:mr>
                          </m:m>
                        </m:e>
                      </m:mr>
                    </m:m>
                  </m:e>
                  <m:e>
                    <m:m>
                      <m:mPr>
                        <m:mcs>
                          <m:mc>
                            <m:mcPr>
                              <m:count m:val="1"/>
                              <m:mcJc m:val="center"/>
                            </m:mcPr>
                          </m:mc>
                        </m:mcs>
                        <m:ctrlPr>
                          <w:rPr>
                            <w:rFonts w:ascii="Cambria Math" w:hAnsi="Cambria Math" w:cs="Times New Roman"/>
                            <w:i/>
                            <w:sz w:val="24"/>
                            <w:szCs w:val="24"/>
                          </w:rPr>
                        </m:ctrlPr>
                      </m:mPr>
                      <m:mr>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0.55</m:t>
                                </m:r>
                              </m:e>
                              <m:e>
                                <m:r>
                                  <w:rPr>
                                    <w:rFonts w:ascii="Cambria Math" w:hAnsi="Cambria Math" w:cs="Times New Roman"/>
                                    <w:sz w:val="24"/>
                                    <w:szCs w:val="24"/>
                                  </w:rPr>
                                  <m:t>0.10</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0.05</m:t>
                                      </m:r>
                                    </m:e>
                                    <m:e>
                                      <m:r>
                                        <w:rPr>
                                          <w:rFonts w:ascii="Cambria Math" w:hAnsi="Cambria Math" w:cs="Times New Roman"/>
                                          <w:sz w:val="24"/>
                                          <w:szCs w:val="24"/>
                                        </w:rPr>
                                        <m:t>0.00</m:t>
                                      </m:r>
                                    </m:e>
                                  </m:mr>
                                </m:m>
                              </m:e>
                            </m:mr>
                          </m:m>
                        </m:e>
                      </m:mr>
                      <m:mr>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0.60</m:t>
                                </m:r>
                              </m:e>
                              <m:e>
                                <m:r>
                                  <w:rPr>
                                    <w:rFonts w:ascii="Cambria Math" w:hAnsi="Cambria Math" w:cs="Times New Roman"/>
                                    <w:sz w:val="24"/>
                                    <w:szCs w:val="24"/>
                                  </w:rPr>
                                  <m:t>0.05</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0.05</m:t>
                                      </m:r>
                                    </m:e>
                                    <m:e>
                                      <m:r>
                                        <w:rPr>
                                          <w:rFonts w:ascii="Cambria Math" w:hAnsi="Cambria Math" w:cs="Times New Roman"/>
                                          <w:sz w:val="24"/>
                                          <w:szCs w:val="24"/>
                                        </w:rPr>
                                        <m:t>0.00</m:t>
                                      </m:r>
                                    </m:e>
                                  </m:mr>
                                </m:m>
                              </m:e>
                            </m:mr>
                          </m:m>
                        </m:e>
                      </m:mr>
                      <m:mr>
                        <m:e>
                          <m:m>
                            <m:mPr>
                              <m:mcs>
                                <m:mc>
                                  <m:mcPr>
                                    <m:count m:val="3"/>
                                    <m:mcJc m:val="center"/>
                                  </m:mcPr>
                                </m:mc>
                              </m:mcs>
                              <m:ctrlPr>
                                <w:rPr>
                                  <w:rFonts w:ascii="Cambria Math" w:hAnsi="Cambria Math" w:cs="Times New Roman"/>
                                  <w:i/>
                                  <w:sz w:val="24"/>
                                  <w:szCs w:val="24"/>
                                </w:rPr>
                              </m:ctrlPr>
                            </m:mP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0.20</m:t>
                                      </m:r>
                                    </m:e>
                                  </m:mr>
                                  <m:mr>
                                    <m:e>
                                      <m:r>
                                        <w:rPr>
                                          <w:rFonts w:ascii="Cambria Math" w:hAnsi="Cambria Math" w:cs="Times New Roman"/>
                                          <w:sz w:val="24"/>
                                          <w:szCs w:val="24"/>
                                        </w:rPr>
                                        <m:t>0.00</m:t>
                                      </m:r>
                                    </m:e>
                                  </m:mr>
                                </m:m>
                              </m:e>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0.10</m:t>
                                      </m:r>
                                    </m:e>
                                  </m:mr>
                                  <m:mr>
                                    <m:e>
                                      <m:r>
                                        <w:rPr>
                                          <w:rFonts w:ascii="Cambria Math" w:hAnsi="Cambria Math" w:cs="Times New Roman"/>
                                          <w:sz w:val="24"/>
                                          <w:szCs w:val="24"/>
                                        </w:rPr>
                                        <m:t>0.00</m:t>
                                      </m:r>
                                    </m:e>
                                  </m:mr>
                                </m:m>
                              </m:e>
                              <m:e>
                                <m:m>
                                  <m:mPr>
                                    <m:mcs>
                                      <m:mc>
                                        <m:mcPr>
                                          <m:count m:val="1"/>
                                          <m:mcJc m:val="center"/>
                                        </m:mcPr>
                                      </m:mc>
                                    </m:mcs>
                                    <m:ctrlPr>
                                      <w:rPr>
                                        <w:rFonts w:ascii="Cambria Math" w:hAnsi="Cambria Math" w:cs="Times New Roman"/>
                                        <w:i/>
                                        <w:sz w:val="24"/>
                                        <w:szCs w:val="24"/>
                                      </w:rPr>
                                    </m:ctrlPr>
                                  </m:mPr>
                                  <m:mr>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0.60</m:t>
                                            </m:r>
                                          </m:e>
                                          <m:e>
                                            <m:r>
                                              <w:rPr>
                                                <w:rFonts w:ascii="Cambria Math" w:hAnsi="Cambria Math" w:cs="Times New Roman"/>
                                                <w:sz w:val="24"/>
                                                <w:szCs w:val="24"/>
                                              </w:rPr>
                                              <m:t>0.00</m:t>
                                            </m:r>
                                          </m:e>
                                        </m:mr>
                                      </m:m>
                                    </m:e>
                                  </m:mr>
                                  <m:mr>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e>
                                            <m:r>
                                              <w:rPr>
                                                <w:rFonts w:ascii="Cambria Math" w:hAnsi="Cambria Math" w:cs="Times New Roman"/>
                                                <w:sz w:val="24"/>
                                                <w:szCs w:val="24"/>
                                              </w:rPr>
                                              <m:t>1.00</m:t>
                                            </m:r>
                                          </m:e>
                                        </m:mr>
                                      </m:m>
                                    </m:e>
                                  </m:mr>
                                </m:m>
                              </m:e>
                            </m:mr>
                          </m:m>
                        </m:e>
                      </m:mr>
                    </m:m>
                  </m:e>
                </m:mr>
              </m:m>
            </m:e>
          </m:d>
          <m:r>
            <w:rPr>
              <w:rFonts w:ascii="Cambria Math" w:hAnsi="Cambria Math" w:cs="Times New Roman"/>
              <w:sz w:val="24"/>
              <w:szCs w:val="24"/>
            </w:rPr>
            <m:t>,</m:t>
          </m:r>
        </m:oMath>
      </m:oMathPara>
    </w:p>
    <w:p w14:paraId="4170B768" w14:textId="5627941D" w:rsidR="005D5E90" w:rsidRPr="00F34691" w:rsidRDefault="005D5E90" w:rsidP="002B054A">
      <w:pPr>
        <w:pStyle w:val="ListParagraph"/>
        <w:snapToGrid w:val="0"/>
        <w:contextualSpacing w:val="0"/>
        <w:rPr>
          <w:rFonts w:ascii="Times New Roman" w:hAnsi="Times New Roman" w:cs="Times New Roman"/>
          <w:sz w:val="24"/>
          <w:szCs w:val="24"/>
        </w:rPr>
      </w:pPr>
      <w:r w:rsidRPr="00F34691">
        <w:rPr>
          <w:rFonts w:ascii="Times New Roman" w:hAnsi="Times New Roman" w:cs="Times New Roman"/>
          <w:sz w:val="24"/>
          <w:szCs w:val="24"/>
        </w:rPr>
        <w:t xml:space="preserve">where </w:t>
      </w:r>
      <m:oMath>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oMath>
      <w:r w:rsidRPr="00F34691">
        <w:rPr>
          <w:rFonts w:ascii="Times New Roman" w:hAnsi="Times New Roman" w:cs="Times New Roman"/>
          <w:sz w:val="24"/>
          <w:szCs w:val="24"/>
        </w:rPr>
        <w:t xml:space="preserve"> is the proportion of residential students that are in-state, estimated using data from Clemson University. For this time step, we also adjust the transmission parameter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r w:rsidRPr="00F34691">
        <w:rPr>
          <w:rFonts w:ascii="Times New Roman" w:hAnsi="Times New Roman" w:cs="Times New Roman"/>
          <w:sz w:val="24"/>
          <w:szCs w:val="24"/>
        </w:rPr>
        <w:t xml:space="preserve"> according to</w:t>
      </w:r>
    </w:p>
    <w:p w14:paraId="1C38F856" w14:textId="77777777" w:rsidR="005D5E90" w:rsidRPr="00F34691" w:rsidRDefault="00000000" w:rsidP="002B054A">
      <w:pPr>
        <w:pStyle w:val="ListParagraph"/>
        <w:snapToGrid w:val="0"/>
        <w:contextualSpacing w:val="0"/>
        <w:rPr>
          <w:rFonts w:ascii="Times New Roman" w:hAnsi="Times New Roman" w:cs="Times New Roman"/>
          <w:iCs/>
          <w:sz w:val="24"/>
          <w:szCs w:val="24"/>
        </w:rPr>
      </w:pPr>
      <m:oMathPara>
        <m:oMath>
          <m:sSub>
            <m:sSubPr>
              <m:ctrlPr>
                <w:rPr>
                  <w:rFonts w:ascii="Cambria Math" w:hAnsi="Cambria Math" w:cs="Times New Roman"/>
                  <w:i/>
                  <w:iCs/>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d>
            <m:dPr>
              <m:ctrlPr>
                <w:rPr>
                  <w:rFonts w:ascii="Cambria Math" w:hAnsi="Cambria Math" w:cs="Times New Roman"/>
                  <w:i/>
                  <w:iCs/>
                  <w:sz w:val="24"/>
                  <w:szCs w:val="24"/>
                </w:rPr>
              </m:ctrlPr>
            </m:dPr>
            <m:e>
              <m:r>
                <w:rPr>
                  <w:rFonts w:ascii="Cambria Math" w:hAnsi="Cambria Math" w:cs="Times New Roman"/>
                  <w:sz w:val="24"/>
                  <w:szCs w:val="24"/>
                </w:rPr>
                <m:t>0.5,0.5,0.5,0.5,1,1</m:t>
              </m:r>
            </m:e>
          </m:d>
          <m:r>
            <w:rPr>
              <w:rFonts w:ascii="Cambria Math" w:hAnsi="Cambria Math" w:cs="Times New Roman"/>
              <w:sz w:val="24"/>
              <w:szCs w:val="24"/>
            </w:rPr>
            <m:t>×</m:t>
          </m:r>
          <m:sSub>
            <m:sSubPr>
              <m:ctrlPr>
                <w:rPr>
                  <w:rFonts w:ascii="Cambria Math" w:hAnsi="Cambria Math" w:cs="Times New Roman"/>
                  <w:i/>
                  <w:iCs/>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×ϕ.</m:t>
          </m:r>
        </m:oMath>
      </m:oMathPara>
    </w:p>
    <w:p w14:paraId="509BAFC4" w14:textId="77777777" w:rsidR="005D5E90" w:rsidRPr="00F34691" w:rsidRDefault="005D5E90" w:rsidP="002B054A">
      <w:pPr>
        <w:pStyle w:val="ListParagraph"/>
        <w:snapToGrid w:val="0"/>
        <w:contextualSpacing w:val="0"/>
        <w:rPr>
          <w:rFonts w:ascii="Times New Roman" w:hAnsi="Times New Roman" w:cs="Times New Roman"/>
          <w:iCs/>
          <w:sz w:val="24"/>
          <w:szCs w:val="24"/>
        </w:rPr>
      </w:pPr>
    </w:p>
    <w:p w14:paraId="7FB2D8B4" w14:textId="77777777" w:rsidR="005D5E90" w:rsidRPr="00F34691" w:rsidRDefault="005D5E90" w:rsidP="002B054A">
      <w:pPr>
        <w:pStyle w:val="ListParagraph"/>
        <w:numPr>
          <w:ilvl w:val="0"/>
          <w:numId w:val="19"/>
        </w:numPr>
        <w:snapToGrid w:val="0"/>
        <w:contextualSpacing w:val="0"/>
        <w:rPr>
          <w:rFonts w:ascii="Times New Roman" w:hAnsi="Times New Roman" w:cs="Times New Roman"/>
          <w:sz w:val="24"/>
          <w:szCs w:val="24"/>
        </w:rPr>
      </w:pPr>
      <w:r w:rsidRPr="00F34691">
        <w:rPr>
          <w:rFonts w:ascii="Times New Roman" w:hAnsi="Times New Roman" w:cs="Times New Roman"/>
          <w:sz w:val="24"/>
          <w:szCs w:val="24"/>
        </w:rPr>
        <w:t>Weekday, time step 2: We assume that this time step corresponds to work time not inside classrooms. The contact matrix is given by</w:t>
      </w:r>
    </w:p>
    <w:p w14:paraId="0B305DD1" w14:textId="79559B42" w:rsidR="005D5E90" w:rsidRPr="00F34691" w:rsidRDefault="005D5E90" w:rsidP="002B054A">
      <w:pPr>
        <w:pStyle w:val="ListParagraph"/>
        <w:snapToGrid w:val="0"/>
        <w:contextualSpacing w:val="0"/>
        <w:rPr>
          <w:rFonts w:ascii="Times New Roman" w:hAnsi="Times New Roman" w:cs="Times New Roman"/>
          <w:sz w:val="24"/>
          <w:szCs w:val="24"/>
        </w:rPr>
      </w:pPr>
      <m:oMathPara>
        <m:oMath>
          <m:r>
            <w:rPr>
              <w:rFonts w:ascii="Cambria Math" w:hAnsi="Cambria Math" w:cs="Times New Roman"/>
              <w:sz w:val="24"/>
              <w:szCs w:val="24"/>
            </w:rPr>
            <w:lastRenderedPageBreak/>
            <m:t>C=</m:t>
          </m:r>
          <m:d>
            <m:dPr>
              <m:ctrlPr>
                <w:rPr>
                  <w:rFonts w:ascii="Cambria Math" w:hAnsi="Cambria Math" w:cs="Times New Roman"/>
                  <w:i/>
                  <w:sz w:val="24"/>
                  <w:szCs w:val="24"/>
                </w:rPr>
              </m:ctrlPr>
            </m:dPr>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0.80</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e>
                    <m:r>
                      <w:rPr>
                        <w:rFonts w:ascii="Cambria Math" w:hAnsi="Cambria Math" w:cs="Times New Roman"/>
                        <w:sz w:val="24"/>
                        <w:szCs w:val="24"/>
                      </w:rPr>
                      <m:t>0.80(1-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0.10</m:t>
                          </m:r>
                        </m:e>
                        <m:e>
                          <m:r>
                            <w:rPr>
                              <w:rFonts w:ascii="Cambria Math" w:hAnsi="Cambria Math" w:cs="Times New Roman"/>
                              <w:sz w:val="24"/>
                              <w:szCs w:val="24"/>
                            </w:rPr>
                            <m:t>0.05</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0.05</m:t>
                                </m:r>
                              </m:e>
                              <m:e>
                                <m:r>
                                  <w:rPr>
                                    <w:rFonts w:ascii="Cambria Math" w:hAnsi="Cambria Math" w:cs="Times New Roman"/>
                                    <w:sz w:val="24"/>
                                    <w:szCs w:val="24"/>
                                  </w:rPr>
                                  <m:t>0.00</m:t>
                                </m:r>
                              </m:e>
                            </m:mr>
                          </m:m>
                        </m:e>
                      </m:mr>
                    </m:m>
                  </m:e>
                </m:mr>
                <m:mr>
                  <m:e>
                    <m:r>
                      <w:rPr>
                        <w:rFonts w:ascii="Cambria Math" w:hAnsi="Cambria Math" w:cs="Times New Roman"/>
                        <w:sz w:val="24"/>
                        <w:szCs w:val="24"/>
                      </w:rPr>
                      <m:t>0.80</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e>
                    <m:r>
                      <w:rPr>
                        <w:rFonts w:ascii="Cambria Math" w:hAnsi="Cambria Math" w:cs="Times New Roman"/>
                        <w:sz w:val="24"/>
                        <w:szCs w:val="24"/>
                      </w:rPr>
                      <m:t>0.80(1-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0.10</m:t>
                          </m:r>
                        </m:e>
                        <m:e>
                          <m:r>
                            <w:rPr>
                              <w:rFonts w:ascii="Cambria Math" w:hAnsi="Cambria Math" w:cs="Times New Roman"/>
                              <w:sz w:val="24"/>
                              <w:szCs w:val="24"/>
                            </w:rPr>
                            <m:t>0.05</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0.05</m:t>
                                </m:r>
                              </m:e>
                              <m:e>
                                <m:r>
                                  <w:rPr>
                                    <w:rFonts w:ascii="Cambria Math" w:hAnsi="Cambria Math" w:cs="Times New Roman"/>
                                    <w:sz w:val="24"/>
                                    <w:szCs w:val="24"/>
                                  </w:rPr>
                                  <m:t>0.00</m:t>
                                </m:r>
                              </m:e>
                            </m:mr>
                          </m:m>
                        </m:e>
                      </m:mr>
                    </m:m>
                  </m:e>
                </m:m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0.10</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mr>
                      <m:mr>
                        <m:e>
                          <m:r>
                            <w:rPr>
                              <w:rFonts w:ascii="Cambria Math" w:hAnsi="Cambria Math" w:cs="Times New Roman"/>
                              <w:sz w:val="24"/>
                              <w:szCs w:val="24"/>
                            </w:rPr>
                            <m:t>0.10</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m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0.10</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mr>
                            <m:mr>
                              <m:e>
                                <m:r>
                                  <w:rPr>
                                    <w:rFonts w:ascii="Cambria Math" w:hAnsi="Cambria Math" w:cs="Times New Roman"/>
                                    <w:sz w:val="24"/>
                                    <w:szCs w:val="24"/>
                                  </w:rPr>
                                  <m:t>0.00</m:t>
                                </m:r>
                              </m:e>
                            </m:mr>
                          </m:m>
                        </m:e>
                      </m:mr>
                    </m:m>
                  </m:e>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0.10(1-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mr>
                      <m:mr>
                        <m:e>
                          <m:r>
                            <w:rPr>
                              <w:rFonts w:ascii="Cambria Math" w:hAnsi="Cambria Math" w:cs="Times New Roman"/>
                              <w:sz w:val="24"/>
                              <w:szCs w:val="24"/>
                            </w:rPr>
                            <m:t>0.10(1-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m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0.10(1-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mr>
                            <m:mr>
                              <m:e>
                                <m:r>
                                  <w:rPr>
                                    <w:rFonts w:ascii="Cambria Math" w:hAnsi="Cambria Math" w:cs="Times New Roman"/>
                                    <w:sz w:val="24"/>
                                    <w:szCs w:val="24"/>
                                  </w:rPr>
                                  <m:t>0.00</m:t>
                                </m:r>
                              </m:e>
                            </m:mr>
                          </m:m>
                        </m:e>
                      </m:mr>
                    </m:m>
                  </m:e>
                  <m:e>
                    <m:m>
                      <m:mPr>
                        <m:mcs>
                          <m:mc>
                            <m:mcPr>
                              <m:count m:val="1"/>
                              <m:mcJc m:val="center"/>
                            </m:mcPr>
                          </m:mc>
                        </m:mcs>
                        <m:ctrlPr>
                          <w:rPr>
                            <w:rFonts w:ascii="Cambria Math" w:hAnsi="Cambria Math" w:cs="Times New Roman"/>
                            <w:i/>
                            <w:sz w:val="24"/>
                            <w:szCs w:val="24"/>
                          </w:rPr>
                        </m:ctrlPr>
                      </m:mPr>
                      <m:mr>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0.80</m:t>
                                </m:r>
                              </m:e>
                              <m:e>
                                <m:r>
                                  <w:rPr>
                                    <w:rFonts w:ascii="Cambria Math" w:hAnsi="Cambria Math" w:cs="Times New Roman"/>
                                    <w:sz w:val="24"/>
                                    <w:szCs w:val="24"/>
                                  </w:rPr>
                                  <m:t>0.05</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0.05</m:t>
                                      </m:r>
                                    </m:e>
                                    <m:e>
                                      <m:r>
                                        <w:rPr>
                                          <w:rFonts w:ascii="Cambria Math" w:hAnsi="Cambria Math" w:cs="Times New Roman"/>
                                          <w:sz w:val="24"/>
                                          <w:szCs w:val="24"/>
                                        </w:rPr>
                                        <m:t>0.00</m:t>
                                      </m:r>
                                    </m:e>
                                  </m:mr>
                                </m:m>
                              </m:e>
                            </m:mr>
                          </m:m>
                        </m:e>
                      </m:mr>
                      <m:mr>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0.20</m:t>
                                </m:r>
                              </m:e>
                              <m:e>
                                <m:r>
                                  <w:rPr>
                                    <w:rFonts w:ascii="Cambria Math" w:hAnsi="Cambria Math" w:cs="Times New Roman"/>
                                    <w:sz w:val="24"/>
                                    <w:szCs w:val="24"/>
                                  </w:rPr>
                                  <m:t>0.60</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0.10</m:t>
                                      </m:r>
                                    </m:e>
                                    <m:e>
                                      <m:r>
                                        <w:rPr>
                                          <w:rFonts w:ascii="Cambria Math" w:hAnsi="Cambria Math" w:cs="Times New Roman"/>
                                          <w:sz w:val="24"/>
                                          <w:szCs w:val="24"/>
                                        </w:rPr>
                                        <m:t>0.00</m:t>
                                      </m:r>
                                    </m:e>
                                  </m:mr>
                                </m:m>
                              </m:e>
                            </m:mr>
                          </m:m>
                        </m:e>
                      </m:mr>
                      <m:mr>
                        <m:e>
                          <m:m>
                            <m:mPr>
                              <m:mcs>
                                <m:mc>
                                  <m:mcPr>
                                    <m:count m:val="3"/>
                                    <m:mcJc m:val="center"/>
                                  </m:mcPr>
                                </m:mc>
                              </m:mcs>
                              <m:ctrlPr>
                                <w:rPr>
                                  <w:rFonts w:ascii="Cambria Math" w:hAnsi="Cambria Math" w:cs="Times New Roman"/>
                                  <w:i/>
                                  <w:sz w:val="24"/>
                                  <w:szCs w:val="24"/>
                                </w:rPr>
                              </m:ctrlPr>
                            </m:mP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0.20</m:t>
                                      </m:r>
                                    </m:e>
                                  </m:mr>
                                  <m:mr>
                                    <m:e>
                                      <m:r>
                                        <w:rPr>
                                          <w:rFonts w:ascii="Cambria Math" w:hAnsi="Cambria Math" w:cs="Times New Roman"/>
                                          <w:sz w:val="24"/>
                                          <w:szCs w:val="24"/>
                                        </w:rPr>
                                        <m:t>0.00</m:t>
                                      </m:r>
                                    </m:e>
                                  </m:mr>
                                </m:m>
                              </m:e>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0.10</m:t>
                                      </m:r>
                                    </m:e>
                                  </m:mr>
                                  <m:mr>
                                    <m:e>
                                      <m:r>
                                        <w:rPr>
                                          <w:rFonts w:ascii="Cambria Math" w:hAnsi="Cambria Math" w:cs="Times New Roman"/>
                                          <w:sz w:val="24"/>
                                          <w:szCs w:val="24"/>
                                        </w:rPr>
                                        <m:t>0.00</m:t>
                                      </m:r>
                                    </m:e>
                                  </m:mr>
                                </m:m>
                              </m:e>
                              <m:e>
                                <m:m>
                                  <m:mPr>
                                    <m:mcs>
                                      <m:mc>
                                        <m:mcPr>
                                          <m:count m:val="1"/>
                                          <m:mcJc m:val="center"/>
                                        </m:mcPr>
                                      </m:mc>
                                    </m:mcs>
                                    <m:ctrlPr>
                                      <w:rPr>
                                        <w:rFonts w:ascii="Cambria Math" w:hAnsi="Cambria Math" w:cs="Times New Roman"/>
                                        <w:i/>
                                        <w:sz w:val="24"/>
                                        <w:szCs w:val="24"/>
                                      </w:rPr>
                                    </m:ctrlPr>
                                  </m:mPr>
                                  <m:mr>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0.60</m:t>
                                            </m:r>
                                          </m:e>
                                          <m:e>
                                            <m:r>
                                              <w:rPr>
                                                <w:rFonts w:ascii="Cambria Math" w:hAnsi="Cambria Math" w:cs="Times New Roman"/>
                                                <w:sz w:val="24"/>
                                                <w:szCs w:val="24"/>
                                              </w:rPr>
                                              <m:t>0.00</m:t>
                                            </m:r>
                                          </m:e>
                                        </m:mr>
                                      </m:m>
                                    </m:e>
                                  </m:mr>
                                  <m:mr>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e>
                                            <m:r>
                                              <w:rPr>
                                                <w:rFonts w:ascii="Cambria Math" w:hAnsi="Cambria Math" w:cs="Times New Roman"/>
                                                <w:sz w:val="24"/>
                                                <w:szCs w:val="24"/>
                                              </w:rPr>
                                              <m:t>1.00</m:t>
                                            </m:r>
                                          </m:e>
                                        </m:mr>
                                      </m:m>
                                    </m:e>
                                  </m:mr>
                                </m:m>
                              </m:e>
                            </m:mr>
                          </m:m>
                        </m:e>
                      </m:mr>
                    </m:m>
                  </m:e>
                </m:mr>
              </m:m>
            </m:e>
          </m:d>
          <m:r>
            <w:rPr>
              <w:rFonts w:ascii="Cambria Math" w:hAnsi="Cambria Math" w:cs="Times New Roman"/>
              <w:sz w:val="24"/>
              <w:szCs w:val="24"/>
            </w:rPr>
            <m:t>.</m:t>
          </m:r>
        </m:oMath>
      </m:oMathPara>
    </w:p>
    <w:p w14:paraId="598BC81B" w14:textId="77777777" w:rsidR="005D5E90" w:rsidRPr="00F34691" w:rsidRDefault="005D5E90" w:rsidP="002B054A">
      <w:pPr>
        <w:pStyle w:val="ListParagraph"/>
        <w:snapToGrid w:val="0"/>
        <w:contextualSpacing w:val="0"/>
        <w:rPr>
          <w:rFonts w:ascii="Times New Roman" w:hAnsi="Times New Roman" w:cs="Times New Roman"/>
          <w:sz w:val="24"/>
          <w:szCs w:val="24"/>
        </w:rPr>
      </w:pPr>
      <w:r w:rsidRPr="00F34691">
        <w:rPr>
          <w:rFonts w:ascii="Times New Roman" w:hAnsi="Times New Roman" w:cs="Times New Roman"/>
          <w:sz w:val="24"/>
          <w:szCs w:val="24"/>
        </w:rPr>
        <w:t xml:space="preserve">The transmission parameter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r w:rsidRPr="00F34691">
        <w:rPr>
          <w:rFonts w:ascii="Times New Roman" w:hAnsi="Times New Roman" w:cs="Times New Roman"/>
          <w:sz w:val="24"/>
          <w:szCs w:val="24"/>
        </w:rPr>
        <w:t xml:space="preserve"> is given by</w:t>
      </w:r>
    </w:p>
    <w:p w14:paraId="2D036A95" w14:textId="1E8E9EC3" w:rsidR="005D5E90" w:rsidRPr="00B951E6" w:rsidRDefault="00000000" w:rsidP="00B951E6">
      <w:pPr>
        <w:pStyle w:val="ListParagraph"/>
        <w:snapToGrid w:val="0"/>
        <w:contextualSpacing w:val="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0.9,0.9,0.9,1,1,1</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×ϕ.</m:t>
          </m:r>
        </m:oMath>
      </m:oMathPara>
    </w:p>
    <w:p w14:paraId="771C96CA" w14:textId="77777777" w:rsidR="005D5E90" w:rsidRPr="00F34691" w:rsidRDefault="005D5E90" w:rsidP="002B054A">
      <w:pPr>
        <w:pStyle w:val="ListParagraph"/>
        <w:numPr>
          <w:ilvl w:val="0"/>
          <w:numId w:val="19"/>
        </w:numPr>
        <w:snapToGrid w:val="0"/>
        <w:contextualSpacing w:val="0"/>
        <w:rPr>
          <w:rFonts w:ascii="Times New Roman" w:hAnsi="Times New Roman" w:cs="Times New Roman"/>
          <w:sz w:val="24"/>
          <w:szCs w:val="24"/>
        </w:rPr>
      </w:pPr>
      <w:r w:rsidRPr="00F34691">
        <w:rPr>
          <w:rFonts w:ascii="Times New Roman" w:hAnsi="Times New Roman" w:cs="Times New Roman"/>
          <w:sz w:val="24"/>
          <w:szCs w:val="24"/>
        </w:rPr>
        <w:t>Weekday, time step 3-6: Time steps 3-6 represent after hours on weekdays. The contact matrix is given by</w:t>
      </w:r>
    </w:p>
    <w:p w14:paraId="1ED1BA39" w14:textId="4CCDB1EF" w:rsidR="005D5E90" w:rsidRPr="00F34691" w:rsidRDefault="005D5E90" w:rsidP="002B054A">
      <w:pPr>
        <w:pStyle w:val="ListParagraph"/>
        <w:snapToGrid w:val="0"/>
        <w:contextualSpacing w:val="0"/>
        <w:rPr>
          <w:rFonts w:ascii="Times New Roman" w:hAnsi="Times New Roman" w:cs="Times New Roman"/>
          <w:sz w:val="24"/>
          <w:szCs w:val="24"/>
        </w:rPr>
      </w:pPr>
      <m:oMathPara>
        <m:oMath>
          <m:r>
            <w:rPr>
              <w:rFonts w:ascii="Cambria Math" w:hAnsi="Cambria Math" w:cs="Times New Roman"/>
              <w:sz w:val="24"/>
              <w:szCs w:val="24"/>
            </w:rPr>
            <m:t>C=</m:t>
          </m:r>
          <m:d>
            <m:dPr>
              <m:ctrlPr>
                <w:rPr>
                  <w:rFonts w:ascii="Cambria Math" w:hAnsi="Cambria Math" w:cs="Times New Roman"/>
                  <w:i/>
                  <w:sz w:val="24"/>
                  <w:szCs w:val="24"/>
                </w:rPr>
              </m:ctrlPr>
            </m:dPr>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0.95</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e>
                    <m:r>
                      <w:rPr>
                        <w:rFonts w:ascii="Cambria Math" w:hAnsi="Cambria Math" w:cs="Times New Roman"/>
                        <w:sz w:val="24"/>
                        <w:szCs w:val="24"/>
                      </w:rPr>
                      <m:t>0.95(1-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0.05</m:t>
                          </m:r>
                        </m:e>
                        <m:e>
                          <m:r>
                            <w:rPr>
                              <w:rFonts w:ascii="Cambria Math" w:hAnsi="Cambria Math" w:cs="Times New Roman"/>
                              <w:sz w:val="24"/>
                              <w:szCs w:val="24"/>
                            </w:rPr>
                            <m:t>0.00</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e>
                                <m:r>
                                  <w:rPr>
                                    <w:rFonts w:ascii="Cambria Math" w:hAnsi="Cambria Math" w:cs="Times New Roman"/>
                                    <w:sz w:val="24"/>
                                    <w:szCs w:val="24"/>
                                  </w:rPr>
                                  <m:t>0.00</m:t>
                                </m:r>
                              </m:e>
                            </m:mr>
                          </m:m>
                        </m:e>
                      </m:mr>
                    </m:m>
                  </m:e>
                </m:mr>
                <m:mr>
                  <m:e>
                    <m:r>
                      <w:rPr>
                        <w:rFonts w:ascii="Cambria Math" w:hAnsi="Cambria Math" w:cs="Times New Roman"/>
                        <w:sz w:val="24"/>
                        <w:szCs w:val="24"/>
                      </w:rPr>
                      <m:t>0.95</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e>
                    <m:r>
                      <w:rPr>
                        <w:rFonts w:ascii="Cambria Math" w:hAnsi="Cambria Math" w:cs="Times New Roman"/>
                        <w:sz w:val="24"/>
                        <w:szCs w:val="24"/>
                      </w:rPr>
                      <m:t>0.95(1-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0.05</m:t>
                          </m:r>
                        </m:e>
                        <m:e>
                          <m:r>
                            <w:rPr>
                              <w:rFonts w:ascii="Cambria Math" w:hAnsi="Cambria Math" w:cs="Times New Roman"/>
                              <w:sz w:val="24"/>
                              <w:szCs w:val="24"/>
                            </w:rPr>
                            <m:t>0.00</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e>
                                <m:r>
                                  <w:rPr>
                                    <w:rFonts w:ascii="Cambria Math" w:hAnsi="Cambria Math" w:cs="Times New Roman"/>
                                    <w:sz w:val="24"/>
                                    <w:szCs w:val="24"/>
                                  </w:rPr>
                                  <m:t>0.00</m:t>
                                </m:r>
                              </m:e>
                            </m:mr>
                          </m:m>
                        </m:e>
                      </m:mr>
                    </m:m>
                  </m:e>
                </m:m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0.05</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mr>
                      <m:mr>
                        <m:e>
                          <m:r>
                            <w:rPr>
                              <w:rFonts w:ascii="Cambria Math" w:hAnsi="Cambria Math" w:cs="Times New Roman"/>
                              <w:sz w:val="24"/>
                              <w:szCs w:val="24"/>
                            </w:rPr>
                            <m:t>0.00</m:t>
                          </m:r>
                        </m:e>
                      </m:m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mr>
                            <m:mr>
                              <m:e>
                                <m:r>
                                  <w:rPr>
                                    <w:rFonts w:ascii="Cambria Math" w:hAnsi="Cambria Math" w:cs="Times New Roman"/>
                                    <w:sz w:val="24"/>
                                    <w:szCs w:val="24"/>
                                  </w:rPr>
                                  <m:t>0.02</m:t>
                                </m:r>
                              </m:e>
                            </m:mr>
                          </m:m>
                        </m:e>
                      </m:mr>
                    </m:m>
                  </m:e>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0.05(1-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mr>
                      <m:mr>
                        <m:e>
                          <m:r>
                            <w:rPr>
                              <w:rFonts w:ascii="Cambria Math" w:hAnsi="Cambria Math" w:cs="Times New Roman"/>
                              <w:sz w:val="24"/>
                              <w:szCs w:val="24"/>
                            </w:rPr>
                            <m:t>0.00</m:t>
                          </m:r>
                        </m:e>
                      </m:m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mr>
                            <m:mr>
                              <m:e>
                                <m:r>
                                  <w:rPr>
                                    <w:rFonts w:ascii="Cambria Math" w:hAnsi="Cambria Math" w:cs="Times New Roman"/>
                                    <w:sz w:val="24"/>
                                    <w:szCs w:val="24"/>
                                  </w:rPr>
                                  <m:t>0.02</m:t>
                                </m:r>
                              </m:e>
                            </m:mr>
                          </m:m>
                        </m:e>
                      </m:mr>
                    </m:m>
                  </m:e>
                  <m:e>
                    <m:m>
                      <m:mPr>
                        <m:mcs>
                          <m:mc>
                            <m:mcPr>
                              <m:count m:val="1"/>
                              <m:mcJc m:val="center"/>
                            </m:mcPr>
                          </m:mc>
                        </m:mcs>
                        <m:ctrlPr>
                          <w:rPr>
                            <w:rFonts w:ascii="Cambria Math" w:hAnsi="Cambria Math" w:cs="Times New Roman"/>
                            <w:i/>
                            <w:sz w:val="24"/>
                            <w:szCs w:val="24"/>
                          </w:rPr>
                        </m:ctrlPr>
                      </m:mPr>
                      <m:mr>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0.95</m:t>
                                </m:r>
                              </m:e>
                              <m:e>
                                <m:r>
                                  <w:rPr>
                                    <w:rFonts w:ascii="Cambria Math" w:hAnsi="Cambria Math" w:cs="Times New Roman"/>
                                    <w:sz w:val="24"/>
                                    <w:szCs w:val="24"/>
                                  </w:rPr>
                                  <m:t>0.00</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e>
                                      <m:r>
                                        <w:rPr>
                                          <w:rFonts w:ascii="Cambria Math" w:hAnsi="Cambria Math" w:cs="Times New Roman"/>
                                          <w:sz w:val="24"/>
                                          <w:szCs w:val="24"/>
                                        </w:rPr>
                                        <m:t>0.00</m:t>
                                      </m:r>
                                    </m:e>
                                  </m:mr>
                                </m:m>
                              </m:e>
                            </m:mr>
                          </m:m>
                        </m:e>
                      </m:mr>
                      <m:mr>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e>
                                <m:r>
                                  <w:rPr>
                                    <w:rFonts w:ascii="Cambria Math" w:hAnsi="Cambria Math" w:cs="Times New Roman"/>
                                    <w:sz w:val="24"/>
                                    <w:szCs w:val="24"/>
                                  </w:rPr>
                                  <m:t>0.75</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e>
                                      <m:r>
                                        <w:rPr>
                                          <w:rFonts w:ascii="Cambria Math" w:hAnsi="Cambria Math" w:cs="Times New Roman"/>
                                          <w:sz w:val="24"/>
                                          <w:szCs w:val="24"/>
                                        </w:rPr>
                                        <m:t>0.25</m:t>
                                      </m:r>
                                    </m:e>
                                  </m:mr>
                                </m:m>
                              </m:e>
                            </m:mr>
                          </m:m>
                        </m:e>
                      </m:mr>
                      <m:mr>
                        <m:e>
                          <m:m>
                            <m:mPr>
                              <m:mcs>
                                <m:mc>
                                  <m:mcPr>
                                    <m:count m:val="3"/>
                                    <m:mcJc m:val="center"/>
                                  </m:mcPr>
                                </m:mc>
                              </m:mcs>
                              <m:ctrlPr>
                                <w:rPr>
                                  <w:rFonts w:ascii="Cambria Math" w:hAnsi="Cambria Math" w:cs="Times New Roman"/>
                                  <w:i/>
                                  <w:sz w:val="24"/>
                                  <w:szCs w:val="24"/>
                                </w:rPr>
                              </m:ctrlPr>
                            </m:mP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mr>
                                  <m:mr>
                                    <m:e>
                                      <m:r>
                                        <w:rPr>
                                          <w:rFonts w:ascii="Cambria Math" w:hAnsi="Cambria Math" w:cs="Times New Roman"/>
                                          <w:sz w:val="24"/>
                                          <w:szCs w:val="24"/>
                                        </w:rPr>
                                        <m:t>0.02</m:t>
                                      </m:r>
                                    </m:e>
                                  </m:mr>
                                </m:m>
                              </m:e>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mr>
                                  <m:mr>
                                    <m:e>
                                      <m:r>
                                        <w:rPr>
                                          <w:rFonts w:ascii="Cambria Math" w:hAnsi="Cambria Math" w:cs="Times New Roman"/>
                                          <w:sz w:val="24"/>
                                          <w:szCs w:val="24"/>
                                        </w:rPr>
                                        <m:t>0.02</m:t>
                                      </m:r>
                                    </m:e>
                                  </m:mr>
                                </m:m>
                              </m:e>
                              <m:e>
                                <m:m>
                                  <m:mPr>
                                    <m:mcs>
                                      <m:mc>
                                        <m:mcPr>
                                          <m:count m:val="1"/>
                                          <m:mcJc m:val="center"/>
                                        </m:mcPr>
                                      </m:mc>
                                    </m:mcs>
                                    <m:ctrlPr>
                                      <w:rPr>
                                        <w:rFonts w:ascii="Cambria Math" w:hAnsi="Cambria Math" w:cs="Times New Roman"/>
                                        <w:i/>
                                        <w:sz w:val="24"/>
                                        <w:szCs w:val="24"/>
                                      </w:rPr>
                                    </m:ctrlPr>
                                  </m:mPr>
                                  <m:mr>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0.75</m:t>
                                            </m:r>
                                          </m:e>
                                          <m:e>
                                            <m:r>
                                              <w:rPr>
                                                <w:rFonts w:ascii="Cambria Math" w:hAnsi="Cambria Math" w:cs="Times New Roman"/>
                                                <w:sz w:val="24"/>
                                                <w:szCs w:val="24"/>
                                              </w:rPr>
                                              <m:t>0.25</m:t>
                                            </m:r>
                                          </m:e>
                                        </m:mr>
                                      </m:m>
                                    </m:e>
                                  </m:mr>
                                  <m:mr>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0.02</m:t>
                                            </m:r>
                                          </m:e>
                                          <m:e>
                                            <m:r>
                                              <w:rPr>
                                                <w:rFonts w:ascii="Cambria Math" w:hAnsi="Cambria Math" w:cs="Times New Roman"/>
                                                <w:sz w:val="24"/>
                                                <w:szCs w:val="24"/>
                                              </w:rPr>
                                              <m:t>0.92</m:t>
                                            </m:r>
                                          </m:e>
                                        </m:mr>
                                      </m:m>
                                    </m:e>
                                  </m:mr>
                                </m:m>
                              </m:e>
                            </m:mr>
                          </m:m>
                        </m:e>
                      </m:mr>
                    </m:m>
                  </m:e>
                </m:mr>
              </m:m>
            </m:e>
          </m:d>
          <m:r>
            <w:rPr>
              <w:rFonts w:ascii="Cambria Math" w:hAnsi="Cambria Math" w:cs="Times New Roman"/>
              <w:sz w:val="24"/>
              <w:szCs w:val="24"/>
            </w:rPr>
            <m:t>.</m:t>
          </m:r>
        </m:oMath>
      </m:oMathPara>
    </w:p>
    <w:p w14:paraId="6EE1D37A" w14:textId="77777777" w:rsidR="005D5E90" w:rsidRPr="00F34691" w:rsidRDefault="005D5E90" w:rsidP="002B054A">
      <w:pPr>
        <w:pStyle w:val="ListParagraph"/>
        <w:snapToGrid w:val="0"/>
        <w:contextualSpacing w:val="0"/>
        <w:rPr>
          <w:rFonts w:ascii="Times New Roman" w:hAnsi="Times New Roman" w:cs="Times New Roman"/>
          <w:sz w:val="24"/>
          <w:szCs w:val="24"/>
        </w:rPr>
      </w:pPr>
      <w:r w:rsidRPr="00F34691">
        <w:rPr>
          <w:rFonts w:ascii="Times New Roman" w:hAnsi="Times New Roman" w:cs="Times New Roman"/>
          <w:sz w:val="24"/>
          <w:szCs w:val="24"/>
        </w:rPr>
        <w:t xml:space="preserve">The transmission parameter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r w:rsidRPr="00F34691">
        <w:rPr>
          <w:rFonts w:ascii="Times New Roman" w:hAnsi="Times New Roman" w:cs="Times New Roman"/>
          <w:sz w:val="24"/>
          <w:szCs w:val="24"/>
        </w:rPr>
        <w:t xml:space="preserve"> is assumed to be the </w:t>
      </w:r>
      <w:r w:rsidRPr="00F34691">
        <w:rPr>
          <w:rFonts w:ascii="Times New Roman" w:hAnsi="Times New Roman" w:cs="Times New Roman"/>
          <w:i/>
          <w:iCs/>
          <w:sz w:val="24"/>
          <w:szCs w:val="24"/>
        </w:rPr>
        <w:t xml:space="preserve">reference level, </w:t>
      </w:r>
      <w:r w:rsidRPr="00F34691">
        <w:rPr>
          <w:rFonts w:ascii="Times New Roman" w:hAnsi="Times New Roman" w:cs="Times New Roman"/>
          <w:sz w:val="24"/>
          <w:szCs w:val="24"/>
        </w:rPr>
        <w:t>given by</w:t>
      </w:r>
    </w:p>
    <w:p w14:paraId="687AE70E" w14:textId="77777777" w:rsidR="005D5E90" w:rsidRPr="00F34691" w:rsidRDefault="00000000" w:rsidP="002B054A">
      <w:pPr>
        <w:pStyle w:val="ListParagraph"/>
        <w:snapToGrid w:val="0"/>
        <w:contextualSpacing w:val="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×ϕ.</m:t>
          </m:r>
        </m:oMath>
      </m:oMathPara>
    </w:p>
    <w:p w14:paraId="4DFEE81D" w14:textId="77777777" w:rsidR="005D5E90" w:rsidRPr="00F34691" w:rsidRDefault="005D5E90" w:rsidP="002B054A">
      <w:pPr>
        <w:pStyle w:val="ListParagraph"/>
        <w:snapToGrid w:val="0"/>
        <w:contextualSpacing w:val="0"/>
        <w:rPr>
          <w:rFonts w:ascii="Times New Roman" w:hAnsi="Times New Roman" w:cs="Times New Roman"/>
          <w:sz w:val="24"/>
          <w:szCs w:val="24"/>
        </w:rPr>
      </w:pPr>
    </w:p>
    <w:p w14:paraId="471B8D2E" w14:textId="77777777" w:rsidR="005D5E90" w:rsidRPr="00F34691" w:rsidRDefault="005D5E90" w:rsidP="002B054A">
      <w:pPr>
        <w:pStyle w:val="ListParagraph"/>
        <w:numPr>
          <w:ilvl w:val="0"/>
          <w:numId w:val="19"/>
        </w:numPr>
        <w:snapToGrid w:val="0"/>
        <w:contextualSpacing w:val="0"/>
        <w:rPr>
          <w:rFonts w:ascii="Times New Roman" w:hAnsi="Times New Roman" w:cs="Times New Roman"/>
          <w:sz w:val="24"/>
          <w:szCs w:val="24"/>
        </w:rPr>
      </w:pPr>
      <w:r w:rsidRPr="00F34691">
        <w:rPr>
          <w:rFonts w:ascii="Times New Roman" w:hAnsi="Times New Roman" w:cs="Times New Roman"/>
          <w:sz w:val="24"/>
          <w:szCs w:val="24"/>
        </w:rPr>
        <w:t>Weekend: All time steps during the weekend have the same contact matrix</w:t>
      </w:r>
    </w:p>
    <w:p w14:paraId="07040617" w14:textId="09F19E15" w:rsidR="005D5E90" w:rsidRPr="00F34691" w:rsidRDefault="005D5E90" w:rsidP="002B054A">
      <w:pPr>
        <w:pStyle w:val="ListParagraph"/>
        <w:snapToGrid w:val="0"/>
        <w:contextualSpacing w:val="0"/>
        <w:rPr>
          <w:rFonts w:ascii="Times New Roman" w:hAnsi="Times New Roman" w:cs="Times New Roman"/>
          <w:sz w:val="24"/>
          <w:szCs w:val="24"/>
        </w:rPr>
      </w:pPr>
      <m:oMathPara>
        <m:oMath>
          <m:r>
            <w:rPr>
              <w:rFonts w:ascii="Cambria Math" w:hAnsi="Cambria Math" w:cs="Times New Roman"/>
              <w:sz w:val="24"/>
              <w:szCs w:val="24"/>
            </w:rPr>
            <m:t>C=</m:t>
          </m:r>
          <m:d>
            <m:dPr>
              <m:ctrlPr>
                <w:rPr>
                  <w:rFonts w:ascii="Cambria Math" w:hAnsi="Cambria Math" w:cs="Times New Roman"/>
                  <w:i/>
                  <w:sz w:val="24"/>
                  <w:szCs w:val="24"/>
                </w:rPr>
              </m:ctrlPr>
            </m:dPr>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0.85</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e>
                    <m:r>
                      <w:rPr>
                        <w:rFonts w:ascii="Cambria Math" w:hAnsi="Cambria Math" w:cs="Times New Roman"/>
                        <w:sz w:val="24"/>
                        <w:szCs w:val="24"/>
                      </w:rPr>
                      <m:t>0.85(1-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0.10</m:t>
                          </m:r>
                        </m:e>
                        <m:e>
                          <m:r>
                            <w:rPr>
                              <w:rFonts w:ascii="Cambria Math" w:hAnsi="Cambria Math" w:cs="Times New Roman"/>
                              <w:sz w:val="24"/>
                              <w:szCs w:val="24"/>
                            </w:rPr>
                            <m:t>0.00</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e>
                                <m:r>
                                  <w:rPr>
                                    <w:rFonts w:ascii="Cambria Math" w:hAnsi="Cambria Math" w:cs="Times New Roman"/>
                                    <w:sz w:val="24"/>
                                    <w:szCs w:val="24"/>
                                  </w:rPr>
                                  <m:t>0.05</m:t>
                                </m:r>
                              </m:e>
                            </m:mr>
                          </m:m>
                        </m:e>
                      </m:mr>
                    </m:m>
                  </m:e>
                </m:mr>
                <m:mr>
                  <m:e>
                    <m:r>
                      <w:rPr>
                        <w:rFonts w:ascii="Cambria Math" w:hAnsi="Cambria Math" w:cs="Times New Roman"/>
                        <w:sz w:val="24"/>
                        <w:szCs w:val="24"/>
                      </w:rPr>
                      <m:t>0.85</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e>
                    <m:r>
                      <w:rPr>
                        <w:rFonts w:ascii="Cambria Math" w:hAnsi="Cambria Math" w:cs="Times New Roman"/>
                        <w:sz w:val="24"/>
                        <w:szCs w:val="24"/>
                      </w:rPr>
                      <m:t>0.85(1-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0.10</m:t>
                          </m:r>
                        </m:e>
                        <m:e>
                          <m:r>
                            <w:rPr>
                              <w:rFonts w:ascii="Cambria Math" w:hAnsi="Cambria Math" w:cs="Times New Roman"/>
                              <w:sz w:val="24"/>
                              <w:szCs w:val="24"/>
                            </w:rPr>
                            <m:t>0.00</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e>
                                <m:r>
                                  <w:rPr>
                                    <w:rFonts w:ascii="Cambria Math" w:hAnsi="Cambria Math" w:cs="Times New Roman"/>
                                    <w:sz w:val="24"/>
                                    <w:szCs w:val="24"/>
                                  </w:rPr>
                                  <m:t>0.05</m:t>
                                </m:r>
                              </m:e>
                            </m:mr>
                          </m:m>
                        </m:e>
                      </m:mr>
                    </m:m>
                  </m:e>
                </m:m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0.05</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e>
                      </m:mr>
                      <m:mr>
                        <m:e>
                          <m:r>
                            <w:rPr>
                              <w:rFonts w:ascii="Cambria Math" w:hAnsi="Cambria Math" w:cs="Times New Roman"/>
                              <w:sz w:val="24"/>
                              <w:szCs w:val="24"/>
                            </w:rPr>
                            <m:t>0.00</m:t>
                          </m:r>
                        </m:e>
                      </m:m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mr>
                            <m:mr>
                              <m:e>
                                <m:r>
                                  <w:rPr>
                                    <w:rFonts w:ascii="Cambria Math" w:hAnsi="Cambria Math" w:cs="Times New Roman"/>
                                    <w:sz w:val="24"/>
                                    <w:szCs w:val="24"/>
                                  </w:rPr>
                                  <m:t>0.03</m:t>
                                </m:r>
                              </m:e>
                            </m:mr>
                          </m:m>
                        </m:e>
                      </m:mr>
                    </m:m>
                  </m:e>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0.05(1-</m:t>
                          </m:r>
                          <m:sSub>
                            <m:sSubPr>
                              <m:ctrlPr>
                                <w:rPr>
                                  <w:rFonts w:ascii="Cambria Math" w:hAnsi="Cambria Math" w:cs="Times New Roman"/>
                                  <w:i/>
                                  <w:sz w:val="24"/>
                                  <w:szCs w:val="24"/>
                                </w:rPr>
                              </m:ctrlPr>
                            </m:sSubPr>
                            <m:e>
                              <m:r>
                                <w:rPr>
                                  <w:rFonts w:ascii="Cambria Math" w:hAnsi="Cambria Math" w:cs="Times New Roman"/>
                                  <w:sz w:val="24"/>
                                  <w:szCs w:val="24"/>
                                </w:rPr>
                                <m:t>p</m:t>
                              </m:r>
                            </m:e>
                            <m:sub>
                              <m:r>
                                <w:rPr>
                                  <w:rFonts w:ascii="Cambria Math" w:hAnsi="Cambria Math" w:cs="Times New Roman"/>
                                  <w:sz w:val="24"/>
                                  <w:szCs w:val="24"/>
                                </w:rPr>
                                <m:t>r</m:t>
                              </m:r>
                            </m:sub>
                          </m:sSub>
                          <m:r>
                            <w:rPr>
                              <w:rFonts w:ascii="Cambria Math" w:hAnsi="Cambria Math" w:cs="Times New Roman"/>
                              <w:sz w:val="24"/>
                              <w:szCs w:val="24"/>
                            </w:rPr>
                            <m:t>)</m:t>
                          </m:r>
                        </m:e>
                      </m:mr>
                      <m:mr>
                        <m:e>
                          <m:r>
                            <w:rPr>
                              <w:rFonts w:ascii="Cambria Math" w:hAnsi="Cambria Math" w:cs="Times New Roman"/>
                              <w:sz w:val="24"/>
                              <w:szCs w:val="24"/>
                            </w:rPr>
                            <m:t>0.00</m:t>
                          </m:r>
                        </m:e>
                      </m:m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mr>
                            <m:mr>
                              <m:e>
                                <m:r>
                                  <w:rPr>
                                    <w:rFonts w:ascii="Cambria Math" w:hAnsi="Cambria Math" w:cs="Times New Roman"/>
                                    <w:sz w:val="24"/>
                                    <w:szCs w:val="24"/>
                                  </w:rPr>
                                  <m:t>0.03</m:t>
                                </m:r>
                              </m:e>
                            </m:mr>
                          </m:m>
                        </m:e>
                      </m:mr>
                    </m:m>
                  </m:e>
                  <m:e>
                    <m:m>
                      <m:mPr>
                        <m:mcs>
                          <m:mc>
                            <m:mcPr>
                              <m:count m:val="1"/>
                              <m:mcJc m:val="center"/>
                            </m:mcPr>
                          </m:mc>
                        </m:mcs>
                        <m:ctrlPr>
                          <w:rPr>
                            <w:rFonts w:ascii="Cambria Math" w:hAnsi="Cambria Math" w:cs="Times New Roman"/>
                            <w:i/>
                            <w:sz w:val="24"/>
                            <w:szCs w:val="24"/>
                          </w:rPr>
                        </m:ctrlPr>
                      </m:mPr>
                      <m:mr>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0.85</m:t>
                                </m:r>
                              </m:e>
                              <m:e>
                                <m:r>
                                  <w:rPr>
                                    <w:rFonts w:ascii="Cambria Math" w:hAnsi="Cambria Math" w:cs="Times New Roman"/>
                                    <w:sz w:val="24"/>
                                    <w:szCs w:val="24"/>
                                  </w:rPr>
                                  <m:t>0.00</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e>
                                      <m:r>
                                        <w:rPr>
                                          <w:rFonts w:ascii="Cambria Math" w:hAnsi="Cambria Math" w:cs="Times New Roman"/>
                                          <w:sz w:val="24"/>
                                          <w:szCs w:val="24"/>
                                        </w:rPr>
                                        <m:t>0.10</m:t>
                                      </m:r>
                                    </m:e>
                                  </m:mr>
                                </m:m>
                              </m:e>
                            </m:mr>
                          </m:m>
                        </m:e>
                      </m:mr>
                      <m:mr>
                        <m:e>
                          <m:m>
                            <m:mPr>
                              <m:mcs>
                                <m:mc>
                                  <m:mcPr>
                                    <m:count m:val="3"/>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e>
                                <m:r>
                                  <w:rPr>
                                    <w:rFonts w:ascii="Cambria Math" w:hAnsi="Cambria Math" w:cs="Times New Roman"/>
                                    <w:sz w:val="24"/>
                                    <w:szCs w:val="24"/>
                                  </w:rPr>
                                  <m:t>0.50</m:t>
                                </m:r>
                              </m:e>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e>
                                      <m:r>
                                        <w:rPr>
                                          <w:rFonts w:ascii="Cambria Math" w:hAnsi="Cambria Math" w:cs="Times New Roman"/>
                                          <w:sz w:val="24"/>
                                          <w:szCs w:val="24"/>
                                        </w:rPr>
                                        <m:t>0.50</m:t>
                                      </m:r>
                                    </m:e>
                                  </m:mr>
                                </m:m>
                              </m:e>
                            </m:mr>
                          </m:m>
                        </m:e>
                      </m:mr>
                      <m:mr>
                        <m:e>
                          <m:m>
                            <m:mPr>
                              <m:mcs>
                                <m:mc>
                                  <m:mcPr>
                                    <m:count m:val="3"/>
                                    <m:mcJc m:val="center"/>
                                  </m:mcPr>
                                </m:mc>
                              </m:mcs>
                              <m:ctrlPr>
                                <w:rPr>
                                  <w:rFonts w:ascii="Cambria Math" w:hAnsi="Cambria Math" w:cs="Times New Roman"/>
                                  <w:i/>
                                  <w:sz w:val="24"/>
                                  <w:szCs w:val="24"/>
                                </w:rPr>
                              </m:ctrlPr>
                            </m:mPr>
                            <m:mr>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mr>
                                  <m:mr>
                                    <m:e>
                                      <m:r>
                                        <w:rPr>
                                          <w:rFonts w:ascii="Cambria Math" w:hAnsi="Cambria Math" w:cs="Times New Roman"/>
                                          <w:sz w:val="24"/>
                                          <w:szCs w:val="24"/>
                                        </w:rPr>
                                        <m:t>0.03</m:t>
                                      </m:r>
                                    </m:e>
                                  </m:mr>
                                </m:m>
                              </m:e>
                              <m:e>
                                <m:m>
                                  <m:mPr>
                                    <m:mcs>
                                      <m:mc>
                                        <m:mcPr>
                                          <m:count m:val="1"/>
                                          <m:mcJc m:val="center"/>
                                        </m:mcPr>
                                      </m:mc>
                                    </m:mcs>
                                    <m:ctrlPr>
                                      <w:rPr>
                                        <w:rFonts w:ascii="Cambria Math" w:hAnsi="Cambria Math" w:cs="Times New Roman"/>
                                        <w:i/>
                                        <w:sz w:val="24"/>
                                        <w:szCs w:val="24"/>
                                      </w:rPr>
                                    </m:ctrlPr>
                                  </m:mPr>
                                  <m:mr>
                                    <m:e>
                                      <m:r>
                                        <w:rPr>
                                          <w:rFonts w:ascii="Cambria Math" w:hAnsi="Cambria Math" w:cs="Times New Roman"/>
                                          <w:sz w:val="24"/>
                                          <w:szCs w:val="24"/>
                                        </w:rPr>
                                        <m:t>0.00</m:t>
                                      </m:r>
                                    </m:e>
                                  </m:mr>
                                  <m:mr>
                                    <m:e>
                                      <m:r>
                                        <w:rPr>
                                          <w:rFonts w:ascii="Cambria Math" w:hAnsi="Cambria Math" w:cs="Times New Roman"/>
                                          <w:sz w:val="24"/>
                                          <w:szCs w:val="24"/>
                                        </w:rPr>
                                        <m:t>0.03</m:t>
                                      </m:r>
                                    </m:e>
                                  </m:mr>
                                </m:m>
                              </m:e>
                              <m:e>
                                <m:m>
                                  <m:mPr>
                                    <m:mcs>
                                      <m:mc>
                                        <m:mcPr>
                                          <m:count m:val="1"/>
                                          <m:mcJc m:val="center"/>
                                        </m:mcPr>
                                      </m:mc>
                                    </m:mcs>
                                    <m:ctrlPr>
                                      <w:rPr>
                                        <w:rFonts w:ascii="Cambria Math" w:hAnsi="Cambria Math" w:cs="Times New Roman"/>
                                        <w:i/>
                                        <w:sz w:val="24"/>
                                        <w:szCs w:val="24"/>
                                      </w:rPr>
                                    </m:ctrlPr>
                                  </m:mPr>
                                  <m:mr>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0.50</m:t>
                                            </m:r>
                                          </m:e>
                                          <m:e>
                                            <m:r>
                                              <w:rPr>
                                                <w:rFonts w:ascii="Cambria Math" w:hAnsi="Cambria Math" w:cs="Times New Roman"/>
                                                <w:sz w:val="24"/>
                                                <w:szCs w:val="24"/>
                                              </w:rPr>
                                              <m:t>0.50</m:t>
                                            </m:r>
                                          </m:e>
                                        </m:mr>
                                      </m:m>
                                    </m:e>
                                  </m:mr>
                                  <m:mr>
                                    <m:e>
                                      <m:m>
                                        <m:mPr>
                                          <m:mcs>
                                            <m:mc>
                                              <m:mcPr>
                                                <m:count m:val="2"/>
                                                <m:mcJc m:val="center"/>
                                              </m:mcPr>
                                            </m:mc>
                                          </m:mcs>
                                          <m:ctrlPr>
                                            <w:rPr>
                                              <w:rFonts w:ascii="Cambria Math" w:hAnsi="Cambria Math" w:cs="Times New Roman"/>
                                              <w:i/>
                                              <w:sz w:val="24"/>
                                              <w:szCs w:val="24"/>
                                            </w:rPr>
                                          </m:ctrlPr>
                                        </m:mPr>
                                        <m:mr>
                                          <m:e>
                                            <m:r>
                                              <w:rPr>
                                                <w:rFonts w:ascii="Cambria Math" w:hAnsi="Cambria Math" w:cs="Times New Roman"/>
                                                <w:sz w:val="24"/>
                                                <w:szCs w:val="24"/>
                                              </w:rPr>
                                              <m:t>0.03</m:t>
                                            </m:r>
                                          </m:e>
                                          <m:e>
                                            <m:r>
                                              <w:rPr>
                                                <w:rFonts w:ascii="Cambria Math" w:hAnsi="Cambria Math" w:cs="Times New Roman"/>
                                                <w:sz w:val="24"/>
                                                <w:szCs w:val="24"/>
                                              </w:rPr>
                                              <m:t>0.88</m:t>
                                            </m:r>
                                          </m:e>
                                        </m:mr>
                                      </m:m>
                                    </m:e>
                                  </m:mr>
                                </m:m>
                              </m:e>
                            </m:mr>
                          </m:m>
                        </m:e>
                      </m:mr>
                    </m:m>
                  </m:e>
                </m:mr>
              </m:m>
            </m:e>
          </m:d>
          <m:r>
            <w:rPr>
              <w:rFonts w:ascii="Cambria Math" w:hAnsi="Cambria Math" w:cs="Times New Roman"/>
              <w:sz w:val="24"/>
              <w:szCs w:val="24"/>
            </w:rPr>
            <m:t>.</m:t>
          </m:r>
        </m:oMath>
      </m:oMathPara>
    </w:p>
    <w:p w14:paraId="406A54CE" w14:textId="4FF09125" w:rsidR="005D5E90" w:rsidRPr="00F34691" w:rsidRDefault="005D5E90" w:rsidP="002B054A">
      <w:pPr>
        <w:pStyle w:val="ListParagraph"/>
        <w:snapToGrid w:val="0"/>
        <w:contextualSpacing w:val="0"/>
        <w:rPr>
          <w:rFonts w:ascii="Times New Roman" w:hAnsi="Times New Roman" w:cs="Times New Roman"/>
          <w:sz w:val="24"/>
          <w:szCs w:val="24"/>
        </w:rPr>
      </w:pPr>
      <w:r w:rsidRPr="00F34691">
        <w:rPr>
          <w:rFonts w:ascii="Times New Roman" w:hAnsi="Times New Roman" w:cs="Times New Roman"/>
          <w:sz w:val="24"/>
          <w:szCs w:val="24"/>
        </w:rPr>
        <w:t xml:space="preserve">The transmission parameter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r w:rsidRPr="00F34691">
        <w:rPr>
          <w:rFonts w:ascii="Times New Roman" w:hAnsi="Times New Roman" w:cs="Times New Roman"/>
          <w:sz w:val="24"/>
          <w:szCs w:val="24"/>
        </w:rPr>
        <w:t xml:space="preserve"> is given by</w:t>
      </w:r>
    </w:p>
    <w:p w14:paraId="4A44425F" w14:textId="77777777" w:rsidR="005D5E90" w:rsidRPr="00F34691" w:rsidRDefault="00000000" w:rsidP="002B054A">
      <w:pPr>
        <w:pStyle w:val="ListParagraph"/>
        <w:snapToGrid w:val="0"/>
        <w:contextualSpacing w:val="0"/>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m:t>
          </m:r>
          <m:d>
            <m:dPr>
              <m:ctrlPr>
                <w:rPr>
                  <w:rFonts w:ascii="Cambria Math" w:hAnsi="Cambria Math" w:cs="Times New Roman"/>
                  <w:i/>
                  <w:sz w:val="24"/>
                  <w:szCs w:val="24"/>
                </w:rPr>
              </m:ctrlPr>
            </m:dPr>
            <m:e>
              <m:r>
                <w:rPr>
                  <w:rFonts w:ascii="Cambria Math" w:hAnsi="Cambria Math" w:cs="Times New Roman"/>
                  <w:sz w:val="24"/>
                  <w:szCs w:val="24"/>
                </w:rPr>
                <m:t>2,2,2,1.5,1.5,1.5</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×ϕ.</m:t>
          </m:r>
        </m:oMath>
      </m:oMathPara>
    </w:p>
    <w:p w14:paraId="36783CA5" w14:textId="47E93795" w:rsidR="005D5E90" w:rsidRPr="00F34691" w:rsidRDefault="005D5E90" w:rsidP="00F34691">
      <w:pPr>
        <w:snapToGrid w:val="0"/>
        <w:rPr>
          <w:rFonts w:ascii="Times New Roman" w:hAnsi="Times New Roman" w:cs="Times New Roman"/>
          <w:sz w:val="24"/>
          <w:szCs w:val="24"/>
        </w:rPr>
      </w:pPr>
      <w:r w:rsidRPr="00F34691">
        <w:rPr>
          <w:rFonts w:ascii="Times New Roman" w:hAnsi="Times New Roman" w:cs="Times New Roman"/>
          <w:sz w:val="24"/>
          <w:szCs w:val="24"/>
        </w:rPr>
        <w:t xml:space="preserve">Note that in the above,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r w:rsidRPr="00F34691">
        <w:rPr>
          <w:rFonts w:ascii="Times New Roman" w:hAnsi="Times New Roman" w:cs="Times New Roman"/>
          <w:sz w:val="24"/>
          <w:szCs w:val="24"/>
        </w:rPr>
        <w:t xml:space="preserve"> represents the transmission rate among unprotected individuals </w:t>
      </w:r>
      <w:r w:rsidRPr="00F34691">
        <w:rPr>
          <w:rFonts w:ascii="Times New Roman" w:hAnsi="Times New Roman" w:cs="Times New Roman"/>
          <w:i/>
          <w:iCs/>
          <w:sz w:val="24"/>
          <w:szCs w:val="24"/>
        </w:rPr>
        <w:t>per time step</w:t>
      </w:r>
      <w:r w:rsidRPr="00F34691">
        <w:rPr>
          <w:rFonts w:ascii="Times New Roman" w:hAnsi="Times New Roman" w:cs="Times New Roman"/>
          <w:sz w:val="24"/>
          <w:szCs w:val="24"/>
        </w:rPr>
        <w:t>.</w:t>
      </w:r>
      <w:r w:rsidRPr="00F34691">
        <w:rPr>
          <w:rFonts w:ascii="Times New Roman" w:hAnsi="Times New Roman" w:cs="Times New Roman"/>
          <w:sz w:val="24"/>
          <w:szCs w:val="24"/>
        </w:rPr>
        <w:br w:type="page"/>
      </w:r>
    </w:p>
    <w:p w14:paraId="5D0338B9" w14:textId="77777777" w:rsidR="00F209B2" w:rsidRDefault="00F209B2">
      <w:pPr>
        <w:rPr>
          <w:rFonts w:ascii="Times New Roman" w:hAnsi="Times New Roman" w:cs="Times New Roman"/>
          <w:b/>
          <w:bCs/>
          <w:sz w:val="24"/>
          <w:szCs w:val="24"/>
        </w:rPr>
      </w:pPr>
      <w:r>
        <w:rPr>
          <w:rFonts w:ascii="Times New Roman" w:hAnsi="Times New Roman" w:cs="Times New Roman"/>
          <w:b/>
          <w:bCs/>
          <w:sz w:val="24"/>
          <w:szCs w:val="24"/>
        </w:rPr>
        <w:lastRenderedPageBreak/>
        <w:t>SUPPLEMENTARY FIGURES</w:t>
      </w:r>
    </w:p>
    <w:p w14:paraId="3EA896FD" w14:textId="77777777" w:rsidR="00F209B2" w:rsidRDefault="00F209B2" w:rsidP="00F209B2">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Figure S1. </w:t>
      </w:r>
    </w:p>
    <w:p w14:paraId="2DD084CB" w14:textId="339117E7" w:rsidR="00F209B2" w:rsidRDefault="00F209B2">
      <w:pPr>
        <w:rPr>
          <w:rFonts w:ascii="Times New Roman" w:hAnsi="Times New Roman" w:cs="Times New Roman"/>
          <w:b/>
          <w:bCs/>
          <w:sz w:val="24"/>
          <w:szCs w:val="24"/>
        </w:rPr>
      </w:pPr>
      <w:r w:rsidRPr="000D7B9A">
        <w:rPr>
          <w:rFonts w:ascii="Times New Roman" w:hAnsi="Times New Roman" w:cs="Times New Roman"/>
          <w:b/>
          <w:bCs/>
          <w:sz w:val="24"/>
          <w:szCs w:val="24"/>
        </w:rPr>
        <w:t>Comparison</w:t>
      </w:r>
      <w:r>
        <w:rPr>
          <w:rFonts w:ascii="Times New Roman" w:hAnsi="Times New Roman" w:cs="Times New Roman"/>
          <w:b/>
          <w:bCs/>
          <w:sz w:val="24"/>
          <w:szCs w:val="24"/>
        </w:rPr>
        <w:t xml:space="preserve"> of</w:t>
      </w:r>
      <w:r w:rsidRPr="000D7B9A">
        <w:rPr>
          <w:rFonts w:ascii="Times New Roman" w:hAnsi="Times New Roman" w:cs="Times New Roman"/>
          <w:b/>
          <w:bCs/>
          <w:sz w:val="24"/>
          <w:szCs w:val="24"/>
        </w:rPr>
        <w:t xml:space="preserve"> predicted cases under different testing strategies</w:t>
      </w:r>
      <w:r>
        <w:rPr>
          <w:rFonts w:ascii="Times New Roman" w:hAnsi="Times New Roman" w:cs="Times New Roman"/>
          <w:b/>
          <w:bCs/>
          <w:sz w:val="24"/>
          <w:szCs w:val="24"/>
        </w:rPr>
        <w:t xml:space="preserve"> at Clemson University</w:t>
      </w:r>
      <w:r w:rsidRPr="000D7B9A">
        <w:rPr>
          <w:rFonts w:ascii="Times New Roman" w:hAnsi="Times New Roman" w:cs="Times New Roman"/>
          <w:b/>
          <w:bCs/>
          <w:sz w:val="24"/>
          <w:szCs w:val="24"/>
        </w:rPr>
        <w:t xml:space="preserve"> in </w:t>
      </w:r>
      <w:r>
        <w:rPr>
          <w:rFonts w:ascii="Times New Roman" w:hAnsi="Times New Roman" w:cs="Times New Roman"/>
          <w:b/>
          <w:bCs/>
          <w:sz w:val="24"/>
          <w:szCs w:val="24"/>
        </w:rPr>
        <w:t>Fall</w:t>
      </w:r>
      <w:r w:rsidRPr="000D7B9A">
        <w:rPr>
          <w:rFonts w:ascii="Times New Roman" w:hAnsi="Times New Roman" w:cs="Times New Roman"/>
          <w:b/>
          <w:bCs/>
          <w:sz w:val="24"/>
          <w:szCs w:val="24"/>
        </w:rPr>
        <w:t xml:space="preserve"> ’22.</w:t>
      </w:r>
      <w:r>
        <w:rPr>
          <w:rFonts w:ascii="Times New Roman" w:hAnsi="Times New Roman" w:cs="Times New Roman"/>
          <w:b/>
          <w:bCs/>
          <w:sz w:val="24"/>
          <w:szCs w:val="24"/>
        </w:rPr>
        <w:br w:type="page"/>
      </w:r>
    </w:p>
    <w:p w14:paraId="00E71209" w14:textId="77777777" w:rsidR="00D92057" w:rsidRDefault="00F209B2">
      <w:pPr>
        <w:rPr>
          <w:rFonts w:ascii="Times New Roman" w:hAnsi="Times New Roman" w:cs="Times New Roman"/>
          <w:b/>
          <w:bCs/>
          <w:sz w:val="24"/>
          <w:szCs w:val="24"/>
        </w:rPr>
      </w:pPr>
      <w:r>
        <w:rPr>
          <w:noProof/>
        </w:rPr>
        <w:lastRenderedPageBreak/>
        <w:drawing>
          <wp:inline distT="0" distB="0" distL="0" distR="0" wp14:anchorId="1EE9B0BB" wp14:editId="2E3D31A6">
            <wp:extent cx="5943600" cy="4457700"/>
            <wp:effectExtent l="0" t="0" r="0" b="0"/>
            <wp:docPr id="62080708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943600" cy="4457700"/>
                    </a:xfrm>
                    <a:prstGeom prst="rect">
                      <a:avLst/>
                    </a:prstGeom>
                    <a:noFill/>
                    <a:ln>
                      <a:noFill/>
                    </a:ln>
                  </pic:spPr>
                </pic:pic>
              </a:graphicData>
            </a:graphic>
          </wp:inline>
        </w:drawing>
      </w:r>
    </w:p>
    <w:p w14:paraId="7FEEA7CC" w14:textId="7FD51255" w:rsidR="00F209B2" w:rsidRPr="001C38FB" w:rsidRDefault="00D92057">
      <w:pPr>
        <w:rPr>
          <w:rFonts w:ascii="Times New Roman" w:hAnsi="Times New Roman" w:cs="Times New Roman"/>
          <w:sz w:val="20"/>
          <w:szCs w:val="20"/>
        </w:rPr>
      </w:pPr>
      <w:r w:rsidRPr="001C38FB">
        <w:rPr>
          <w:rFonts w:ascii="Times New Roman" w:hAnsi="Times New Roman" w:cs="Times New Roman"/>
          <w:b/>
          <w:bCs/>
          <w:sz w:val="20"/>
          <w:szCs w:val="20"/>
        </w:rPr>
        <w:t>Fig. S1.</w:t>
      </w:r>
      <w:r w:rsidRPr="001C38FB">
        <w:rPr>
          <w:rFonts w:ascii="Times New Roman" w:hAnsi="Times New Roman" w:cs="Times New Roman"/>
          <w:sz w:val="20"/>
          <w:szCs w:val="20"/>
        </w:rPr>
        <w:t xml:space="preserve"> Comparison of predicted cases under different testing strategies at Clemson University </w:t>
      </w:r>
      <w:r w:rsidR="001C38FB">
        <w:rPr>
          <w:rFonts w:ascii="Times New Roman" w:hAnsi="Times New Roman" w:cs="Times New Roman"/>
          <w:sz w:val="20"/>
          <w:szCs w:val="20"/>
        </w:rPr>
        <w:t xml:space="preserve">during first 5 weeks of </w:t>
      </w:r>
      <w:r w:rsidRPr="001C38FB">
        <w:rPr>
          <w:rFonts w:ascii="Times New Roman" w:hAnsi="Times New Roman" w:cs="Times New Roman"/>
          <w:sz w:val="20"/>
          <w:szCs w:val="20"/>
        </w:rPr>
        <w:t>Fall ’22</w:t>
      </w:r>
      <w:r w:rsidR="001C38FB">
        <w:rPr>
          <w:rFonts w:ascii="Times New Roman" w:hAnsi="Times New Roman" w:cs="Times New Roman"/>
          <w:sz w:val="20"/>
          <w:szCs w:val="20"/>
        </w:rPr>
        <w:t xml:space="preserve"> (August 24</w:t>
      </w:r>
      <w:r w:rsidR="001C38FB" w:rsidRPr="001C38FB">
        <w:rPr>
          <w:rFonts w:ascii="Times New Roman" w:hAnsi="Times New Roman" w:cs="Times New Roman"/>
          <w:sz w:val="20"/>
          <w:szCs w:val="20"/>
          <w:vertAlign w:val="superscript"/>
        </w:rPr>
        <w:t>th</w:t>
      </w:r>
      <w:r w:rsidR="001C38FB">
        <w:rPr>
          <w:rFonts w:ascii="Times New Roman" w:hAnsi="Times New Roman" w:cs="Times New Roman"/>
          <w:sz w:val="20"/>
          <w:szCs w:val="20"/>
        </w:rPr>
        <w:t xml:space="preserve"> through September 27</w:t>
      </w:r>
      <w:r w:rsidR="001C38FB" w:rsidRPr="001C38FB">
        <w:rPr>
          <w:rFonts w:ascii="Times New Roman" w:hAnsi="Times New Roman" w:cs="Times New Roman"/>
          <w:sz w:val="20"/>
          <w:szCs w:val="20"/>
          <w:vertAlign w:val="superscript"/>
        </w:rPr>
        <w:t>th</w:t>
      </w:r>
      <w:r w:rsidR="001C38FB">
        <w:rPr>
          <w:rFonts w:ascii="Times New Roman" w:hAnsi="Times New Roman" w:cs="Times New Roman"/>
          <w:sz w:val="20"/>
          <w:szCs w:val="20"/>
        </w:rPr>
        <w:t>, 2022)</w:t>
      </w:r>
      <w:r w:rsidRPr="001C38FB">
        <w:rPr>
          <w:rFonts w:ascii="Times New Roman" w:hAnsi="Times New Roman" w:cs="Times New Roman"/>
          <w:sz w:val="20"/>
          <w:szCs w:val="20"/>
        </w:rPr>
        <w:t>.</w:t>
      </w:r>
      <w:r w:rsidR="00F209B2" w:rsidRPr="001C38FB">
        <w:rPr>
          <w:rFonts w:ascii="Times New Roman" w:hAnsi="Times New Roman" w:cs="Times New Roman"/>
          <w:sz w:val="20"/>
          <w:szCs w:val="20"/>
        </w:rPr>
        <w:br w:type="page"/>
      </w:r>
    </w:p>
    <w:p w14:paraId="003FA976" w14:textId="6EB9BD9A" w:rsidR="00EF3D46" w:rsidRDefault="00EF3D46" w:rsidP="00852454">
      <w:pPr>
        <w:rPr>
          <w:rFonts w:ascii="Times New Roman" w:hAnsi="Times New Roman" w:cs="Times New Roman"/>
          <w:b/>
          <w:bCs/>
          <w:sz w:val="24"/>
          <w:szCs w:val="24"/>
        </w:rPr>
      </w:pPr>
      <w:r>
        <w:rPr>
          <w:rFonts w:ascii="Times New Roman" w:hAnsi="Times New Roman" w:cs="Times New Roman"/>
          <w:b/>
          <w:bCs/>
          <w:sz w:val="24"/>
          <w:szCs w:val="24"/>
        </w:rPr>
        <w:lastRenderedPageBreak/>
        <w:t>SUPPLEMENTARY TABLES</w:t>
      </w:r>
    </w:p>
    <w:p w14:paraId="55DB09E8" w14:textId="5B38F0E5" w:rsidR="005D5E90" w:rsidRPr="00F34691" w:rsidRDefault="00FC7FD1" w:rsidP="00F34691">
      <w:pPr>
        <w:snapToGrid w:val="0"/>
        <w:contextualSpacing/>
        <w:rPr>
          <w:rFonts w:ascii="Times New Roman" w:hAnsi="Times New Roman" w:cs="Times New Roman"/>
          <w:b/>
          <w:bCs/>
          <w:sz w:val="24"/>
          <w:szCs w:val="24"/>
        </w:rPr>
      </w:pPr>
      <w:r w:rsidRPr="00F34691">
        <w:rPr>
          <w:rFonts w:ascii="Times New Roman" w:hAnsi="Times New Roman" w:cs="Times New Roman"/>
          <w:b/>
          <w:bCs/>
          <w:sz w:val="24"/>
          <w:szCs w:val="24"/>
        </w:rPr>
        <w:t xml:space="preserve">Table S1. </w:t>
      </w:r>
    </w:p>
    <w:p w14:paraId="3EEFEB71" w14:textId="77777777" w:rsidR="00D92057" w:rsidRDefault="00FC7FD1" w:rsidP="00A9371D">
      <w:pPr>
        <w:snapToGrid w:val="0"/>
        <w:contextualSpacing/>
        <w:jc w:val="both"/>
        <w:rPr>
          <w:rFonts w:ascii="Times New Roman" w:hAnsi="Times New Roman" w:cs="Times New Roman"/>
          <w:sz w:val="24"/>
          <w:szCs w:val="24"/>
        </w:rPr>
      </w:pPr>
      <w:r w:rsidRPr="00A9371D">
        <w:rPr>
          <w:rFonts w:ascii="Times New Roman" w:hAnsi="Times New Roman" w:cs="Times New Roman"/>
          <w:b/>
          <w:bCs/>
          <w:sz w:val="24"/>
          <w:szCs w:val="24"/>
        </w:rPr>
        <w:t>Equations for compartmental transmission models.</w:t>
      </w:r>
      <w:r w:rsidRPr="00F34691">
        <w:rPr>
          <w:rFonts w:ascii="Times New Roman" w:hAnsi="Times New Roman" w:cs="Times New Roman"/>
          <w:sz w:val="24"/>
          <w:szCs w:val="24"/>
        </w:rPr>
        <w:t xml:space="preserve"> Time </w:t>
      </w:r>
      <w:r w:rsidRPr="00F34691">
        <w:rPr>
          <w:rFonts w:ascii="Times New Roman" w:hAnsi="Times New Roman" w:cs="Times New Roman"/>
          <w:i/>
          <w:iCs/>
          <w:sz w:val="24"/>
          <w:szCs w:val="24"/>
        </w:rPr>
        <w:t xml:space="preserve">t </w:t>
      </w:r>
      <w:r w:rsidRPr="00F34691">
        <w:rPr>
          <w:rFonts w:ascii="Times New Roman" w:hAnsi="Times New Roman" w:cs="Times New Roman"/>
          <w:sz w:val="24"/>
          <w:szCs w:val="24"/>
        </w:rPr>
        <w:t xml:space="preserve">increases from 0 to </w:t>
      </w:r>
      <w:r w:rsidRPr="00F34691">
        <w:rPr>
          <w:rFonts w:ascii="Times New Roman" w:hAnsi="Times New Roman" w:cs="Times New Roman"/>
          <w:i/>
          <w:iCs/>
          <w:sz w:val="24"/>
          <w:szCs w:val="24"/>
        </w:rPr>
        <w:t>T</w:t>
      </w:r>
      <w:r w:rsidRPr="00F34691">
        <w:rPr>
          <w:rFonts w:ascii="Times New Roman" w:hAnsi="Times New Roman" w:cs="Times New Roman"/>
          <w:sz w:val="24"/>
          <w:szCs w:val="24"/>
        </w:rPr>
        <w:t xml:space="preserve"> days with increments of </w:t>
      </w:r>
      <w:r w:rsidRPr="00F34691">
        <w:rPr>
          <w:rFonts w:ascii="Times New Roman" w:hAnsi="Times New Roman" w:cs="Times New Roman"/>
          <w:i/>
          <w:iCs/>
          <w:sz w:val="24"/>
          <w:szCs w:val="24"/>
        </w:rPr>
        <w:t>h=Δ/24 days with Δ=4 being the increments in hours</w:t>
      </w:r>
      <w:r w:rsidRPr="00F34691">
        <w:rPr>
          <w:rFonts w:ascii="Times New Roman" w:hAnsi="Times New Roman" w:cs="Times New Roman"/>
          <w:sz w:val="24"/>
          <w:szCs w:val="24"/>
        </w:rPr>
        <w:t>. All compartments are 6-dimensional vectors, representing in-state on-campus students, out-of-state on-campus students, off-campus students, faculty, staff, and community numbers in this order.</w:t>
      </w:r>
    </w:p>
    <w:p w14:paraId="769DFFCA" w14:textId="77777777" w:rsidR="00D92057" w:rsidRDefault="00D92057">
      <w:pPr>
        <w:rPr>
          <w:rFonts w:ascii="Times New Roman" w:hAnsi="Times New Roman" w:cs="Times New Roman"/>
          <w:sz w:val="24"/>
          <w:szCs w:val="24"/>
        </w:rPr>
      </w:pPr>
      <w:r>
        <w:rPr>
          <w:rFonts w:ascii="Times New Roman" w:hAnsi="Times New Roman" w:cs="Times New Roman"/>
          <w:sz w:val="24"/>
          <w:szCs w:val="24"/>
        </w:rPr>
        <w:br w:type="page"/>
      </w:r>
    </w:p>
    <w:p w14:paraId="1F736131" w14:textId="7FFA29AE" w:rsidR="00FC7FD1" w:rsidRPr="00D92057" w:rsidRDefault="00D92057" w:rsidP="00D92057">
      <w:pPr>
        <w:snapToGrid w:val="0"/>
        <w:contextualSpacing/>
        <w:rPr>
          <w:rFonts w:ascii="Times New Roman" w:hAnsi="Times New Roman" w:cs="Times New Roman"/>
          <w:b/>
          <w:bCs/>
          <w:sz w:val="24"/>
          <w:szCs w:val="24"/>
        </w:rPr>
      </w:pPr>
      <w:r w:rsidRPr="00F34691">
        <w:rPr>
          <w:rFonts w:ascii="Times New Roman" w:hAnsi="Times New Roman" w:cs="Times New Roman"/>
          <w:b/>
          <w:bCs/>
          <w:sz w:val="24"/>
          <w:szCs w:val="24"/>
        </w:rPr>
        <w:lastRenderedPageBreak/>
        <w:t xml:space="preserve">Table S1. </w:t>
      </w:r>
      <w:r w:rsidRPr="00A9371D">
        <w:rPr>
          <w:rFonts w:ascii="Times New Roman" w:hAnsi="Times New Roman" w:cs="Times New Roman"/>
          <w:b/>
          <w:bCs/>
          <w:sz w:val="24"/>
          <w:szCs w:val="24"/>
        </w:rPr>
        <w:t>Equations for compartmental transmission models.</w:t>
      </w:r>
      <w:r w:rsidRPr="00F34691">
        <w:rPr>
          <w:rFonts w:ascii="Times New Roman" w:hAnsi="Times New Roman" w:cs="Times New Roman"/>
          <w:sz w:val="24"/>
          <w:szCs w:val="24"/>
        </w:rPr>
        <w:t xml:space="preserve"> Time </w:t>
      </w:r>
      <w:r w:rsidRPr="00F34691">
        <w:rPr>
          <w:rFonts w:ascii="Times New Roman" w:hAnsi="Times New Roman" w:cs="Times New Roman"/>
          <w:i/>
          <w:iCs/>
          <w:sz w:val="24"/>
          <w:szCs w:val="24"/>
        </w:rPr>
        <w:t xml:space="preserve">t </w:t>
      </w:r>
      <w:r w:rsidRPr="00F34691">
        <w:rPr>
          <w:rFonts w:ascii="Times New Roman" w:hAnsi="Times New Roman" w:cs="Times New Roman"/>
          <w:sz w:val="24"/>
          <w:szCs w:val="24"/>
        </w:rPr>
        <w:t xml:space="preserve">increases from 0 to </w:t>
      </w:r>
      <w:r w:rsidRPr="00F34691">
        <w:rPr>
          <w:rFonts w:ascii="Times New Roman" w:hAnsi="Times New Roman" w:cs="Times New Roman"/>
          <w:i/>
          <w:iCs/>
          <w:sz w:val="24"/>
          <w:szCs w:val="24"/>
        </w:rPr>
        <w:t>T</w:t>
      </w:r>
      <w:r w:rsidRPr="00F34691">
        <w:rPr>
          <w:rFonts w:ascii="Times New Roman" w:hAnsi="Times New Roman" w:cs="Times New Roman"/>
          <w:sz w:val="24"/>
          <w:szCs w:val="24"/>
        </w:rPr>
        <w:t xml:space="preserve"> days with increments of </w:t>
      </w:r>
      <w:r w:rsidRPr="00F34691">
        <w:rPr>
          <w:rFonts w:ascii="Times New Roman" w:hAnsi="Times New Roman" w:cs="Times New Roman"/>
          <w:i/>
          <w:iCs/>
          <w:sz w:val="24"/>
          <w:szCs w:val="24"/>
        </w:rPr>
        <w:t>h=Δ/24 days with Δ=4 being the increments in hours</w:t>
      </w:r>
      <w:r w:rsidRPr="00F34691">
        <w:rPr>
          <w:rFonts w:ascii="Times New Roman" w:hAnsi="Times New Roman" w:cs="Times New Roman"/>
          <w:sz w:val="24"/>
          <w:szCs w:val="24"/>
        </w:rPr>
        <w:t>. All compartments are 6-dimensional vectors, representing in-state on-campus students, out-of-state on-campus students, off-campus students, faculty, staff, and community numbers in this order.</w:t>
      </w:r>
    </w:p>
    <w:tbl>
      <w:tblPr>
        <w:tblStyle w:val="TableGrid"/>
        <w:tblW w:w="10075" w:type="dxa"/>
        <w:tblLook w:val="04A0" w:firstRow="1" w:lastRow="0" w:firstColumn="1" w:lastColumn="0" w:noHBand="0" w:noVBand="1"/>
      </w:tblPr>
      <w:tblGrid>
        <w:gridCol w:w="3458"/>
        <w:gridCol w:w="6617"/>
      </w:tblGrid>
      <w:tr w:rsidR="00FC7FD1" w:rsidRPr="00F34691" w14:paraId="2B094735" w14:textId="77777777" w:rsidTr="00C03AD7">
        <w:trPr>
          <w:trHeight w:val="288"/>
        </w:trPr>
        <w:tc>
          <w:tcPr>
            <w:tcW w:w="3458" w:type="dxa"/>
            <w:vAlign w:val="center"/>
          </w:tcPr>
          <w:p w14:paraId="58C720FF"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r w:rsidRPr="00F34691">
              <w:rPr>
                <w:rFonts w:ascii="Times New Roman" w:hAnsi="Times New Roman" w:cs="Times New Roman"/>
                <w:b/>
                <w:bCs/>
                <w:sz w:val="24"/>
                <w:szCs w:val="24"/>
              </w:rPr>
              <w:t>Compartment</w:t>
            </w:r>
          </w:p>
        </w:tc>
        <w:tc>
          <w:tcPr>
            <w:tcW w:w="6617" w:type="dxa"/>
            <w:vAlign w:val="center"/>
          </w:tcPr>
          <w:p w14:paraId="6A49C4A1"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r w:rsidRPr="00F34691">
              <w:rPr>
                <w:rFonts w:ascii="Times New Roman" w:hAnsi="Times New Roman" w:cs="Times New Roman"/>
                <w:b/>
                <w:bCs/>
                <w:sz w:val="24"/>
                <w:szCs w:val="24"/>
              </w:rPr>
              <w:t>Equation</w:t>
            </w:r>
          </w:p>
        </w:tc>
      </w:tr>
      <w:tr w:rsidR="00FC7FD1" w:rsidRPr="00F34691" w14:paraId="3FC0C68F" w14:textId="77777777" w:rsidTr="00C03AD7">
        <w:trPr>
          <w:trHeight w:val="288"/>
        </w:trPr>
        <w:tc>
          <w:tcPr>
            <w:tcW w:w="3458" w:type="dxa"/>
            <w:vAlign w:val="center"/>
          </w:tcPr>
          <w:p w14:paraId="1DFD7341"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r w:rsidRPr="00F34691">
              <w:rPr>
                <w:rFonts w:ascii="Times New Roman" w:hAnsi="Times New Roman" w:cs="Times New Roman"/>
                <w:b/>
                <w:bCs/>
                <w:sz w:val="24"/>
                <w:szCs w:val="24"/>
              </w:rPr>
              <w:t>Unprotected</w:t>
            </w:r>
          </w:p>
        </w:tc>
        <w:tc>
          <w:tcPr>
            <w:tcW w:w="6617" w:type="dxa"/>
            <w:vAlign w:val="center"/>
          </w:tcPr>
          <w:p w14:paraId="1F3B4488"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p>
        </w:tc>
      </w:tr>
      <w:tr w:rsidR="00FC7FD1" w:rsidRPr="00F34691" w14:paraId="75EA01BA" w14:textId="77777777" w:rsidTr="00C03AD7">
        <w:trPr>
          <w:trHeight w:val="288"/>
        </w:trPr>
        <w:tc>
          <w:tcPr>
            <w:tcW w:w="3458" w:type="dxa"/>
            <w:vAlign w:val="center"/>
          </w:tcPr>
          <w:p w14:paraId="618E3BC8" w14:textId="7777777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…Susceptible: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oMath>
          </w:p>
        </w:tc>
        <w:tc>
          <w:tcPr>
            <w:tcW w:w="6617" w:type="dxa"/>
            <w:vAlign w:val="center"/>
          </w:tcPr>
          <w:p w14:paraId="28984DB6" w14:textId="49F002A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×C×</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m:t>
                          </m:r>
                        </m:e>
                      </m:d>
                    </m:num>
                    <m:den>
                      <m:r>
                        <w:rPr>
                          <w:rFonts w:ascii="Cambria Math" w:hAnsi="Cambria Math" w:cs="Times New Roman"/>
                          <w:sz w:val="24"/>
                          <w:szCs w:val="24"/>
                        </w:rPr>
                        <m:t>N</m:t>
                      </m:r>
                    </m:den>
                  </m:f>
                </m:e>
              </m:d>
              <m:r>
                <w:rPr>
                  <w:rFonts w:ascii="Cambria Math" w:hAnsi="Cambria Math" w:cs="Times New Roman"/>
                  <w:sz w:val="24"/>
                  <w:szCs w:val="24"/>
                </w:rPr>
                <m:t>×h</m:t>
              </m:r>
            </m:oMath>
          </w:p>
        </w:tc>
      </w:tr>
      <w:tr w:rsidR="00FC7FD1" w:rsidRPr="00F34691" w14:paraId="16C50188" w14:textId="77777777" w:rsidTr="00C03AD7">
        <w:trPr>
          <w:trHeight w:val="288"/>
        </w:trPr>
        <w:tc>
          <w:tcPr>
            <w:tcW w:w="3458" w:type="dxa"/>
            <w:vAlign w:val="center"/>
          </w:tcPr>
          <w:p w14:paraId="2D5128C5" w14:textId="7777777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…Exposed: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oMath>
          </w:p>
        </w:tc>
        <w:tc>
          <w:tcPr>
            <w:tcW w:w="6617" w:type="dxa"/>
            <w:vAlign w:val="center"/>
          </w:tcPr>
          <w:p w14:paraId="1D95CC22" w14:textId="7777777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×C×</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m:t>
                          </m:r>
                        </m:e>
                      </m:d>
                    </m:num>
                    <m:den>
                      <m:r>
                        <w:rPr>
                          <w:rFonts w:ascii="Cambria Math" w:hAnsi="Cambria Math" w:cs="Times New Roman"/>
                          <w:sz w:val="24"/>
                          <w:szCs w:val="24"/>
                        </w:rPr>
                        <m:t>N</m:t>
                      </m:r>
                    </m:den>
                  </m:f>
                  <m:r>
                    <w:rPr>
                      <w:rFonts w:ascii="Cambria Math" w:hAnsi="Cambria Math" w:cs="Times New Roman"/>
                      <w:sz w:val="24"/>
                      <w:szCs w:val="24"/>
                    </w:rPr>
                    <m:t>-σ×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r>
                    <w:rPr>
                      <w:rFonts w:ascii="Cambria Math" w:hAnsi="Cambria Math" w:cs="Times New Roman"/>
                      <w:sz w:val="24"/>
                      <w:szCs w:val="24"/>
                    </w:rPr>
                    <m:t>(t)</m:t>
                  </m:r>
                </m:e>
              </m:d>
              <m:r>
                <w:rPr>
                  <w:rFonts w:ascii="Cambria Math" w:hAnsi="Cambria Math" w:cs="Times New Roman"/>
                  <w:sz w:val="24"/>
                  <w:szCs w:val="24"/>
                </w:rPr>
                <m:t>×h</m:t>
              </m:r>
            </m:oMath>
          </w:p>
        </w:tc>
      </w:tr>
      <w:tr w:rsidR="00FC7FD1" w:rsidRPr="00F34691" w14:paraId="0C1ED84B" w14:textId="77777777" w:rsidTr="00C03AD7">
        <w:trPr>
          <w:trHeight w:val="288"/>
        </w:trPr>
        <w:tc>
          <w:tcPr>
            <w:tcW w:w="3458" w:type="dxa"/>
            <w:vAlign w:val="center"/>
          </w:tcPr>
          <w:p w14:paraId="1ED87555" w14:textId="68439D2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…Asymptomatic infectious: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sub>
              </m:sSub>
            </m:oMath>
          </w:p>
        </w:tc>
        <w:tc>
          <w:tcPr>
            <w:tcW w:w="6617" w:type="dxa"/>
            <w:vAlign w:val="center"/>
          </w:tcPr>
          <w:p w14:paraId="7119F6D2" w14:textId="0BFE79AE"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d>
                    <m:dPr>
                      <m:ctrlPr>
                        <w:rPr>
                          <w:rFonts w:ascii="Cambria Math" w:hAnsi="Cambria Math" w:cs="Times New Roman"/>
                          <w:i/>
                          <w:sz w:val="24"/>
                          <w:szCs w:val="24"/>
                        </w:rPr>
                      </m:ctrlPr>
                    </m:dPr>
                    <m:e>
                      <m:r>
                        <w:rPr>
                          <w:rFonts w:ascii="Cambria Math" w:hAnsi="Cambria Math" w:cs="Times New Roman"/>
                          <w:sz w:val="24"/>
                          <w:szCs w:val="24"/>
                        </w:rPr>
                        <m:t>1-α</m:t>
                      </m:r>
                    </m:e>
                  </m:d>
                  <m:r>
                    <w:rPr>
                      <w:rFonts w:ascii="Cambria Math" w:hAnsi="Cambria Math" w:cs="Times New Roman"/>
                      <w:sz w:val="24"/>
                      <w:szCs w:val="24"/>
                    </w:rPr>
                    <m:t>×σ×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-ϕ×</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FC7FD1" w:rsidRPr="00F34691" w14:paraId="19A1CAD2" w14:textId="77777777" w:rsidTr="00C03AD7">
        <w:trPr>
          <w:trHeight w:val="288"/>
        </w:trPr>
        <w:tc>
          <w:tcPr>
            <w:tcW w:w="3458" w:type="dxa"/>
            <w:vAlign w:val="center"/>
          </w:tcPr>
          <w:p w14:paraId="165C6E6B" w14:textId="48C494F0"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…Symptomatic infectious: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sub>
              </m:sSub>
            </m:oMath>
          </w:p>
        </w:tc>
        <w:tc>
          <w:tcPr>
            <w:tcW w:w="6617" w:type="dxa"/>
            <w:vAlign w:val="center"/>
          </w:tcPr>
          <w:p w14:paraId="7304C90C" w14:textId="4C485B4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α×σ×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-γ×</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FC7FD1" w:rsidRPr="00F34691" w14:paraId="01310B0F" w14:textId="77777777" w:rsidTr="00C03AD7">
        <w:trPr>
          <w:trHeight w:val="288"/>
        </w:trPr>
        <w:tc>
          <w:tcPr>
            <w:tcW w:w="3458" w:type="dxa"/>
            <w:vAlign w:val="center"/>
          </w:tcPr>
          <w:p w14:paraId="6EEE9EB2" w14:textId="395B3605"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…Test positive (exposed):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sub>
              </m:sSub>
            </m:oMath>
          </w:p>
        </w:tc>
        <w:tc>
          <w:tcPr>
            <w:tcW w:w="6617" w:type="dxa"/>
            <w:vAlign w:val="center"/>
          </w:tcPr>
          <w:p w14:paraId="534B0CA5" w14:textId="1D17CA44"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-κ×</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FC7FD1" w:rsidRPr="00F34691" w14:paraId="49D03FC7" w14:textId="77777777" w:rsidTr="00C03AD7">
        <w:trPr>
          <w:trHeight w:val="288"/>
        </w:trPr>
        <w:tc>
          <w:tcPr>
            <w:tcW w:w="3458" w:type="dxa"/>
            <w:vAlign w:val="center"/>
          </w:tcPr>
          <w:p w14:paraId="5181EE41" w14:textId="6C201B5C"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…Test positive (infectious):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0</m:t>
                      </m:r>
                    </m:sub>
                  </m:sSub>
                </m:sub>
              </m:sSub>
            </m:oMath>
          </w:p>
        </w:tc>
        <w:tc>
          <w:tcPr>
            <w:tcW w:w="6617" w:type="dxa"/>
            <w:vAlign w:val="center"/>
          </w:tcPr>
          <w:p w14:paraId="009E091D" w14:textId="2F5EC5D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-κ×</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FC7FD1" w:rsidRPr="00F34691" w14:paraId="7B29E63B" w14:textId="77777777" w:rsidTr="00C03AD7">
        <w:trPr>
          <w:trHeight w:val="288"/>
        </w:trPr>
        <w:tc>
          <w:tcPr>
            <w:tcW w:w="3458" w:type="dxa"/>
            <w:vAlign w:val="center"/>
          </w:tcPr>
          <w:p w14:paraId="552B8F82" w14:textId="7777777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…Isolation housing: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oMath>
          </w:p>
        </w:tc>
        <w:tc>
          <w:tcPr>
            <w:tcW w:w="6617" w:type="dxa"/>
            <w:vAlign w:val="center"/>
          </w:tcPr>
          <w:p w14:paraId="032D47D8" w14:textId="39AFB3AD"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κ×</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e>
                  </m:d>
                  <m:r>
                    <w:rPr>
                      <w:rFonts w:ascii="Cambria Math" w:hAnsi="Cambria Math" w:cs="Times New Roman"/>
                      <w:sz w:val="24"/>
                      <w:szCs w:val="24"/>
                    </w:rPr>
                    <m:t>+γ×</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r>
                    <w:rPr>
                      <w:rFonts w:ascii="Cambria Math" w:hAnsi="Cambria Math" w:cs="Times New Roman"/>
                      <w:sz w:val="24"/>
                      <w:szCs w:val="24"/>
                    </w:rPr>
                    <m:t>(t)</m:t>
                  </m:r>
                </m:e>
              </m:d>
              <m:r>
                <w:rPr>
                  <w:rFonts w:ascii="Cambria Math" w:hAnsi="Cambria Math" w:cs="Times New Roman"/>
                  <w:sz w:val="24"/>
                  <w:szCs w:val="24"/>
                </w:rPr>
                <m:t>×h</m:t>
              </m:r>
            </m:oMath>
          </w:p>
        </w:tc>
      </w:tr>
      <w:tr w:rsidR="00FC7FD1" w:rsidRPr="00F34691" w14:paraId="027DCDA4" w14:textId="77777777" w:rsidTr="00C03AD7">
        <w:trPr>
          <w:trHeight w:val="288"/>
        </w:trPr>
        <w:tc>
          <w:tcPr>
            <w:tcW w:w="3458" w:type="dxa"/>
            <w:vAlign w:val="center"/>
          </w:tcPr>
          <w:p w14:paraId="1172718E" w14:textId="1657BA8C" w:rsidR="00FC7FD1" w:rsidRPr="00F34691" w:rsidRDefault="00FC7FD1" w:rsidP="00F34691">
            <w:pPr>
              <w:snapToGrid w:val="0"/>
              <w:spacing w:after="160" w:line="259" w:lineRule="auto"/>
              <w:contextualSpacing/>
              <w:rPr>
                <w:rFonts w:ascii="Times New Roman" w:hAnsi="Times New Roman" w:cs="Times New Roman"/>
                <w:sz w:val="24"/>
                <w:szCs w:val="24"/>
                <w:lang w:val="fr-FR"/>
              </w:rPr>
            </w:pPr>
            <w:r w:rsidRPr="00F34691">
              <w:rPr>
                <w:rFonts w:ascii="Times New Roman" w:hAnsi="Times New Roman" w:cs="Times New Roman"/>
                <w:sz w:val="24"/>
                <w:szCs w:val="24"/>
                <w:lang w:val="fr-FR"/>
              </w:rPr>
              <w:t xml:space="preserve">…Quarantine (non-infected):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lang w:val="fr-FR"/>
                        </w:rPr>
                        <m:t>0</m:t>
                      </m:r>
                    </m:sub>
                  </m:sSub>
                </m:sub>
              </m:sSub>
            </m:oMath>
          </w:p>
        </w:tc>
        <w:tc>
          <w:tcPr>
            <w:tcW w:w="6617" w:type="dxa"/>
            <w:vAlign w:val="center"/>
          </w:tcPr>
          <w:p w14:paraId="6E7B1266" w14:textId="2F52E11F"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lang w:val="fr-FR"/>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FC7FD1" w:rsidRPr="00F34691" w14:paraId="6FB883AF" w14:textId="77777777" w:rsidTr="00C03AD7">
        <w:trPr>
          <w:trHeight w:val="288"/>
        </w:trPr>
        <w:tc>
          <w:tcPr>
            <w:tcW w:w="3458" w:type="dxa"/>
            <w:vAlign w:val="center"/>
          </w:tcPr>
          <w:p w14:paraId="2F46C659" w14:textId="4C04968C"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…Quarantine (infected):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sub>
              </m:sSub>
            </m:oMath>
          </w:p>
        </w:tc>
        <w:tc>
          <w:tcPr>
            <w:tcW w:w="6617" w:type="dxa"/>
            <w:vAlign w:val="center"/>
          </w:tcPr>
          <w:p w14:paraId="49341FE6" w14:textId="10299214"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FC7FD1" w:rsidRPr="00F34691" w14:paraId="647F0C3A" w14:textId="77777777" w:rsidTr="00C03AD7">
        <w:trPr>
          <w:trHeight w:val="288"/>
        </w:trPr>
        <w:tc>
          <w:tcPr>
            <w:tcW w:w="3458" w:type="dxa"/>
            <w:vAlign w:val="center"/>
          </w:tcPr>
          <w:p w14:paraId="14A0B535" w14:textId="7777777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…Recovered: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oMath>
          </w:p>
        </w:tc>
        <w:tc>
          <w:tcPr>
            <w:tcW w:w="6617" w:type="dxa"/>
            <w:vAlign w:val="center"/>
          </w:tcPr>
          <w:p w14:paraId="745463A1" w14:textId="13B87BFC"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0</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0</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+ϕ×</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FC7FD1" w:rsidRPr="00F34691" w14:paraId="45BC85E4" w14:textId="77777777" w:rsidTr="00C03AD7">
        <w:trPr>
          <w:trHeight w:val="288"/>
        </w:trPr>
        <w:tc>
          <w:tcPr>
            <w:tcW w:w="3458" w:type="dxa"/>
            <w:vAlign w:val="center"/>
          </w:tcPr>
          <w:p w14:paraId="7904E6E8"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r w:rsidRPr="00F34691">
              <w:rPr>
                <w:rFonts w:ascii="Times New Roman" w:hAnsi="Times New Roman" w:cs="Times New Roman"/>
                <w:b/>
                <w:bCs/>
                <w:sz w:val="24"/>
                <w:szCs w:val="24"/>
              </w:rPr>
              <w:t xml:space="preserve">Fully vaccinated </w:t>
            </w:r>
          </w:p>
          <w:p w14:paraId="4C1B4A51"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r w:rsidRPr="00F34691">
              <w:rPr>
                <w:rFonts w:ascii="Times New Roman" w:hAnsi="Times New Roman" w:cs="Times New Roman"/>
                <w:b/>
                <w:bCs/>
                <w:sz w:val="24"/>
                <w:szCs w:val="24"/>
              </w:rPr>
              <w:t>w/out previous infection</w:t>
            </w:r>
          </w:p>
        </w:tc>
        <w:tc>
          <w:tcPr>
            <w:tcW w:w="6617" w:type="dxa"/>
            <w:vAlign w:val="center"/>
          </w:tcPr>
          <w:p w14:paraId="4DFEDEF7"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p>
        </w:tc>
      </w:tr>
      <w:tr w:rsidR="008277BB" w:rsidRPr="00F34691" w14:paraId="293993BD" w14:textId="77777777" w:rsidTr="00C03AD7">
        <w:trPr>
          <w:trHeight w:val="288"/>
        </w:trPr>
        <w:tc>
          <w:tcPr>
            <w:tcW w:w="3458" w:type="dxa"/>
            <w:vAlign w:val="center"/>
          </w:tcPr>
          <w:p w14:paraId="6C6965B3" w14:textId="01EAAE87"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…Susceptible: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oMath>
          </w:p>
        </w:tc>
        <w:tc>
          <w:tcPr>
            <w:tcW w:w="6617" w:type="dxa"/>
            <w:vAlign w:val="center"/>
          </w:tcPr>
          <w:p w14:paraId="226F771F" w14:textId="43277654"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×C×</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d>
                        <m:dPr>
                          <m:ctrlPr>
                            <w:rPr>
                              <w:rFonts w:ascii="Cambria Math" w:hAnsi="Cambria Math" w:cs="Times New Roman"/>
                              <w:i/>
                              <w:sz w:val="24"/>
                              <w:szCs w:val="24"/>
                            </w:rPr>
                          </m:ctrlPr>
                        </m:dPr>
                        <m:e>
                          <m:r>
                            <w:rPr>
                              <w:rFonts w:ascii="Cambria Math" w:hAnsi="Cambria Math" w:cs="Times New Roman"/>
                              <w:sz w:val="24"/>
                              <w:szCs w:val="24"/>
                            </w:rPr>
                            <m:t>t</m:t>
                          </m:r>
                        </m:e>
                      </m:d>
                    </m:num>
                    <m:den>
                      <m:r>
                        <w:rPr>
                          <w:rFonts w:ascii="Cambria Math" w:hAnsi="Cambria Math" w:cs="Times New Roman"/>
                          <w:sz w:val="24"/>
                          <w:szCs w:val="24"/>
                        </w:rPr>
                        <m:t>N</m:t>
                      </m:r>
                    </m:den>
                  </m:f>
                </m:e>
              </m:d>
              <m:r>
                <w:rPr>
                  <w:rFonts w:ascii="Cambria Math" w:hAnsi="Cambria Math" w:cs="Times New Roman"/>
                  <w:sz w:val="24"/>
                  <w:szCs w:val="24"/>
                </w:rPr>
                <m:t>×h</m:t>
              </m:r>
            </m:oMath>
          </w:p>
        </w:tc>
      </w:tr>
      <w:tr w:rsidR="008277BB" w:rsidRPr="00F34691" w14:paraId="407FC64B" w14:textId="77777777" w:rsidTr="00C03AD7">
        <w:trPr>
          <w:trHeight w:val="288"/>
        </w:trPr>
        <w:tc>
          <w:tcPr>
            <w:tcW w:w="3458" w:type="dxa"/>
            <w:vAlign w:val="center"/>
          </w:tcPr>
          <w:p w14:paraId="20E58B56" w14:textId="21033FDF"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…Exposed: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oMath>
          </w:p>
        </w:tc>
        <w:tc>
          <w:tcPr>
            <w:tcW w:w="6617" w:type="dxa"/>
            <w:vAlign w:val="center"/>
          </w:tcPr>
          <w:p w14:paraId="211F1545" w14:textId="5989E627"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r>
                    <w:rPr>
                      <w:rFonts w:ascii="Cambria Math" w:hAnsi="Cambria Math" w:cs="Times New Roman"/>
                      <w:sz w:val="24"/>
                      <w:szCs w:val="24"/>
                    </w:rPr>
                    <m:t>×C×</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d>
                        <m:dPr>
                          <m:ctrlPr>
                            <w:rPr>
                              <w:rFonts w:ascii="Cambria Math" w:hAnsi="Cambria Math" w:cs="Times New Roman"/>
                              <w:i/>
                              <w:sz w:val="24"/>
                              <w:szCs w:val="24"/>
                            </w:rPr>
                          </m:ctrlPr>
                        </m:dPr>
                        <m:e>
                          <m:r>
                            <w:rPr>
                              <w:rFonts w:ascii="Cambria Math" w:hAnsi="Cambria Math" w:cs="Times New Roman"/>
                              <w:sz w:val="24"/>
                              <w:szCs w:val="24"/>
                            </w:rPr>
                            <m:t>t</m:t>
                          </m:r>
                        </m:e>
                      </m:d>
                    </m:num>
                    <m:den>
                      <m:r>
                        <w:rPr>
                          <w:rFonts w:ascii="Cambria Math" w:hAnsi="Cambria Math" w:cs="Times New Roman"/>
                          <w:sz w:val="24"/>
                          <w:szCs w:val="24"/>
                        </w:rPr>
                        <m:t>N</m:t>
                      </m:r>
                    </m:den>
                  </m:f>
                  <m:r>
                    <w:rPr>
                      <w:rFonts w:ascii="Cambria Math" w:hAnsi="Cambria Math" w:cs="Times New Roman"/>
                      <w:sz w:val="24"/>
                      <w:szCs w:val="24"/>
                    </w:rPr>
                    <m:t>-σ×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57AD05B4" w14:textId="77777777" w:rsidTr="00C03AD7">
        <w:trPr>
          <w:trHeight w:val="288"/>
        </w:trPr>
        <w:tc>
          <w:tcPr>
            <w:tcW w:w="3458" w:type="dxa"/>
            <w:vAlign w:val="center"/>
          </w:tcPr>
          <w:p w14:paraId="00E6F701" w14:textId="6F2349B4"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…Asymptomatic infectious: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sub>
              </m:sSub>
            </m:oMath>
          </w:p>
        </w:tc>
        <w:tc>
          <w:tcPr>
            <w:tcW w:w="6617" w:type="dxa"/>
            <w:vAlign w:val="center"/>
          </w:tcPr>
          <w:p w14:paraId="379E86FA" w14:textId="2CDF31BF"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d>
                    <m:dPr>
                      <m:ctrlPr>
                        <w:rPr>
                          <w:rFonts w:ascii="Cambria Math" w:hAnsi="Cambria Math" w:cs="Times New Roman"/>
                          <w:i/>
                          <w:sz w:val="24"/>
                          <w:szCs w:val="24"/>
                        </w:rPr>
                      </m:ctrlPr>
                    </m:dPr>
                    <m:e>
                      <m:r>
                        <w:rPr>
                          <w:rFonts w:ascii="Cambria Math" w:hAnsi="Cambria Math" w:cs="Times New Roman"/>
                          <w:sz w:val="24"/>
                          <w:szCs w:val="24"/>
                        </w:rPr>
                        <m:t>1-α</m:t>
                      </m:r>
                    </m:e>
                  </m:d>
                  <m:r>
                    <w:rPr>
                      <w:rFonts w:ascii="Cambria Math" w:hAnsi="Cambria Math" w:cs="Times New Roman"/>
                      <w:sz w:val="24"/>
                      <w:szCs w:val="24"/>
                    </w:rPr>
                    <m:t>×σ×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-ϕ×</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22E7F93C" w14:textId="77777777" w:rsidTr="00C03AD7">
        <w:trPr>
          <w:trHeight w:val="288"/>
        </w:trPr>
        <w:tc>
          <w:tcPr>
            <w:tcW w:w="3458" w:type="dxa"/>
            <w:vAlign w:val="center"/>
          </w:tcPr>
          <w:p w14:paraId="23C0AA60" w14:textId="2E372268"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…Symptomatic infectious: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sub>
              </m:sSub>
            </m:oMath>
          </w:p>
        </w:tc>
        <w:tc>
          <w:tcPr>
            <w:tcW w:w="6617" w:type="dxa"/>
            <w:vAlign w:val="center"/>
          </w:tcPr>
          <w:p w14:paraId="3154F280" w14:textId="4CEAD6B1"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α×σ×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-γ×</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3B2AC1F4" w14:textId="77777777" w:rsidTr="00C03AD7">
        <w:trPr>
          <w:trHeight w:val="288"/>
        </w:trPr>
        <w:tc>
          <w:tcPr>
            <w:tcW w:w="3458" w:type="dxa"/>
            <w:vAlign w:val="center"/>
          </w:tcPr>
          <w:p w14:paraId="38513961" w14:textId="2CFF4BDE"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…Test positive (exposed):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sub>
              </m:sSub>
            </m:oMath>
          </w:p>
        </w:tc>
        <w:tc>
          <w:tcPr>
            <w:tcW w:w="6617" w:type="dxa"/>
            <w:vAlign w:val="center"/>
          </w:tcPr>
          <w:p w14:paraId="1F131C20" w14:textId="3E89FFED"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-κ×</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0008711B" w14:textId="77777777" w:rsidTr="00C03AD7">
        <w:trPr>
          <w:trHeight w:val="288"/>
        </w:trPr>
        <w:tc>
          <w:tcPr>
            <w:tcW w:w="3458" w:type="dxa"/>
            <w:vAlign w:val="center"/>
          </w:tcPr>
          <w:p w14:paraId="725F8EAC" w14:textId="15DDA4D4"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…Test positive (infectious):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1</m:t>
                      </m:r>
                    </m:sub>
                  </m:sSub>
                </m:sub>
              </m:sSub>
            </m:oMath>
          </w:p>
        </w:tc>
        <w:tc>
          <w:tcPr>
            <w:tcW w:w="6617" w:type="dxa"/>
            <w:vAlign w:val="center"/>
          </w:tcPr>
          <w:p w14:paraId="56F13EF0" w14:textId="41AEAA67"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-κ×</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64D67AEF" w14:textId="77777777" w:rsidTr="00C03AD7">
        <w:trPr>
          <w:trHeight w:val="288"/>
        </w:trPr>
        <w:tc>
          <w:tcPr>
            <w:tcW w:w="3458" w:type="dxa"/>
            <w:vAlign w:val="center"/>
          </w:tcPr>
          <w:p w14:paraId="5EE7CC35" w14:textId="024BDAFD"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…Isolation housing: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1</m:t>
                  </m:r>
                </m:sub>
              </m:sSub>
            </m:oMath>
          </w:p>
        </w:tc>
        <w:tc>
          <w:tcPr>
            <w:tcW w:w="6617" w:type="dxa"/>
            <w:vAlign w:val="center"/>
          </w:tcPr>
          <w:p w14:paraId="7D91FE52" w14:textId="0D91F843"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1</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1</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κ×</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e>
                  </m:d>
                  <m:r>
                    <w:rPr>
                      <w:rFonts w:ascii="Cambria Math" w:hAnsi="Cambria Math" w:cs="Times New Roman"/>
                      <w:sz w:val="24"/>
                      <w:szCs w:val="24"/>
                    </w:rPr>
                    <m:t>+γ×</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1</m:t>
                      </m:r>
                    </m:sub>
                  </m:sSub>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42FF465D" w14:textId="77777777" w:rsidTr="00C03AD7">
        <w:trPr>
          <w:trHeight w:val="288"/>
        </w:trPr>
        <w:tc>
          <w:tcPr>
            <w:tcW w:w="3458" w:type="dxa"/>
            <w:vAlign w:val="center"/>
          </w:tcPr>
          <w:p w14:paraId="13371970" w14:textId="47B1B345" w:rsidR="008277BB" w:rsidRPr="00F34691" w:rsidRDefault="008277BB" w:rsidP="008277BB">
            <w:pPr>
              <w:snapToGrid w:val="0"/>
              <w:spacing w:after="160" w:line="259" w:lineRule="auto"/>
              <w:contextualSpacing/>
              <w:rPr>
                <w:rFonts w:ascii="Times New Roman" w:hAnsi="Times New Roman" w:cs="Times New Roman"/>
                <w:sz w:val="24"/>
                <w:szCs w:val="24"/>
                <w:lang w:val="fr-FR"/>
              </w:rPr>
            </w:pPr>
            <w:r w:rsidRPr="00F34691">
              <w:rPr>
                <w:rFonts w:ascii="Times New Roman" w:hAnsi="Times New Roman" w:cs="Times New Roman"/>
                <w:sz w:val="24"/>
                <w:szCs w:val="24"/>
                <w:lang w:val="fr-FR"/>
              </w:rPr>
              <w:t xml:space="preserve">…Quarantine (non-infected):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lang w:val="fr-FR"/>
                        </w:rPr>
                        <m:t>1</m:t>
                      </m:r>
                    </m:sub>
                  </m:sSub>
                </m:sub>
              </m:sSub>
            </m:oMath>
          </w:p>
        </w:tc>
        <w:tc>
          <w:tcPr>
            <w:tcW w:w="6617" w:type="dxa"/>
            <w:vAlign w:val="center"/>
          </w:tcPr>
          <w:p w14:paraId="43D7A5C5" w14:textId="57A83E12"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lang w:val="fr-FR"/>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07C11277" w14:textId="77777777" w:rsidTr="00C03AD7">
        <w:trPr>
          <w:trHeight w:val="288"/>
        </w:trPr>
        <w:tc>
          <w:tcPr>
            <w:tcW w:w="3458" w:type="dxa"/>
            <w:vAlign w:val="center"/>
          </w:tcPr>
          <w:p w14:paraId="563B48C8" w14:textId="6A12ABDA"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…Quarantine (infected):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sub>
              </m:sSub>
            </m:oMath>
          </w:p>
        </w:tc>
        <w:tc>
          <w:tcPr>
            <w:tcW w:w="6617" w:type="dxa"/>
            <w:vAlign w:val="center"/>
          </w:tcPr>
          <w:p w14:paraId="3B64092F" w14:textId="2FAEBA27"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6141CDB4" w14:textId="77777777" w:rsidTr="00C03AD7">
        <w:trPr>
          <w:trHeight w:val="288"/>
        </w:trPr>
        <w:tc>
          <w:tcPr>
            <w:tcW w:w="3458" w:type="dxa"/>
            <w:vAlign w:val="center"/>
          </w:tcPr>
          <w:p w14:paraId="14EE1029" w14:textId="642568F4"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…Recovered: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oMath>
          </w:p>
        </w:tc>
        <w:tc>
          <w:tcPr>
            <w:tcW w:w="6617" w:type="dxa"/>
            <w:vAlign w:val="center"/>
          </w:tcPr>
          <w:p w14:paraId="0BEEBFD4" w14:textId="76E05B61"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1</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1</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+ϕ×</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FC7FD1" w:rsidRPr="00F34691" w14:paraId="418D66AC" w14:textId="77777777" w:rsidTr="00C03AD7">
        <w:trPr>
          <w:trHeight w:val="288"/>
        </w:trPr>
        <w:tc>
          <w:tcPr>
            <w:tcW w:w="3458" w:type="dxa"/>
            <w:vAlign w:val="center"/>
          </w:tcPr>
          <w:p w14:paraId="347D5A3E"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r w:rsidRPr="00F34691">
              <w:rPr>
                <w:rFonts w:ascii="Times New Roman" w:hAnsi="Times New Roman" w:cs="Times New Roman"/>
                <w:b/>
                <w:bCs/>
                <w:sz w:val="24"/>
                <w:szCs w:val="24"/>
              </w:rPr>
              <w:t xml:space="preserve">Boosted </w:t>
            </w:r>
          </w:p>
          <w:p w14:paraId="47FBCCEC"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r w:rsidRPr="00F34691">
              <w:rPr>
                <w:rFonts w:ascii="Times New Roman" w:hAnsi="Times New Roman" w:cs="Times New Roman"/>
                <w:b/>
                <w:bCs/>
                <w:sz w:val="24"/>
                <w:szCs w:val="24"/>
              </w:rPr>
              <w:t>w/out previous infection</w:t>
            </w:r>
          </w:p>
        </w:tc>
        <w:tc>
          <w:tcPr>
            <w:tcW w:w="6617" w:type="dxa"/>
            <w:vAlign w:val="center"/>
          </w:tcPr>
          <w:p w14:paraId="21F14FC1"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p>
        </w:tc>
      </w:tr>
      <w:tr w:rsidR="008277BB" w:rsidRPr="00F34691" w14:paraId="20CEC6E5" w14:textId="77777777" w:rsidTr="00C03AD7">
        <w:trPr>
          <w:trHeight w:val="288"/>
        </w:trPr>
        <w:tc>
          <w:tcPr>
            <w:tcW w:w="3458" w:type="dxa"/>
            <w:vAlign w:val="center"/>
          </w:tcPr>
          <w:p w14:paraId="68A899DE" w14:textId="71F50F43"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…Susceptible: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oMath>
          </w:p>
        </w:tc>
        <w:tc>
          <w:tcPr>
            <w:tcW w:w="6617" w:type="dxa"/>
            <w:vAlign w:val="center"/>
          </w:tcPr>
          <w:p w14:paraId="2723BB22" w14:textId="0951F876"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×C×</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d>
                        <m:dPr>
                          <m:ctrlPr>
                            <w:rPr>
                              <w:rFonts w:ascii="Cambria Math" w:hAnsi="Cambria Math" w:cs="Times New Roman"/>
                              <w:i/>
                              <w:sz w:val="24"/>
                              <w:szCs w:val="24"/>
                            </w:rPr>
                          </m:ctrlPr>
                        </m:dPr>
                        <m:e>
                          <m:r>
                            <w:rPr>
                              <w:rFonts w:ascii="Cambria Math" w:hAnsi="Cambria Math" w:cs="Times New Roman"/>
                              <w:sz w:val="24"/>
                              <w:szCs w:val="24"/>
                            </w:rPr>
                            <m:t>t</m:t>
                          </m:r>
                        </m:e>
                      </m:d>
                    </m:num>
                    <m:den>
                      <m:r>
                        <w:rPr>
                          <w:rFonts w:ascii="Cambria Math" w:hAnsi="Cambria Math" w:cs="Times New Roman"/>
                          <w:sz w:val="24"/>
                          <w:szCs w:val="24"/>
                        </w:rPr>
                        <m:t>N</m:t>
                      </m:r>
                    </m:den>
                  </m:f>
                </m:e>
              </m:d>
              <m:r>
                <w:rPr>
                  <w:rFonts w:ascii="Cambria Math" w:hAnsi="Cambria Math" w:cs="Times New Roman"/>
                  <w:sz w:val="24"/>
                  <w:szCs w:val="24"/>
                </w:rPr>
                <m:t>×h</m:t>
              </m:r>
            </m:oMath>
          </w:p>
        </w:tc>
      </w:tr>
      <w:tr w:rsidR="008277BB" w:rsidRPr="00F34691" w14:paraId="7BE6F262" w14:textId="77777777" w:rsidTr="00C03AD7">
        <w:trPr>
          <w:trHeight w:val="288"/>
        </w:trPr>
        <w:tc>
          <w:tcPr>
            <w:tcW w:w="3458" w:type="dxa"/>
            <w:vAlign w:val="center"/>
          </w:tcPr>
          <w:p w14:paraId="37B0F3DE" w14:textId="73081FCB"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lastRenderedPageBreak/>
              <w:t xml:space="preserve">…Exposed: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oMath>
          </w:p>
        </w:tc>
        <w:tc>
          <w:tcPr>
            <w:tcW w:w="6617" w:type="dxa"/>
            <w:vAlign w:val="center"/>
          </w:tcPr>
          <w:p w14:paraId="1A8859BA" w14:textId="7DCCEE53"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r>
                    <w:rPr>
                      <w:rFonts w:ascii="Cambria Math" w:hAnsi="Cambria Math" w:cs="Times New Roman"/>
                      <w:sz w:val="24"/>
                      <w:szCs w:val="24"/>
                    </w:rPr>
                    <m:t>×C×</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d>
                        <m:dPr>
                          <m:ctrlPr>
                            <w:rPr>
                              <w:rFonts w:ascii="Cambria Math" w:hAnsi="Cambria Math" w:cs="Times New Roman"/>
                              <w:i/>
                              <w:sz w:val="24"/>
                              <w:szCs w:val="24"/>
                            </w:rPr>
                          </m:ctrlPr>
                        </m:dPr>
                        <m:e>
                          <m:r>
                            <w:rPr>
                              <w:rFonts w:ascii="Cambria Math" w:hAnsi="Cambria Math" w:cs="Times New Roman"/>
                              <w:sz w:val="24"/>
                              <w:szCs w:val="24"/>
                            </w:rPr>
                            <m:t>t</m:t>
                          </m:r>
                        </m:e>
                      </m:d>
                    </m:num>
                    <m:den>
                      <m:r>
                        <w:rPr>
                          <w:rFonts w:ascii="Cambria Math" w:hAnsi="Cambria Math" w:cs="Times New Roman"/>
                          <w:sz w:val="24"/>
                          <w:szCs w:val="24"/>
                        </w:rPr>
                        <m:t>N</m:t>
                      </m:r>
                    </m:den>
                  </m:f>
                  <m:r>
                    <w:rPr>
                      <w:rFonts w:ascii="Cambria Math" w:hAnsi="Cambria Math" w:cs="Times New Roman"/>
                      <w:sz w:val="24"/>
                      <w:szCs w:val="24"/>
                    </w:rPr>
                    <m:t>-σ×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40005FD1" w14:textId="77777777" w:rsidTr="00C03AD7">
        <w:trPr>
          <w:trHeight w:val="288"/>
        </w:trPr>
        <w:tc>
          <w:tcPr>
            <w:tcW w:w="3458" w:type="dxa"/>
            <w:vAlign w:val="center"/>
          </w:tcPr>
          <w:p w14:paraId="65ED942F" w14:textId="5CA69766"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…Asymptomatic infectious: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ub>
              </m:sSub>
            </m:oMath>
          </w:p>
        </w:tc>
        <w:tc>
          <w:tcPr>
            <w:tcW w:w="6617" w:type="dxa"/>
            <w:vAlign w:val="center"/>
          </w:tcPr>
          <w:p w14:paraId="665AAF35" w14:textId="07D9F906"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d>
                    <m:dPr>
                      <m:ctrlPr>
                        <w:rPr>
                          <w:rFonts w:ascii="Cambria Math" w:hAnsi="Cambria Math" w:cs="Times New Roman"/>
                          <w:i/>
                          <w:sz w:val="24"/>
                          <w:szCs w:val="24"/>
                        </w:rPr>
                      </m:ctrlPr>
                    </m:dPr>
                    <m:e>
                      <m:r>
                        <w:rPr>
                          <w:rFonts w:ascii="Cambria Math" w:hAnsi="Cambria Math" w:cs="Times New Roman"/>
                          <w:sz w:val="24"/>
                          <w:szCs w:val="24"/>
                        </w:rPr>
                        <m:t>1-α</m:t>
                      </m:r>
                    </m:e>
                  </m:d>
                  <m:r>
                    <w:rPr>
                      <w:rFonts w:ascii="Cambria Math" w:hAnsi="Cambria Math" w:cs="Times New Roman"/>
                      <w:sz w:val="24"/>
                      <w:szCs w:val="24"/>
                    </w:rPr>
                    <m:t>×σ×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-ϕ×</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595506BB" w14:textId="77777777" w:rsidTr="00C03AD7">
        <w:trPr>
          <w:trHeight w:val="288"/>
        </w:trPr>
        <w:tc>
          <w:tcPr>
            <w:tcW w:w="3458" w:type="dxa"/>
            <w:vAlign w:val="center"/>
          </w:tcPr>
          <w:p w14:paraId="6968AD6A" w14:textId="0B1379D1"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…Symptomatic infectious: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sub>
              </m:sSub>
            </m:oMath>
          </w:p>
        </w:tc>
        <w:tc>
          <w:tcPr>
            <w:tcW w:w="6617" w:type="dxa"/>
            <w:vAlign w:val="center"/>
          </w:tcPr>
          <w:p w14:paraId="6FD1A933" w14:textId="5F477656"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α×σ×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-γ×</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37EB6609" w14:textId="77777777" w:rsidTr="00C03AD7">
        <w:trPr>
          <w:trHeight w:val="288"/>
        </w:trPr>
        <w:tc>
          <w:tcPr>
            <w:tcW w:w="3458" w:type="dxa"/>
            <w:vAlign w:val="center"/>
          </w:tcPr>
          <w:p w14:paraId="2DF021DB" w14:textId="5EDE376A"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…Test positive (exposed):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sub>
              </m:sSub>
            </m:oMath>
          </w:p>
        </w:tc>
        <w:tc>
          <w:tcPr>
            <w:tcW w:w="6617" w:type="dxa"/>
            <w:vAlign w:val="center"/>
          </w:tcPr>
          <w:p w14:paraId="704F93F1" w14:textId="637D0619"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-κ×</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0A9E9221" w14:textId="77777777" w:rsidTr="00C03AD7">
        <w:trPr>
          <w:trHeight w:val="288"/>
        </w:trPr>
        <w:tc>
          <w:tcPr>
            <w:tcW w:w="3458" w:type="dxa"/>
            <w:vAlign w:val="center"/>
          </w:tcPr>
          <w:p w14:paraId="5CB626E2" w14:textId="4C86A301"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…Test positive (infectious):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2</m:t>
                      </m:r>
                    </m:sub>
                  </m:sSub>
                </m:sub>
              </m:sSub>
            </m:oMath>
          </w:p>
        </w:tc>
        <w:tc>
          <w:tcPr>
            <w:tcW w:w="6617" w:type="dxa"/>
            <w:vAlign w:val="center"/>
          </w:tcPr>
          <w:p w14:paraId="52FE8E1B" w14:textId="4CC0AD80"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-κ×</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6B1F52AC" w14:textId="77777777" w:rsidTr="00C03AD7">
        <w:trPr>
          <w:trHeight w:val="288"/>
        </w:trPr>
        <w:tc>
          <w:tcPr>
            <w:tcW w:w="3458" w:type="dxa"/>
            <w:vAlign w:val="center"/>
          </w:tcPr>
          <w:p w14:paraId="0058BA2F" w14:textId="75C95856"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…Isolation housing: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2</m:t>
                  </m:r>
                </m:sub>
              </m:sSub>
            </m:oMath>
          </w:p>
        </w:tc>
        <w:tc>
          <w:tcPr>
            <w:tcW w:w="6617" w:type="dxa"/>
            <w:vAlign w:val="center"/>
          </w:tcPr>
          <w:p w14:paraId="66EB4768" w14:textId="54BDD462"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2</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2</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κ×</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e>
                  </m:d>
                  <m:r>
                    <w:rPr>
                      <w:rFonts w:ascii="Cambria Math" w:hAnsi="Cambria Math" w:cs="Times New Roman"/>
                      <w:sz w:val="24"/>
                      <w:szCs w:val="24"/>
                    </w:rPr>
                    <m:t>+γ×</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2</m:t>
                      </m:r>
                    </m:sub>
                  </m:sSub>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702574AB" w14:textId="77777777" w:rsidTr="00C03AD7">
        <w:trPr>
          <w:trHeight w:val="288"/>
        </w:trPr>
        <w:tc>
          <w:tcPr>
            <w:tcW w:w="3458" w:type="dxa"/>
            <w:vAlign w:val="center"/>
          </w:tcPr>
          <w:p w14:paraId="2BB37C4F" w14:textId="12290E7A" w:rsidR="008277BB" w:rsidRPr="00F34691" w:rsidRDefault="008277BB" w:rsidP="008277BB">
            <w:pPr>
              <w:snapToGrid w:val="0"/>
              <w:spacing w:after="160" w:line="259" w:lineRule="auto"/>
              <w:contextualSpacing/>
              <w:rPr>
                <w:rFonts w:ascii="Times New Roman" w:hAnsi="Times New Roman" w:cs="Times New Roman"/>
                <w:sz w:val="24"/>
                <w:szCs w:val="24"/>
                <w:lang w:val="fr-FR"/>
              </w:rPr>
            </w:pPr>
            <w:r w:rsidRPr="00F34691">
              <w:rPr>
                <w:rFonts w:ascii="Times New Roman" w:hAnsi="Times New Roman" w:cs="Times New Roman"/>
                <w:sz w:val="24"/>
                <w:szCs w:val="24"/>
                <w:lang w:val="fr-FR"/>
              </w:rPr>
              <w:t xml:space="preserve">…Quarantine (non-infected):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lang w:val="fr-FR"/>
                        </w:rPr>
                        <m:t>2</m:t>
                      </m:r>
                    </m:sub>
                  </m:sSub>
                </m:sub>
              </m:sSub>
            </m:oMath>
          </w:p>
        </w:tc>
        <w:tc>
          <w:tcPr>
            <w:tcW w:w="6617" w:type="dxa"/>
            <w:vAlign w:val="center"/>
          </w:tcPr>
          <w:p w14:paraId="1FB4A4DD" w14:textId="6937095A"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lang w:val="fr-FR"/>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5276C8A1" w14:textId="77777777" w:rsidTr="00C03AD7">
        <w:trPr>
          <w:trHeight w:val="288"/>
        </w:trPr>
        <w:tc>
          <w:tcPr>
            <w:tcW w:w="3458" w:type="dxa"/>
            <w:vAlign w:val="center"/>
          </w:tcPr>
          <w:p w14:paraId="67F9C1C6" w14:textId="145A189A"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…Quarantine (infected):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sub>
              </m:sSub>
            </m:oMath>
          </w:p>
        </w:tc>
        <w:tc>
          <w:tcPr>
            <w:tcW w:w="6617" w:type="dxa"/>
            <w:vAlign w:val="center"/>
          </w:tcPr>
          <w:p w14:paraId="738BBA4B" w14:textId="55FD72A4"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8277BB" w:rsidRPr="00F34691" w14:paraId="78399E64" w14:textId="77777777" w:rsidTr="00C03AD7">
        <w:trPr>
          <w:trHeight w:val="288"/>
        </w:trPr>
        <w:tc>
          <w:tcPr>
            <w:tcW w:w="3458" w:type="dxa"/>
            <w:vAlign w:val="center"/>
          </w:tcPr>
          <w:p w14:paraId="31FBAC38" w14:textId="2C888A81"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…Recovered: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oMath>
          </w:p>
        </w:tc>
        <w:tc>
          <w:tcPr>
            <w:tcW w:w="6617" w:type="dxa"/>
            <w:vAlign w:val="center"/>
          </w:tcPr>
          <w:p w14:paraId="1F0AB11E" w14:textId="36605CE0" w:rsidR="008277BB" w:rsidRPr="00F34691" w:rsidRDefault="008277BB" w:rsidP="008277BB">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2</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2</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2</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+ϕ×</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FC7FD1" w:rsidRPr="00F34691" w14:paraId="3DA136FD" w14:textId="77777777" w:rsidTr="00C03AD7">
        <w:trPr>
          <w:trHeight w:val="288"/>
        </w:trPr>
        <w:tc>
          <w:tcPr>
            <w:tcW w:w="3458" w:type="dxa"/>
            <w:vAlign w:val="center"/>
          </w:tcPr>
          <w:p w14:paraId="557E6201"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r w:rsidRPr="00F34691">
              <w:rPr>
                <w:rFonts w:ascii="Times New Roman" w:hAnsi="Times New Roman" w:cs="Times New Roman"/>
                <w:b/>
                <w:bCs/>
                <w:sz w:val="24"/>
                <w:szCs w:val="24"/>
              </w:rPr>
              <w:t>Previously infected,</w:t>
            </w:r>
          </w:p>
          <w:p w14:paraId="6C82ADFB"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r w:rsidRPr="00F34691">
              <w:rPr>
                <w:rFonts w:ascii="Times New Roman" w:hAnsi="Times New Roman" w:cs="Times New Roman"/>
                <w:b/>
                <w:bCs/>
                <w:sz w:val="24"/>
                <w:szCs w:val="24"/>
              </w:rPr>
              <w:t>unvaccinated</w:t>
            </w:r>
          </w:p>
        </w:tc>
        <w:tc>
          <w:tcPr>
            <w:tcW w:w="6617" w:type="dxa"/>
            <w:vAlign w:val="center"/>
          </w:tcPr>
          <w:p w14:paraId="6C596C6B"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p>
        </w:tc>
      </w:tr>
      <w:tr w:rsidR="00EC2082" w:rsidRPr="00F34691" w14:paraId="5D2EF0E4" w14:textId="77777777" w:rsidTr="00C03AD7">
        <w:trPr>
          <w:trHeight w:val="288"/>
        </w:trPr>
        <w:tc>
          <w:tcPr>
            <w:tcW w:w="3458" w:type="dxa"/>
            <w:vAlign w:val="center"/>
          </w:tcPr>
          <w:p w14:paraId="6CC753F6" w14:textId="26A62ED7"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…Susceptible: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oMath>
          </w:p>
        </w:tc>
        <w:tc>
          <w:tcPr>
            <w:tcW w:w="6617" w:type="dxa"/>
            <w:vAlign w:val="center"/>
          </w:tcPr>
          <w:p w14:paraId="35ECEC38" w14:textId="0C7E6296"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r>
                    <w:rPr>
                      <w:rFonts w:ascii="Cambria Math" w:hAnsi="Cambria Math" w:cs="Times New Roman"/>
                      <w:sz w:val="24"/>
                      <w:szCs w:val="24"/>
                    </w:rPr>
                    <m:t>×C×</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d>
                        <m:dPr>
                          <m:ctrlPr>
                            <w:rPr>
                              <w:rFonts w:ascii="Cambria Math" w:hAnsi="Cambria Math" w:cs="Times New Roman"/>
                              <w:i/>
                              <w:sz w:val="24"/>
                              <w:szCs w:val="24"/>
                            </w:rPr>
                          </m:ctrlPr>
                        </m:dPr>
                        <m:e>
                          <m:r>
                            <w:rPr>
                              <w:rFonts w:ascii="Cambria Math" w:hAnsi="Cambria Math" w:cs="Times New Roman"/>
                              <w:sz w:val="24"/>
                              <w:szCs w:val="24"/>
                            </w:rPr>
                            <m:t>t</m:t>
                          </m:r>
                        </m:e>
                      </m:d>
                    </m:num>
                    <m:den>
                      <m:r>
                        <w:rPr>
                          <w:rFonts w:ascii="Cambria Math" w:hAnsi="Cambria Math" w:cs="Times New Roman"/>
                          <w:sz w:val="24"/>
                          <w:szCs w:val="24"/>
                        </w:rPr>
                        <m:t>N</m:t>
                      </m:r>
                    </m:den>
                  </m:f>
                </m:e>
              </m:d>
              <m:r>
                <w:rPr>
                  <w:rFonts w:ascii="Cambria Math" w:hAnsi="Cambria Math" w:cs="Times New Roman"/>
                  <w:sz w:val="24"/>
                  <w:szCs w:val="24"/>
                </w:rPr>
                <m:t>×h</m:t>
              </m:r>
            </m:oMath>
          </w:p>
        </w:tc>
      </w:tr>
      <w:tr w:rsidR="00EC2082" w:rsidRPr="00F34691" w14:paraId="2B52FD74" w14:textId="77777777" w:rsidTr="00C03AD7">
        <w:trPr>
          <w:trHeight w:val="288"/>
        </w:trPr>
        <w:tc>
          <w:tcPr>
            <w:tcW w:w="3458" w:type="dxa"/>
            <w:vAlign w:val="center"/>
          </w:tcPr>
          <w:p w14:paraId="6CDC3EC8" w14:textId="7FE9213F"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…Exposed: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oMath>
          </w:p>
        </w:tc>
        <w:tc>
          <w:tcPr>
            <w:tcW w:w="6617" w:type="dxa"/>
            <w:vAlign w:val="center"/>
          </w:tcPr>
          <w:p w14:paraId="58616455" w14:textId="545EE6D5"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r>
                    <w:rPr>
                      <w:rFonts w:ascii="Cambria Math" w:hAnsi="Cambria Math" w:cs="Times New Roman"/>
                      <w:sz w:val="24"/>
                      <w:szCs w:val="24"/>
                    </w:rPr>
                    <m:t>×C×</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d>
                        <m:dPr>
                          <m:ctrlPr>
                            <w:rPr>
                              <w:rFonts w:ascii="Cambria Math" w:hAnsi="Cambria Math" w:cs="Times New Roman"/>
                              <w:i/>
                              <w:sz w:val="24"/>
                              <w:szCs w:val="24"/>
                            </w:rPr>
                          </m:ctrlPr>
                        </m:dPr>
                        <m:e>
                          <m:r>
                            <w:rPr>
                              <w:rFonts w:ascii="Cambria Math" w:hAnsi="Cambria Math" w:cs="Times New Roman"/>
                              <w:sz w:val="24"/>
                              <w:szCs w:val="24"/>
                            </w:rPr>
                            <m:t>t</m:t>
                          </m:r>
                        </m:e>
                      </m:d>
                    </m:num>
                    <m:den>
                      <m:r>
                        <w:rPr>
                          <w:rFonts w:ascii="Cambria Math" w:hAnsi="Cambria Math" w:cs="Times New Roman"/>
                          <w:sz w:val="24"/>
                          <w:szCs w:val="24"/>
                        </w:rPr>
                        <m:t>N</m:t>
                      </m:r>
                    </m:den>
                  </m:f>
                  <m:r>
                    <w:rPr>
                      <w:rFonts w:ascii="Cambria Math" w:hAnsi="Cambria Math" w:cs="Times New Roman"/>
                      <w:sz w:val="24"/>
                      <w:szCs w:val="24"/>
                    </w:rPr>
                    <m:t>-σ×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4459E3E3" w14:textId="77777777" w:rsidTr="00C03AD7">
        <w:trPr>
          <w:trHeight w:val="288"/>
        </w:trPr>
        <w:tc>
          <w:tcPr>
            <w:tcW w:w="3458" w:type="dxa"/>
            <w:vAlign w:val="center"/>
          </w:tcPr>
          <w:p w14:paraId="29D20630" w14:textId="6FAA8E04"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…Asymptomatic infectious: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3</m:t>
                      </m:r>
                    </m:sub>
                  </m:sSub>
                </m:sub>
              </m:sSub>
            </m:oMath>
          </w:p>
        </w:tc>
        <w:tc>
          <w:tcPr>
            <w:tcW w:w="6617" w:type="dxa"/>
            <w:vAlign w:val="center"/>
          </w:tcPr>
          <w:p w14:paraId="79441801" w14:textId="645E843A"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d>
                    <m:dPr>
                      <m:ctrlPr>
                        <w:rPr>
                          <w:rFonts w:ascii="Cambria Math" w:hAnsi="Cambria Math" w:cs="Times New Roman"/>
                          <w:i/>
                          <w:sz w:val="24"/>
                          <w:szCs w:val="24"/>
                        </w:rPr>
                      </m:ctrlPr>
                    </m:dPr>
                    <m:e>
                      <m:r>
                        <w:rPr>
                          <w:rFonts w:ascii="Cambria Math" w:hAnsi="Cambria Math" w:cs="Times New Roman"/>
                          <w:sz w:val="24"/>
                          <w:szCs w:val="24"/>
                        </w:rPr>
                        <m:t>1-α</m:t>
                      </m:r>
                    </m:e>
                  </m:d>
                  <m:r>
                    <w:rPr>
                      <w:rFonts w:ascii="Cambria Math" w:hAnsi="Cambria Math" w:cs="Times New Roman"/>
                      <w:sz w:val="24"/>
                      <w:szCs w:val="24"/>
                    </w:rPr>
                    <m:t>×σ×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-ϕ×</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3</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6609EE9C" w14:textId="77777777" w:rsidTr="00C03AD7">
        <w:trPr>
          <w:trHeight w:val="288"/>
        </w:trPr>
        <w:tc>
          <w:tcPr>
            <w:tcW w:w="3458" w:type="dxa"/>
            <w:vAlign w:val="center"/>
          </w:tcPr>
          <w:p w14:paraId="47884951" w14:textId="7BE584B6"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…Symptomatic infectious: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sub>
              </m:sSub>
            </m:oMath>
          </w:p>
        </w:tc>
        <w:tc>
          <w:tcPr>
            <w:tcW w:w="6617" w:type="dxa"/>
            <w:vAlign w:val="center"/>
          </w:tcPr>
          <w:p w14:paraId="527177B3" w14:textId="0EEC54E7"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α×σ×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-γ×</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3E52652F" w14:textId="77777777" w:rsidTr="00C03AD7">
        <w:trPr>
          <w:trHeight w:val="288"/>
        </w:trPr>
        <w:tc>
          <w:tcPr>
            <w:tcW w:w="3458" w:type="dxa"/>
            <w:vAlign w:val="center"/>
          </w:tcPr>
          <w:p w14:paraId="2613B5AF" w14:textId="27853C06"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…Test positive (exposed):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sub>
              </m:sSub>
            </m:oMath>
          </w:p>
        </w:tc>
        <w:tc>
          <w:tcPr>
            <w:tcW w:w="6617" w:type="dxa"/>
            <w:vAlign w:val="center"/>
          </w:tcPr>
          <w:p w14:paraId="5D2DBA56" w14:textId="5E041F73"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-κ×</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52D09AD3" w14:textId="77777777" w:rsidTr="00C03AD7">
        <w:trPr>
          <w:trHeight w:val="288"/>
        </w:trPr>
        <w:tc>
          <w:tcPr>
            <w:tcW w:w="3458" w:type="dxa"/>
            <w:vAlign w:val="center"/>
          </w:tcPr>
          <w:p w14:paraId="7A00A425" w14:textId="1DDCC263"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…Test positive (infectious):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3</m:t>
                      </m:r>
                    </m:sub>
                  </m:sSub>
                </m:sub>
              </m:sSub>
            </m:oMath>
          </w:p>
        </w:tc>
        <w:tc>
          <w:tcPr>
            <w:tcW w:w="6617" w:type="dxa"/>
            <w:vAlign w:val="center"/>
          </w:tcPr>
          <w:p w14:paraId="05A62B1D" w14:textId="6B6BDEC1"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-κ×</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48F03EDC" w14:textId="77777777" w:rsidTr="00C03AD7">
        <w:trPr>
          <w:trHeight w:val="288"/>
        </w:trPr>
        <w:tc>
          <w:tcPr>
            <w:tcW w:w="3458" w:type="dxa"/>
            <w:vAlign w:val="center"/>
          </w:tcPr>
          <w:p w14:paraId="27D07FB3" w14:textId="3592BCC4"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…Isolation housing: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3</m:t>
                  </m:r>
                </m:sub>
              </m:sSub>
            </m:oMath>
          </w:p>
        </w:tc>
        <w:tc>
          <w:tcPr>
            <w:tcW w:w="6617" w:type="dxa"/>
            <w:vAlign w:val="center"/>
          </w:tcPr>
          <w:p w14:paraId="04BFB0DA" w14:textId="4C8B535B"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3</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3</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κ×</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e>
                  </m:d>
                  <m:r>
                    <w:rPr>
                      <w:rFonts w:ascii="Cambria Math" w:hAnsi="Cambria Math" w:cs="Times New Roman"/>
                      <w:sz w:val="24"/>
                      <w:szCs w:val="24"/>
                    </w:rPr>
                    <m:t>+γ×</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3</m:t>
                      </m:r>
                    </m:sub>
                  </m:sSub>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30330A2D" w14:textId="77777777" w:rsidTr="00C03AD7">
        <w:trPr>
          <w:trHeight w:val="288"/>
        </w:trPr>
        <w:tc>
          <w:tcPr>
            <w:tcW w:w="3458" w:type="dxa"/>
            <w:vAlign w:val="center"/>
          </w:tcPr>
          <w:p w14:paraId="43A86972" w14:textId="67E25CE6" w:rsidR="00EC2082" w:rsidRPr="00F34691" w:rsidRDefault="00EC2082" w:rsidP="00EC2082">
            <w:pPr>
              <w:snapToGrid w:val="0"/>
              <w:spacing w:after="160" w:line="259" w:lineRule="auto"/>
              <w:contextualSpacing/>
              <w:rPr>
                <w:rFonts w:ascii="Times New Roman" w:hAnsi="Times New Roman" w:cs="Times New Roman"/>
                <w:sz w:val="24"/>
                <w:szCs w:val="24"/>
                <w:lang w:val="fr-FR"/>
              </w:rPr>
            </w:pPr>
            <w:r w:rsidRPr="00F34691">
              <w:rPr>
                <w:rFonts w:ascii="Times New Roman" w:hAnsi="Times New Roman" w:cs="Times New Roman"/>
                <w:sz w:val="24"/>
                <w:szCs w:val="24"/>
                <w:lang w:val="fr-FR"/>
              </w:rPr>
              <w:t xml:space="preserve">…Quarantine (non-infected):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lang w:val="fr-FR"/>
                        </w:rPr>
                        <m:t>3</m:t>
                      </m:r>
                    </m:sub>
                  </m:sSub>
                </m:sub>
              </m:sSub>
            </m:oMath>
          </w:p>
        </w:tc>
        <w:tc>
          <w:tcPr>
            <w:tcW w:w="6617" w:type="dxa"/>
            <w:vAlign w:val="center"/>
          </w:tcPr>
          <w:p w14:paraId="2EE206FE" w14:textId="472D55BE"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lang w:val="fr-FR"/>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08781675" w14:textId="77777777" w:rsidTr="00C03AD7">
        <w:trPr>
          <w:trHeight w:val="288"/>
        </w:trPr>
        <w:tc>
          <w:tcPr>
            <w:tcW w:w="3458" w:type="dxa"/>
            <w:vAlign w:val="center"/>
          </w:tcPr>
          <w:p w14:paraId="311A3A43" w14:textId="5531EF44"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…Quarantine (infected):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sub>
              </m:sSub>
            </m:oMath>
          </w:p>
        </w:tc>
        <w:tc>
          <w:tcPr>
            <w:tcW w:w="6617" w:type="dxa"/>
            <w:vAlign w:val="center"/>
          </w:tcPr>
          <w:p w14:paraId="5639F4FB" w14:textId="604DFB9C"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1A65565B" w14:textId="77777777" w:rsidTr="00C03AD7">
        <w:trPr>
          <w:trHeight w:val="288"/>
        </w:trPr>
        <w:tc>
          <w:tcPr>
            <w:tcW w:w="3458" w:type="dxa"/>
            <w:vAlign w:val="center"/>
          </w:tcPr>
          <w:p w14:paraId="02022EBF" w14:textId="7241DC8B"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…Recovered: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3</m:t>
                  </m:r>
                </m:sub>
              </m:sSub>
            </m:oMath>
          </w:p>
        </w:tc>
        <w:tc>
          <w:tcPr>
            <w:tcW w:w="6617" w:type="dxa"/>
            <w:vAlign w:val="center"/>
          </w:tcPr>
          <w:p w14:paraId="28C7F742" w14:textId="2A72100C"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3</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3</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3</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3</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+ϕ×</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3</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FC7FD1" w:rsidRPr="00F34691" w14:paraId="26E938D7" w14:textId="77777777" w:rsidTr="00C03AD7">
        <w:trPr>
          <w:trHeight w:val="288"/>
        </w:trPr>
        <w:tc>
          <w:tcPr>
            <w:tcW w:w="3458" w:type="dxa"/>
            <w:vAlign w:val="center"/>
          </w:tcPr>
          <w:p w14:paraId="3CAE8E17"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r w:rsidRPr="00F34691">
              <w:rPr>
                <w:rFonts w:ascii="Times New Roman" w:hAnsi="Times New Roman" w:cs="Times New Roman"/>
                <w:b/>
                <w:bCs/>
                <w:sz w:val="24"/>
                <w:szCs w:val="24"/>
              </w:rPr>
              <w:t>Fully vaccinated</w:t>
            </w:r>
          </w:p>
          <w:p w14:paraId="0F8DE891" w14:textId="7777777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b/>
                <w:bCs/>
                <w:sz w:val="24"/>
                <w:szCs w:val="24"/>
              </w:rPr>
              <w:t>w/ previous infection</w:t>
            </w:r>
          </w:p>
        </w:tc>
        <w:tc>
          <w:tcPr>
            <w:tcW w:w="6617" w:type="dxa"/>
            <w:vAlign w:val="center"/>
          </w:tcPr>
          <w:p w14:paraId="521FBED8" w14:textId="77777777" w:rsidR="00FC7FD1" w:rsidRPr="00F34691" w:rsidRDefault="00FC7FD1" w:rsidP="00F34691">
            <w:pPr>
              <w:snapToGrid w:val="0"/>
              <w:spacing w:after="160" w:line="259" w:lineRule="auto"/>
              <w:contextualSpacing/>
              <w:rPr>
                <w:rFonts w:ascii="Times New Roman" w:hAnsi="Times New Roman" w:cs="Times New Roman"/>
                <w:sz w:val="24"/>
                <w:szCs w:val="24"/>
              </w:rPr>
            </w:pPr>
          </w:p>
        </w:tc>
      </w:tr>
      <w:tr w:rsidR="00EC2082" w:rsidRPr="00F34691" w14:paraId="6FC34C57" w14:textId="77777777" w:rsidTr="00C03AD7">
        <w:trPr>
          <w:trHeight w:val="288"/>
        </w:trPr>
        <w:tc>
          <w:tcPr>
            <w:tcW w:w="3458" w:type="dxa"/>
            <w:vAlign w:val="center"/>
          </w:tcPr>
          <w:p w14:paraId="5C3657CF" w14:textId="1087AE79"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…Susceptible: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oMath>
          </w:p>
        </w:tc>
        <w:tc>
          <w:tcPr>
            <w:tcW w:w="6617" w:type="dxa"/>
            <w:vAlign w:val="center"/>
          </w:tcPr>
          <w:p w14:paraId="2BD399E2" w14:textId="4AC2AE91"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r>
                    <w:rPr>
                      <w:rFonts w:ascii="Cambria Math" w:hAnsi="Cambria Math" w:cs="Times New Roman"/>
                      <w:sz w:val="24"/>
                      <w:szCs w:val="24"/>
                    </w:rPr>
                    <m:t>×C×</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d>
                        <m:dPr>
                          <m:ctrlPr>
                            <w:rPr>
                              <w:rFonts w:ascii="Cambria Math" w:hAnsi="Cambria Math" w:cs="Times New Roman"/>
                              <w:i/>
                              <w:sz w:val="24"/>
                              <w:szCs w:val="24"/>
                            </w:rPr>
                          </m:ctrlPr>
                        </m:dPr>
                        <m:e>
                          <m:r>
                            <w:rPr>
                              <w:rFonts w:ascii="Cambria Math" w:hAnsi="Cambria Math" w:cs="Times New Roman"/>
                              <w:sz w:val="24"/>
                              <w:szCs w:val="24"/>
                            </w:rPr>
                            <m:t>t</m:t>
                          </m:r>
                        </m:e>
                      </m:d>
                    </m:num>
                    <m:den>
                      <m:r>
                        <w:rPr>
                          <w:rFonts w:ascii="Cambria Math" w:hAnsi="Cambria Math" w:cs="Times New Roman"/>
                          <w:sz w:val="24"/>
                          <w:szCs w:val="24"/>
                        </w:rPr>
                        <m:t>N</m:t>
                      </m:r>
                    </m:den>
                  </m:f>
                </m:e>
              </m:d>
              <m:r>
                <w:rPr>
                  <w:rFonts w:ascii="Cambria Math" w:hAnsi="Cambria Math" w:cs="Times New Roman"/>
                  <w:sz w:val="24"/>
                  <w:szCs w:val="24"/>
                </w:rPr>
                <m:t>×h</m:t>
              </m:r>
            </m:oMath>
          </w:p>
        </w:tc>
      </w:tr>
      <w:tr w:rsidR="00EC2082" w:rsidRPr="00F34691" w14:paraId="3560426D" w14:textId="77777777" w:rsidTr="00C03AD7">
        <w:trPr>
          <w:trHeight w:val="288"/>
        </w:trPr>
        <w:tc>
          <w:tcPr>
            <w:tcW w:w="3458" w:type="dxa"/>
            <w:vAlign w:val="center"/>
          </w:tcPr>
          <w:p w14:paraId="32548C42" w14:textId="02E93C1C"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…Exposed: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oMath>
          </w:p>
        </w:tc>
        <w:tc>
          <w:tcPr>
            <w:tcW w:w="6617" w:type="dxa"/>
            <w:vAlign w:val="center"/>
          </w:tcPr>
          <w:p w14:paraId="7095941E" w14:textId="73D16129"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r>
                    <w:rPr>
                      <w:rFonts w:ascii="Cambria Math" w:hAnsi="Cambria Math" w:cs="Times New Roman"/>
                      <w:sz w:val="24"/>
                      <w:szCs w:val="24"/>
                    </w:rPr>
                    <m:t>×C×</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d>
                        <m:dPr>
                          <m:ctrlPr>
                            <w:rPr>
                              <w:rFonts w:ascii="Cambria Math" w:hAnsi="Cambria Math" w:cs="Times New Roman"/>
                              <w:i/>
                              <w:sz w:val="24"/>
                              <w:szCs w:val="24"/>
                            </w:rPr>
                          </m:ctrlPr>
                        </m:dPr>
                        <m:e>
                          <m:r>
                            <w:rPr>
                              <w:rFonts w:ascii="Cambria Math" w:hAnsi="Cambria Math" w:cs="Times New Roman"/>
                              <w:sz w:val="24"/>
                              <w:szCs w:val="24"/>
                            </w:rPr>
                            <m:t>t</m:t>
                          </m:r>
                        </m:e>
                      </m:d>
                    </m:num>
                    <m:den>
                      <m:r>
                        <w:rPr>
                          <w:rFonts w:ascii="Cambria Math" w:hAnsi="Cambria Math" w:cs="Times New Roman"/>
                          <w:sz w:val="24"/>
                          <w:szCs w:val="24"/>
                        </w:rPr>
                        <m:t>N</m:t>
                      </m:r>
                    </m:den>
                  </m:f>
                  <m:r>
                    <w:rPr>
                      <w:rFonts w:ascii="Cambria Math" w:hAnsi="Cambria Math" w:cs="Times New Roman"/>
                      <w:sz w:val="24"/>
                      <w:szCs w:val="24"/>
                    </w:rPr>
                    <m:t>-σ×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5AC6DD10" w14:textId="77777777" w:rsidTr="00C03AD7">
        <w:trPr>
          <w:trHeight w:val="288"/>
        </w:trPr>
        <w:tc>
          <w:tcPr>
            <w:tcW w:w="3458" w:type="dxa"/>
            <w:vAlign w:val="center"/>
          </w:tcPr>
          <w:p w14:paraId="48E12F6E" w14:textId="308DA0A9"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…Asymptomatic infectious: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4</m:t>
                      </m:r>
                    </m:sub>
                  </m:sSub>
                </m:sub>
              </m:sSub>
            </m:oMath>
          </w:p>
        </w:tc>
        <w:tc>
          <w:tcPr>
            <w:tcW w:w="6617" w:type="dxa"/>
            <w:vAlign w:val="center"/>
          </w:tcPr>
          <w:p w14:paraId="01E57504" w14:textId="47C51EE1"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d>
                    <m:dPr>
                      <m:ctrlPr>
                        <w:rPr>
                          <w:rFonts w:ascii="Cambria Math" w:hAnsi="Cambria Math" w:cs="Times New Roman"/>
                          <w:i/>
                          <w:sz w:val="24"/>
                          <w:szCs w:val="24"/>
                        </w:rPr>
                      </m:ctrlPr>
                    </m:dPr>
                    <m:e>
                      <m:r>
                        <w:rPr>
                          <w:rFonts w:ascii="Cambria Math" w:hAnsi="Cambria Math" w:cs="Times New Roman"/>
                          <w:sz w:val="24"/>
                          <w:szCs w:val="24"/>
                        </w:rPr>
                        <m:t>1-α</m:t>
                      </m:r>
                    </m:e>
                  </m:d>
                  <m:r>
                    <w:rPr>
                      <w:rFonts w:ascii="Cambria Math" w:hAnsi="Cambria Math" w:cs="Times New Roman"/>
                      <w:sz w:val="24"/>
                      <w:szCs w:val="24"/>
                    </w:rPr>
                    <m:t>×σ×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-ϕ×</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4</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6DC4F280" w14:textId="77777777" w:rsidTr="00C03AD7">
        <w:trPr>
          <w:trHeight w:val="288"/>
        </w:trPr>
        <w:tc>
          <w:tcPr>
            <w:tcW w:w="3458" w:type="dxa"/>
            <w:vAlign w:val="center"/>
          </w:tcPr>
          <w:p w14:paraId="1A1B9B04" w14:textId="30DDC981"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…Symptomatic infectious: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sub>
              </m:sSub>
            </m:oMath>
          </w:p>
        </w:tc>
        <w:tc>
          <w:tcPr>
            <w:tcW w:w="6617" w:type="dxa"/>
            <w:vAlign w:val="center"/>
          </w:tcPr>
          <w:p w14:paraId="301697A9" w14:textId="3D5BB846"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α×σ×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-γ×</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467669F8" w14:textId="77777777" w:rsidTr="00C03AD7">
        <w:trPr>
          <w:trHeight w:val="288"/>
        </w:trPr>
        <w:tc>
          <w:tcPr>
            <w:tcW w:w="3458" w:type="dxa"/>
            <w:vAlign w:val="center"/>
          </w:tcPr>
          <w:p w14:paraId="37981CF9" w14:textId="4E541C26"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…Test positive (exposed):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sub>
              </m:sSub>
            </m:oMath>
          </w:p>
        </w:tc>
        <w:tc>
          <w:tcPr>
            <w:tcW w:w="6617" w:type="dxa"/>
            <w:vAlign w:val="center"/>
          </w:tcPr>
          <w:p w14:paraId="619C5BB0" w14:textId="6FD0CB28"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-κ×</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246BE950" w14:textId="77777777" w:rsidTr="00C03AD7">
        <w:trPr>
          <w:trHeight w:val="288"/>
        </w:trPr>
        <w:tc>
          <w:tcPr>
            <w:tcW w:w="3458" w:type="dxa"/>
            <w:vAlign w:val="center"/>
          </w:tcPr>
          <w:p w14:paraId="47CC32AC" w14:textId="30566E4D"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…Test positive (infectious):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4</m:t>
                      </m:r>
                    </m:sub>
                  </m:sSub>
                </m:sub>
              </m:sSub>
            </m:oMath>
          </w:p>
        </w:tc>
        <w:tc>
          <w:tcPr>
            <w:tcW w:w="6617" w:type="dxa"/>
            <w:vAlign w:val="center"/>
          </w:tcPr>
          <w:p w14:paraId="7FC0D9AE" w14:textId="1B0EAED2"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-κ×</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7713C1FE" w14:textId="77777777" w:rsidTr="00C03AD7">
        <w:trPr>
          <w:trHeight w:val="288"/>
        </w:trPr>
        <w:tc>
          <w:tcPr>
            <w:tcW w:w="3458" w:type="dxa"/>
            <w:vAlign w:val="center"/>
          </w:tcPr>
          <w:p w14:paraId="5AE27AB4" w14:textId="659B9FF1"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lastRenderedPageBreak/>
              <w:t xml:space="preserve">…Isolation housing: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4</m:t>
                  </m:r>
                </m:sub>
              </m:sSub>
            </m:oMath>
          </w:p>
        </w:tc>
        <w:tc>
          <w:tcPr>
            <w:tcW w:w="6617" w:type="dxa"/>
            <w:vAlign w:val="center"/>
          </w:tcPr>
          <w:p w14:paraId="3D8A20A9" w14:textId="5DAF7832"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4</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4</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κ×</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e>
                  </m:d>
                  <m:r>
                    <w:rPr>
                      <w:rFonts w:ascii="Cambria Math" w:hAnsi="Cambria Math" w:cs="Times New Roman"/>
                      <w:sz w:val="24"/>
                      <w:szCs w:val="24"/>
                    </w:rPr>
                    <m:t>+γ×</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4</m:t>
                      </m:r>
                    </m:sub>
                  </m:sSub>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2BA41F5C" w14:textId="77777777" w:rsidTr="00C03AD7">
        <w:trPr>
          <w:trHeight w:val="288"/>
        </w:trPr>
        <w:tc>
          <w:tcPr>
            <w:tcW w:w="3458" w:type="dxa"/>
            <w:vAlign w:val="center"/>
          </w:tcPr>
          <w:p w14:paraId="4C061BDE" w14:textId="0F4A472C" w:rsidR="00EC2082" w:rsidRPr="00F34691" w:rsidRDefault="00EC2082" w:rsidP="00EC2082">
            <w:pPr>
              <w:snapToGrid w:val="0"/>
              <w:spacing w:after="160" w:line="259" w:lineRule="auto"/>
              <w:contextualSpacing/>
              <w:rPr>
                <w:rFonts w:ascii="Times New Roman" w:hAnsi="Times New Roman" w:cs="Times New Roman"/>
                <w:sz w:val="24"/>
                <w:szCs w:val="24"/>
                <w:lang w:val="fr-FR"/>
              </w:rPr>
            </w:pPr>
            <w:r w:rsidRPr="00F34691">
              <w:rPr>
                <w:rFonts w:ascii="Times New Roman" w:hAnsi="Times New Roman" w:cs="Times New Roman"/>
                <w:sz w:val="24"/>
                <w:szCs w:val="24"/>
                <w:lang w:val="fr-FR"/>
              </w:rPr>
              <w:t xml:space="preserve">…Quarantine (non-infected):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lang w:val="fr-FR"/>
                        </w:rPr>
                        <m:t>4</m:t>
                      </m:r>
                    </m:sub>
                  </m:sSub>
                </m:sub>
              </m:sSub>
            </m:oMath>
          </w:p>
        </w:tc>
        <w:tc>
          <w:tcPr>
            <w:tcW w:w="6617" w:type="dxa"/>
            <w:vAlign w:val="center"/>
          </w:tcPr>
          <w:p w14:paraId="2167F163" w14:textId="2722798D"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lang w:val="fr-FR"/>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35863BF0" w14:textId="77777777" w:rsidTr="00C03AD7">
        <w:trPr>
          <w:trHeight w:val="288"/>
        </w:trPr>
        <w:tc>
          <w:tcPr>
            <w:tcW w:w="3458" w:type="dxa"/>
            <w:vAlign w:val="center"/>
          </w:tcPr>
          <w:p w14:paraId="5253CF55" w14:textId="2116267D"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…Quarantine (infected):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sub>
              </m:sSub>
            </m:oMath>
          </w:p>
        </w:tc>
        <w:tc>
          <w:tcPr>
            <w:tcW w:w="6617" w:type="dxa"/>
            <w:vAlign w:val="center"/>
          </w:tcPr>
          <w:p w14:paraId="7445D195" w14:textId="0988EA61"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EC2082" w:rsidRPr="00F34691" w14:paraId="1AB5C5B4" w14:textId="77777777" w:rsidTr="00C03AD7">
        <w:trPr>
          <w:trHeight w:val="288"/>
        </w:trPr>
        <w:tc>
          <w:tcPr>
            <w:tcW w:w="3458" w:type="dxa"/>
            <w:vAlign w:val="center"/>
          </w:tcPr>
          <w:p w14:paraId="79B634EF" w14:textId="4E6B219E"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…Recovered: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4</m:t>
                  </m:r>
                </m:sub>
              </m:sSub>
            </m:oMath>
          </w:p>
        </w:tc>
        <w:tc>
          <w:tcPr>
            <w:tcW w:w="6617" w:type="dxa"/>
            <w:vAlign w:val="center"/>
          </w:tcPr>
          <w:p w14:paraId="5E19B15B" w14:textId="499C27F6" w:rsidR="00EC2082" w:rsidRPr="00F34691" w:rsidRDefault="00EC2082" w:rsidP="00EC2082">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4</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4</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4</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4</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+ϕ×</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4</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FC7FD1" w:rsidRPr="00F34691" w14:paraId="5F8A90CE" w14:textId="77777777" w:rsidTr="00C03AD7">
        <w:trPr>
          <w:trHeight w:val="288"/>
        </w:trPr>
        <w:tc>
          <w:tcPr>
            <w:tcW w:w="3458" w:type="dxa"/>
            <w:vAlign w:val="center"/>
          </w:tcPr>
          <w:p w14:paraId="4A6E5578"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r w:rsidRPr="00F34691">
              <w:rPr>
                <w:rFonts w:ascii="Times New Roman" w:hAnsi="Times New Roman" w:cs="Times New Roman"/>
                <w:b/>
                <w:bCs/>
                <w:sz w:val="24"/>
                <w:szCs w:val="24"/>
              </w:rPr>
              <w:t>Boosted</w:t>
            </w:r>
          </w:p>
          <w:p w14:paraId="05D1B696"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r w:rsidRPr="00F34691">
              <w:rPr>
                <w:rFonts w:ascii="Times New Roman" w:hAnsi="Times New Roman" w:cs="Times New Roman"/>
                <w:b/>
                <w:bCs/>
                <w:sz w:val="24"/>
                <w:szCs w:val="24"/>
              </w:rPr>
              <w:t>w/ previous infection</w:t>
            </w:r>
          </w:p>
        </w:tc>
        <w:tc>
          <w:tcPr>
            <w:tcW w:w="6617" w:type="dxa"/>
            <w:vAlign w:val="center"/>
          </w:tcPr>
          <w:p w14:paraId="595651BC"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p>
        </w:tc>
      </w:tr>
      <w:tr w:rsidR="008547D7" w:rsidRPr="00F34691" w14:paraId="01B9E395" w14:textId="77777777" w:rsidTr="00C03AD7">
        <w:trPr>
          <w:trHeight w:val="288"/>
        </w:trPr>
        <w:tc>
          <w:tcPr>
            <w:tcW w:w="3458" w:type="dxa"/>
            <w:vAlign w:val="center"/>
          </w:tcPr>
          <w:p w14:paraId="61E2242C" w14:textId="3D67119E"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…Susceptible: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oMath>
          </w:p>
        </w:tc>
        <w:tc>
          <w:tcPr>
            <w:tcW w:w="6617" w:type="dxa"/>
            <w:vAlign w:val="center"/>
          </w:tcPr>
          <w:p w14:paraId="3B92970F" w14:textId="18256231"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5</m:t>
                      </m:r>
                    </m:sub>
                  </m:sSub>
                  <m:r>
                    <w:rPr>
                      <w:rFonts w:ascii="Cambria Math" w:hAnsi="Cambria Math" w:cs="Times New Roman"/>
                      <w:sz w:val="24"/>
                      <w:szCs w:val="24"/>
                    </w:rPr>
                    <m:t>×C×</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d>
                        <m:dPr>
                          <m:ctrlPr>
                            <w:rPr>
                              <w:rFonts w:ascii="Cambria Math" w:hAnsi="Cambria Math" w:cs="Times New Roman"/>
                              <w:i/>
                              <w:sz w:val="24"/>
                              <w:szCs w:val="24"/>
                            </w:rPr>
                          </m:ctrlPr>
                        </m:dPr>
                        <m:e>
                          <m:r>
                            <w:rPr>
                              <w:rFonts w:ascii="Cambria Math" w:hAnsi="Cambria Math" w:cs="Times New Roman"/>
                              <w:sz w:val="24"/>
                              <w:szCs w:val="24"/>
                            </w:rPr>
                            <m:t>t</m:t>
                          </m:r>
                        </m:e>
                      </m:d>
                    </m:num>
                    <m:den>
                      <m:r>
                        <w:rPr>
                          <w:rFonts w:ascii="Cambria Math" w:hAnsi="Cambria Math" w:cs="Times New Roman"/>
                          <w:sz w:val="24"/>
                          <w:szCs w:val="24"/>
                        </w:rPr>
                        <m:t>N</m:t>
                      </m:r>
                    </m:den>
                  </m:f>
                </m:e>
              </m:d>
              <m:r>
                <w:rPr>
                  <w:rFonts w:ascii="Cambria Math" w:hAnsi="Cambria Math" w:cs="Times New Roman"/>
                  <w:sz w:val="24"/>
                  <w:szCs w:val="24"/>
                </w:rPr>
                <m:t>×h</m:t>
              </m:r>
            </m:oMath>
          </w:p>
        </w:tc>
      </w:tr>
      <w:tr w:rsidR="008547D7" w:rsidRPr="00F34691" w14:paraId="172D0AD6" w14:textId="77777777" w:rsidTr="00C03AD7">
        <w:trPr>
          <w:trHeight w:val="288"/>
        </w:trPr>
        <w:tc>
          <w:tcPr>
            <w:tcW w:w="3458" w:type="dxa"/>
            <w:vAlign w:val="center"/>
          </w:tcPr>
          <w:p w14:paraId="535C8965" w14:textId="5D93F437"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…Exposed: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oMath>
          </w:p>
        </w:tc>
        <w:tc>
          <w:tcPr>
            <w:tcW w:w="6617" w:type="dxa"/>
            <w:vAlign w:val="center"/>
          </w:tcPr>
          <w:p w14:paraId="200FBF5D" w14:textId="490AABCD"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5</m:t>
                      </m:r>
                    </m:sub>
                  </m:sSub>
                  <m:r>
                    <w:rPr>
                      <w:rFonts w:ascii="Cambria Math" w:hAnsi="Cambria Math" w:cs="Times New Roman"/>
                      <w:sz w:val="24"/>
                      <w:szCs w:val="24"/>
                    </w:rPr>
                    <m:t>×C×</m:t>
                  </m:r>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r>
                    <w:rPr>
                      <w:rFonts w:ascii="Cambria Math" w:hAnsi="Cambria Math" w:cs="Times New Roman"/>
                      <w:sz w:val="24"/>
                      <w:szCs w:val="24"/>
                    </w:rPr>
                    <m:t>×</m:t>
                  </m:r>
                  <m:f>
                    <m:fPr>
                      <m:ctrlPr>
                        <w:rPr>
                          <w:rFonts w:ascii="Cambria Math" w:hAnsi="Cambria Math" w:cs="Times New Roman"/>
                          <w:i/>
                          <w:sz w:val="24"/>
                          <w:szCs w:val="24"/>
                        </w:rPr>
                      </m:ctrlPr>
                    </m:fPr>
                    <m:num>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d>
                        <m:dPr>
                          <m:ctrlPr>
                            <w:rPr>
                              <w:rFonts w:ascii="Cambria Math" w:hAnsi="Cambria Math" w:cs="Times New Roman"/>
                              <w:i/>
                              <w:sz w:val="24"/>
                              <w:szCs w:val="24"/>
                            </w:rPr>
                          </m:ctrlPr>
                        </m:dPr>
                        <m:e>
                          <m:r>
                            <w:rPr>
                              <w:rFonts w:ascii="Cambria Math" w:hAnsi="Cambria Math" w:cs="Times New Roman"/>
                              <w:sz w:val="24"/>
                              <w:szCs w:val="24"/>
                            </w:rPr>
                            <m:t>t</m:t>
                          </m:r>
                        </m:e>
                      </m:d>
                    </m:num>
                    <m:den>
                      <m:r>
                        <w:rPr>
                          <w:rFonts w:ascii="Cambria Math" w:hAnsi="Cambria Math" w:cs="Times New Roman"/>
                          <w:sz w:val="24"/>
                          <w:szCs w:val="24"/>
                        </w:rPr>
                        <m:t>N</m:t>
                      </m:r>
                    </m:den>
                  </m:f>
                  <m:r>
                    <w:rPr>
                      <w:rFonts w:ascii="Cambria Math" w:hAnsi="Cambria Math" w:cs="Times New Roman"/>
                      <w:sz w:val="24"/>
                      <w:szCs w:val="24"/>
                    </w:rPr>
                    <m:t>-σ×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r>
                    <w:rPr>
                      <w:rFonts w:ascii="Cambria Math" w:hAnsi="Cambria Math" w:cs="Times New Roman"/>
                      <w:sz w:val="24"/>
                      <w:szCs w:val="24"/>
                    </w:rPr>
                    <m:t>(t)</m:t>
                  </m:r>
                </m:e>
              </m:d>
              <m:r>
                <w:rPr>
                  <w:rFonts w:ascii="Cambria Math" w:hAnsi="Cambria Math" w:cs="Times New Roman"/>
                  <w:sz w:val="24"/>
                  <w:szCs w:val="24"/>
                </w:rPr>
                <m:t>×h</m:t>
              </m:r>
            </m:oMath>
          </w:p>
        </w:tc>
      </w:tr>
      <w:tr w:rsidR="008547D7" w:rsidRPr="00F34691" w14:paraId="0D5ACF48" w14:textId="77777777" w:rsidTr="00C03AD7">
        <w:trPr>
          <w:trHeight w:val="288"/>
        </w:trPr>
        <w:tc>
          <w:tcPr>
            <w:tcW w:w="3458" w:type="dxa"/>
            <w:vAlign w:val="center"/>
          </w:tcPr>
          <w:p w14:paraId="36056220" w14:textId="52FE7F6D"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…Asymptomatic infectious: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5</m:t>
                      </m:r>
                    </m:sub>
                  </m:sSub>
                </m:sub>
              </m:sSub>
            </m:oMath>
          </w:p>
        </w:tc>
        <w:tc>
          <w:tcPr>
            <w:tcW w:w="6617" w:type="dxa"/>
            <w:vAlign w:val="center"/>
          </w:tcPr>
          <w:p w14:paraId="079229D0" w14:textId="4381316B"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d>
                    <m:dPr>
                      <m:ctrlPr>
                        <w:rPr>
                          <w:rFonts w:ascii="Cambria Math" w:hAnsi="Cambria Math" w:cs="Times New Roman"/>
                          <w:i/>
                          <w:sz w:val="24"/>
                          <w:szCs w:val="24"/>
                        </w:rPr>
                      </m:ctrlPr>
                    </m:dPr>
                    <m:e>
                      <m:r>
                        <w:rPr>
                          <w:rFonts w:ascii="Cambria Math" w:hAnsi="Cambria Math" w:cs="Times New Roman"/>
                          <w:sz w:val="24"/>
                          <w:szCs w:val="24"/>
                        </w:rPr>
                        <m:t>1-α</m:t>
                      </m:r>
                    </m:e>
                  </m:d>
                  <m:r>
                    <w:rPr>
                      <w:rFonts w:ascii="Cambria Math" w:hAnsi="Cambria Math" w:cs="Times New Roman"/>
                      <w:sz w:val="24"/>
                      <w:szCs w:val="24"/>
                    </w:rPr>
                    <m:t>×σ×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-ϕ×</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5</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8547D7" w:rsidRPr="00F34691" w14:paraId="7D0FDE48" w14:textId="77777777" w:rsidTr="00C03AD7">
        <w:trPr>
          <w:trHeight w:val="288"/>
        </w:trPr>
        <w:tc>
          <w:tcPr>
            <w:tcW w:w="3458" w:type="dxa"/>
            <w:vAlign w:val="center"/>
          </w:tcPr>
          <w:p w14:paraId="6FCEB1E7" w14:textId="1A574C91"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…Symptomatic infectious: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sub>
              </m:sSub>
            </m:oMath>
          </w:p>
        </w:tc>
        <w:tc>
          <w:tcPr>
            <w:tcW w:w="6617" w:type="dxa"/>
            <w:vAlign w:val="center"/>
          </w:tcPr>
          <w:p w14:paraId="678BE653" w14:textId="774565AD"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α×σ×</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-γ×</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8547D7" w:rsidRPr="00F34691" w14:paraId="2BA4F456" w14:textId="77777777" w:rsidTr="00C03AD7">
        <w:trPr>
          <w:trHeight w:val="288"/>
        </w:trPr>
        <w:tc>
          <w:tcPr>
            <w:tcW w:w="3458" w:type="dxa"/>
            <w:vAlign w:val="center"/>
          </w:tcPr>
          <w:p w14:paraId="64CF7214" w14:textId="69D6FD18"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…Test positive (exposed):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sub>
              </m:sSub>
            </m:oMath>
          </w:p>
        </w:tc>
        <w:tc>
          <w:tcPr>
            <w:tcW w:w="6617" w:type="dxa"/>
            <w:vAlign w:val="center"/>
          </w:tcPr>
          <w:p w14:paraId="05586846" w14:textId="3A9A9EB5"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-κ×</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8547D7" w:rsidRPr="00F34691" w14:paraId="50E43BC3" w14:textId="77777777" w:rsidTr="00C03AD7">
        <w:trPr>
          <w:trHeight w:val="288"/>
        </w:trPr>
        <w:tc>
          <w:tcPr>
            <w:tcW w:w="3458" w:type="dxa"/>
            <w:vAlign w:val="center"/>
          </w:tcPr>
          <w:p w14:paraId="723E55D7" w14:textId="7AE19D79"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…Test positive (infectious):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5</m:t>
                      </m:r>
                    </m:sub>
                  </m:sSub>
                </m:sub>
              </m:sSub>
            </m:oMath>
          </w:p>
        </w:tc>
        <w:tc>
          <w:tcPr>
            <w:tcW w:w="6617" w:type="dxa"/>
            <w:vAlign w:val="center"/>
          </w:tcPr>
          <w:p w14:paraId="5C7007B3" w14:textId="728DA90B"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-κ×</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8547D7" w:rsidRPr="00F34691" w14:paraId="55C20D7B" w14:textId="77777777" w:rsidTr="00C03AD7">
        <w:trPr>
          <w:trHeight w:val="288"/>
        </w:trPr>
        <w:tc>
          <w:tcPr>
            <w:tcW w:w="3458" w:type="dxa"/>
            <w:vAlign w:val="center"/>
          </w:tcPr>
          <w:p w14:paraId="5ED58A98" w14:textId="44788A43"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…Isolation housing: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5</m:t>
                  </m:r>
                </m:sub>
              </m:sSub>
            </m:oMath>
          </w:p>
        </w:tc>
        <w:tc>
          <w:tcPr>
            <w:tcW w:w="6617" w:type="dxa"/>
            <w:vAlign w:val="center"/>
          </w:tcPr>
          <w:p w14:paraId="4132D27E" w14:textId="0832F7EB"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5</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5</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r>
                    <w:rPr>
                      <w:rFonts w:ascii="Cambria Math" w:hAnsi="Cambria Math" w:cs="Times New Roman"/>
                      <w:sz w:val="24"/>
                      <w:szCs w:val="24"/>
                    </w:rPr>
                    <m:t>κ×</m:t>
                  </m:r>
                  <m:d>
                    <m:dPr>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e>
                  </m:d>
                  <m:r>
                    <w:rPr>
                      <w:rFonts w:ascii="Cambria Math" w:hAnsi="Cambria Math" w:cs="Times New Roman"/>
                      <w:sz w:val="24"/>
                      <w:szCs w:val="24"/>
                    </w:rPr>
                    <m:t>+γ×</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5</m:t>
                      </m:r>
                    </m:sub>
                  </m:sSub>
                  <m:r>
                    <w:rPr>
                      <w:rFonts w:ascii="Cambria Math" w:hAnsi="Cambria Math" w:cs="Times New Roman"/>
                      <w:sz w:val="24"/>
                      <w:szCs w:val="24"/>
                    </w:rPr>
                    <m:t>(t)</m:t>
                  </m:r>
                </m:e>
              </m:d>
              <m:r>
                <w:rPr>
                  <w:rFonts w:ascii="Cambria Math" w:hAnsi="Cambria Math" w:cs="Times New Roman"/>
                  <w:sz w:val="24"/>
                  <w:szCs w:val="24"/>
                </w:rPr>
                <m:t>×h</m:t>
              </m:r>
            </m:oMath>
          </w:p>
        </w:tc>
      </w:tr>
      <w:tr w:rsidR="008547D7" w:rsidRPr="00F34691" w14:paraId="6E0DE4F4" w14:textId="77777777" w:rsidTr="00C03AD7">
        <w:trPr>
          <w:trHeight w:val="288"/>
        </w:trPr>
        <w:tc>
          <w:tcPr>
            <w:tcW w:w="3458" w:type="dxa"/>
            <w:vAlign w:val="center"/>
          </w:tcPr>
          <w:p w14:paraId="108BFC22" w14:textId="0D221723" w:rsidR="008547D7" w:rsidRPr="00F34691" w:rsidRDefault="008547D7" w:rsidP="008547D7">
            <w:pPr>
              <w:snapToGrid w:val="0"/>
              <w:spacing w:after="160" w:line="259" w:lineRule="auto"/>
              <w:contextualSpacing/>
              <w:rPr>
                <w:rFonts w:ascii="Times New Roman" w:hAnsi="Times New Roman" w:cs="Times New Roman"/>
                <w:sz w:val="24"/>
                <w:szCs w:val="24"/>
                <w:lang w:val="fr-FR"/>
              </w:rPr>
            </w:pPr>
            <w:r w:rsidRPr="00F34691">
              <w:rPr>
                <w:rFonts w:ascii="Times New Roman" w:hAnsi="Times New Roman" w:cs="Times New Roman"/>
                <w:sz w:val="24"/>
                <w:szCs w:val="24"/>
                <w:lang w:val="fr-FR"/>
              </w:rPr>
              <w:t xml:space="preserve">…Quarantine (non-infected):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lang w:val="fr-FR"/>
                        </w:rPr>
                        <m:t>5</m:t>
                      </m:r>
                    </m:sub>
                  </m:sSub>
                </m:sub>
              </m:sSub>
            </m:oMath>
          </w:p>
        </w:tc>
        <w:tc>
          <w:tcPr>
            <w:tcW w:w="6617" w:type="dxa"/>
            <w:vAlign w:val="center"/>
          </w:tcPr>
          <w:p w14:paraId="65544CA9" w14:textId="3A21CFA2"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lang w:val="fr-FR"/>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8547D7" w:rsidRPr="00F34691" w14:paraId="3268F4CC" w14:textId="77777777" w:rsidTr="00C03AD7">
        <w:trPr>
          <w:trHeight w:val="288"/>
        </w:trPr>
        <w:tc>
          <w:tcPr>
            <w:tcW w:w="3458" w:type="dxa"/>
            <w:vAlign w:val="center"/>
          </w:tcPr>
          <w:p w14:paraId="2615649F" w14:textId="4182DD19"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…Quarantine (infected):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sub>
              </m:sSub>
            </m:oMath>
          </w:p>
        </w:tc>
        <w:tc>
          <w:tcPr>
            <w:tcW w:w="6617" w:type="dxa"/>
            <w:vAlign w:val="center"/>
          </w:tcPr>
          <w:p w14:paraId="1DC1E488" w14:textId="57B4A023"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×h</m:t>
              </m:r>
            </m:oMath>
          </w:p>
        </w:tc>
      </w:tr>
      <w:tr w:rsidR="008547D7" w:rsidRPr="00F34691" w14:paraId="5ED62841" w14:textId="77777777" w:rsidTr="00C03AD7">
        <w:trPr>
          <w:trHeight w:val="288"/>
        </w:trPr>
        <w:tc>
          <w:tcPr>
            <w:tcW w:w="3458" w:type="dxa"/>
            <w:vAlign w:val="center"/>
          </w:tcPr>
          <w:p w14:paraId="7F840335" w14:textId="565F7007"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…Recovered: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5</m:t>
                  </m:r>
                </m:sub>
              </m:sSub>
            </m:oMath>
          </w:p>
        </w:tc>
        <w:tc>
          <w:tcPr>
            <w:tcW w:w="6617" w:type="dxa"/>
            <w:vAlign w:val="center"/>
          </w:tcPr>
          <w:p w14:paraId="067C04F0" w14:textId="07DB3158" w:rsidR="008547D7" w:rsidRPr="00F34691" w:rsidRDefault="008547D7" w:rsidP="008547D7">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5</m:t>
                  </m:r>
                </m:sub>
              </m:sSub>
              <m:d>
                <m:dPr>
                  <m:ctrlPr>
                    <w:rPr>
                      <w:rFonts w:ascii="Cambria Math" w:hAnsi="Cambria Math" w:cs="Times New Roman"/>
                      <w:i/>
                      <w:sz w:val="24"/>
                      <w:szCs w:val="24"/>
                    </w:rPr>
                  </m:ctrlPr>
                </m:dPr>
                <m:e>
                  <m:r>
                    <w:rPr>
                      <w:rFonts w:ascii="Cambria Math" w:hAnsi="Cambria Math" w:cs="Times New Roman"/>
                      <w:sz w:val="24"/>
                      <w:szCs w:val="24"/>
                    </w:rPr>
                    <m:t>t+h</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5</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ρ</m:t>
                      </m:r>
                    </m:e>
                    <m:sub>
                      <m:r>
                        <w:rPr>
                          <w:rFonts w:ascii="Cambria Math" w:hAnsi="Cambria Math" w:cs="Times New Roman"/>
                          <w:sz w:val="24"/>
                          <w:szCs w:val="24"/>
                        </w:rPr>
                        <m:t>H</m:t>
                      </m:r>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H</m:t>
                      </m:r>
                    </m:e>
                    <m:sub>
                      <m:r>
                        <w:rPr>
                          <w:rFonts w:ascii="Cambria Math" w:hAnsi="Cambria Math" w:cs="Times New Roman"/>
                          <w:sz w:val="24"/>
                          <w:szCs w:val="24"/>
                        </w:rPr>
                        <m:t>5</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Q</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5</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+ϕ×</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5</m:t>
                          </m:r>
                        </m:sub>
                      </m:sSub>
                    </m:sub>
                  </m:sSub>
                  <m:r>
                    <w:rPr>
                      <w:rFonts w:ascii="Cambria Math" w:hAnsi="Cambria Math" w:cs="Times New Roman"/>
                      <w:sz w:val="24"/>
                      <w:szCs w:val="24"/>
                    </w:rPr>
                    <m:t>(t)</m:t>
                  </m:r>
                </m:e>
              </m:d>
              <m:r>
                <w:rPr>
                  <w:rFonts w:ascii="Cambria Math" w:hAnsi="Cambria Math" w:cs="Times New Roman"/>
                  <w:sz w:val="24"/>
                  <w:szCs w:val="24"/>
                </w:rPr>
                <m:t>×h</m:t>
              </m:r>
            </m:oMath>
          </w:p>
        </w:tc>
      </w:tr>
      <w:tr w:rsidR="00FC7FD1" w:rsidRPr="00F34691" w14:paraId="36A1145B" w14:textId="77777777" w:rsidTr="00C03AD7">
        <w:trPr>
          <w:trHeight w:val="288"/>
        </w:trPr>
        <w:tc>
          <w:tcPr>
            <w:tcW w:w="10075" w:type="dxa"/>
            <w:gridSpan w:val="2"/>
            <w:vAlign w:val="center"/>
          </w:tcPr>
          <w:p w14:paraId="58D320E0" w14:textId="77777777" w:rsidR="00FC7FD1" w:rsidRPr="00F34691" w:rsidRDefault="00FC7FD1" w:rsidP="00F34691">
            <w:pPr>
              <w:snapToGrid w:val="0"/>
              <w:spacing w:after="160" w:line="259" w:lineRule="auto"/>
              <w:contextualSpacing/>
              <w:rPr>
                <w:rFonts w:ascii="Times New Roman" w:hAnsi="Times New Roman" w:cs="Times New Roman"/>
                <w:b/>
                <w:bCs/>
                <w:sz w:val="24"/>
                <w:szCs w:val="24"/>
              </w:rPr>
            </w:pPr>
            <w:r w:rsidRPr="00F34691">
              <w:rPr>
                <w:rFonts w:ascii="Times New Roman" w:hAnsi="Times New Roman" w:cs="Times New Roman"/>
                <w:b/>
                <w:bCs/>
                <w:sz w:val="24"/>
                <w:szCs w:val="24"/>
              </w:rPr>
              <w:t xml:space="preserve">If </w:t>
            </w:r>
            <m:oMath>
              <m:r>
                <m:rPr>
                  <m:sty m:val="bi"/>
                </m:rPr>
                <w:rPr>
                  <w:rFonts w:ascii="Cambria Math" w:hAnsi="Cambria Math" w:cs="Times New Roman"/>
                  <w:sz w:val="24"/>
                  <w:szCs w:val="24"/>
                </w:rPr>
                <m:t>mod</m:t>
              </m:r>
              <m:d>
                <m:dPr>
                  <m:ctrlPr>
                    <w:rPr>
                      <w:rFonts w:ascii="Cambria Math" w:hAnsi="Cambria Math" w:cs="Times New Roman"/>
                      <w:b/>
                      <w:bCs/>
                      <w:i/>
                      <w:sz w:val="24"/>
                      <w:szCs w:val="24"/>
                    </w:rPr>
                  </m:ctrlPr>
                </m:dPr>
                <m:e>
                  <m:r>
                    <m:rPr>
                      <m:sty m:val="bi"/>
                    </m:rPr>
                    <w:rPr>
                      <w:rFonts w:ascii="Cambria Math" w:hAnsi="Cambria Math" w:cs="Times New Roman"/>
                      <w:sz w:val="24"/>
                      <w:szCs w:val="24"/>
                    </w:rPr>
                    <m:t>t,1</m:t>
                  </m:r>
                </m:e>
              </m:d>
              <m:r>
                <m:rPr>
                  <m:sty m:val="bi"/>
                </m:rPr>
                <w:rPr>
                  <w:rFonts w:ascii="Cambria Math" w:hAnsi="Cambria Math" w:cs="Times New Roman"/>
                  <w:sz w:val="24"/>
                  <w:szCs w:val="24"/>
                </w:rPr>
                <m:t>=0</m:t>
              </m:r>
            </m:oMath>
            <w:r w:rsidRPr="00F34691">
              <w:rPr>
                <w:rFonts w:ascii="Times New Roman" w:hAnsi="Times New Roman" w:cs="Times New Roman"/>
                <w:b/>
                <w:bCs/>
                <w:sz w:val="24"/>
                <w:szCs w:val="24"/>
              </w:rPr>
              <w:t xml:space="preserve">, then for </w:t>
            </w:r>
            <m:oMath>
              <m:r>
                <m:rPr>
                  <m:sty m:val="bi"/>
                </m:rPr>
                <w:rPr>
                  <w:rFonts w:ascii="Cambria Math" w:hAnsi="Cambria Math" w:cs="Times New Roman"/>
                  <w:sz w:val="24"/>
                  <w:szCs w:val="24"/>
                </w:rPr>
                <m:t>j=0, 1,…, 5,</m:t>
              </m:r>
            </m:oMath>
          </w:p>
        </w:tc>
      </w:tr>
      <w:tr w:rsidR="00FC7FD1" w:rsidRPr="00F34691" w14:paraId="1CC8A46A" w14:textId="77777777" w:rsidTr="00C03AD7">
        <w:trPr>
          <w:trHeight w:val="288"/>
        </w:trPr>
        <w:tc>
          <w:tcPr>
            <w:tcW w:w="3458" w:type="dxa"/>
            <w:vAlign w:val="center"/>
          </w:tcPr>
          <w:p w14:paraId="5C96BEE0" w14:textId="7777777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Exposed:</w:t>
            </w:r>
          </w:p>
        </w:tc>
        <w:tc>
          <w:tcPr>
            <w:tcW w:w="6617" w:type="dxa"/>
            <w:vAlign w:val="center"/>
          </w:tcPr>
          <w:p w14:paraId="1E256CB9" w14:textId="7777777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×p×s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E</m:t>
                  </m:r>
                </m:sub>
              </m:sSub>
            </m:oMath>
          </w:p>
        </w:tc>
      </w:tr>
      <w:tr w:rsidR="00FC7FD1" w:rsidRPr="00F34691" w14:paraId="2A206376" w14:textId="77777777" w:rsidTr="00C03AD7">
        <w:trPr>
          <w:trHeight w:val="288"/>
        </w:trPr>
        <w:tc>
          <w:tcPr>
            <w:tcW w:w="3458" w:type="dxa"/>
            <w:vAlign w:val="center"/>
          </w:tcPr>
          <w:p w14:paraId="58583A9E" w14:textId="7777777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Asymptomatic infectious:</w:t>
            </w:r>
          </w:p>
        </w:tc>
        <w:tc>
          <w:tcPr>
            <w:tcW w:w="6617" w:type="dxa"/>
            <w:vAlign w:val="center"/>
          </w:tcPr>
          <w:p w14:paraId="4BCD9D82" w14:textId="542D47AD"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×p×s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oMath>
          </w:p>
        </w:tc>
      </w:tr>
      <w:tr w:rsidR="00FC7FD1" w:rsidRPr="00F34691" w14:paraId="33C5E888" w14:textId="77777777" w:rsidTr="00C03AD7">
        <w:trPr>
          <w:trHeight w:val="288"/>
        </w:trPr>
        <w:tc>
          <w:tcPr>
            <w:tcW w:w="3458" w:type="dxa"/>
            <w:vAlign w:val="center"/>
          </w:tcPr>
          <w:p w14:paraId="37947A89" w14:textId="7777777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Symptomatic infectious:</w:t>
            </w:r>
          </w:p>
        </w:tc>
        <w:tc>
          <w:tcPr>
            <w:tcW w:w="6617" w:type="dxa"/>
            <w:vAlign w:val="center"/>
          </w:tcPr>
          <w:p w14:paraId="562DBD59" w14:textId="1E22D454"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×p×s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oMath>
          </w:p>
        </w:tc>
      </w:tr>
      <w:tr w:rsidR="00FC7FD1" w:rsidRPr="00F34691" w14:paraId="1E151307" w14:textId="77777777" w:rsidTr="00C03AD7">
        <w:trPr>
          <w:trHeight w:val="288"/>
        </w:trPr>
        <w:tc>
          <w:tcPr>
            <w:tcW w:w="3458" w:type="dxa"/>
            <w:vAlign w:val="center"/>
          </w:tcPr>
          <w:p w14:paraId="4A768425" w14:textId="7777777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Test positive (exposed):</w:t>
            </w:r>
          </w:p>
        </w:tc>
        <w:tc>
          <w:tcPr>
            <w:tcW w:w="6617" w:type="dxa"/>
            <w:vAlign w:val="center"/>
          </w:tcPr>
          <w:p w14:paraId="3FB85802" w14:textId="7F0BA0B8"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j</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×p×s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E</m:t>
                  </m:r>
                </m:sub>
              </m:sSub>
            </m:oMath>
          </w:p>
        </w:tc>
      </w:tr>
      <w:tr w:rsidR="00FC7FD1" w:rsidRPr="00F34691" w14:paraId="6E12DD34" w14:textId="77777777" w:rsidTr="00C03AD7">
        <w:trPr>
          <w:trHeight w:val="288"/>
        </w:trPr>
        <w:tc>
          <w:tcPr>
            <w:tcW w:w="3458" w:type="dxa"/>
            <w:vAlign w:val="center"/>
          </w:tcPr>
          <w:p w14:paraId="2987C644" w14:textId="77777777"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Test positive (infectious):</w:t>
            </w:r>
          </w:p>
        </w:tc>
        <w:tc>
          <w:tcPr>
            <w:tcW w:w="6617" w:type="dxa"/>
            <w:vAlign w:val="center"/>
          </w:tcPr>
          <w:p w14:paraId="58CDE68F" w14:textId="06509F89" w:rsidR="00FC7FD1" w:rsidRPr="00F34691" w:rsidRDefault="00FC7FD1" w:rsidP="00F34691">
            <w:pPr>
              <w:snapToGrid w:val="0"/>
              <w:spacing w:after="160" w:line="259" w:lineRule="auto"/>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T</m:t>
                  </m:r>
                </m:e>
                <m:sub>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d>
                <m:dPr>
                  <m:begChr m:val="["/>
                  <m:endChr m:val="]"/>
                  <m:ctrlPr>
                    <w:rPr>
                      <w:rFonts w:ascii="Cambria Math" w:hAnsi="Cambria Math" w:cs="Times New Roman"/>
                      <w:i/>
                      <w:sz w:val="24"/>
                      <w:szCs w:val="24"/>
                    </w:rPr>
                  </m:ctrlPr>
                </m:dPr>
                <m:e>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e>
              </m:d>
              <m:r>
                <w:rPr>
                  <w:rFonts w:ascii="Cambria Math" w:hAnsi="Cambria Math" w:cs="Times New Roman"/>
                  <w:sz w:val="24"/>
                  <w:szCs w:val="24"/>
                </w:rPr>
                <m:t>×p×s</m:t>
              </m:r>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oMath>
          </w:p>
        </w:tc>
      </w:tr>
    </w:tbl>
    <w:p w14:paraId="1FF2C4BF" w14:textId="7DA11636" w:rsidR="00A9371D" w:rsidRPr="00F34691" w:rsidRDefault="00A9371D" w:rsidP="00A9371D">
      <w:pPr>
        <w:snapToGrid w:val="0"/>
        <w:contextualSpacing/>
        <w:rPr>
          <w:rFonts w:ascii="Times New Roman" w:hAnsi="Times New Roman" w:cs="Times New Roman"/>
          <w:sz w:val="24"/>
          <w:szCs w:val="24"/>
        </w:rPr>
      </w:pPr>
      <w:r w:rsidRPr="00F34691">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I</m:t>
            </m:r>
          </m:e>
          <m:sub>
            <m:r>
              <w:rPr>
                <w:rFonts w:ascii="Cambria Math" w:hAnsi="Cambria Math" w:cs="Times New Roman"/>
                <w:sz w:val="24"/>
                <w:szCs w:val="24"/>
              </w:rPr>
              <m:t>tot</m:t>
            </m:r>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nary>
          <m:naryPr>
            <m:chr m:val="∑"/>
            <m:ctrlPr>
              <w:rPr>
                <w:rFonts w:ascii="Cambria Math" w:hAnsi="Cambria Math" w:cs="Times New Roman"/>
                <w:i/>
                <w:sz w:val="24"/>
                <w:szCs w:val="24"/>
              </w:rPr>
            </m:ctrlPr>
          </m:naryPr>
          <m:sub>
            <m:r>
              <w:rPr>
                <w:rFonts w:ascii="Cambria Math" w:hAnsi="Cambria Math" w:cs="Times New Roman"/>
                <w:sz w:val="24"/>
                <w:szCs w:val="24"/>
              </w:rPr>
              <m:t>j=0</m:t>
            </m:r>
          </m:sub>
          <m:sup>
            <m:r>
              <w:rPr>
                <w:rFonts w:ascii="Cambria Math" w:hAnsi="Cambria Math" w:cs="Times New Roman"/>
                <w:sz w:val="24"/>
                <w:szCs w:val="24"/>
              </w:rPr>
              <m:t>5</m:t>
            </m:r>
          </m:sup>
          <m:e>
            <m:d>
              <m:dPr>
                <m:begChr m:val="["/>
                <m:endChr m:val="]"/>
                <m:ctrlPr>
                  <w:rPr>
                    <w:rFonts w:ascii="Cambria Math" w:hAnsi="Cambria Math" w:cs="Times New Roman"/>
                    <w:i/>
                    <w:sz w:val="24"/>
                    <w:szCs w:val="24"/>
                  </w:rPr>
                </m:ctrlPr>
              </m:dPr>
              <m:e>
                <m:sSub>
                  <m:sSubPr>
                    <m:ctrlPr>
                      <w:rPr>
                        <w:rFonts w:ascii="Cambria Math" w:hAnsi="Cambria Math" w:cs="Times New Roman"/>
                        <w:i/>
                        <w:kern w:val="0"/>
                        <w:sz w:val="24"/>
                        <w:szCs w:val="24"/>
                        <w14:ligatures w14:val="none"/>
                      </w:rPr>
                    </m:ctrlPr>
                  </m:sSubPr>
                  <m:e>
                    <m:r>
                      <w:rPr>
                        <w:rFonts w:ascii="Cambria Math" w:hAnsi="Cambria Math" w:cs="Times New Roman"/>
                        <w:sz w:val="24"/>
                        <w:szCs w:val="24"/>
                      </w:rPr>
                      <m:t>I</m:t>
                    </m:r>
                  </m:e>
                  <m:sub>
                    <m:sSub>
                      <m:sSubPr>
                        <m:ctrlPr>
                          <w:rPr>
                            <w:rFonts w:ascii="Cambria Math" w:hAnsi="Cambria Math" w:cs="Times New Roman"/>
                            <w:i/>
                            <w:kern w:val="0"/>
                            <w:sz w:val="24"/>
                            <w:szCs w:val="24"/>
                            <w14:ligatures w14:val="none"/>
                          </w:rPr>
                        </m:ctrlPr>
                      </m:sSubPr>
                      <m:e>
                        <m:r>
                          <w:rPr>
                            <w:rFonts w:ascii="Cambria Math" w:hAnsi="Cambria Math" w:cs="Times New Roman"/>
                            <w:sz w:val="24"/>
                            <w:szCs w:val="24"/>
                          </w:rPr>
                          <m:t>A</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kern w:val="0"/>
                        <w:sz w:val="24"/>
                        <w:szCs w:val="24"/>
                        <w14:ligatures w14:val="none"/>
                      </w:rPr>
                    </m:ctrlPr>
                  </m:sSubPr>
                  <m:e>
                    <m:r>
                      <w:rPr>
                        <w:rFonts w:ascii="Cambria Math" w:hAnsi="Cambria Math" w:cs="Times New Roman"/>
                        <w:sz w:val="24"/>
                        <w:szCs w:val="24"/>
                      </w:rPr>
                      <m:t>I</m:t>
                    </m:r>
                  </m:e>
                  <m:sub>
                    <m:sSub>
                      <m:sSubPr>
                        <m:ctrlPr>
                          <w:rPr>
                            <w:rFonts w:ascii="Cambria Math" w:hAnsi="Cambria Math" w:cs="Times New Roman"/>
                            <w:i/>
                            <w:kern w:val="0"/>
                            <w:sz w:val="24"/>
                            <w:szCs w:val="24"/>
                            <w14:ligatures w14:val="none"/>
                          </w:rPr>
                        </m:ctrlPr>
                      </m:sSubPr>
                      <m:e>
                        <m:r>
                          <w:rPr>
                            <w:rFonts w:ascii="Cambria Math" w:hAnsi="Cambria Math" w:cs="Times New Roman"/>
                            <w:sz w:val="24"/>
                            <w:szCs w:val="24"/>
                          </w:rPr>
                          <m:t>S</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r>
                  <w:rPr>
                    <w:rFonts w:ascii="Cambria Math" w:hAnsi="Cambria Math" w:cs="Times New Roman"/>
                    <w:sz w:val="24"/>
                    <w:szCs w:val="24"/>
                  </w:rPr>
                  <m:t>+</m:t>
                </m:r>
                <m:sSub>
                  <m:sSubPr>
                    <m:ctrlPr>
                      <w:rPr>
                        <w:rFonts w:ascii="Cambria Math" w:hAnsi="Cambria Math" w:cs="Times New Roman"/>
                        <w:i/>
                        <w:kern w:val="0"/>
                        <w:sz w:val="24"/>
                        <w:szCs w:val="24"/>
                        <w14:ligatures w14:val="none"/>
                      </w:rPr>
                    </m:ctrlPr>
                  </m:sSubPr>
                  <m:e>
                    <m:r>
                      <w:rPr>
                        <w:rFonts w:ascii="Cambria Math" w:hAnsi="Cambria Math" w:cs="Times New Roman"/>
                        <w:sz w:val="24"/>
                        <w:szCs w:val="24"/>
                      </w:rPr>
                      <m:t>T</m:t>
                    </m:r>
                  </m:e>
                  <m:sub>
                    <m:sSub>
                      <m:sSubPr>
                        <m:ctrlPr>
                          <w:rPr>
                            <w:rFonts w:ascii="Cambria Math" w:hAnsi="Cambria Math" w:cs="Times New Roman"/>
                            <w:i/>
                            <w:kern w:val="0"/>
                            <w:sz w:val="24"/>
                            <w:szCs w:val="24"/>
                            <w14:ligatures w14:val="none"/>
                          </w:rPr>
                        </m:ctrlPr>
                      </m:sSubPr>
                      <m:e>
                        <m:r>
                          <w:rPr>
                            <w:rFonts w:ascii="Cambria Math" w:hAnsi="Cambria Math" w:cs="Times New Roman"/>
                            <w:sz w:val="24"/>
                            <w:szCs w:val="24"/>
                          </w:rPr>
                          <m:t>I</m:t>
                        </m:r>
                      </m:e>
                      <m:sub>
                        <m:r>
                          <w:rPr>
                            <w:rFonts w:ascii="Cambria Math" w:hAnsi="Cambria Math" w:cs="Times New Roman"/>
                            <w:sz w:val="24"/>
                            <w:szCs w:val="24"/>
                          </w:rPr>
                          <m:t>j</m:t>
                        </m:r>
                      </m:sub>
                    </m:sSub>
                  </m:sub>
                </m:sSub>
                <m:d>
                  <m:dPr>
                    <m:ctrlPr>
                      <w:rPr>
                        <w:rFonts w:ascii="Cambria Math" w:hAnsi="Cambria Math" w:cs="Times New Roman"/>
                        <w:i/>
                        <w:sz w:val="24"/>
                        <w:szCs w:val="24"/>
                      </w:rPr>
                    </m:ctrlPr>
                  </m:dPr>
                  <m:e>
                    <m:r>
                      <w:rPr>
                        <w:rFonts w:ascii="Cambria Math" w:hAnsi="Cambria Math" w:cs="Times New Roman"/>
                        <w:sz w:val="24"/>
                        <w:szCs w:val="24"/>
                      </w:rPr>
                      <m:t>t</m:t>
                    </m:r>
                  </m:e>
                </m:d>
              </m:e>
            </m:d>
          </m:e>
        </m:nary>
      </m:oMath>
      <w:r w:rsidRPr="00F34691">
        <w:rPr>
          <w:rFonts w:ascii="Times New Roman" w:hAnsi="Times New Roman" w:cs="Times New Roman"/>
          <w:sz w:val="24"/>
          <w:szCs w:val="24"/>
        </w:rPr>
        <w:t xml:space="preserve"> represents the total number of infectious individuals at time step </w:t>
      </w:r>
      <w:r w:rsidRPr="00F34691">
        <w:rPr>
          <w:rFonts w:ascii="Times New Roman" w:hAnsi="Times New Roman" w:cs="Times New Roman"/>
          <w:i/>
          <w:iCs/>
          <w:sz w:val="24"/>
          <w:szCs w:val="24"/>
        </w:rPr>
        <w:t>t</w:t>
      </w:r>
      <w:r w:rsidRPr="00F34691">
        <w:rPr>
          <w:rFonts w:ascii="Times New Roman" w:hAnsi="Times New Roman" w:cs="Times New Roman"/>
          <w:sz w:val="24"/>
          <w:szCs w:val="24"/>
        </w:rPr>
        <w:t xml:space="preserve">. And </w:t>
      </w:r>
      <m:oMath>
        <m:r>
          <w:rPr>
            <w:rFonts w:ascii="Cambria Math" w:hAnsi="Cambria Math" w:cs="Times New Roman"/>
            <w:sz w:val="24"/>
            <w:szCs w:val="24"/>
          </w:rPr>
          <m:t>N=</m:t>
        </m:r>
        <m:nary>
          <m:naryPr>
            <m:chr m:val="∑"/>
            <m:ctrlPr>
              <w:rPr>
                <w:rFonts w:ascii="Cambria Math" w:hAnsi="Cambria Math" w:cs="Times New Roman"/>
                <w:i/>
                <w:sz w:val="24"/>
                <w:szCs w:val="24"/>
              </w:rPr>
            </m:ctrlPr>
          </m:naryPr>
          <m:sub>
            <m:r>
              <w:rPr>
                <w:rFonts w:ascii="Cambria Math" w:hAnsi="Cambria Math" w:cs="Times New Roman"/>
                <w:sz w:val="24"/>
                <w:szCs w:val="24"/>
              </w:rPr>
              <m:t>j=0</m:t>
            </m:r>
          </m:sub>
          <m:sup>
            <m:r>
              <w:rPr>
                <w:rFonts w:ascii="Cambria Math" w:hAnsi="Cambria Math" w:cs="Times New Roman"/>
                <w:sz w:val="24"/>
                <w:szCs w:val="24"/>
              </w:rPr>
              <m:t>5</m:t>
            </m:r>
          </m:sup>
          <m:e>
            <m:sSub>
              <m:sSubPr>
                <m:ctrlPr>
                  <w:rPr>
                    <w:rFonts w:ascii="Cambria Math" w:hAnsi="Cambria Math" w:cs="Times New Roman"/>
                    <w:i/>
                    <w:sz w:val="24"/>
                    <w:szCs w:val="24"/>
                  </w:rPr>
                </m:ctrlPr>
              </m:sSubPr>
              <m:e>
                <m:r>
                  <w:rPr>
                    <w:rFonts w:ascii="Cambria Math" w:hAnsi="Cambria Math" w:cs="Times New Roman"/>
                    <w:sz w:val="24"/>
                    <w:szCs w:val="24"/>
                  </w:rPr>
                  <m:t>N</m:t>
                </m:r>
              </m:e>
              <m:sub>
                <m:r>
                  <w:rPr>
                    <w:rFonts w:ascii="Cambria Math" w:hAnsi="Cambria Math" w:cs="Times New Roman"/>
                    <w:sz w:val="24"/>
                    <w:szCs w:val="24"/>
                  </w:rPr>
                  <m:t>j</m:t>
                </m:r>
              </m:sub>
            </m:sSub>
          </m:e>
        </m:nary>
      </m:oMath>
      <w:r w:rsidRPr="00F34691">
        <w:rPr>
          <w:rFonts w:ascii="Times New Roman" w:hAnsi="Times New Roman" w:cs="Times New Roman"/>
          <w:sz w:val="24"/>
          <w:szCs w:val="24"/>
        </w:rPr>
        <w:t xml:space="preserve"> is the vector of sub-population sizes.</w:t>
      </w:r>
    </w:p>
    <w:p w14:paraId="29C58283" w14:textId="039FC560" w:rsidR="00FC7FD1" w:rsidRPr="00F34691" w:rsidRDefault="00FC7FD1" w:rsidP="00F34691">
      <w:pPr>
        <w:snapToGrid w:val="0"/>
        <w:contextualSpacing/>
        <w:rPr>
          <w:rFonts w:ascii="Times New Roman" w:hAnsi="Times New Roman" w:cs="Times New Roman"/>
          <w:sz w:val="24"/>
          <w:szCs w:val="24"/>
        </w:rPr>
      </w:pPr>
    </w:p>
    <w:p w14:paraId="23639B11" w14:textId="77777777" w:rsidR="00FC7FD1" w:rsidRPr="00F34691" w:rsidRDefault="00FC7FD1" w:rsidP="00F34691">
      <w:pPr>
        <w:snapToGrid w:val="0"/>
        <w:contextualSpacing/>
        <w:rPr>
          <w:rFonts w:ascii="Times New Roman" w:hAnsi="Times New Roman" w:cs="Times New Roman"/>
          <w:sz w:val="24"/>
          <w:szCs w:val="24"/>
        </w:rPr>
      </w:pPr>
      <w:r w:rsidRPr="00F34691">
        <w:rPr>
          <w:rFonts w:ascii="Times New Roman" w:hAnsi="Times New Roman" w:cs="Times New Roman"/>
          <w:sz w:val="24"/>
          <w:szCs w:val="24"/>
        </w:rPr>
        <w:br w:type="page"/>
      </w:r>
    </w:p>
    <w:p w14:paraId="7BAC9CCA" w14:textId="77777777" w:rsidR="00EF2397" w:rsidRDefault="00EF2397" w:rsidP="00EF2397">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Table S2-S5.</w:t>
      </w:r>
    </w:p>
    <w:p w14:paraId="345533F9" w14:textId="77777777" w:rsidR="00EF2397" w:rsidRDefault="00EF2397">
      <w:pPr>
        <w:rPr>
          <w:rFonts w:ascii="Times New Roman" w:hAnsi="Times New Roman" w:cs="Times New Roman"/>
          <w:b/>
          <w:bCs/>
          <w:sz w:val="24"/>
          <w:szCs w:val="24"/>
        </w:rPr>
      </w:pPr>
      <w:r>
        <w:rPr>
          <w:rFonts w:ascii="Times New Roman" w:hAnsi="Times New Roman" w:cs="Times New Roman"/>
          <w:b/>
          <w:bCs/>
          <w:sz w:val="24"/>
          <w:szCs w:val="24"/>
        </w:rPr>
        <w:t>Initial values in the compartment model.</w:t>
      </w:r>
    </w:p>
    <w:p w14:paraId="79A65BF1" w14:textId="77777777" w:rsidR="00EF2397" w:rsidRDefault="00EF2397">
      <w:pPr>
        <w:rPr>
          <w:rFonts w:ascii="Times New Roman" w:hAnsi="Times New Roman" w:cs="Times New Roman"/>
          <w:b/>
          <w:bCs/>
          <w:sz w:val="24"/>
          <w:szCs w:val="24"/>
        </w:rPr>
      </w:pPr>
      <w:r>
        <w:rPr>
          <w:rFonts w:ascii="Times New Roman" w:hAnsi="Times New Roman" w:cs="Times New Roman"/>
          <w:b/>
          <w:bCs/>
          <w:sz w:val="24"/>
          <w:szCs w:val="24"/>
        </w:rPr>
        <w:br w:type="page"/>
      </w:r>
    </w:p>
    <w:p w14:paraId="0CEC8964" w14:textId="3C1A0CCE" w:rsidR="00EF2397" w:rsidRDefault="00EF2397" w:rsidP="00EF2397">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Table S2. </w:t>
      </w:r>
      <w:r w:rsidR="00314B87">
        <w:rPr>
          <w:rFonts w:ascii="Times New Roman" w:hAnsi="Times New Roman" w:cs="Times New Roman"/>
          <w:b/>
          <w:bCs/>
          <w:sz w:val="24"/>
          <w:szCs w:val="24"/>
        </w:rPr>
        <w:t xml:space="preserve">Initial values in the compartment model in </w:t>
      </w:r>
      <w:r>
        <w:rPr>
          <w:rFonts w:ascii="Times New Roman" w:hAnsi="Times New Roman" w:cs="Times New Roman"/>
          <w:b/>
          <w:bCs/>
          <w:sz w:val="24"/>
          <w:szCs w:val="24"/>
        </w:rPr>
        <w:t>Clemson University, Spring ’22</w:t>
      </w:r>
      <w:r w:rsidR="00880489">
        <w:rPr>
          <w:rFonts w:ascii="Times New Roman" w:hAnsi="Times New Roman" w:cs="Times New Roman"/>
          <w:b/>
          <w:bCs/>
          <w:sz w:val="24"/>
          <w:szCs w:val="24"/>
        </w:rPr>
        <w:t xml:space="preserve"> analysis.</w:t>
      </w:r>
    </w:p>
    <w:tbl>
      <w:tblPr>
        <w:tblStyle w:val="TableGrid"/>
        <w:tblW w:w="9644" w:type="dxa"/>
        <w:jc w:val="center"/>
        <w:tblLook w:val="04A0" w:firstRow="1" w:lastRow="0" w:firstColumn="1" w:lastColumn="0" w:noHBand="0" w:noVBand="1"/>
      </w:tblPr>
      <w:tblGrid>
        <w:gridCol w:w="1711"/>
        <w:gridCol w:w="1320"/>
        <w:gridCol w:w="1474"/>
        <w:gridCol w:w="1842"/>
        <w:gridCol w:w="1067"/>
        <w:gridCol w:w="787"/>
        <w:gridCol w:w="1443"/>
      </w:tblGrid>
      <w:tr w:rsidR="005A151B" w:rsidRPr="00EE10C5" w14:paraId="6C3F2943" w14:textId="77777777" w:rsidTr="005A151B">
        <w:trPr>
          <w:jc w:val="center"/>
        </w:trPr>
        <w:tc>
          <w:tcPr>
            <w:tcW w:w="1711" w:type="dxa"/>
            <w:vAlign w:val="center"/>
          </w:tcPr>
          <w:p w14:paraId="152B93C9" w14:textId="77777777" w:rsidR="00EF2397" w:rsidRPr="00EE10C5" w:rsidRDefault="00EF2397" w:rsidP="00EF2397">
            <w:pPr>
              <w:jc w:val="center"/>
              <w:rPr>
                <w:rFonts w:ascii="Times New Roman" w:hAnsi="Times New Roman" w:cs="Times New Roman"/>
                <w:b/>
                <w:bCs/>
                <w:sz w:val="24"/>
                <w:szCs w:val="24"/>
              </w:rPr>
            </w:pPr>
          </w:p>
        </w:tc>
        <w:tc>
          <w:tcPr>
            <w:tcW w:w="1320" w:type="dxa"/>
            <w:vAlign w:val="center"/>
          </w:tcPr>
          <w:p w14:paraId="43D14303" w14:textId="0DA790C5" w:rsidR="00EF2397" w:rsidRPr="00EE10C5" w:rsidRDefault="00EF2397" w:rsidP="00EF2397">
            <w:pPr>
              <w:jc w:val="center"/>
              <w:rPr>
                <w:rFonts w:ascii="Times New Roman" w:hAnsi="Times New Roman" w:cs="Times New Roman"/>
                <w:b/>
                <w:bCs/>
                <w:sz w:val="24"/>
                <w:szCs w:val="24"/>
              </w:rPr>
            </w:pPr>
            <w:r w:rsidRPr="00EE10C5">
              <w:rPr>
                <w:rFonts w:ascii="Times New Roman" w:hAnsi="Times New Roman" w:cs="Times New Roman"/>
                <w:b/>
                <w:bCs/>
                <w:sz w:val="24"/>
                <w:szCs w:val="24"/>
              </w:rPr>
              <w:t>In-state residential</w:t>
            </w:r>
          </w:p>
        </w:tc>
        <w:tc>
          <w:tcPr>
            <w:tcW w:w="1474" w:type="dxa"/>
            <w:vAlign w:val="center"/>
          </w:tcPr>
          <w:p w14:paraId="4E049E62" w14:textId="70697C14" w:rsidR="00EF2397" w:rsidRPr="00EE10C5" w:rsidRDefault="00EF2397" w:rsidP="00EF2397">
            <w:pPr>
              <w:jc w:val="center"/>
              <w:rPr>
                <w:rFonts w:ascii="Times New Roman" w:hAnsi="Times New Roman" w:cs="Times New Roman"/>
                <w:b/>
                <w:bCs/>
                <w:sz w:val="24"/>
                <w:szCs w:val="24"/>
              </w:rPr>
            </w:pPr>
            <w:r w:rsidRPr="00EE10C5">
              <w:rPr>
                <w:rFonts w:ascii="Times New Roman" w:hAnsi="Times New Roman" w:cs="Times New Roman"/>
                <w:b/>
                <w:bCs/>
                <w:sz w:val="24"/>
                <w:szCs w:val="24"/>
              </w:rPr>
              <w:t>Out-of-state residential</w:t>
            </w:r>
          </w:p>
        </w:tc>
        <w:tc>
          <w:tcPr>
            <w:tcW w:w="1842" w:type="dxa"/>
            <w:vAlign w:val="center"/>
          </w:tcPr>
          <w:p w14:paraId="223CFCB4" w14:textId="19C9F30B" w:rsidR="00EF2397" w:rsidRPr="00EE10C5" w:rsidRDefault="00EF2397" w:rsidP="00EF2397">
            <w:pPr>
              <w:jc w:val="center"/>
              <w:rPr>
                <w:rFonts w:ascii="Times New Roman" w:hAnsi="Times New Roman" w:cs="Times New Roman"/>
                <w:b/>
                <w:bCs/>
                <w:sz w:val="24"/>
                <w:szCs w:val="24"/>
              </w:rPr>
            </w:pPr>
            <w:r w:rsidRPr="00EE10C5">
              <w:rPr>
                <w:rFonts w:ascii="Times New Roman" w:hAnsi="Times New Roman" w:cs="Times New Roman"/>
                <w:b/>
                <w:bCs/>
                <w:sz w:val="24"/>
                <w:szCs w:val="24"/>
              </w:rPr>
              <w:t>Non-residential</w:t>
            </w:r>
          </w:p>
        </w:tc>
        <w:tc>
          <w:tcPr>
            <w:tcW w:w="1067" w:type="dxa"/>
            <w:vAlign w:val="center"/>
          </w:tcPr>
          <w:p w14:paraId="18B75CD6" w14:textId="737DB67F" w:rsidR="00EF2397" w:rsidRPr="00EE10C5" w:rsidRDefault="00EF2397" w:rsidP="00EF2397">
            <w:pPr>
              <w:jc w:val="center"/>
              <w:rPr>
                <w:rFonts w:ascii="Times New Roman" w:hAnsi="Times New Roman" w:cs="Times New Roman"/>
                <w:b/>
                <w:bCs/>
                <w:sz w:val="24"/>
                <w:szCs w:val="24"/>
              </w:rPr>
            </w:pPr>
            <w:r w:rsidRPr="00EE10C5">
              <w:rPr>
                <w:rFonts w:ascii="Times New Roman" w:hAnsi="Times New Roman" w:cs="Times New Roman"/>
                <w:b/>
                <w:bCs/>
                <w:sz w:val="24"/>
                <w:szCs w:val="24"/>
              </w:rPr>
              <w:t>Faculty</w:t>
            </w:r>
          </w:p>
        </w:tc>
        <w:tc>
          <w:tcPr>
            <w:tcW w:w="787" w:type="dxa"/>
            <w:vAlign w:val="center"/>
          </w:tcPr>
          <w:p w14:paraId="4D71303E" w14:textId="38CF2D9C" w:rsidR="00EF2397" w:rsidRPr="00EE10C5" w:rsidRDefault="00EF2397" w:rsidP="00EF2397">
            <w:pPr>
              <w:jc w:val="center"/>
              <w:rPr>
                <w:rFonts w:ascii="Times New Roman" w:hAnsi="Times New Roman" w:cs="Times New Roman"/>
                <w:b/>
                <w:bCs/>
                <w:sz w:val="24"/>
                <w:szCs w:val="24"/>
              </w:rPr>
            </w:pPr>
            <w:r w:rsidRPr="00EE10C5">
              <w:rPr>
                <w:rFonts w:ascii="Times New Roman" w:hAnsi="Times New Roman" w:cs="Times New Roman"/>
                <w:b/>
                <w:bCs/>
                <w:sz w:val="24"/>
                <w:szCs w:val="24"/>
              </w:rPr>
              <w:t>Staff</w:t>
            </w:r>
          </w:p>
        </w:tc>
        <w:tc>
          <w:tcPr>
            <w:tcW w:w="1443" w:type="dxa"/>
            <w:vAlign w:val="center"/>
          </w:tcPr>
          <w:p w14:paraId="0A54A4B3" w14:textId="7F157CBB" w:rsidR="00EF2397" w:rsidRPr="00EE10C5" w:rsidRDefault="00EF2397" w:rsidP="00EF2397">
            <w:pPr>
              <w:jc w:val="center"/>
              <w:rPr>
                <w:rFonts w:ascii="Times New Roman" w:hAnsi="Times New Roman" w:cs="Times New Roman"/>
                <w:b/>
                <w:bCs/>
                <w:sz w:val="24"/>
                <w:szCs w:val="24"/>
              </w:rPr>
            </w:pPr>
            <w:r w:rsidRPr="00EE10C5">
              <w:rPr>
                <w:rFonts w:ascii="Times New Roman" w:hAnsi="Times New Roman" w:cs="Times New Roman"/>
                <w:b/>
                <w:bCs/>
                <w:sz w:val="24"/>
                <w:szCs w:val="24"/>
              </w:rPr>
              <w:t>Community</w:t>
            </w:r>
          </w:p>
        </w:tc>
      </w:tr>
      <w:tr w:rsidR="005A151B" w:rsidRPr="00EE10C5" w14:paraId="5081DDE1" w14:textId="77777777" w:rsidTr="00EE10C5">
        <w:trPr>
          <w:jc w:val="center"/>
        </w:trPr>
        <w:tc>
          <w:tcPr>
            <w:tcW w:w="1711" w:type="dxa"/>
            <w:vAlign w:val="center"/>
          </w:tcPr>
          <w:p w14:paraId="4E1EDF0F" w14:textId="6D1C263E" w:rsidR="00EF2397" w:rsidRPr="00EE10C5" w:rsidRDefault="00EF2397" w:rsidP="00EE10C5">
            <w:pPr>
              <w:jc w:val="center"/>
              <w:rPr>
                <w:rFonts w:ascii="Times New Roman" w:hAnsi="Times New Roman" w:cs="Times New Roman"/>
                <w:b/>
                <w:bCs/>
                <w:sz w:val="24"/>
                <w:szCs w:val="24"/>
              </w:rPr>
            </w:pPr>
            <w:r w:rsidRPr="00EE10C5">
              <w:rPr>
                <w:rFonts w:ascii="Times New Roman" w:hAnsi="Times New Roman" w:cs="Times New Roman"/>
                <w:b/>
                <w:bCs/>
                <w:sz w:val="24"/>
                <w:szCs w:val="24"/>
              </w:rPr>
              <w:t>Susceptible</w:t>
            </w:r>
          </w:p>
        </w:tc>
        <w:tc>
          <w:tcPr>
            <w:tcW w:w="1320" w:type="dxa"/>
            <w:vAlign w:val="center"/>
          </w:tcPr>
          <w:p w14:paraId="116015B3" w14:textId="77777777" w:rsidR="00EF2397" w:rsidRPr="00EE10C5" w:rsidRDefault="00EF2397" w:rsidP="00E75C4D">
            <w:pPr>
              <w:jc w:val="right"/>
              <w:rPr>
                <w:rFonts w:ascii="Times New Roman" w:hAnsi="Times New Roman" w:cs="Times New Roman"/>
                <w:b/>
                <w:bCs/>
                <w:sz w:val="24"/>
                <w:szCs w:val="24"/>
              </w:rPr>
            </w:pPr>
          </w:p>
        </w:tc>
        <w:tc>
          <w:tcPr>
            <w:tcW w:w="1474" w:type="dxa"/>
            <w:vAlign w:val="center"/>
          </w:tcPr>
          <w:p w14:paraId="2E2D1FF0" w14:textId="77777777" w:rsidR="00EF2397" w:rsidRPr="00EE10C5" w:rsidRDefault="00EF2397" w:rsidP="00E75C4D">
            <w:pPr>
              <w:jc w:val="right"/>
              <w:rPr>
                <w:rFonts w:ascii="Times New Roman" w:hAnsi="Times New Roman" w:cs="Times New Roman"/>
                <w:b/>
                <w:bCs/>
                <w:sz w:val="24"/>
                <w:szCs w:val="24"/>
              </w:rPr>
            </w:pPr>
          </w:p>
        </w:tc>
        <w:tc>
          <w:tcPr>
            <w:tcW w:w="1842" w:type="dxa"/>
            <w:vAlign w:val="center"/>
          </w:tcPr>
          <w:p w14:paraId="142EFE9A" w14:textId="77777777" w:rsidR="00EF2397" w:rsidRPr="00EE10C5" w:rsidRDefault="00EF2397" w:rsidP="00E75C4D">
            <w:pPr>
              <w:jc w:val="right"/>
              <w:rPr>
                <w:rFonts w:ascii="Times New Roman" w:hAnsi="Times New Roman" w:cs="Times New Roman"/>
                <w:b/>
                <w:bCs/>
                <w:sz w:val="24"/>
                <w:szCs w:val="24"/>
              </w:rPr>
            </w:pPr>
          </w:p>
        </w:tc>
        <w:tc>
          <w:tcPr>
            <w:tcW w:w="1067" w:type="dxa"/>
            <w:vAlign w:val="center"/>
          </w:tcPr>
          <w:p w14:paraId="69EA0733" w14:textId="77777777" w:rsidR="00EF2397" w:rsidRPr="00EE10C5" w:rsidRDefault="00EF2397" w:rsidP="00E75C4D">
            <w:pPr>
              <w:jc w:val="right"/>
              <w:rPr>
                <w:rFonts w:ascii="Times New Roman" w:hAnsi="Times New Roman" w:cs="Times New Roman"/>
                <w:b/>
                <w:bCs/>
                <w:sz w:val="24"/>
                <w:szCs w:val="24"/>
              </w:rPr>
            </w:pPr>
          </w:p>
        </w:tc>
        <w:tc>
          <w:tcPr>
            <w:tcW w:w="787" w:type="dxa"/>
            <w:vAlign w:val="center"/>
          </w:tcPr>
          <w:p w14:paraId="522324A4" w14:textId="77777777" w:rsidR="00EF2397" w:rsidRPr="00EE10C5" w:rsidRDefault="00EF2397" w:rsidP="00E75C4D">
            <w:pPr>
              <w:jc w:val="right"/>
              <w:rPr>
                <w:rFonts w:ascii="Times New Roman" w:hAnsi="Times New Roman" w:cs="Times New Roman"/>
                <w:b/>
                <w:bCs/>
                <w:sz w:val="24"/>
                <w:szCs w:val="24"/>
              </w:rPr>
            </w:pPr>
          </w:p>
        </w:tc>
        <w:tc>
          <w:tcPr>
            <w:tcW w:w="1443" w:type="dxa"/>
            <w:vAlign w:val="center"/>
          </w:tcPr>
          <w:p w14:paraId="29417DBF" w14:textId="77777777" w:rsidR="00EF2397" w:rsidRPr="00EE10C5" w:rsidRDefault="00EF2397" w:rsidP="00E75C4D">
            <w:pPr>
              <w:jc w:val="right"/>
              <w:rPr>
                <w:rFonts w:ascii="Times New Roman" w:hAnsi="Times New Roman" w:cs="Times New Roman"/>
                <w:b/>
                <w:bCs/>
                <w:sz w:val="24"/>
                <w:szCs w:val="24"/>
              </w:rPr>
            </w:pPr>
          </w:p>
        </w:tc>
      </w:tr>
      <w:tr w:rsidR="00E75C4D" w:rsidRPr="00EE10C5" w14:paraId="4DB8EAC7" w14:textId="77777777" w:rsidTr="00EE10C5">
        <w:trPr>
          <w:jc w:val="center"/>
        </w:trPr>
        <w:tc>
          <w:tcPr>
            <w:tcW w:w="1711" w:type="dxa"/>
            <w:vAlign w:val="center"/>
          </w:tcPr>
          <w:p w14:paraId="2129E43F" w14:textId="3DDF782E" w:rsidR="00E75C4D" w:rsidRPr="00EE10C5" w:rsidRDefault="00E75C4D" w:rsidP="00EE10C5">
            <w:pPr>
              <w:jc w:val="center"/>
              <w:rPr>
                <w:rFonts w:ascii="Times New Roman" w:hAnsi="Times New Roman" w:cs="Times New Roman"/>
                <w:sz w:val="24"/>
                <w:szCs w:val="24"/>
              </w:rPr>
            </w:pPr>
            <w:r w:rsidRPr="00EE10C5">
              <w:rPr>
                <w:rFonts w:ascii="Times New Roman" w:hAnsi="Times New Roman" w:cs="Times New Roman"/>
                <w:sz w:val="24"/>
                <w:szCs w:val="24"/>
              </w:rPr>
              <w:t>S</w:t>
            </w:r>
            <w:r w:rsidRPr="00EE10C5">
              <w:rPr>
                <w:rFonts w:ascii="Times New Roman" w:hAnsi="Times New Roman" w:cs="Times New Roman"/>
                <w:sz w:val="24"/>
                <w:szCs w:val="24"/>
                <w:vertAlign w:val="subscript"/>
              </w:rPr>
              <w:t>0</w:t>
            </w:r>
          </w:p>
        </w:tc>
        <w:tc>
          <w:tcPr>
            <w:tcW w:w="1320" w:type="dxa"/>
          </w:tcPr>
          <w:p w14:paraId="5F2600C1" w14:textId="1CFC07E6"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671</w:t>
            </w:r>
          </w:p>
        </w:tc>
        <w:tc>
          <w:tcPr>
            <w:tcW w:w="1474" w:type="dxa"/>
          </w:tcPr>
          <w:p w14:paraId="4FF7CAF9" w14:textId="0BC7B403"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150</w:t>
            </w:r>
          </w:p>
        </w:tc>
        <w:tc>
          <w:tcPr>
            <w:tcW w:w="1842" w:type="dxa"/>
          </w:tcPr>
          <w:p w14:paraId="70328AA5" w14:textId="07518613"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2246</w:t>
            </w:r>
          </w:p>
        </w:tc>
        <w:tc>
          <w:tcPr>
            <w:tcW w:w="1067" w:type="dxa"/>
          </w:tcPr>
          <w:p w14:paraId="5DFDD420" w14:textId="5D91361B"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133</w:t>
            </w:r>
          </w:p>
        </w:tc>
        <w:tc>
          <w:tcPr>
            <w:tcW w:w="787" w:type="dxa"/>
          </w:tcPr>
          <w:p w14:paraId="6DBFB6F3" w14:textId="26D59449"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507</w:t>
            </w:r>
          </w:p>
        </w:tc>
        <w:tc>
          <w:tcPr>
            <w:tcW w:w="1443" w:type="dxa"/>
          </w:tcPr>
          <w:p w14:paraId="6EDA749F" w14:textId="6AA66C44"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561</w:t>
            </w:r>
          </w:p>
        </w:tc>
      </w:tr>
      <w:tr w:rsidR="00E75C4D" w:rsidRPr="00EE10C5" w14:paraId="1394F6D8" w14:textId="77777777" w:rsidTr="00EE10C5">
        <w:trPr>
          <w:jc w:val="center"/>
        </w:trPr>
        <w:tc>
          <w:tcPr>
            <w:tcW w:w="1711" w:type="dxa"/>
            <w:vAlign w:val="center"/>
          </w:tcPr>
          <w:p w14:paraId="4A13A73D" w14:textId="08A188DD" w:rsidR="00E75C4D" w:rsidRPr="00EE10C5" w:rsidRDefault="00E75C4D" w:rsidP="00EE10C5">
            <w:pPr>
              <w:jc w:val="center"/>
              <w:rPr>
                <w:rFonts w:ascii="Times New Roman" w:hAnsi="Times New Roman" w:cs="Times New Roman"/>
                <w:b/>
                <w:bCs/>
                <w:sz w:val="24"/>
                <w:szCs w:val="24"/>
              </w:rPr>
            </w:pPr>
            <w:r w:rsidRPr="00EE10C5">
              <w:rPr>
                <w:rFonts w:ascii="Times New Roman" w:hAnsi="Times New Roman" w:cs="Times New Roman"/>
                <w:sz w:val="24"/>
                <w:szCs w:val="24"/>
              </w:rPr>
              <w:t>S</w:t>
            </w:r>
            <w:r w:rsidRPr="00EE10C5">
              <w:rPr>
                <w:rFonts w:ascii="Times New Roman" w:hAnsi="Times New Roman" w:cs="Times New Roman"/>
                <w:sz w:val="24"/>
                <w:szCs w:val="24"/>
                <w:vertAlign w:val="subscript"/>
              </w:rPr>
              <w:t>1</w:t>
            </w:r>
          </w:p>
        </w:tc>
        <w:tc>
          <w:tcPr>
            <w:tcW w:w="1320" w:type="dxa"/>
          </w:tcPr>
          <w:p w14:paraId="6F03ABEB" w14:textId="0D944BF1"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989</w:t>
            </w:r>
          </w:p>
        </w:tc>
        <w:tc>
          <w:tcPr>
            <w:tcW w:w="1474" w:type="dxa"/>
          </w:tcPr>
          <w:p w14:paraId="7AE751A0" w14:textId="0D320ADC"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391</w:t>
            </w:r>
          </w:p>
        </w:tc>
        <w:tc>
          <w:tcPr>
            <w:tcW w:w="1842" w:type="dxa"/>
          </w:tcPr>
          <w:p w14:paraId="17335FB0" w14:textId="53D75723"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2417</w:t>
            </w:r>
          </w:p>
        </w:tc>
        <w:tc>
          <w:tcPr>
            <w:tcW w:w="1067" w:type="dxa"/>
          </w:tcPr>
          <w:p w14:paraId="28EAA075" w14:textId="0736C2EB"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827</w:t>
            </w:r>
          </w:p>
        </w:tc>
        <w:tc>
          <w:tcPr>
            <w:tcW w:w="787" w:type="dxa"/>
          </w:tcPr>
          <w:p w14:paraId="4C1A60D9" w14:textId="5AE065BF"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1142</w:t>
            </w:r>
          </w:p>
        </w:tc>
        <w:tc>
          <w:tcPr>
            <w:tcW w:w="1443" w:type="dxa"/>
          </w:tcPr>
          <w:p w14:paraId="2B025573" w14:textId="6DAC28F3"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1586</w:t>
            </w:r>
          </w:p>
        </w:tc>
      </w:tr>
      <w:tr w:rsidR="00E75C4D" w:rsidRPr="00EE10C5" w14:paraId="16D3DF30" w14:textId="77777777" w:rsidTr="00EE10C5">
        <w:trPr>
          <w:jc w:val="center"/>
        </w:trPr>
        <w:tc>
          <w:tcPr>
            <w:tcW w:w="1711" w:type="dxa"/>
            <w:vAlign w:val="center"/>
          </w:tcPr>
          <w:p w14:paraId="54CE7CAE" w14:textId="09475595" w:rsidR="00E75C4D" w:rsidRPr="00EE10C5" w:rsidRDefault="00E75C4D" w:rsidP="00EE10C5">
            <w:pPr>
              <w:jc w:val="center"/>
              <w:rPr>
                <w:rFonts w:ascii="Times New Roman" w:hAnsi="Times New Roman" w:cs="Times New Roman"/>
                <w:b/>
                <w:bCs/>
                <w:sz w:val="24"/>
                <w:szCs w:val="24"/>
              </w:rPr>
            </w:pPr>
            <w:r w:rsidRPr="00EE10C5">
              <w:rPr>
                <w:rFonts w:ascii="Times New Roman" w:hAnsi="Times New Roman" w:cs="Times New Roman"/>
                <w:sz w:val="24"/>
                <w:szCs w:val="24"/>
              </w:rPr>
              <w:t>S</w:t>
            </w:r>
            <w:r w:rsidRPr="00EE10C5">
              <w:rPr>
                <w:rFonts w:ascii="Times New Roman" w:hAnsi="Times New Roman" w:cs="Times New Roman"/>
                <w:sz w:val="24"/>
                <w:szCs w:val="24"/>
                <w:vertAlign w:val="subscript"/>
              </w:rPr>
              <w:t>2</w:t>
            </w:r>
          </w:p>
        </w:tc>
        <w:tc>
          <w:tcPr>
            <w:tcW w:w="1320" w:type="dxa"/>
          </w:tcPr>
          <w:p w14:paraId="1092129B" w14:textId="00ABE6F2"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90</w:t>
            </w:r>
          </w:p>
        </w:tc>
        <w:tc>
          <w:tcPr>
            <w:tcW w:w="1474" w:type="dxa"/>
          </w:tcPr>
          <w:p w14:paraId="4EE06D4B" w14:textId="5DC77E58"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37</w:t>
            </w:r>
          </w:p>
        </w:tc>
        <w:tc>
          <w:tcPr>
            <w:tcW w:w="1842" w:type="dxa"/>
          </w:tcPr>
          <w:p w14:paraId="12CDBDCD" w14:textId="4946EB28"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206</w:t>
            </w:r>
          </w:p>
        </w:tc>
        <w:tc>
          <w:tcPr>
            <w:tcW w:w="1067" w:type="dxa"/>
          </w:tcPr>
          <w:p w14:paraId="79F715FF" w14:textId="40B84622"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191</w:t>
            </w:r>
          </w:p>
        </w:tc>
        <w:tc>
          <w:tcPr>
            <w:tcW w:w="787" w:type="dxa"/>
          </w:tcPr>
          <w:p w14:paraId="1713BE24" w14:textId="78674FB4"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275</w:t>
            </w:r>
          </w:p>
        </w:tc>
        <w:tc>
          <w:tcPr>
            <w:tcW w:w="1443" w:type="dxa"/>
          </w:tcPr>
          <w:p w14:paraId="6B723122" w14:textId="2E69A5ED"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362</w:t>
            </w:r>
          </w:p>
        </w:tc>
      </w:tr>
      <w:tr w:rsidR="00E75C4D" w:rsidRPr="00EE10C5" w14:paraId="12A2FFC3" w14:textId="77777777" w:rsidTr="00EE10C5">
        <w:trPr>
          <w:jc w:val="center"/>
        </w:trPr>
        <w:tc>
          <w:tcPr>
            <w:tcW w:w="1711" w:type="dxa"/>
            <w:vAlign w:val="center"/>
          </w:tcPr>
          <w:p w14:paraId="5925F566" w14:textId="6646F962" w:rsidR="00E75C4D" w:rsidRPr="00EE10C5" w:rsidRDefault="00E75C4D" w:rsidP="00EE10C5">
            <w:pPr>
              <w:jc w:val="center"/>
              <w:rPr>
                <w:rFonts w:ascii="Times New Roman" w:hAnsi="Times New Roman" w:cs="Times New Roman"/>
                <w:b/>
                <w:bCs/>
                <w:sz w:val="24"/>
                <w:szCs w:val="24"/>
              </w:rPr>
            </w:pPr>
            <w:r w:rsidRPr="00EE10C5">
              <w:rPr>
                <w:rFonts w:ascii="Times New Roman" w:hAnsi="Times New Roman" w:cs="Times New Roman"/>
                <w:sz w:val="24"/>
                <w:szCs w:val="24"/>
              </w:rPr>
              <w:t>S</w:t>
            </w:r>
            <w:r w:rsidRPr="00EE10C5">
              <w:rPr>
                <w:rFonts w:ascii="Times New Roman" w:hAnsi="Times New Roman" w:cs="Times New Roman"/>
                <w:sz w:val="24"/>
                <w:szCs w:val="24"/>
                <w:vertAlign w:val="subscript"/>
              </w:rPr>
              <w:t>3</w:t>
            </w:r>
          </w:p>
        </w:tc>
        <w:tc>
          <w:tcPr>
            <w:tcW w:w="1320" w:type="dxa"/>
          </w:tcPr>
          <w:p w14:paraId="20443667" w14:textId="260F408D"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187</w:t>
            </w:r>
          </w:p>
        </w:tc>
        <w:tc>
          <w:tcPr>
            <w:tcW w:w="1474" w:type="dxa"/>
          </w:tcPr>
          <w:p w14:paraId="73E7D9EB" w14:textId="322C37B1"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60</w:t>
            </w:r>
          </w:p>
        </w:tc>
        <w:tc>
          <w:tcPr>
            <w:tcW w:w="1842" w:type="dxa"/>
          </w:tcPr>
          <w:p w14:paraId="209FF7AC" w14:textId="65614C4D"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1206</w:t>
            </w:r>
          </w:p>
        </w:tc>
        <w:tc>
          <w:tcPr>
            <w:tcW w:w="1067" w:type="dxa"/>
          </w:tcPr>
          <w:p w14:paraId="33ED3928" w14:textId="60B91F5B"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11</w:t>
            </w:r>
          </w:p>
        </w:tc>
        <w:tc>
          <w:tcPr>
            <w:tcW w:w="787" w:type="dxa"/>
          </w:tcPr>
          <w:p w14:paraId="2EB68BCC" w14:textId="38F4C9CA"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194</w:t>
            </w:r>
          </w:p>
        </w:tc>
        <w:tc>
          <w:tcPr>
            <w:tcW w:w="1443" w:type="dxa"/>
          </w:tcPr>
          <w:p w14:paraId="2C1DE9E7" w14:textId="21EE1B28"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167</w:t>
            </w:r>
          </w:p>
        </w:tc>
      </w:tr>
      <w:tr w:rsidR="00E75C4D" w:rsidRPr="00EE10C5" w14:paraId="79D34E51" w14:textId="77777777" w:rsidTr="00EE10C5">
        <w:trPr>
          <w:jc w:val="center"/>
        </w:trPr>
        <w:tc>
          <w:tcPr>
            <w:tcW w:w="1711" w:type="dxa"/>
            <w:vAlign w:val="center"/>
          </w:tcPr>
          <w:p w14:paraId="123AA233" w14:textId="34FA3614" w:rsidR="00E75C4D" w:rsidRPr="00EE10C5" w:rsidRDefault="00E75C4D" w:rsidP="00EE10C5">
            <w:pPr>
              <w:jc w:val="center"/>
              <w:rPr>
                <w:rFonts w:ascii="Times New Roman" w:hAnsi="Times New Roman" w:cs="Times New Roman"/>
                <w:b/>
                <w:bCs/>
                <w:sz w:val="24"/>
                <w:szCs w:val="24"/>
              </w:rPr>
            </w:pPr>
            <w:r w:rsidRPr="00EE10C5">
              <w:rPr>
                <w:rFonts w:ascii="Times New Roman" w:hAnsi="Times New Roman" w:cs="Times New Roman"/>
                <w:sz w:val="24"/>
                <w:szCs w:val="24"/>
              </w:rPr>
              <w:t>S</w:t>
            </w:r>
            <w:r w:rsidRPr="00EE10C5">
              <w:rPr>
                <w:rFonts w:ascii="Times New Roman" w:hAnsi="Times New Roman" w:cs="Times New Roman"/>
                <w:sz w:val="24"/>
                <w:szCs w:val="24"/>
                <w:vertAlign w:val="subscript"/>
              </w:rPr>
              <w:t>4</w:t>
            </w:r>
          </w:p>
        </w:tc>
        <w:tc>
          <w:tcPr>
            <w:tcW w:w="1320" w:type="dxa"/>
          </w:tcPr>
          <w:p w14:paraId="6E6D4781" w14:textId="4694A007"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153</w:t>
            </w:r>
          </w:p>
        </w:tc>
        <w:tc>
          <w:tcPr>
            <w:tcW w:w="1474" w:type="dxa"/>
          </w:tcPr>
          <w:p w14:paraId="715D1CEA" w14:textId="4ECC05DB"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111</w:t>
            </w:r>
          </w:p>
        </w:tc>
        <w:tc>
          <w:tcPr>
            <w:tcW w:w="1842" w:type="dxa"/>
          </w:tcPr>
          <w:p w14:paraId="1C2B435B" w14:textId="0409902F"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865</w:t>
            </w:r>
          </w:p>
        </w:tc>
        <w:tc>
          <w:tcPr>
            <w:tcW w:w="1067" w:type="dxa"/>
          </w:tcPr>
          <w:p w14:paraId="42C3C7C2" w14:textId="7DED0495"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59</w:t>
            </w:r>
          </w:p>
        </w:tc>
        <w:tc>
          <w:tcPr>
            <w:tcW w:w="787" w:type="dxa"/>
          </w:tcPr>
          <w:p w14:paraId="6BD3452D" w14:textId="08D5BA19"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172</w:t>
            </w:r>
          </w:p>
        </w:tc>
        <w:tc>
          <w:tcPr>
            <w:tcW w:w="1443" w:type="dxa"/>
          </w:tcPr>
          <w:p w14:paraId="2311B82D" w14:textId="0A510F34"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182</w:t>
            </w:r>
          </w:p>
        </w:tc>
      </w:tr>
      <w:tr w:rsidR="00E75C4D" w:rsidRPr="00EE10C5" w14:paraId="3580964E" w14:textId="77777777" w:rsidTr="00EE10C5">
        <w:trPr>
          <w:jc w:val="center"/>
        </w:trPr>
        <w:tc>
          <w:tcPr>
            <w:tcW w:w="1711" w:type="dxa"/>
            <w:vAlign w:val="center"/>
          </w:tcPr>
          <w:p w14:paraId="3A706D91" w14:textId="659EB1EE" w:rsidR="00E75C4D" w:rsidRPr="00EE10C5" w:rsidRDefault="00E75C4D" w:rsidP="00EE10C5">
            <w:pPr>
              <w:jc w:val="center"/>
              <w:rPr>
                <w:rFonts w:ascii="Times New Roman" w:hAnsi="Times New Roman" w:cs="Times New Roman"/>
                <w:b/>
                <w:bCs/>
                <w:sz w:val="24"/>
                <w:szCs w:val="24"/>
              </w:rPr>
            </w:pPr>
            <w:r w:rsidRPr="00EE10C5">
              <w:rPr>
                <w:rFonts w:ascii="Times New Roman" w:hAnsi="Times New Roman" w:cs="Times New Roman"/>
                <w:sz w:val="24"/>
                <w:szCs w:val="24"/>
              </w:rPr>
              <w:t>S</w:t>
            </w:r>
            <w:r w:rsidRPr="00EE10C5">
              <w:rPr>
                <w:rFonts w:ascii="Times New Roman" w:hAnsi="Times New Roman" w:cs="Times New Roman"/>
                <w:sz w:val="24"/>
                <w:szCs w:val="24"/>
                <w:vertAlign w:val="subscript"/>
              </w:rPr>
              <w:t>5</w:t>
            </w:r>
          </w:p>
        </w:tc>
        <w:tc>
          <w:tcPr>
            <w:tcW w:w="1320" w:type="dxa"/>
          </w:tcPr>
          <w:p w14:paraId="06281C23" w14:textId="62C0E141"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14</w:t>
            </w:r>
          </w:p>
        </w:tc>
        <w:tc>
          <w:tcPr>
            <w:tcW w:w="1474" w:type="dxa"/>
          </w:tcPr>
          <w:p w14:paraId="4BCC10A1" w14:textId="1C8E70A1"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10</w:t>
            </w:r>
          </w:p>
        </w:tc>
        <w:tc>
          <w:tcPr>
            <w:tcW w:w="1842" w:type="dxa"/>
          </w:tcPr>
          <w:p w14:paraId="6EA6C6E1" w14:textId="1F838730"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75</w:t>
            </w:r>
          </w:p>
        </w:tc>
        <w:tc>
          <w:tcPr>
            <w:tcW w:w="1067" w:type="dxa"/>
          </w:tcPr>
          <w:p w14:paraId="0F289024" w14:textId="13E606D8"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14</w:t>
            </w:r>
          </w:p>
        </w:tc>
        <w:tc>
          <w:tcPr>
            <w:tcW w:w="787" w:type="dxa"/>
          </w:tcPr>
          <w:p w14:paraId="222E65DC" w14:textId="7AA14E1A"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42</w:t>
            </w:r>
          </w:p>
        </w:tc>
        <w:tc>
          <w:tcPr>
            <w:tcW w:w="1443" w:type="dxa"/>
          </w:tcPr>
          <w:p w14:paraId="690665E9" w14:textId="193E4025"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sz w:val="24"/>
                <w:szCs w:val="24"/>
              </w:rPr>
              <w:t>41</w:t>
            </w:r>
          </w:p>
        </w:tc>
      </w:tr>
      <w:tr w:rsidR="005A151B" w:rsidRPr="00EE10C5" w14:paraId="5447D31F" w14:textId="77777777" w:rsidTr="00EE10C5">
        <w:trPr>
          <w:jc w:val="center"/>
        </w:trPr>
        <w:tc>
          <w:tcPr>
            <w:tcW w:w="1711" w:type="dxa"/>
            <w:vAlign w:val="center"/>
          </w:tcPr>
          <w:p w14:paraId="1D4492FC" w14:textId="6FD01B25" w:rsidR="005A151B" w:rsidRPr="00EE10C5" w:rsidRDefault="005A151B" w:rsidP="00EE10C5">
            <w:pPr>
              <w:jc w:val="center"/>
              <w:rPr>
                <w:rFonts w:ascii="Times New Roman" w:hAnsi="Times New Roman" w:cs="Times New Roman"/>
                <w:b/>
                <w:bCs/>
                <w:sz w:val="24"/>
                <w:szCs w:val="24"/>
              </w:rPr>
            </w:pPr>
            <w:r w:rsidRPr="00EE10C5">
              <w:rPr>
                <w:rFonts w:ascii="Times New Roman" w:hAnsi="Times New Roman" w:cs="Times New Roman"/>
                <w:b/>
                <w:bCs/>
                <w:sz w:val="24"/>
                <w:szCs w:val="24"/>
              </w:rPr>
              <w:t>Exposed</w:t>
            </w:r>
          </w:p>
        </w:tc>
        <w:tc>
          <w:tcPr>
            <w:tcW w:w="1320" w:type="dxa"/>
            <w:vAlign w:val="center"/>
          </w:tcPr>
          <w:p w14:paraId="6AC79D1E" w14:textId="77777777" w:rsidR="005A151B" w:rsidRPr="00EE10C5" w:rsidRDefault="005A151B" w:rsidP="00E75C4D">
            <w:pPr>
              <w:jc w:val="right"/>
              <w:rPr>
                <w:rFonts w:ascii="Times New Roman" w:hAnsi="Times New Roman" w:cs="Times New Roman"/>
                <w:b/>
                <w:bCs/>
                <w:sz w:val="24"/>
                <w:szCs w:val="24"/>
              </w:rPr>
            </w:pPr>
          </w:p>
        </w:tc>
        <w:tc>
          <w:tcPr>
            <w:tcW w:w="1474" w:type="dxa"/>
            <w:vAlign w:val="center"/>
          </w:tcPr>
          <w:p w14:paraId="06E3845C" w14:textId="77777777" w:rsidR="005A151B" w:rsidRPr="00EE10C5" w:rsidRDefault="005A151B" w:rsidP="00E75C4D">
            <w:pPr>
              <w:jc w:val="right"/>
              <w:rPr>
                <w:rFonts w:ascii="Times New Roman" w:hAnsi="Times New Roman" w:cs="Times New Roman"/>
                <w:b/>
                <w:bCs/>
                <w:sz w:val="24"/>
                <w:szCs w:val="24"/>
              </w:rPr>
            </w:pPr>
          </w:p>
        </w:tc>
        <w:tc>
          <w:tcPr>
            <w:tcW w:w="1842" w:type="dxa"/>
            <w:vAlign w:val="center"/>
          </w:tcPr>
          <w:p w14:paraId="615965A8" w14:textId="77777777" w:rsidR="005A151B" w:rsidRPr="00EE10C5" w:rsidRDefault="005A151B" w:rsidP="00E75C4D">
            <w:pPr>
              <w:jc w:val="right"/>
              <w:rPr>
                <w:rFonts w:ascii="Times New Roman" w:hAnsi="Times New Roman" w:cs="Times New Roman"/>
                <w:b/>
                <w:bCs/>
                <w:sz w:val="24"/>
                <w:szCs w:val="24"/>
              </w:rPr>
            </w:pPr>
          </w:p>
        </w:tc>
        <w:tc>
          <w:tcPr>
            <w:tcW w:w="1067" w:type="dxa"/>
            <w:vAlign w:val="center"/>
          </w:tcPr>
          <w:p w14:paraId="3D9DCCA0" w14:textId="77777777" w:rsidR="005A151B" w:rsidRPr="00EE10C5" w:rsidRDefault="005A151B" w:rsidP="00E75C4D">
            <w:pPr>
              <w:jc w:val="right"/>
              <w:rPr>
                <w:rFonts w:ascii="Times New Roman" w:hAnsi="Times New Roman" w:cs="Times New Roman"/>
                <w:b/>
                <w:bCs/>
                <w:sz w:val="24"/>
                <w:szCs w:val="24"/>
              </w:rPr>
            </w:pPr>
          </w:p>
        </w:tc>
        <w:tc>
          <w:tcPr>
            <w:tcW w:w="787" w:type="dxa"/>
            <w:vAlign w:val="center"/>
          </w:tcPr>
          <w:p w14:paraId="69BFF3DC" w14:textId="77777777" w:rsidR="005A151B" w:rsidRPr="00EE10C5" w:rsidRDefault="005A151B" w:rsidP="00E75C4D">
            <w:pPr>
              <w:jc w:val="right"/>
              <w:rPr>
                <w:rFonts w:ascii="Times New Roman" w:hAnsi="Times New Roman" w:cs="Times New Roman"/>
                <w:b/>
                <w:bCs/>
                <w:sz w:val="24"/>
                <w:szCs w:val="24"/>
              </w:rPr>
            </w:pPr>
          </w:p>
        </w:tc>
        <w:tc>
          <w:tcPr>
            <w:tcW w:w="1443" w:type="dxa"/>
            <w:vAlign w:val="center"/>
          </w:tcPr>
          <w:p w14:paraId="03FB21AE" w14:textId="77777777" w:rsidR="005A151B" w:rsidRPr="00EE10C5" w:rsidRDefault="005A151B" w:rsidP="00E75C4D">
            <w:pPr>
              <w:jc w:val="right"/>
              <w:rPr>
                <w:rFonts w:ascii="Times New Roman" w:hAnsi="Times New Roman" w:cs="Times New Roman"/>
                <w:b/>
                <w:bCs/>
                <w:sz w:val="24"/>
                <w:szCs w:val="24"/>
              </w:rPr>
            </w:pPr>
          </w:p>
        </w:tc>
      </w:tr>
      <w:tr w:rsidR="00E75C4D" w:rsidRPr="00EE10C5" w14:paraId="7DAE6D94" w14:textId="77777777" w:rsidTr="00EE10C5">
        <w:trPr>
          <w:jc w:val="center"/>
        </w:trPr>
        <w:tc>
          <w:tcPr>
            <w:tcW w:w="1711" w:type="dxa"/>
            <w:vAlign w:val="center"/>
          </w:tcPr>
          <w:p w14:paraId="785B3AA2" w14:textId="6FD0533E" w:rsidR="00E75C4D" w:rsidRPr="00EE10C5" w:rsidRDefault="00E75C4D" w:rsidP="00EE10C5">
            <w:pPr>
              <w:jc w:val="center"/>
              <w:rPr>
                <w:rFonts w:ascii="Times New Roman" w:hAnsi="Times New Roman" w:cs="Times New Roman"/>
                <w:sz w:val="24"/>
                <w:szCs w:val="24"/>
              </w:rPr>
            </w:pPr>
            <w:r w:rsidRPr="00EE10C5">
              <w:rPr>
                <w:rFonts w:ascii="Times New Roman" w:hAnsi="Times New Roman" w:cs="Times New Roman"/>
                <w:sz w:val="24"/>
                <w:szCs w:val="24"/>
              </w:rPr>
              <w:t>E</w:t>
            </w:r>
            <w:r w:rsidRPr="00EE10C5">
              <w:rPr>
                <w:rFonts w:ascii="Times New Roman" w:hAnsi="Times New Roman" w:cs="Times New Roman"/>
                <w:sz w:val="24"/>
                <w:szCs w:val="24"/>
                <w:vertAlign w:val="subscript"/>
              </w:rPr>
              <w:t>0</w:t>
            </w:r>
          </w:p>
        </w:tc>
        <w:tc>
          <w:tcPr>
            <w:tcW w:w="1320" w:type="dxa"/>
            <w:vAlign w:val="bottom"/>
          </w:tcPr>
          <w:p w14:paraId="5EE560D8" w14:textId="4B1B4F07"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55</w:t>
            </w:r>
          </w:p>
        </w:tc>
        <w:tc>
          <w:tcPr>
            <w:tcW w:w="1474" w:type="dxa"/>
            <w:vAlign w:val="bottom"/>
          </w:tcPr>
          <w:p w14:paraId="20C13263" w14:textId="71B38F7D"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15</w:t>
            </w:r>
          </w:p>
        </w:tc>
        <w:tc>
          <w:tcPr>
            <w:tcW w:w="1842" w:type="dxa"/>
            <w:vAlign w:val="bottom"/>
          </w:tcPr>
          <w:p w14:paraId="2EB6B35E" w14:textId="1094A759"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176</w:t>
            </w:r>
          </w:p>
        </w:tc>
        <w:tc>
          <w:tcPr>
            <w:tcW w:w="1067" w:type="dxa"/>
            <w:vAlign w:val="bottom"/>
          </w:tcPr>
          <w:p w14:paraId="320BE7DA" w14:textId="31E4BB67"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w:t>
            </w:r>
          </w:p>
        </w:tc>
        <w:tc>
          <w:tcPr>
            <w:tcW w:w="787" w:type="dxa"/>
            <w:vAlign w:val="bottom"/>
          </w:tcPr>
          <w:p w14:paraId="0DCA73B6" w14:textId="2EF62F7E"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9</w:t>
            </w:r>
          </w:p>
        </w:tc>
        <w:tc>
          <w:tcPr>
            <w:tcW w:w="1443" w:type="dxa"/>
            <w:vAlign w:val="bottom"/>
          </w:tcPr>
          <w:p w14:paraId="2AC5B49B" w14:textId="3588BCC8"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145</w:t>
            </w:r>
          </w:p>
        </w:tc>
      </w:tr>
      <w:tr w:rsidR="00E75C4D" w:rsidRPr="00EE10C5" w14:paraId="0256B55D" w14:textId="77777777" w:rsidTr="00EE10C5">
        <w:trPr>
          <w:jc w:val="center"/>
        </w:trPr>
        <w:tc>
          <w:tcPr>
            <w:tcW w:w="1711" w:type="dxa"/>
            <w:vAlign w:val="center"/>
          </w:tcPr>
          <w:p w14:paraId="389071E1" w14:textId="44B9EE0A" w:rsidR="00E75C4D" w:rsidRPr="00EE10C5" w:rsidRDefault="00E75C4D" w:rsidP="00EE10C5">
            <w:pPr>
              <w:jc w:val="center"/>
              <w:rPr>
                <w:rFonts w:ascii="Times New Roman" w:hAnsi="Times New Roman" w:cs="Times New Roman"/>
                <w:sz w:val="24"/>
                <w:szCs w:val="24"/>
              </w:rPr>
            </w:pPr>
            <w:r w:rsidRPr="00EE10C5">
              <w:rPr>
                <w:rFonts w:ascii="Times New Roman" w:hAnsi="Times New Roman" w:cs="Times New Roman"/>
                <w:sz w:val="24"/>
                <w:szCs w:val="24"/>
              </w:rPr>
              <w:t>E</w:t>
            </w:r>
            <w:r w:rsidRPr="00EE10C5">
              <w:rPr>
                <w:rFonts w:ascii="Times New Roman" w:hAnsi="Times New Roman" w:cs="Times New Roman"/>
                <w:sz w:val="24"/>
                <w:szCs w:val="24"/>
                <w:vertAlign w:val="subscript"/>
              </w:rPr>
              <w:t>1</w:t>
            </w:r>
          </w:p>
        </w:tc>
        <w:tc>
          <w:tcPr>
            <w:tcW w:w="1320" w:type="dxa"/>
            <w:vAlign w:val="bottom"/>
          </w:tcPr>
          <w:p w14:paraId="186D925E" w14:textId="59BF0D7C"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82</w:t>
            </w:r>
          </w:p>
        </w:tc>
        <w:tc>
          <w:tcPr>
            <w:tcW w:w="1474" w:type="dxa"/>
            <w:vAlign w:val="bottom"/>
          </w:tcPr>
          <w:p w14:paraId="3E94DA85" w14:textId="11753D2B"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42</w:t>
            </w:r>
          </w:p>
        </w:tc>
        <w:tc>
          <w:tcPr>
            <w:tcW w:w="1842" w:type="dxa"/>
            <w:vAlign w:val="bottom"/>
          </w:tcPr>
          <w:p w14:paraId="6F8FE6E5" w14:textId="59B85C68"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185</w:t>
            </w:r>
          </w:p>
        </w:tc>
        <w:tc>
          <w:tcPr>
            <w:tcW w:w="1067" w:type="dxa"/>
            <w:vAlign w:val="bottom"/>
          </w:tcPr>
          <w:p w14:paraId="7E99E370" w14:textId="10BDEE0E"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12</w:t>
            </w:r>
          </w:p>
        </w:tc>
        <w:tc>
          <w:tcPr>
            <w:tcW w:w="787" w:type="dxa"/>
            <w:vAlign w:val="bottom"/>
          </w:tcPr>
          <w:p w14:paraId="70B73074" w14:textId="6162549E"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21</w:t>
            </w:r>
          </w:p>
        </w:tc>
        <w:tc>
          <w:tcPr>
            <w:tcW w:w="1443" w:type="dxa"/>
            <w:vAlign w:val="bottom"/>
          </w:tcPr>
          <w:p w14:paraId="3ECABA37" w14:textId="145520D2"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409</w:t>
            </w:r>
          </w:p>
        </w:tc>
      </w:tr>
      <w:tr w:rsidR="00E75C4D" w:rsidRPr="00EE10C5" w14:paraId="6EE3FBB5" w14:textId="77777777" w:rsidTr="00EE10C5">
        <w:trPr>
          <w:jc w:val="center"/>
        </w:trPr>
        <w:tc>
          <w:tcPr>
            <w:tcW w:w="1711" w:type="dxa"/>
            <w:vAlign w:val="center"/>
          </w:tcPr>
          <w:p w14:paraId="41297DEB" w14:textId="5F3FAF7A" w:rsidR="00E75C4D" w:rsidRPr="00EE10C5" w:rsidRDefault="00E75C4D" w:rsidP="00EE10C5">
            <w:pPr>
              <w:jc w:val="center"/>
              <w:rPr>
                <w:rFonts w:ascii="Times New Roman" w:hAnsi="Times New Roman" w:cs="Times New Roman"/>
                <w:sz w:val="24"/>
                <w:szCs w:val="24"/>
              </w:rPr>
            </w:pPr>
            <w:r w:rsidRPr="00EE10C5">
              <w:rPr>
                <w:rFonts w:ascii="Times New Roman" w:hAnsi="Times New Roman" w:cs="Times New Roman"/>
                <w:sz w:val="24"/>
                <w:szCs w:val="24"/>
              </w:rPr>
              <w:t>E</w:t>
            </w:r>
            <w:r w:rsidRPr="00EE10C5">
              <w:rPr>
                <w:rFonts w:ascii="Times New Roman" w:hAnsi="Times New Roman" w:cs="Times New Roman"/>
                <w:sz w:val="24"/>
                <w:szCs w:val="24"/>
                <w:vertAlign w:val="subscript"/>
              </w:rPr>
              <w:t>2</w:t>
            </w:r>
          </w:p>
        </w:tc>
        <w:tc>
          <w:tcPr>
            <w:tcW w:w="1320" w:type="dxa"/>
            <w:vAlign w:val="bottom"/>
          </w:tcPr>
          <w:p w14:paraId="6FD0806D" w14:textId="20D8CF97"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6</w:t>
            </w:r>
          </w:p>
        </w:tc>
        <w:tc>
          <w:tcPr>
            <w:tcW w:w="1474" w:type="dxa"/>
            <w:vAlign w:val="bottom"/>
          </w:tcPr>
          <w:p w14:paraId="2CDBD08E" w14:textId="38A08948"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w:t>
            </w:r>
          </w:p>
        </w:tc>
        <w:tc>
          <w:tcPr>
            <w:tcW w:w="1842" w:type="dxa"/>
            <w:vAlign w:val="bottom"/>
          </w:tcPr>
          <w:p w14:paraId="07DCB447" w14:textId="01BF5631"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15</w:t>
            </w:r>
          </w:p>
        </w:tc>
        <w:tc>
          <w:tcPr>
            <w:tcW w:w="1067" w:type="dxa"/>
            <w:vAlign w:val="bottom"/>
          </w:tcPr>
          <w:p w14:paraId="38FCAF5B" w14:textId="245A50C5"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w:t>
            </w:r>
          </w:p>
        </w:tc>
        <w:tc>
          <w:tcPr>
            <w:tcW w:w="787" w:type="dxa"/>
            <w:vAlign w:val="bottom"/>
          </w:tcPr>
          <w:p w14:paraId="50E00C4D" w14:textId="37D96D89"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6</w:t>
            </w:r>
          </w:p>
        </w:tc>
        <w:tc>
          <w:tcPr>
            <w:tcW w:w="1443" w:type="dxa"/>
            <w:vAlign w:val="bottom"/>
          </w:tcPr>
          <w:p w14:paraId="3E44C26F" w14:textId="2B4BF4B1"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94</w:t>
            </w:r>
          </w:p>
        </w:tc>
      </w:tr>
      <w:tr w:rsidR="00E75C4D" w:rsidRPr="00EE10C5" w14:paraId="104913EF" w14:textId="77777777" w:rsidTr="00EE10C5">
        <w:trPr>
          <w:jc w:val="center"/>
        </w:trPr>
        <w:tc>
          <w:tcPr>
            <w:tcW w:w="1711" w:type="dxa"/>
            <w:vAlign w:val="center"/>
          </w:tcPr>
          <w:p w14:paraId="6D860094" w14:textId="76FFE541" w:rsidR="00E75C4D" w:rsidRPr="00EE10C5" w:rsidRDefault="00E75C4D" w:rsidP="00EE10C5">
            <w:pPr>
              <w:jc w:val="center"/>
              <w:rPr>
                <w:rFonts w:ascii="Times New Roman" w:hAnsi="Times New Roman" w:cs="Times New Roman"/>
                <w:sz w:val="24"/>
                <w:szCs w:val="24"/>
              </w:rPr>
            </w:pPr>
            <w:r w:rsidRPr="00EE10C5">
              <w:rPr>
                <w:rFonts w:ascii="Times New Roman" w:hAnsi="Times New Roman" w:cs="Times New Roman"/>
                <w:sz w:val="24"/>
                <w:szCs w:val="24"/>
              </w:rPr>
              <w:t>E</w:t>
            </w:r>
            <w:r w:rsidRPr="00EE10C5">
              <w:rPr>
                <w:rFonts w:ascii="Times New Roman" w:hAnsi="Times New Roman" w:cs="Times New Roman"/>
                <w:sz w:val="24"/>
                <w:szCs w:val="24"/>
                <w:vertAlign w:val="subscript"/>
              </w:rPr>
              <w:t>3</w:t>
            </w:r>
          </w:p>
        </w:tc>
        <w:tc>
          <w:tcPr>
            <w:tcW w:w="1320" w:type="dxa"/>
            <w:vAlign w:val="bottom"/>
          </w:tcPr>
          <w:p w14:paraId="48D1147E" w14:textId="1BF6EE90"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15</w:t>
            </w:r>
          </w:p>
        </w:tc>
        <w:tc>
          <w:tcPr>
            <w:tcW w:w="1474" w:type="dxa"/>
            <w:vAlign w:val="bottom"/>
          </w:tcPr>
          <w:p w14:paraId="180C00D0" w14:textId="6B2ACFFE"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6</w:t>
            </w:r>
          </w:p>
        </w:tc>
        <w:tc>
          <w:tcPr>
            <w:tcW w:w="1842" w:type="dxa"/>
            <w:vAlign w:val="bottom"/>
          </w:tcPr>
          <w:p w14:paraId="1F87F9A4" w14:textId="647A40A0"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94</w:t>
            </w:r>
          </w:p>
        </w:tc>
        <w:tc>
          <w:tcPr>
            <w:tcW w:w="1067" w:type="dxa"/>
            <w:vAlign w:val="bottom"/>
          </w:tcPr>
          <w:p w14:paraId="3E80C665" w14:textId="410E35FB"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0</w:t>
            </w:r>
          </w:p>
        </w:tc>
        <w:tc>
          <w:tcPr>
            <w:tcW w:w="787" w:type="dxa"/>
            <w:vAlign w:val="bottom"/>
          </w:tcPr>
          <w:p w14:paraId="6D47E4E9" w14:textId="5939C1B0"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w:t>
            </w:r>
          </w:p>
        </w:tc>
        <w:tc>
          <w:tcPr>
            <w:tcW w:w="1443" w:type="dxa"/>
            <w:vAlign w:val="bottom"/>
          </w:tcPr>
          <w:p w14:paraId="7A259EC6" w14:textId="17C85F2C"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42</w:t>
            </w:r>
          </w:p>
        </w:tc>
      </w:tr>
      <w:tr w:rsidR="00E75C4D" w:rsidRPr="00EE10C5" w14:paraId="6C89C143" w14:textId="77777777" w:rsidTr="00EE10C5">
        <w:trPr>
          <w:jc w:val="center"/>
        </w:trPr>
        <w:tc>
          <w:tcPr>
            <w:tcW w:w="1711" w:type="dxa"/>
            <w:vAlign w:val="center"/>
          </w:tcPr>
          <w:p w14:paraId="180C17D2" w14:textId="09A0AC6E" w:rsidR="00E75C4D" w:rsidRPr="00EE10C5" w:rsidRDefault="00E75C4D" w:rsidP="00EE10C5">
            <w:pPr>
              <w:jc w:val="center"/>
              <w:rPr>
                <w:rFonts w:ascii="Times New Roman" w:hAnsi="Times New Roman" w:cs="Times New Roman"/>
                <w:sz w:val="24"/>
                <w:szCs w:val="24"/>
              </w:rPr>
            </w:pPr>
            <w:r w:rsidRPr="00EE10C5">
              <w:rPr>
                <w:rFonts w:ascii="Times New Roman" w:hAnsi="Times New Roman" w:cs="Times New Roman"/>
                <w:sz w:val="24"/>
                <w:szCs w:val="24"/>
              </w:rPr>
              <w:t>E</w:t>
            </w:r>
            <w:r w:rsidRPr="00EE10C5">
              <w:rPr>
                <w:rFonts w:ascii="Times New Roman" w:hAnsi="Times New Roman" w:cs="Times New Roman"/>
                <w:sz w:val="24"/>
                <w:szCs w:val="24"/>
                <w:vertAlign w:val="subscript"/>
              </w:rPr>
              <w:t>4</w:t>
            </w:r>
          </w:p>
        </w:tc>
        <w:tc>
          <w:tcPr>
            <w:tcW w:w="1320" w:type="dxa"/>
            <w:vAlign w:val="bottom"/>
          </w:tcPr>
          <w:p w14:paraId="22FA7EC0" w14:textId="7CF7D37A"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12</w:t>
            </w:r>
          </w:p>
        </w:tc>
        <w:tc>
          <w:tcPr>
            <w:tcW w:w="1474" w:type="dxa"/>
            <w:vAlign w:val="bottom"/>
          </w:tcPr>
          <w:p w14:paraId="7EDD4CB6" w14:textId="4A78EDE0"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9</w:t>
            </w:r>
          </w:p>
        </w:tc>
        <w:tc>
          <w:tcPr>
            <w:tcW w:w="1842" w:type="dxa"/>
            <w:vAlign w:val="bottom"/>
          </w:tcPr>
          <w:p w14:paraId="0AD4CE78" w14:textId="1C4A7C46"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64</w:t>
            </w:r>
          </w:p>
        </w:tc>
        <w:tc>
          <w:tcPr>
            <w:tcW w:w="1067" w:type="dxa"/>
            <w:vAlign w:val="bottom"/>
          </w:tcPr>
          <w:p w14:paraId="210177E2" w14:textId="708E515C"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0</w:t>
            </w:r>
          </w:p>
        </w:tc>
        <w:tc>
          <w:tcPr>
            <w:tcW w:w="787" w:type="dxa"/>
            <w:vAlign w:val="bottom"/>
          </w:tcPr>
          <w:p w14:paraId="5060EBF9" w14:textId="1ED41EA6"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w:t>
            </w:r>
          </w:p>
        </w:tc>
        <w:tc>
          <w:tcPr>
            <w:tcW w:w="1443" w:type="dxa"/>
            <w:vAlign w:val="bottom"/>
          </w:tcPr>
          <w:p w14:paraId="31498540" w14:textId="4AA89341"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48</w:t>
            </w:r>
          </w:p>
        </w:tc>
      </w:tr>
      <w:tr w:rsidR="00E75C4D" w:rsidRPr="00EE10C5" w14:paraId="38C62A64" w14:textId="77777777" w:rsidTr="00EE10C5">
        <w:trPr>
          <w:jc w:val="center"/>
        </w:trPr>
        <w:tc>
          <w:tcPr>
            <w:tcW w:w="1711" w:type="dxa"/>
            <w:vAlign w:val="center"/>
          </w:tcPr>
          <w:p w14:paraId="2AB9E3EE" w14:textId="4D7B4659" w:rsidR="00E75C4D" w:rsidRPr="00EE10C5" w:rsidRDefault="00E75C4D" w:rsidP="00EE10C5">
            <w:pPr>
              <w:jc w:val="center"/>
              <w:rPr>
                <w:rFonts w:ascii="Times New Roman" w:hAnsi="Times New Roman" w:cs="Times New Roman"/>
                <w:sz w:val="24"/>
                <w:szCs w:val="24"/>
              </w:rPr>
            </w:pPr>
            <w:r w:rsidRPr="00EE10C5">
              <w:rPr>
                <w:rFonts w:ascii="Times New Roman" w:hAnsi="Times New Roman" w:cs="Times New Roman"/>
                <w:sz w:val="24"/>
                <w:szCs w:val="24"/>
              </w:rPr>
              <w:t>E</w:t>
            </w:r>
            <w:r w:rsidRPr="00EE10C5">
              <w:rPr>
                <w:rFonts w:ascii="Times New Roman" w:hAnsi="Times New Roman" w:cs="Times New Roman"/>
                <w:sz w:val="24"/>
                <w:szCs w:val="24"/>
                <w:vertAlign w:val="subscript"/>
              </w:rPr>
              <w:t>5</w:t>
            </w:r>
          </w:p>
        </w:tc>
        <w:tc>
          <w:tcPr>
            <w:tcW w:w="1320" w:type="dxa"/>
            <w:vAlign w:val="bottom"/>
          </w:tcPr>
          <w:p w14:paraId="3869DFF4" w14:textId="4026135C"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0</w:t>
            </w:r>
          </w:p>
        </w:tc>
        <w:tc>
          <w:tcPr>
            <w:tcW w:w="1474" w:type="dxa"/>
            <w:vAlign w:val="bottom"/>
          </w:tcPr>
          <w:p w14:paraId="50C159D9" w14:textId="0FC175BC"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0</w:t>
            </w:r>
          </w:p>
        </w:tc>
        <w:tc>
          <w:tcPr>
            <w:tcW w:w="1842" w:type="dxa"/>
            <w:vAlign w:val="bottom"/>
          </w:tcPr>
          <w:p w14:paraId="24A0BB3E" w14:textId="0BCE6173"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6</w:t>
            </w:r>
          </w:p>
        </w:tc>
        <w:tc>
          <w:tcPr>
            <w:tcW w:w="1067" w:type="dxa"/>
            <w:vAlign w:val="bottom"/>
          </w:tcPr>
          <w:p w14:paraId="453BF218" w14:textId="077D3C71"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0</w:t>
            </w:r>
          </w:p>
        </w:tc>
        <w:tc>
          <w:tcPr>
            <w:tcW w:w="787" w:type="dxa"/>
            <w:vAlign w:val="bottom"/>
          </w:tcPr>
          <w:p w14:paraId="27C361E1" w14:textId="6A846F59"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0</w:t>
            </w:r>
          </w:p>
        </w:tc>
        <w:tc>
          <w:tcPr>
            <w:tcW w:w="1443" w:type="dxa"/>
            <w:vAlign w:val="bottom"/>
          </w:tcPr>
          <w:p w14:paraId="0D8EC271" w14:textId="75B0A14A" w:rsidR="00E75C4D" w:rsidRPr="00EE10C5" w:rsidRDefault="00E75C4D" w:rsidP="00E75C4D">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12</w:t>
            </w:r>
          </w:p>
        </w:tc>
      </w:tr>
      <w:tr w:rsidR="005A151B" w:rsidRPr="00EE10C5" w14:paraId="392CD228" w14:textId="77777777" w:rsidTr="00EE10C5">
        <w:trPr>
          <w:jc w:val="center"/>
        </w:trPr>
        <w:tc>
          <w:tcPr>
            <w:tcW w:w="1711" w:type="dxa"/>
            <w:vAlign w:val="center"/>
          </w:tcPr>
          <w:p w14:paraId="43D91D26" w14:textId="1A9BF707" w:rsidR="005A151B" w:rsidRPr="00EE10C5" w:rsidRDefault="005A151B" w:rsidP="00EE10C5">
            <w:pPr>
              <w:jc w:val="center"/>
              <w:rPr>
                <w:rFonts w:ascii="Times New Roman" w:hAnsi="Times New Roman" w:cs="Times New Roman"/>
                <w:b/>
                <w:bCs/>
                <w:sz w:val="24"/>
                <w:szCs w:val="24"/>
              </w:rPr>
            </w:pPr>
            <w:r w:rsidRPr="00EE10C5">
              <w:rPr>
                <w:rFonts w:ascii="Times New Roman" w:hAnsi="Times New Roman" w:cs="Times New Roman"/>
                <w:b/>
                <w:bCs/>
                <w:sz w:val="24"/>
                <w:szCs w:val="24"/>
              </w:rPr>
              <w:t>Symptomatic</w:t>
            </w:r>
          </w:p>
        </w:tc>
        <w:tc>
          <w:tcPr>
            <w:tcW w:w="1320" w:type="dxa"/>
            <w:vAlign w:val="center"/>
          </w:tcPr>
          <w:p w14:paraId="7B402367" w14:textId="77777777" w:rsidR="005A151B" w:rsidRPr="00EE10C5" w:rsidRDefault="005A151B" w:rsidP="00E75C4D">
            <w:pPr>
              <w:jc w:val="right"/>
              <w:rPr>
                <w:rFonts w:ascii="Times New Roman" w:hAnsi="Times New Roman" w:cs="Times New Roman"/>
                <w:b/>
                <w:bCs/>
                <w:sz w:val="24"/>
                <w:szCs w:val="24"/>
              </w:rPr>
            </w:pPr>
          </w:p>
        </w:tc>
        <w:tc>
          <w:tcPr>
            <w:tcW w:w="1474" w:type="dxa"/>
            <w:vAlign w:val="center"/>
          </w:tcPr>
          <w:p w14:paraId="669B1622" w14:textId="77777777" w:rsidR="005A151B" w:rsidRPr="00EE10C5" w:rsidRDefault="005A151B" w:rsidP="00E75C4D">
            <w:pPr>
              <w:jc w:val="right"/>
              <w:rPr>
                <w:rFonts w:ascii="Times New Roman" w:hAnsi="Times New Roman" w:cs="Times New Roman"/>
                <w:b/>
                <w:bCs/>
                <w:sz w:val="24"/>
                <w:szCs w:val="24"/>
              </w:rPr>
            </w:pPr>
          </w:p>
        </w:tc>
        <w:tc>
          <w:tcPr>
            <w:tcW w:w="1842" w:type="dxa"/>
            <w:vAlign w:val="center"/>
          </w:tcPr>
          <w:p w14:paraId="66AD0FF5" w14:textId="77777777" w:rsidR="005A151B" w:rsidRPr="00EE10C5" w:rsidRDefault="005A151B" w:rsidP="00E75C4D">
            <w:pPr>
              <w:jc w:val="right"/>
              <w:rPr>
                <w:rFonts w:ascii="Times New Roman" w:hAnsi="Times New Roman" w:cs="Times New Roman"/>
                <w:b/>
                <w:bCs/>
                <w:sz w:val="24"/>
                <w:szCs w:val="24"/>
              </w:rPr>
            </w:pPr>
          </w:p>
        </w:tc>
        <w:tc>
          <w:tcPr>
            <w:tcW w:w="1067" w:type="dxa"/>
            <w:vAlign w:val="center"/>
          </w:tcPr>
          <w:p w14:paraId="184A22A4" w14:textId="77777777" w:rsidR="005A151B" w:rsidRPr="00EE10C5" w:rsidRDefault="005A151B" w:rsidP="00E75C4D">
            <w:pPr>
              <w:jc w:val="right"/>
              <w:rPr>
                <w:rFonts w:ascii="Times New Roman" w:hAnsi="Times New Roman" w:cs="Times New Roman"/>
                <w:b/>
                <w:bCs/>
                <w:sz w:val="24"/>
                <w:szCs w:val="24"/>
              </w:rPr>
            </w:pPr>
          </w:p>
        </w:tc>
        <w:tc>
          <w:tcPr>
            <w:tcW w:w="787" w:type="dxa"/>
            <w:vAlign w:val="center"/>
          </w:tcPr>
          <w:p w14:paraId="6F1FB1FC" w14:textId="77777777" w:rsidR="005A151B" w:rsidRPr="00EE10C5" w:rsidRDefault="005A151B" w:rsidP="00E75C4D">
            <w:pPr>
              <w:jc w:val="right"/>
              <w:rPr>
                <w:rFonts w:ascii="Times New Roman" w:hAnsi="Times New Roman" w:cs="Times New Roman"/>
                <w:b/>
                <w:bCs/>
                <w:sz w:val="24"/>
                <w:szCs w:val="24"/>
              </w:rPr>
            </w:pPr>
          </w:p>
        </w:tc>
        <w:tc>
          <w:tcPr>
            <w:tcW w:w="1443" w:type="dxa"/>
            <w:vAlign w:val="center"/>
          </w:tcPr>
          <w:p w14:paraId="2DFC0A88" w14:textId="77777777" w:rsidR="005A151B" w:rsidRPr="00EE10C5" w:rsidRDefault="005A151B" w:rsidP="00E75C4D">
            <w:pPr>
              <w:jc w:val="right"/>
              <w:rPr>
                <w:rFonts w:ascii="Times New Roman" w:hAnsi="Times New Roman" w:cs="Times New Roman"/>
                <w:b/>
                <w:bCs/>
                <w:sz w:val="24"/>
                <w:szCs w:val="24"/>
              </w:rPr>
            </w:pPr>
          </w:p>
        </w:tc>
      </w:tr>
      <w:tr w:rsidR="00EE10C5" w:rsidRPr="00EE10C5" w14:paraId="17C66D5B" w14:textId="77777777" w:rsidTr="00EE10C5">
        <w:trPr>
          <w:jc w:val="center"/>
        </w:trPr>
        <w:tc>
          <w:tcPr>
            <w:tcW w:w="1711" w:type="dxa"/>
            <w:vAlign w:val="center"/>
          </w:tcPr>
          <w:p w14:paraId="4F4E81F6" w14:textId="48DE47D4" w:rsidR="00EE10C5" w:rsidRPr="00EE10C5" w:rsidRDefault="00000000" w:rsidP="00EE10C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sub>
                </m:sSub>
              </m:oMath>
            </m:oMathPara>
          </w:p>
        </w:tc>
        <w:tc>
          <w:tcPr>
            <w:tcW w:w="1320" w:type="dxa"/>
            <w:vAlign w:val="bottom"/>
          </w:tcPr>
          <w:p w14:paraId="11DCAC69" w14:textId="40A99228"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12</w:t>
            </w:r>
          </w:p>
        </w:tc>
        <w:tc>
          <w:tcPr>
            <w:tcW w:w="1474" w:type="dxa"/>
            <w:vAlign w:val="bottom"/>
          </w:tcPr>
          <w:p w14:paraId="59CEFD27" w14:textId="4458D4BC"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w:t>
            </w:r>
          </w:p>
        </w:tc>
        <w:tc>
          <w:tcPr>
            <w:tcW w:w="1842" w:type="dxa"/>
            <w:vAlign w:val="bottom"/>
          </w:tcPr>
          <w:p w14:paraId="74D2A62B" w14:textId="1EE5FFB9"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40</w:t>
            </w:r>
          </w:p>
        </w:tc>
        <w:tc>
          <w:tcPr>
            <w:tcW w:w="1067" w:type="dxa"/>
            <w:vAlign w:val="bottom"/>
          </w:tcPr>
          <w:p w14:paraId="503DBA21" w14:textId="7890245C"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w:t>
            </w:r>
          </w:p>
        </w:tc>
        <w:tc>
          <w:tcPr>
            <w:tcW w:w="787" w:type="dxa"/>
            <w:vAlign w:val="bottom"/>
          </w:tcPr>
          <w:p w14:paraId="6B1A5D3A" w14:textId="4CCFDA8D"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2</w:t>
            </w:r>
          </w:p>
        </w:tc>
        <w:tc>
          <w:tcPr>
            <w:tcW w:w="1443" w:type="dxa"/>
            <w:vAlign w:val="bottom"/>
          </w:tcPr>
          <w:p w14:paraId="6D7760B8" w14:textId="5D003A3F"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33</w:t>
            </w:r>
          </w:p>
        </w:tc>
      </w:tr>
      <w:tr w:rsidR="00EE10C5" w:rsidRPr="00EE10C5" w14:paraId="5F575777" w14:textId="77777777" w:rsidTr="00EE10C5">
        <w:trPr>
          <w:jc w:val="center"/>
        </w:trPr>
        <w:tc>
          <w:tcPr>
            <w:tcW w:w="1711" w:type="dxa"/>
            <w:vAlign w:val="center"/>
          </w:tcPr>
          <w:p w14:paraId="2B48C08F" w14:textId="09531E15" w:rsidR="00EE10C5" w:rsidRPr="00EE10C5" w:rsidRDefault="00000000" w:rsidP="00EE10C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sub>
                </m:sSub>
              </m:oMath>
            </m:oMathPara>
          </w:p>
        </w:tc>
        <w:tc>
          <w:tcPr>
            <w:tcW w:w="1320" w:type="dxa"/>
            <w:vAlign w:val="bottom"/>
          </w:tcPr>
          <w:p w14:paraId="210FF68F" w14:textId="6CC779B8"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19</w:t>
            </w:r>
          </w:p>
        </w:tc>
        <w:tc>
          <w:tcPr>
            <w:tcW w:w="1474" w:type="dxa"/>
            <w:vAlign w:val="bottom"/>
          </w:tcPr>
          <w:p w14:paraId="7C727FCC" w14:textId="3B958B32"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9</w:t>
            </w:r>
          </w:p>
        </w:tc>
        <w:tc>
          <w:tcPr>
            <w:tcW w:w="1842" w:type="dxa"/>
            <w:vAlign w:val="bottom"/>
          </w:tcPr>
          <w:p w14:paraId="4F9DA99F" w14:textId="7309C0AC"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42</w:t>
            </w:r>
          </w:p>
        </w:tc>
        <w:tc>
          <w:tcPr>
            <w:tcW w:w="1067" w:type="dxa"/>
            <w:vAlign w:val="bottom"/>
          </w:tcPr>
          <w:p w14:paraId="6E8123FB" w14:textId="58317993"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w:t>
            </w:r>
          </w:p>
        </w:tc>
        <w:tc>
          <w:tcPr>
            <w:tcW w:w="787" w:type="dxa"/>
            <w:vAlign w:val="bottom"/>
          </w:tcPr>
          <w:p w14:paraId="6B4E519C" w14:textId="7D11D63D"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w:t>
            </w:r>
          </w:p>
        </w:tc>
        <w:tc>
          <w:tcPr>
            <w:tcW w:w="1443" w:type="dxa"/>
            <w:vAlign w:val="bottom"/>
          </w:tcPr>
          <w:p w14:paraId="369DD093" w14:textId="3054DA32"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93</w:t>
            </w:r>
          </w:p>
        </w:tc>
      </w:tr>
      <w:tr w:rsidR="00EE10C5" w:rsidRPr="00EE10C5" w14:paraId="12FE2B27" w14:textId="77777777" w:rsidTr="00EE10C5">
        <w:trPr>
          <w:jc w:val="center"/>
        </w:trPr>
        <w:tc>
          <w:tcPr>
            <w:tcW w:w="1711" w:type="dxa"/>
            <w:vAlign w:val="center"/>
          </w:tcPr>
          <w:p w14:paraId="1F5CD977" w14:textId="25045317" w:rsidR="00EE10C5" w:rsidRPr="00EE10C5" w:rsidRDefault="00000000" w:rsidP="00EE10C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sub>
                </m:sSub>
              </m:oMath>
            </m:oMathPara>
          </w:p>
        </w:tc>
        <w:tc>
          <w:tcPr>
            <w:tcW w:w="1320" w:type="dxa"/>
            <w:vAlign w:val="bottom"/>
          </w:tcPr>
          <w:p w14:paraId="480F63B3" w14:textId="424389B4"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w:t>
            </w:r>
          </w:p>
        </w:tc>
        <w:tc>
          <w:tcPr>
            <w:tcW w:w="1474" w:type="dxa"/>
            <w:vAlign w:val="bottom"/>
          </w:tcPr>
          <w:p w14:paraId="1170B015" w14:textId="34069A8E"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w:t>
            </w:r>
          </w:p>
        </w:tc>
        <w:tc>
          <w:tcPr>
            <w:tcW w:w="1842" w:type="dxa"/>
            <w:vAlign w:val="bottom"/>
          </w:tcPr>
          <w:p w14:paraId="2B1FD83E" w14:textId="7C63FD18"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w:t>
            </w:r>
          </w:p>
        </w:tc>
        <w:tc>
          <w:tcPr>
            <w:tcW w:w="1067" w:type="dxa"/>
            <w:vAlign w:val="bottom"/>
          </w:tcPr>
          <w:p w14:paraId="7FB7885A" w14:textId="22F174D0"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w:t>
            </w:r>
          </w:p>
        </w:tc>
        <w:tc>
          <w:tcPr>
            <w:tcW w:w="787" w:type="dxa"/>
            <w:vAlign w:val="bottom"/>
          </w:tcPr>
          <w:p w14:paraId="3EF6EFFD" w14:textId="241B030A"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w:t>
            </w:r>
          </w:p>
        </w:tc>
        <w:tc>
          <w:tcPr>
            <w:tcW w:w="1443" w:type="dxa"/>
            <w:vAlign w:val="bottom"/>
          </w:tcPr>
          <w:p w14:paraId="22618A2A" w14:textId="3B50684E"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22</w:t>
            </w:r>
          </w:p>
        </w:tc>
      </w:tr>
      <w:tr w:rsidR="00EE10C5" w:rsidRPr="00EE10C5" w14:paraId="4117CD40" w14:textId="77777777" w:rsidTr="00EE10C5">
        <w:trPr>
          <w:jc w:val="center"/>
        </w:trPr>
        <w:tc>
          <w:tcPr>
            <w:tcW w:w="1711" w:type="dxa"/>
            <w:vAlign w:val="center"/>
          </w:tcPr>
          <w:p w14:paraId="11A84F04" w14:textId="496518B8" w:rsidR="00EE10C5" w:rsidRPr="00EE10C5" w:rsidRDefault="00000000" w:rsidP="00EE10C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sub>
                </m:sSub>
              </m:oMath>
            </m:oMathPara>
          </w:p>
        </w:tc>
        <w:tc>
          <w:tcPr>
            <w:tcW w:w="1320" w:type="dxa"/>
            <w:vAlign w:val="bottom"/>
          </w:tcPr>
          <w:p w14:paraId="00EC14EA" w14:textId="16BE51BA"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w:t>
            </w:r>
          </w:p>
        </w:tc>
        <w:tc>
          <w:tcPr>
            <w:tcW w:w="1474" w:type="dxa"/>
            <w:vAlign w:val="bottom"/>
          </w:tcPr>
          <w:p w14:paraId="7BEAFAEB" w14:textId="1E521ACC"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w:t>
            </w:r>
          </w:p>
        </w:tc>
        <w:tc>
          <w:tcPr>
            <w:tcW w:w="1842" w:type="dxa"/>
            <w:vAlign w:val="bottom"/>
          </w:tcPr>
          <w:p w14:paraId="00A90622" w14:textId="4EDACFDC"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21</w:t>
            </w:r>
          </w:p>
        </w:tc>
        <w:tc>
          <w:tcPr>
            <w:tcW w:w="1067" w:type="dxa"/>
            <w:vAlign w:val="bottom"/>
          </w:tcPr>
          <w:p w14:paraId="6F5CEFA2" w14:textId="3B651D43"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0</w:t>
            </w:r>
          </w:p>
        </w:tc>
        <w:tc>
          <w:tcPr>
            <w:tcW w:w="787" w:type="dxa"/>
            <w:vAlign w:val="bottom"/>
          </w:tcPr>
          <w:p w14:paraId="5B621D47" w14:textId="31207439"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w:t>
            </w:r>
          </w:p>
        </w:tc>
        <w:tc>
          <w:tcPr>
            <w:tcW w:w="1443" w:type="dxa"/>
            <w:vAlign w:val="bottom"/>
          </w:tcPr>
          <w:p w14:paraId="5E0A02BC" w14:textId="4517833A"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9</w:t>
            </w:r>
          </w:p>
        </w:tc>
      </w:tr>
      <w:tr w:rsidR="00EE10C5" w:rsidRPr="00EE10C5" w14:paraId="67A9B8F9" w14:textId="77777777" w:rsidTr="00EE10C5">
        <w:trPr>
          <w:jc w:val="center"/>
        </w:trPr>
        <w:tc>
          <w:tcPr>
            <w:tcW w:w="1711" w:type="dxa"/>
            <w:vAlign w:val="center"/>
          </w:tcPr>
          <w:p w14:paraId="5A9EBB02" w14:textId="797452B3" w:rsidR="00EE10C5" w:rsidRPr="00EE10C5" w:rsidRDefault="00000000" w:rsidP="00EE10C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sub>
                </m:sSub>
              </m:oMath>
            </m:oMathPara>
          </w:p>
        </w:tc>
        <w:tc>
          <w:tcPr>
            <w:tcW w:w="1320" w:type="dxa"/>
            <w:vAlign w:val="bottom"/>
          </w:tcPr>
          <w:p w14:paraId="16793015" w14:textId="32121DB7"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w:t>
            </w:r>
          </w:p>
        </w:tc>
        <w:tc>
          <w:tcPr>
            <w:tcW w:w="1474" w:type="dxa"/>
            <w:vAlign w:val="bottom"/>
          </w:tcPr>
          <w:p w14:paraId="4236638E" w14:textId="7C0AC08E"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2</w:t>
            </w:r>
          </w:p>
        </w:tc>
        <w:tc>
          <w:tcPr>
            <w:tcW w:w="1842" w:type="dxa"/>
            <w:vAlign w:val="bottom"/>
          </w:tcPr>
          <w:p w14:paraId="3B9614D4" w14:textId="438A07F0"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14</w:t>
            </w:r>
          </w:p>
        </w:tc>
        <w:tc>
          <w:tcPr>
            <w:tcW w:w="1067" w:type="dxa"/>
            <w:vAlign w:val="bottom"/>
          </w:tcPr>
          <w:p w14:paraId="07A9E57B" w14:textId="215F61E0"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0</w:t>
            </w:r>
          </w:p>
        </w:tc>
        <w:tc>
          <w:tcPr>
            <w:tcW w:w="787" w:type="dxa"/>
            <w:vAlign w:val="bottom"/>
          </w:tcPr>
          <w:p w14:paraId="1BD558B5" w14:textId="633A8020"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w:t>
            </w:r>
          </w:p>
        </w:tc>
        <w:tc>
          <w:tcPr>
            <w:tcW w:w="1443" w:type="dxa"/>
            <w:vAlign w:val="bottom"/>
          </w:tcPr>
          <w:p w14:paraId="62B8D3FF" w14:textId="56523CD7"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10</w:t>
            </w:r>
          </w:p>
        </w:tc>
      </w:tr>
      <w:tr w:rsidR="00EE10C5" w:rsidRPr="00EE10C5" w14:paraId="7490CDFB" w14:textId="77777777" w:rsidTr="00EE10C5">
        <w:trPr>
          <w:jc w:val="center"/>
        </w:trPr>
        <w:tc>
          <w:tcPr>
            <w:tcW w:w="1711" w:type="dxa"/>
            <w:vAlign w:val="center"/>
          </w:tcPr>
          <w:p w14:paraId="493BE2DB" w14:textId="4C6C5EB2" w:rsidR="00EE10C5" w:rsidRPr="00EE10C5" w:rsidRDefault="00000000" w:rsidP="00EE10C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sub>
                </m:sSub>
              </m:oMath>
            </m:oMathPara>
          </w:p>
        </w:tc>
        <w:tc>
          <w:tcPr>
            <w:tcW w:w="1320" w:type="dxa"/>
            <w:vAlign w:val="bottom"/>
          </w:tcPr>
          <w:p w14:paraId="197AC42A" w14:textId="2BF4EF8E"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0</w:t>
            </w:r>
          </w:p>
        </w:tc>
        <w:tc>
          <w:tcPr>
            <w:tcW w:w="1474" w:type="dxa"/>
            <w:vAlign w:val="bottom"/>
          </w:tcPr>
          <w:p w14:paraId="15C43DE7" w14:textId="6E96E031"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0</w:t>
            </w:r>
          </w:p>
        </w:tc>
        <w:tc>
          <w:tcPr>
            <w:tcW w:w="1842" w:type="dxa"/>
            <w:vAlign w:val="bottom"/>
          </w:tcPr>
          <w:p w14:paraId="248774B3" w14:textId="2D23AE30"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w:t>
            </w:r>
          </w:p>
        </w:tc>
        <w:tc>
          <w:tcPr>
            <w:tcW w:w="1067" w:type="dxa"/>
            <w:vAlign w:val="bottom"/>
          </w:tcPr>
          <w:p w14:paraId="7B94D030" w14:textId="4CDE40FA"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0</w:t>
            </w:r>
          </w:p>
        </w:tc>
        <w:tc>
          <w:tcPr>
            <w:tcW w:w="787" w:type="dxa"/>
            <w:vAlign w:val="bottom"/>
          </w:tcPr>
          <w:p w14:paraId="1703C77D" w14:textId="056F92FC"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0</w:t>
            </w:r>
          </w:p>
        </w:tc>
        <w:tc>
          <w:tcPr>
            <w:tcW w:w="1443" w:type="dxa"/>
            <w:vAlign w:val="bottom"/>
          </w:tcPr>
          <w:p w14:paraId="0708B83E" w14:textId="2466910F"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2</w:t>
            </w:r>
          </w:p>
        </w:tc>
      </w:tr>
      <w:tr w:rsidR="005A151B" w:rsidRPr="00EE10C5" w14:paraId="4DA1C6FC" w14:textId="77777777" w:rsidTr="00EE10C5">
        <w:trPr>
          <w:jc w:val="center"/>
        </w:trPr>
        <w:tc>
          <w:tcPr>
            <w:tcW w:w="1711" w:type="dxa"/>
            <w:vAlign w:val="center"/>
          </w:tcPr>
          <w:p w14:paraId="139365F2" w14:textId="26EDD1DD" w:rsidR="005A151B" w:rsidRPr="00EE10C5" w:rsidRDefault="005A151B" w:rsidP="00EE10C5">
            <w:pPr>
              <w:jc w:val="center"/>
              <w:rPr>
                <w:rFonts w:ascii="Times New Roman" w:eastAsia="DengXian" w:hAnsi="Times New Roman" w:cs="Times New Roman"/>
                <w:b/>
                <w:bCs/>
                <w:sz w:val="24"/>
                <w:szCs w:val="24"/>
              </w:rPr>
            </w:pPr>
            <w:r w:rsidRPr="00EE10C5">
              <w:rPr>
                <w:rFonts w:ascii="Times New Roman" w:eastAsia="DengXian" w:hAnsi="Times New Roman" w:cs="Times New Roman"/>
                <w:b/>
                <w:bCs/>
                <w:sz w:val="24"/>
                <w:szCs w:val="24"/>
              </w:rPr>
              <w:t>Asymptomatic</w:t>
            </w:r>
          </w:p>
        </w:tc>
        <w:tc>
          <w:tcPr>
            <w:tcW w:w="1320" w:type="dxa"/>
            <w:vAlign w:val="center"/>
          </w:tcPr>
          <w:p w14:paraId="18BAAEB0" w14:textId="77777777" w:rsidR="005A151B" w:rsidRPr="00EE10C5" w:rsidRDefault="005A151B" w:rsidP="00E75C4D">
            <w:pPr>
              <w:jc w:val="right"/>
              <w:rPr>
                <w:rFonts w:ascii="Times New Roman" w:hAnsi="Times New Roman" w:cs="Times New Roman"/>
                <w:b/>
                <w:bCs/>
                <w:sz w:val="24"/>
                <w:szCs w:val="24"/>
              </w:rPr>
            </w:pPr>
          </w:p>
        </w:tc>
        <w:tc>
          <w:tcPr>
            <w:tcW w:w="1474" w:type="dxa"/>
            <w:vAlign w:val="center"/>
          </w:tcPr>
          <w:p w14:paraId="4CCC4B23" w14:textId="77777777" w:rsidR="005A151B" w:rsidRPr="00EE10C5" w:rsidRDefault="005A151B" w:rsidP="00E75C4D">
            <w:pPr>
              <w:jc w:val="right"/>
              <w:rPr>
                <w:rFonts w:ascii="Times New Roman" w:hAnsi="Times New Roman" w:cs="Times New Roman"/>
                <w:b/>
                <w:bCs/>
                <w:sz w:val="24"/>
                <w:szCs w:val="24"/>
              </w:rPr>
            </w:pPr>
          </w:p>
        </w:tc>
        <w:tc>
          <w:tcPr>
            <w:tcW w:w="1842" w:type="dxa"/>
            <w:vAlign w:val="center"/>
          </w:tcPr>
          <w:p w14:paraId="546B5634" w14:textId="77777777" w:rsidR="005A151B" w:rsidRPr="00EE10C5" w:rsidRDefault="005A151B" w:rsidP="00E75C4D">
            <w:pPr>
              <w:jc w:val="right"/>
              <w:rPr>
                <w:rFonts w:ascii="Times New Roman" w:hAnsi="Times New Roman" w:cs="Times New Roman"/>
                <w:b/>
                <w:bCs/>
                <w:sz w:val="24"/>
                <w:szCs w:val="24"/>
              </w:rPr>
            </w:pPr>
          </w:p>
        </w:tc>
        <w:tc>
          <w:tcPr>
            <w:tcW w:w="1067" w:type="dxa"/>
            <w:vAlign w:val="center"/>
          </w:tcPr>
          <w:p w14:paraId="34D6F696" w14:textId="77777777" w:rsidR="005A151B" w:rsidRPr="00EE10C5" w:rsidRDefault="005A151B" w:rsidP="00E75C4D">
            <w:pPr>
              <w:jc w:val="right"/>
              <w:rPr>
                <w:rFonts w:ascii="Times New Roman" w:hAnsi="Times New Roman" w:cs="Times New Roman"/>
                <w:b/>
                <w:bCs/>
                <w:sz w:val="24"/>
                <w:szCs w:val="24"/>
              </w:rPr>
            </w:pPr>
          </w:p>
        </w:tc>
        <w:tc>
          <w:tcPr>
            <w:tcW w:w="787" w:type="dxa"/>
            <w:vAlign w:val="center"/>
          </w:tcPr>
          <w:p w14:paraId="35BEAF56" w14:textId="77777777" w:rsidR="005A151B" w:rsidRPr="00EE10C5" w:rsidRDefault="005A151B" w:rsidP="00E75C4D">
            <w:pPr>
              <w:jc w:val="right"/>
              <w:rPr>
                <w:rFonts w:ascii="Times New Roman" w:hAnsi="Times New Roman" w:cs="Times New Roman"/>
                <w:b/>
                <w:bCs/>
                <w:sz w:val="24"/>
                <w:szCs w:val="24"/>
              </w:rPr>
            </w:pPr>
          </w:p>
        </w:tc>
        <w:tc>
          <w:tcPr>
            <w:tcW w:w="1443" w:type="dxa"/>
            <w:vAlign w:val="center"/>
          </w:tcPr>
          <w:p w14:paraId="6F593DB9" w14:textId="77777777" w:rsidR="005A151B" w:rsidRPr="00EE10C5" w:rsidRDefault="005A151B" w:rsidP="00E75C4D">
            <w:pPr>
              <w:jc w:val="right"/>
              <w:rPr>
                <w:rFonts w:ascii="Times New Roman" w:hAnsi="Times New Roman" w:cs="Times New Roman"/>
                <w:b/>
                <w:bCs/>
                <w:sz w:val="24"/>
                <w:szCs w:val="24"/>
              </w:rPr>
            </w:pPr>
          </w:p>
        </w:tc>
      </w:tr>
      <w:tr w:rsidR="00EE10C5" w:rsidRPr="00EE10C5" w14:paraId="6A876B77" w14:textId="77777777" w:rsidTr="00EE10C5">
        <w:trPr>
          <w:jc w:val="center"/>
        </w:trPr>
        <w:tc>
          <w:tcPr>
            <w:tcW w:w="1711" w:type="dxa"/>
            <w:vAlign w:val="center"/>
          </w:tcPr>
          <w:p w14:paraId="21E0C494" w14:textId="61271A19" w:rsidR="00EE10C5" w:rsidRPr="00EE10C5" w:rsidRDefault="00000000" w:rsidP="00EE10C5">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sub>
                </m:sSub>
              </m:oMath>
            </m:oMathPara>
          </w:p>
        </w:tc>
        <w:tc>
          <w:tcPr>
            <w:tcW w:w="1320" w:type="dxa"/>
            <w:vAlign w:val="bottom"/>
          </w:tcPr>
          <w:p w14:paraId="46E23755" w14:textId="2793A530"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62</w:t>
            </w:r>
          </w:p>
        </w:tc>
        <w:tc>
          <w:tcPr>
            <w:tcW w:w="1474" w:type="dxa"/>
            <w:vAlign w:val="bottom"/>
          </w:tcPr>
          <w:p w14:paraId="6F71A259" w14:textId="6634EDD0"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19</w:t>
            </w:r>
          </w:p>
        </w:tc>
        <w:tc>
          <w:tcPr>
            <w:tcW w:w="1842" w:type="dxa"/>
            <w:vAlign w:val="bottom"/>
          </w:tcPr>
          <w:p w14:paraId="756E34CD" w14:textId="17943A6D"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200</w:t>
            </w:r>
          </w:p>
        </w:tc>
        <w:tc>
          <w:tcPr>
            <w:tcW w:w="1067" w:type="dxa"/>
            <w:vAlign w:val="bottom"/>
          </w:tcPr>
          <w:p w14:paraId="1FECA212" w14:textId="2C9236B9"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w:t>
            </w:r>
          </w:p>
        </w:tc>
        <w:tc>
          <w:tcPr>
            <w:tcW w:w="787" w:type="dxa"/>
            <w:vAlign w:val="bottom"/>
          </w:tcPr>
          <w:p w14:paraId="54126148" w14:textId="004A29DB"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11</w:t>
            </w:r>
          </w:p>
        </w:tc>
        <w:tc>
          <w:tcPr>
            <w:tcW w:w="1443" w:type="dxa"/>
            <w:vAlign w:val="bottom"/>
          </w:tcPr>
          <w:p w14:paraId="602AF1B4" w14:textId="38347773"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165</w:t>
            </w:r>
          </w:p>
        </w:tc>
      </w:tr>
      <w:tr w:rsidR="00EE10C5" w:rsidRPr="00EE10C5" w14:paraId="7C0646A5" w14:textId="77777777" w:rsidTr="00EE10C5">
        <w:trPr>
          <w:jc w:val="center"/>
        </w:trPr>
        <w:tc>
          <w:tcPr>
            <w:tcW w:w="1711" w:type="dxa"/>
            <w:vAlign w:val="center"/>
          </w:tcPr>
          <w:p w14:paraId="149E8A1F" w14:textId="780513D8" w:rsidR="00EE10C5" w:rsidRPr="00EE10C5" w:rsidRDefault="00000000" w:rsidP="00EE10C5">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sub>
                </m:sSub>
              </m:oMath>
            </m:oMathPara>
          </w:p>
        </w:tc>
        <w:tc>
          <w:tcPr>
            <w:tcW w:w="1320" w:type="dxa"/>
            <w:vAlign w:val="bottom"/>
          </w:tcPr>
          <w:p w14:paraId="212573EC" w14:textId="4FD735CB"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92</w:t>
            </w:r>
          </w:p>
        </w:tc>
        <w:tc>
          <w:tcPr>
            <w:tcW w:w="1474" w:type="dxa"/>
            <w:vAlign w:val="bottom"/>
          </w:tcPr>
          <w:p w14:paraId="34DCE21A" w14:textId="0E378BC2"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48</w:t>
            </w:r>
          </w:p>
        </w:tc>
        <w:tc>
          <w:tcPr>
            <w:tcW w:w="1842" w:type="dxa"/>
            <w:vAlign w:val="bottom"/>
          </w:tcPr>
          <w:p w14:paraId="18DAD039" w14:textId="03F9513F"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210</w:t>
            </w:r>
          </w:p>
        </w:tc>
        <w:tc>
          <w:tcPr>
            <w:tcW w:w="1067" w:type="dxa"/>
            <w:vAlign w:val="bottom"/>
          </w:tcPr>
          <w:p w14:paraId="1D72C6D8" w14:textId="0EAE811B"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15</w:t>
            </w:r>
          </w:p>
        </w:tc>
        <w:tc>
          <w:tcPr>
            <w:tcW w:w="787" w:type="dxa"/>
            <w:vAlign w:val="bottom"/>
          </w:tcPr>
          <w:p w14:paraId="5742FF6B" w14:textId="579BAA85"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23</w:t>
            </w:r>
          </w:p>
        </w:tc>
        <w:tc>
          <w:tcPr>
            <w:tcW w:w="1443" w:type="dxa"/>
            <w:vAlign w:val="bottom"/>
          </w:tcPr>
          <w:p w14:paraId="404D997E" w14:textId="09E995A0"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465</w:t>
            </w:r>
          </w:p>
        </w:tc>
      </w:tr>
      <w:tr w:rsidR="00EE10C5" w:rsidRPr="00EE10C5" w14:paraId="44E7CE6B" w14:textId="77777777" w:rsidTr="00EE10C5">
        <w:trPr>
          <w:jc w:val="center"/>
        </w:trPr>
        <w:tc>
          <w:tcPr>
            <w:tcW w:w="1711" w:type="dxa"/>
            <w:vAlign w:val="center"/>
          </w:tcPr>
          <w:p w14:paraId="0B05E6F8" w14:textId="5DC3F2CD" w:rsidR="00EE10C5" w:rsidRPr="00EE10C5" w:rsidRDefault="00000000" w:rsidP="00EE10C5">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ub>
                </m:sSub>
              </m:oMath>
            </m:oMathPara>
          </w:p>
        </w:tc>
        <w:tc>
          <w:tcPr>
            <w:tcW w:w="1320" w:type="dxa"/>
            <w:vAlign w:val="bottom"/>
          </w:tcPr>
          <w:p w14:paraId="7C7A72FC" w14:textId="611DBE6A"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7</w:t>
            </w:r>
          </w:p>
        </w:tc>
        <w:tc>
          <w:tcPr>
            <w:tcW w:w="1474" w:type="dxa"/>
            <w:vAlign w:val="bottom"/>
          </w:tcPr>
          <w:p w14:paraId="009A24E9" w14:textId="4D1ED78D"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w:t>
            </w:r>
          </w:p>
        </w:tc>
        <w:tc>
          <w:tcPr>
            <w:tcW w:w="1842" w:type="dxa"/>
            <w:vAlign w:val="bottom"/>
          </w:tcPr>
          <w:p w14:paraId="3486BFC2" w14:textId="33401D68"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16</w:t>
            </w:r>
          </w:p>
        </w:tc>
        <w:tc>
          <w:tcPr>
            <w:tcW w:w="1067" w:type="dxa"/>
            <w:vAlign w:val="bottom"/>
          </w:tcPr>
          <w:p w14:paraId="30774966" w14:textId="3DB4E8D0"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w:t>
            </w:r>
          </w:p>
        </w:tc>
        <w:tc>
          <w:tcPr>
            <w:tcW w:w="787" w:type="dxa"/>
            <w:vAlign w:val="bottom"/>
          </w:tcPr>
          <w:p w14:paraId="6B479DD0" w14:textId="605438B8"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5</w:t>
            </w:r>
          </w:p>
        </w:tc>
        <w:tc>
          <w:tcPr>
            <w:tcW w:w="1443" w:type="dxa"/>
            <w:vAlign w:val="bottom"/>
          </w:tcPr>
          <w:p w14:paraId="357E2F42" w14:textId="1A10DDC9"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106</w:t>
            </w:r>
          </w:p>
        </w:tc>
      </w:tr>
      <w:tr w:rsidR="00EE10C5" w:rsidRPr="00EE10C5" w14:paraId="423B935D" w14:textId="77777777" w:rsidTr="00EE10C5">
        <w:trPr>
          <w:jc w:val="center"/>
        </w:trPr>
        <w:tc>
          <w:tcPr>
            <w:tcW w:w="1711" w:type="dxa"/>
            <w:vAlign w:val="center"/>
          </w:tcPr>
          <w:p w14:paraId="424E6AAB" w14:textId="48CE12B7" w:rsidR="00EE10C5" w:rsidRPr="00EE10C5" w:rsidRDefault="00000000" w:rsidP="00EE10C5">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3</m:t>
                        </m:r>
                      </m:sub>
                    </m:sSub>
                  </m:sub>
                </m:sSub>
              </m:oMath>
            </m:oMathPara>
          </w:p>
        </w:tc>
        <w:tc>
          <w:tcPr>
            <w:tcW w:w="1320" w:type="dxa"/>
            <w:vAlign w:val="bottom"/>
          </w:tcPr>
          <w:p w14:paraId="555EFF08" w14:textId="141933ED"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16</w:t>
            </w:r>
          </w:p>
        </w:tc>
        <w:tc>
          <w:tcPr>
            <w:tcW w:w="1474" w:type="dxa"/>
            <w:vAlign w:val="bottom"/>
          </w:tcPr>
          <w:p w14:paraId="386AB8BD" w14:textId="25E9BEA6"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6</w:t>
            </w:r>
          </w:p>
        </w:tc>
        <w:tc>
          <w:tcPr>
            <w:tcW w:w="1842" w:type="dxa"/>
            <w:vAlign w:val="bottom"/>
          </w:tcPr>
          <w:p w14:paraId="713DF489" w14:textId="1343BEF3"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105</w:t>
            </w:r>
          </w:p>
        </w:tc>
        <w:tc>
          <w:tcPr>
            <w:tcW w:w="1067" w:type="dxa"/>
            <w:vAlign w:val="bottom"/>
          </w:tcPr>
          <w:p w14:paraId="70DB2FB7" w14:textId="29011F2F"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0</w:t>
            </w:r>
          </w:p>
        </w:tc>
        <w:tc>
          <w:tcPr>
            <w:tcW w:w="787" w:type="dxa"/>
            <w:vAlign w:val="bottom"/>
          </w:tcPr>
          <w:p w14:paraId="23C27ABD" w14:textId="2B161CAD"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w:t>
            </w:r>
          </w:p>
        </w:tc>
        <w:tc>
          <w:tcPr>
            <w:tcW w:w="1443" w:type="dxa"/>
            <w:vAlign w:val="bottom"/>
          </w:tcPr>
          <w:p w14:paraId="76EB76DA" w14:textId="0A56E115"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48</w:t>
            </w:r>
          </w:p>
        </w:tc>
      </w:tr>
      <w:tr w:rsidR="00EE10C5" w:rsidRPr="00EE10C5" w14:paraId="6C9BB536" w14:textId="77777777" w:rsidTr="00EE10C5">
        <w:trPr>
          <w:jc w:val="center"/>
        </w:trPr>
        <w:tc>
          <w:tcPr>
            <w:tcW w:w="1711" w:type="dxa"/>
            <w:vAlign w:val="center"/>
          </w:tcPr>
          <w:p w14:paraId="26C9AA52" w14:textId="301795BC" w:rsidR="00EE10C5" w:rsidRPr="00EE10C5" w:rsidRDefault="00000000" w:rsidP="00EE10C5">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4</m:t>
                        </m:r>
                      </m:sub>
                    </m:sSub>
                  </m:sub>
                </m:sSub>
              </m:oMath>
            </m:oMathPara>
          </w:p>
        </w:tc>
        <w:tc>
          <w:tcPr>
            <w:tcW w:w="1320" w:type="dxa"/>
            <w:vAlign w:val="bottom"/>
          </w:tcPr>
          <w:p w14:paraId="2197DDFD" w14:textId="42059A00"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13</w:t>
            </w:r>
          </w:p>
        </w:tc>
        <w:tc>
          <w:tcPr>
            <w:tcW w:w="1474" w:type="dxa"/>
            <w:vAlign w:val="bottom"/>
          </w:tcPr>
          <w:p w14:paraId="5A2BF05A" w14:textId="6BF1D4C1"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11</w:t>
            </w:r>
          </w:p>
        </w:tc>
        <w:tc>
          <w:tcPr>
            <w:tcW w:w="1842" w:type="dxa"/>
            <w:vAlign w:val="bottom"/>
          </w:tcPr>
          <w:p w14:paraId="62B0846F" w14:textId="377BD963"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73</w:t>
            </w:r>
          </w:p>
        </w:tc>
        <w:tc>
          <w:tcPr>
            <w:tcW w:w="1067" w:type="dxa"/>
            <w:vAlign w:val="bottom"/>
          </w:tcPr>
          <w:p w14:paraId="28D58B10" w14:textId="254F8CC0"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w:t>
            </w:r>
          </w:p>
        </w:tc>
        <w:tc>
          <w:tcPr>
            <w:tcW w:w="787" w:type="dxa"/>
            <w:vAlign w:val="bottom"/>
          </w:tcPr>
          <w:p w14:paraId="2344BE81" w14:textId="77D756CC"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w:t>
            </w:r>
          </w:p>
        </w:tc>
        <w:tc>
          <w:tcPr>
            <w:tcW w:w="1443" w:type="dxa"/>
            <w:vAlign w:val="bottom"/>
          </w:tcPr>
          <w:p w14:paraId="1F4D1E9A" w14:textId="1B29C107"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54</w:t>
            </w:r>
          </w:p>
        </w:tc>
      </w:tr>
      <w:tr w:rsidR="00EE10C5" w:rsidRPr="00EE10C5" w14:paraId="4EB224B2" w14:textId="77777777" w:rsidTr="00EE10C5">
        <w:trPr>
          <w:jc w:val="center"/>
        </w:trPr>
        <w:tc>
          <w:tcPr>
            <w:tcW w:w="1711" w:type="dxa"/>
            <w:vAlign w:val="center"/>
          </w:tcPr>
          <w:p w14:paraId="600FE99D" w14:textId="660BFF44" w:rsidR="00EE10C5" w:rsidRPr="00EE10C5" w:rsidRDefault="00000000" w:rsidP="00EE10C5">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5</m:t>
                        </m:r>
                      </m:sub>
                    </m:sSub>
                  </m:sub>
                </m:sSub>
              </m:oMath>
            </m:oMathPara>
          </w:p>
        </w:tc>
        <w:tc>
          <w:tcPr>
            <w:tcW w:w="1320" w:type="dxa"/>
            <w:vAlign w:val="bottom"/>
          </w:tcPr>
          <w:p w14:paraId="5D820A85" w14:textId="2BDEF931"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w:t>
            </w:r>
          </w:p>
        </w:tc>
        <w:tc>
          <w:tcPr>
            <w:tcW w:w="1474" w:type="dxa"/>
            <w:vAlign w:val="bottom"/>
          </w:tcPr>
          <w:p w14:paraId="60DA6C07" w14:textId="240AA9DD"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w:t>
            </w:r>
          </w:p>
        </w:tc>
        <w:tc>
          <w:tcPr>
            <w:tcW w:w="1842" w:type="dxa"/>
            <w:vAlign w:val="bottom"/>
          </w:tcPr>
          <w:p w14:paraId="366F2EF9" w14:textId="48234DB0"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6</w:t>
            </w:r>
          </w:p>
        </w:tc>
        <w:tc>
          <w:tcPr>
            <w:tcW w:w="1067" w:type="dxa"/>
            <w:vAlign w:val="bottom"/>
          </w:tcPr>
          <w:p w14:paraId="6269C58B" w14:textId="0D6840F1"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0</w:t>
            </w:r>
          </w:p>
        </w:tc>
        <w:tc>
          <w:tcPr>
            <w:tcW w:w="787" w:type="dxa"/>
            <w:vAlign w:val="bottom"/>
          </w:tcPr>
          <w:p w14:paraId="0ECC6374" w14:textId="73901585"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w:t>
            </w:r>
          </w:p>
        </w:tc>
        <w:tc>
          <w:tcPr>
            <w:tcW w:w="1443" w:type="dxa"/>
            <w:vAlign w:val="bottom"/>
          </w:tcPr>
          <w:p w14:paraId="52101994" w14:textId="79968374"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12</w:t>
            </w:r>
          </w:p>
        </w:tc>
      </w:tr>
      <w:tr w:rsidR="00917A08" w:rsidRPr="00EE10C5" w14:paraId="0BB4B7D2" w14:textId="77777777" w:rsidTr="00EE10C5">
        <w:trPr>
          <w:jc w:val="center"/>
        </w:trPr>
        <w:tc>
          <w:tcPr>
            <w:tcW w:w="1711" w:type="dxa"/>
            <w:vAlign w:val="center"/>
          </w:tcPr>
          <w:p w14:paraId="3DD77E4D" w14:textId="2452BC28" w:rsidR="00917A08" w:rsidRPr="00EE10C5" w:rsidRDefault="00917A08" w:rsidP="00EE10C5">
            <w:pPr>
              <w:jc w:val="center"/>
              <w:rPr>
                <w:rFonts w:ascii="Times New Roman" w:hAnsi="Times New Roman" w:cs="Times New Roman"/>
                <w:b/>
                <w:bCs/>
                <w:sz w:val="24"/>
                <w:szCs w:val="24"/>
              </w:rPr>
            </w:pPr>
            <w:r w:rsidRPr="00EE10C5">
              <w:rPr>
                <w:rFonts w:ascii="Times New Roman" w:hAnsi="Times New Roman" w:cs="Times New Roman"/>
                <w:b/>
                <w:bCs/>
                <w:sz w:val="24"/>
                <w:szCs w:val="24"/>
              </w:rPr>
              <w:t>Recovered</w:t>
            </w:r>
          </w:p>
        </w:tc>
        <w:tc>
          <w:tcPr>
            <w:tcW w:w="1320" w:type="dxa"/>
            <w:vAlign w:val="center"/>
          </w:tcPr>
          <w:p w14:paraId="0F15368E" w14:textId="77777777" w:rsidR="00917A08" w:rsidRPr="00EE10C5" w:rsidRDefault="00917A08" w:rsidP="00E75C4D">
            <w:pPr>
              <w:jc w:val="right"/>
              <w:rPr>
                <w:rFonts w:ascii="Times New Roman" w:hAnsi="Times New Roman" w:cs="Times New Roman"/>
                <w:b/>
                <w:bCs/>
                <w:sz w:val="24"/>
                <w:szCs w:val="24"/>
              </w:rPr>
            </w:pPr>
          </w:p>
        </w:tc>
        <w:tc>
          <w:tcPr>
            <w:tcW w:w="1474" w:type="dxa"/>
            <w:vAlign w:val="center"/>
          </w:tcPr>
          <w:p w14:paraId="3BDA8C40" w14:textId="77777777" w:rsidR="00917A08" w:rsidRPr="00EE10C5" w:rsidRDefault="00917A08" w:rsidP="00E75C4D">
            <w:pPr>
              <w:jc w:val="right"/>
              <w:rPr>
                <w:rFonts w:ascii="Times New Roman" w:hAnsi="Times New Roman" w:cs="Times New Roman"/>
                <w:b/>
                <w:bCs/>
                <w:sz w:val="24"/>
                <w:szCs w:val="24"/>
              </w:rPr>
            </w:pPr>
          </w:p>
        </w:tc>
        <w:tc>
          <w:tcPr>
            <w:tcW w:w="1842" w:type="dxa"/>
            <w:vAlign w:val="center"/>
          </w:tcPr>
          <w:p w14:paraId="4A434299" w14:textId="77777777" w:rsidR="00917A08" w:rsidRPr="00EE10C5" w:rsidRDefault="00917A08" w:rsidP="00E75C4D">
            <w:pPr>
              <w:jc w:val="right"/>
              <w:rPr>
                <w:rFonts w:ascii="Times New Roman" w:hAnsi="Times New Roman" w:cs="Times New Roman"/>
                <w:b/>
                <w:bCs/>
                <w:sz w:val="24"/>
                <w:szCs w:val="24"/>
              </w:rPr>
            </w:pPr>
          </w:p>
        </w:tc>
        <w:tc>
          <w:tcPr>
            <w:tcW w:w="1067" w:type="dxa"/>
            <w:vAlign w:val="center"/>
          </w:tcPr>
          <w:p w14:paraId="115ECF23" w14:textId="77777777" w:rsidR="00917A08" w:rsidRPr="00EE10C5" w:rsidRDefault="00917A08" w:rsidP="00E75C4D">
            <w:pPr>
              <w:jc w:val="right"/>
              <w:rPr>
                <w:rFonts w:ascii="Times New Roman" w:hAnsi="Times New Roman" w:cs="Times New Roman"/>
                <w:b/>
                <w:bCs/>
                <w:sz w:val="24"/>
                <w:szCs w:val="24"/>
              </w:rPr>
            </w:pPr>
          </w:p>
        </w:tc>
        <w:tc>
          <w:tcPr>
            <w:tcW w:w="787" w:type="dxa"/>
            <w:vAlign w:val="center"/>
          </w:tcPr>
          <w:p w14:paraId="7D3D263C" w14:textId="77777777" w:rsidR="00917A08" w:rsidRPr="00EE10C5" w:rsidRDefault="00917A08" w:rsidP="00E75C4D">
            <w:pPr>
              <w:jc w:val="right"/>
              <w:rPr>
                <w:rFonts w:ascii="Times New Roman" w:hAnsi="Times New Roman" w:cs="Times New Roman"/>
                <w:b/>
                <w:bCs/>
                <w:sz w:val="24"/>
                <w:szCs w:val="24"/>
              </w:rPr>
            </w:pPr>
          </w:p>
        </w:tc>
        <w:tc>
          <w:tcPr>
            <w:tcW w:w="1443" w:type="dxa"/>
            <w:vAlign w:val="center"/>
          </w:tcPr>
          <w:p w14:paraId="2DF0D8AA" w14:textId="77777777" w:rsidR="00917A08" w:rsidRPr="00EE10C5" w:rsidRDefault="00917A08" w:rsidP="00E75C4D">
            <w:pPr>
              <w:jc w:val="right"/>
              <w:rPr>
                <w:rFonts w:ascii="Times New Roman" w:hAnsi="Times New Roman" w:cs="Times New Roman"/>
                <w:b/>
                <w:bCs/>
                <w:sz w:val="24"/>
                <w:szCs w:val="24"/>
              </w:rPr>
            </w:pPr>
          </w:p>
        </w:tc>
      </w:tr>
      <w:tr w:rsidR="00EE10C5" w:rsidRPr="00EE10C5" w14:paraId="66D30CD3" w14:textId="77777777" w:rsidTr="00EE10C5">
        <w:trPr>
          <w:jc w:val="center"/>
        </w:trPr>
        <w:tc>
          <w:tcPr>
            <w:tcW w:w="1711" w:type="dxa"/>
            <w:vAlign w:val="center"/>
          </w:tcPr>
          <w:p w14:paraId="3C855374" w14:textId="7E440797" w:rsidR="00EE10C5" w:rsidRPr="00EE10C5" w:rsidRDefault="00EE10C5" w:rsidP="00EE10C5">
            <w:pPr>
              <w:jc w:val="center"/>
              <w:rPr>
                <w:rFonts w:ascii="Times New Roman" w:hAnsi="Times New Roman" w:cs="Times New Roman"/>
                <w:sz w:val="24"/>
                <w:szCs w:val="24"/>
              </w:rPr>
            </w:pPr>
            <w:r w:rsidRPr="00EE10C5">
              <w:rPr>
                <w:rFonts w:ascii="Times New Roman" w:hAnsi="Times New Roman" w:cs="Times New Roman"/>
                <w:sz w:val="24"/>
                <w:szCs w:val="24"/>
              </w:rPr>
              <w:t>R</w:t>
            </w:r>
            <w:r w:rsidRPr="00EE10C5">
              <w:rPr>
                <w:rFonts w:ascii="Times New Roman" w:hAnsi="Times New Roman" w:cs="Times New Roman"/>
                <w:sz w:val="24"/>
                <w:szCs w:val="24"/>
                <w:vertAlign w:val="subscript"/>
              </w:rPr>
              <w:t>0</w:t>
            </w:r>
          </w:p>
        </w:tc>
        <w:tc>
          <w:tcPr>
            <w:tcW w:w="1320" w:type="dxa"/>
            <w:vAlign w:val="bottom"/>
          </w:tcPr>
          <w:p w14:paraId="61DF67EC" w14:textId="530A4C18"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636</w:t>
            </w:r>
          </w:p>
        </w:tc>
        <w:tc>
          <w:tcPr>
            <w:tcW w:w="1474" w:type="dxa"/>
            <w:vAlign w:val="bottom"/>
          </w:tcPr>
          <w:p w14:paraId="52A2C052" w14:textId="4D16100E"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222</w:t>
            </w:r>
          </w:p>
        </w:tc>
        <w:tc>
          <w:tcPr>
            <w:tcW w:w="1842" w:type="dxa"/>
            <w:vAlign w:val="bottom"/>
          </w:tcPr>
          <w:p w14:paraId="48B8DFBB" w14:textId="6272D308"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2044</w:t>
            </w:r>
          </w:p>
        </w:tc>
        <w:tc>
          <w:tcPr>
            <w:tcW w:w="1067" w:type="dxa"/>
            <w:vAlign w:val="bottom"/>
          </w:tcPr>
          <w:p w14:paraId="776BEFE2" w14:textId="6A16D3F6"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35</w:t>
            </w:r>
          </w:p>
        </w:tc>
        <w:tc>
          <w:tcPr>
            <w:tcW w:w="787" w:type="dxa"/>
            <w:vAlign w:val="bottom"/>
          </w:tcPr>
          <w:p w14:paraId="02DEA0F9" w14:textId="08CE8074"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191</w:t>
            </w:r>
          </w:p>
        </w:tc>
        <w:tc>
          <w:tcPr>
            <w:tcW w:w="1443" w:type="dxa"/>
            <w:vAlign w:val="bottom"/>
          </w:tcPr>
          <w:p w14:paraId="31D22B47" w14:textId="75228DD2"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2518</w:t>
            </w:r>
          </w:p>
        </w:tc>
      </w:tr>
      <w:tr w:rsidR="00EE10C5" w:rsidRPr="00EE10C5" w14:paraId="65C91C08" w14:textId="77777777" w:rsidTr="00EE10C5">
        <w:trPr>
          <w:jc w:val="center"/>
        </w:trPr>
        <w:tc>
          <w:tcPr>
            <w:tcW w:w="1711" w:type="dxa"/>
            <w:vAlign w:val="center"/>
          </w:tcPr>
          <w:p w14:paraId="5034FB80" w14:textId="5370102B" w:rsidR="00EE10C5" w:rsidRPr="00EE10C5" w:rsidRDefault="00EE10C5" w:rsidP="00EE10C5">
            <w:pPr>
              <w:jc w:val="center"/>
              <w:rPr>
                <w:rFonts w:ascii="Times New Roman" w:hAnsi="Times New Roman" w:cs="Times New Roman"/>
                <w:sz w:val="24"/>
                <w:szCs w:val="24"/>
              </w:rPr>
            </w:pPr>
            <w:r w:rsidRPr="00EE10C5">
              <w:rPr>
                <w:rFonts w:ascii="Times New Roman" w:hAnsi="Times New Roman" w:cs="Times New Roman"/>
                <w:sz w:val="24"/>
                <w:szCs w:val="24"/>
              </w:rPr>
              <w:t>R</w:t>
            </w:r>
            <w:r w:rsidRPr="00EE10C5">
              <w:rPr>
                <w:rFonts w:ascii="Times New Roman" w:hAnsi="Times New Roman" w:cs="Times New Roman"/>
                <w:sz w:val="24"/>
                <w:szCs w:val="24"/>
                <w:vertAlign w:val="subscript"/>
              </w:rPr>
              <w:t>1</w:t>
            </w:r>
          </w:p>
        </w:tc>
        <w:tc>
          <w:tcPr>
            <w:tcW w:w="1320" w:type="dxa"/>
            <w:vAlign w:val="bottom"/>
          </w:tcPr>
          <w:p w14:paraId="1BA1358B" w14:textId="49A7AD85"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924</w:t>
            </w:r>
          </w:p>
        </w:tc>
        <w:tc>
          <w:tcPr>
            <w:tcW w:w="1474" w:type="dxa"/>
            <w:vAlign w:val="bottom"/>
          </w:tcPr>
          <w:p w14:paraId="128FD962" w14:textId="40B8A773"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575</w:t>
            </w:r>
          </w:p>
        </w:tc>
        <w:tc>
          <w:tcPr>
            <w:tcW w:w="1842" w:type="dxa"/>
            <w:vAlign w:val="bottom"/>
          </w:tcPr>
          <w:p w14:paraId="33934DCF" w14:textId="06FCC258"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2126</w:t>
            </w:r>
          </w:p>
        </w:tc>
        <w:tc>
          <w:tcPr>
            <w:tcW w:w="1067" w:type="dxa"/>
            <w:vAlign w:val="bottom"/>
          </w:tcPr>
          <w:p w14:paraId="351CC36F" w14:textId="29B85C19"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196</w:t>
            </w:r>
          </w:p>
        </w:tc>
        <w:tc>
          <w:tcPr>
            <w:tcW w:w="787" w:type="dxa"/>
            <w:vAlign w:val="bottom"/>
          </w:tcPr>
          <w:p w14:paraId="2B824CDF" w14:textId="20B1F26A"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343</w:t>
            </w:r>
          </w:p>
        </w:tc>
        <w:tc>
          <w:tcPr>
            <w:tcW w:w="1443" w:type="dxa"/>
            <w:vAlign w:val="bottom"/>
          </w:tcPr>
          <w:p w14:paraId="40CBCECB" w14:textId="65ADA359"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7117</w:t>
            </w:r>
          </w:p>
        </w:tc>
      </w:tr>
      <w:tr w:rsidR="00EE10C5" w:rsidRPr="00EE10C5" w14:paraId="6B7E0616" w14:textId="77777777" w:rsidTr="00EE10C5">
        <w:trPr>
          <w:jc w:val="center"/>
        </w:trPr>
        <w:tc>
          <w:tcPr>
            <w:tcW w:w="1711" w:type="dxa"/>
            <w:vAlign w:val="center"/>
          </w:tcPr>
          <w:p w14:paraId="6C4FA72D" w14:textId="7DA1E8F1" w:rsidR="00EE10C5" w:rsidRPr="00EE10C5" w:rsidRDefault="00EE10C5" w:rsidP="00EE10C5">
            <w:pPr>
              <w:jc w:val="center"/>
              <w:rPr>
                <w:rFonts w:ascii="Times New Roman" w:hAnsi="Times New Roman" w:cs="Times New Roman"/>
                <w:sz w:val="24"/>
                <w:szCs w:val="24"/>
              </w:rPr>
            </w:pPr>
            <w:r w:rsidRPr="00EE10C5">
              <w:rPr>
                <w:rFonts w:ascii="Times New Roman" w:hAnsi="Times New Roman" w:cs="Times New Roman"/>
                <w:sz w:val="24"/>
                <w:szCs w:val="24"/>
              </w:rPr>
              <w:t>R</w:t>
            </w:r>
            <w:r w:rsidRPr="00EE10C5">
              <w:rPr>
                <w:rFonts w:ascii="Times New Roman" w:hAnsi="Times New Roman" w:cs="Times New Roman"/>
                <w:sz w:val="24"/>
                <w:szCs w:val="24"/>
                <w:vertAlign w:val="subscript"/>
              </w:rPr>
              <w:t>2</w:t>
            </w:r>
          </w:p>
        </w:tc>
        <w:tc>
          <w:tcPr>
            <w:tcW w:w="1320" w:type="dxa"/>
            <w:vAlign w:val="bottom"/>
          </w:tcPr>
          <w:p w14:paraId="46CD582B" w14:textId="51607B2D"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73</w:t>
            </w:r>
          </w:p>
        </w:tc>
        <w:tc>
          <w:tcPr>
            <w:tcW w:w="1474" w:type="dxa"/>
            <w:vAlign w:val="bottom"/>
          </w:tcPr>
          <w:p w14:paraId="4EBC35F9" w14:textId="7D62521F"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43</w:t>
            </w:r>
          </w:p>
        </w:tc>
        <w:tc>
          <w:tcPr>
            <w:tcW w:w="1842" w:type="dxa"/>
            <w:vAlign w:val="bottom"/>
          </w:tcPr>
          <w:p w14:paraId="256F6ED2" w14:textId="3FF57B3A"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168</w:t>
            </w:r>
          </w:p>
        </w:tc>
        <w:tc>
          <w:tcPr>
            <w:tcW w:w="1067" w:type="dxa"/>
            <w:vAlign w:val="bottom"/>
          </w:tcPr>
          <w:p w14:paraId="3EFB2E34" w14:textId="47854599"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43</w:t>
            </w:r>
          </w:p>
        </w:tc>
        <w:tc>
          <w:tcPr>
            <w:tcW w:w="787" w:type="dxa"/>
            <w:vAlign w:val="bottom"/>
          </w:tcPr>
          <w:p w14:paraId="45285868" w14:textId="5ECBDD24"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74</w:t>
            </w:r>
          </w:p>
        </w:tc>
        <w:tc>
          <w:tcPr>
            <w:tcW w:w="1443" w:type="dxa"/>
            <w:vAlign w:val="bottom"/>
          </w:tcPr>
          <w:p w14:paraId="37D46D9E" w14:textId="4DEF90C2"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1626</w:t>
            </w:r>
          </w:p>
        </w:tc>
      </w:tr>
      <w:tr w:rsidR="00EE10C5" w:rsidRPr="00EE10C5" w14:paraId="63D17B61" w14:textId="77777777" w:rsidTr="00EE10C5">
        <w:trPr>
          <w:jc w:val="center"/>
        </w:trPr>
        <w:tc>
          <w:tcPr>
            <w:tcW w:w="1711" w:type="dxa"/>
            <w:vAlign w:val="center"/>
          </w:tcPr>
          <w:p w14:paraId="24E8ACDD" w14:textId="07E4EF40" w:rsidR="00EE10C5" w:rsidRPr="00EE10C5" w:rsidRDefault="00EE10C5" w:rsidP="00EE10C5">
            <w:pPr>
              <w:jc w:val="center"/>
              <w:rPr>
                <w:rFonts w:ascii="Times New Roman" w:hAnsi="Times New Roman" w:cs="Times New Roman"/>
                <w:sz w:val="24"/>
                <w:szCs w:val="24"/>
              </w:rPr>
            </w:pPr>
            <w:r w:rsidRPr="00EE10C5">
              <w:rPr>
                <w:rFonts w:ascii="Times New Roman" w:hAnsi="Times New Roman" w:cs="Times New Roman"/>
                <w:sz w:val="24"/>
                <w:szCs w:val="24"/>
              </w:rPr>
              <w:t>R</w:t>
            </w:r>
            <w:r w:rsidRPr="00EE10C5">
              <w:rPr>
                <w:rFonts w:ascii="Times New Roman" w:hAnsi="Times New Roman" w:cs="Times New Roman"/>
                <w:sz w:val="24"/>
                <w:szCs w:val="24"/>
                <w:vertAlign w:val="subscript"/>
              </w:rPr>
              <w:t>3</w:t>
            </w:r>
          </w:p>
        </w:tc>
        <w:tc>
          <w:tcPr>
            <w:tcW w:w="1320" w:type="dxa"/>
            <w:vAlign w:val="bottom"/>
          </w:tcPr>
          <w:p w14:paraId="0D3C62AB" w14:textId="7A9144C7"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158</w:t>
            </w:r>
          </w:p>
        </w:tc>
        <w:tc>
          <w:tcPr>
            <w:tcW w:w="1474" w:type="dxa"/>
            <w:vAlign w:val="bottom"/>
          </w:tcPr>
          <w:p w14:paraId="60A1FF6E" w14:textId="3208927C"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72</w:t>
            </w:r>
          </w:p>
        </w:tc>
        <w:tc>
          <w:tcPr>
            <w:tcW w:w="1842" w:type="dxa"/>
            <w:vAlign w:val="bottom"/>
          </w:tcPr>
          <w:p w14:paraId="41D0F979" w14:textId="0DE87332"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1052</w:t>
            </w:r>
          </w:p>
        </w:tc>
        <w:tc>
          <w:tcPr>
            <w:tcW w:w="1067" w:type="dxa"/>
            <w:vAlign w:val="bottom"/>
          </w:tcPr>
          <w:p w14:paraId="08FF80FC" w14:textId="2997F7F8"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w:t>
            </w:r>
          </w:p>
        </w:tc>
        <w:tc>
          <w:tcPr>
            <w:tcW w:w="787" w:type="dxa"/>
            <w:vAlign w:val="bottom"/>
          </w:tcPr>
          <w:p w14:paraId="4D03F7D9" w14:textId="46109E6A"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52</w:t>
            </w:r>
          </w:p>
        </w:tc>
        <w:tc>
          <w:tcPr>
            <w:tcW w:w="1443" w:type="dxa"/>
            <w:vAlign w:val="bottom"/>
          </w:tcPr>
          <w:p w14:paraId="2C48116E" w14:textId="069A20A1"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748</w:t>
            </w:r>
          </w:p>
        </w:tc>
      </w:tr>
      <w:tr w:rsidR="00EE10C5" w:rsidRPr="00EE10C5" w14:paraId="6F93C4B3" w14:textId="77777777" w:rsidTr="00EE10C5">
        <w:trPr>
          <w:jc w:val="center"/>
        </w:trPr>
        <w:tc>
          <w:tcPr>
            <w:tcW w:w="1711" w:type="dxa"/>
            <w:vAlign w:val="center"/>
          </w:tcPr>
          <w:p w14:paraId="56471F69" w14:textId="49285D7A" w:rsidR="00EE10C5" w:rsidRPr="00EE10C5" w:rsidRDefault="00EE10C5" w:rsidP="00EE10C5">
            <w:pPr>
              <w:jc w:val="center"/>
              <w:rPr>
                <w:rFonts w:ascii="Times New Roman" w:hAnsi="Times New Roman" w:cs="Times New Roman"/>
                <w:sz w:val="24"/>
                <w:szCs w:val="24"/>
              </w:rPr>
            </w:pPr>
            <w:r w:rsidRPr="00EE10C5">
              <w:rPr>
                <w:rFonts w:ascii="Times New Roman" w:hAnsi="Times New Roman" w:cs="Times New Roman"/>
                <w:sz w:val="24"/>
                <w:szCs w:val="24"/>
              </w:rPr>
              <w:t>R</w:t>
            </w:r>
            <w:r w:rsidRPr="00EE10C5">
              <w:rPr>
                <w:rFonts w:ascii="Times New Roman" w:hAnsi="Times New Roman" w:cs="Times New Roman"/>
                <w:sz w:val="24"/>
                <w:szCs w:val="24"/>
                <w:vertAlign w:val="subscript"/>
              </w:rPr>
              <w:t>4</w:t>
            </w:r>
          </w:p>
        </w:tc>
        <w:tc>
          <w:tcPr>
            <w:tcW w:w="1320" w:type="dxa"/>
            <w:vAlign w:val="bottom"/>
          </w:tcPr>
          <w:p w14:paraId="018CDB4F" w14:textId="61E264FA"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136</w:t>
            </w:r>
          </w:p>
        </w:tc>
        <w:tc>
          <w:tcPr>
            <w:tcW w:w="1474" w:type="dxa"/>
            <w:vAlign w:val="bottom"/>
          </w:tcPr>
          <w:p w14:paraId="13C62936" w14:textId="4548B644"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137</w:t>
            </w:r>
          </w:p>
        </w:tc>
        <w:tc>
          <w:tcPr>
            <w:tcW w:w="1842" w:type="dxa"/>
            <w:vAlign w:val="bottom"/>
          </w:tcPr>
          <w:p w14:paraId="3427C959" w14:textId="11853AAE"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742</w:t>
            </w:r>
          </w:p>
        </w:tc>
        <w:tc>
          <w:tcPr>
            <w:tcW w:w="1067" w:type="dxa"/>
            <w:vAlign w:val="bottom"/>
          </w:tcPr>
          <w:p w14:paraId="75641A4E" w14:textId="3F28CEDF"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14</w:t>
            </w:r>
          </w:p>
        </w:tc>
        <w:tc>
          <w:tcPr>
            <w:tcW w:w="787" w:type="dxa"/>
            <w:vAlign w:val="bottom"/>
          </w:tcPr>
          <w:p w14:paraId="1C522906" w14:textId="1B951A8E"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47</w:t>
            </w:r>
          </w:p>
        </w:tc>
        <w:tc>
          <w:tcPr>
            <w:tcW w:w="1443" w:type="dxa"/>
            <w:vAlign w:val="bottom"/>
          </w:tcPr>
          <w:p w14:paraId="16FC7EA9" w14:textId="42286F62"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817</w:t>
            </w:r>
          </w:p>
        </w:tc>
      </w:tr>
      <w:tr w:rsidR="00EE10C5" w:rsidRPr="00EE10C5" w14:paraId="588482BE" w14:textId="77777777" w:rsidTr="00EE10C5">
        <w:trPr>
          <w:jc w:val="center"/>
        </w:trPr>
        <w:tc>
          <w:tcPr>
            <w:tcW w:w="1711" w:type="dxa"/>
            <w:vAlign w:val="center"/>
          </w:tcPr>
          <w:p w14:paraId="5A86F207" w14:textId="32EB2B09" w:rsidR="00EE10C5" w:rsidRPr="00EE10C5" w:rsidRDefault="00EE10C5" w:rsidP="00EE10C5">
            <w:pPr>
              <w:jc w:val="center"/>
              <w:rPr>
                <w:rFonts w:ascii="Times New Roman" w:hAnsi="Times New Roman" w:cs="Times New Roman"/>
                <w:sz w:val="24"/>
                <w:szCs w:val="24"/>
              </w:rPr>
            </w:pPr>
            <w:r w:rsidRPr="00EE10C5">
              <w:rPr>
                <w:rFonts w:ascii="Times New Roman" w:hAnsi="Times New Roman" w:cs="Times New Roman"/>
                <w:sz w:val="24"/>
                <w:szCs w:val="24"/>
              </w:rPr>
              <w:t>R</w:t>
            </w:r>
            <w:r w:rsidRPr="00EE10C5">
              <w:rPr>
                <w:rFonts w:ascii="Times New Roman" w:hAnsi="Times New Roman" w:cs="Times New Roman"/>
                <w:sz w:val="24"/>
                <w:szCs w:val="24"/>
                <w:vertAlign w:val="subscript"/>
              </w:rPr>
              <w:t>5</w:t>
            </w:r>
          </w:p>
        </w:tc>
        <w:tc>
          <w:tcPr>
            <w:tcW w:w="1320" w:type="dxa"/>
            <w:vAlign w:val="bottom"/>
          </w:tcPr>
          <w:p w14:paraId="05FFD0D6" w14:textId="2445EC7A"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11</w:t>
            </w:r>
          </w:p>
        </w:tc>
        <w:tc>
          <w:tcPr>
            <w:tcW w:w="1474" w:type="dxa"/>
            <w:vAlign w:val="bottom"/>
          </w:tcPr>
          <w:p w14:paraId="41FB507F" w14:textId="298DD10C"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11</w:t>
            </w:r>
          </w:p>
        </w:tc>
        <w:tc>
          <w:tcPr>
            <w:tcW w:w="1842" w:type="dxa"/>
            <w:vAlign w:val="bottom"/>
          </w:tcPr>
          <w:p w14:paraId="614BFF29" w14:textId="40999333"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59</w:t>
            </w:r>
          </w:p>
        </w:tc>
        <w:tc>
          <w:tcPr>
            <w:tcW w:w="1067" w:type="dxa"/>
            <w:vAlign w:val="bottom"/>
          </w:tcPr>
          <w:p w14:paraId="3B88BEBB" w14:textId="5EB0DD33"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3</w:t>
            </w:r>
          </w:p>
        </w:tc>
        <w:tc>
          <w:tcPr>
            <w:tcW w:w="787" w:type="dxa"/>
            <w:vAlign w:val="bottom"/>
          </w:tcPr>
          <w:p w14:paraId="0809E8EC" w14:textId="4222C6EB"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9</w:t>
            </w:r>
          </w:p>
        </w:tc>
        <w:tc>
          <w:tcPr>
            <w:tcW w:w="1443" w:type="dxa"/>
            <w:vAlign w:val="bottom"/>
          </w:tcPr>
          <w:p w14:paraId="7F39692B" w14:textId="4B35F399" w:rsidR="00EE10C5" w:rsidRPr="00EE10C5" w:rsidRDefault="00EE10C5" w:rsidP="00EE10C5">
            <w:pPr>
              <w:jc w:val="right"/>
              <w:rPr>
                <w:rFonts w:ascii="Times New Roman" w:hAnsi="Times New Roman" w:cs="Times New Roman"/>
                <w:b/>
                <w:bCs/>
                <w:sz w:val="24"/>
                <w:szCs w:val="24"/>
              </w:rPr>
            </w:pPr>
            <w:r w:rsidRPr="00EE10C5">
              <w:rPr>
                <w:rFonts w:ascii="Times New Roman" w:hAnsi="Times New Roman" w:cs="Times New Roman"/>
                <w:color w:val="000000"/>
                <w:sz w:val="24"/>
                <w:szCs w:val="24"/>
              </w:rPr>
              <w:t>187</w:t>
            </w:r>
          </w:p>
        </w:tc>
      </w:tr>
    </w:tbl>
    <w:p w14:paraId="7551101E" w14:textId="77777777" w:rsidR="00880489" w:rsidRDefault="00880489">
      <w:pPr>
        <w:rPr>
          <w:rFonts w:ascii="Times New Roman" w:hAnsi="Times New Roman" w:cs="Times New Roman"/>
          <w:b/>
          <w:bCs/>
          <w:sz w:val="24"/>
          <w:szCs w:val="24"/>
        </w:rPr>
      </w:pPr>
    </w:p>
    <w:p w14:paraId="6F428430" w14:textId="77777777" w:rsidR="00880489" w:rsidRDefault="00880489">
      <w:pPr>
        <w:rPr>
          <w:rFonts w:ascii="Times New Roman" w:hAnsi="Times New Roman" w:cs="Times New Roman"/>
          <w:b/>
          <w:bCs/>
          <w:sz w:val="24"/>
          <w:szCs w:val="24"/>
        </w:rPr>
      </w:pPr>
      <w:r>
        <w:rPr>
          <w:rFonts w:ascii="Times New Roman" w:hAnsi="Times New Roman" w:cs="Times New Roman"/>
          <w:b/>
          <w:bCs/>
          <w:sz w:val="24"/>
          <w:szCs w:val="24"/>
        </w:rPr>
        <w:br w:type="page"/>
      </w:r>
    </w:p>
    <w:p w14:paraId="65D60AE3" w14:textId="0E302F12" w:rsidR="00880489" w:rsidRDefault="00880489" w:rsidP="00880489">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Table S3. </w:t>
      </w:r>
      <w:r w:rsidR="00314B87">
        <w:rPr>
          <w:rFonts w:ascii="Times New Roman" w:hAnsi="Times New Roman" w:cs="Times New Roman"/>
          <w:b/>
          <w:bCs/>
          <w:sz w:val="24"/>
          <w:szCs w:val="24"/>
        </w:rPr>
        <w:t xml:space="preserve">Initial values in the compartment model in </w:t>
      </w:r>
      <w:r>
        <w:rPr>
          <w:rFonts w:ascii="Times New Roman" w:hAnsi="Times New Roman" w:cs="Times New Roman"/>
          <w:b/>
          <w:bCs/>
          <w:sz w:val="24"/>
          <w:szCs w:val="24"/>
        </w:rPr>
        <w:t>University of Georgia, Spring ’22 analysis.</w:t>
      </w:r>
    </w:p>
    <w:tbl>
      <w:tblPr>
        <w:tblStyle w:val="TableGrid"/>
        <w:tblW w:w="9644" w:type="dxa"/>
        <w:jc w:val="center"/>
        <w:tblLook w:val="04A0" w:firstRow="1" w:lastRow="0" w:firstColumn="1" w:lastColumn="0" w:noHBand="0" w:noVBand="1"/>
      </w:tblPr>
      <w:tblGrid>
        <w:gridCol w:w="1711"/>
        <w:gridCol w:w="1320"/>
        <w:gridCol w:w="1474"/>
        <w:gridCol w:w="1842"/>
        <w:gridCol w:w="1067"/>
        <w:gridCol w:w="787"/>
        <w:gridCol w:w="1443"/>
      </w:tblGrid>
      <w:tr w:rsidR="00880489" w:rsidRPr="00880489" w14:paraId="3811B496" w14:textId="77777777" w:rsidTr="00DB1FC9">
        <w:trPr>
          <w:jc w:val="center"/>
        </w:trPr>
        <w:tc>
          <w:tcPr>
            <w:tcW w:w="1711" w:type="dxa"/>
            <w:vAlign w:val="center"/>
          </w:tcPr>
          <w:p w14:paraId="5F6CA491" w14:textId="77777777" w:rsidR="00880489" w:rsidRPr="00880489" w:rsidRDefault="00880489" w:rsidP="00DB1FC9">
            <w:pPr>
              <w:jc w:val="center"/>
              <w:rPr>
                <w:rFonts w:ascii="Times New Roman" w:hAnsi="Times New Roman" w:cs="Times New Roman"/>
                <w:b/>
                <w:bCs/>
                <w:sz w:val="24"/>
                <w:szCs w:val="24"/>
              </w:rPr>
            </w:pPr>
          </w:p>
        </w:tc>
        <w:tc>
          <w:tcPr>
            <w:tcW w:w="1320" w:type="dxa"/>
            <w:vAlign w:val="center"/>
          </w:tcPr>
          <w:p w14:paraId="65F24369" w14:textId="77777777" w:rsidR="00880489" w:rsidRPr="00880489" w:rsidRDefault="00880489" w:rsidP="00DB1FC9">
            <w:pPr>
              <w:jc w:val="center"/>
              <w:rPr>
                <w:rFonts w:ascii="Times New Roman" w:hAnsi="Times New Roman" w:cs="Times New Roman"/>
                <w:b/>
                <w:bCs/>
                <w:sz w:val="24"/>
                <w:szCs w:val="24"/>
              </w:rPr>
            </w:pPr>
            <w:r w:rsidRPr="00880489">
              <w:rPr>
                <w:rFonts w:ascii="Times New Roman" w:hAnsi="Times New Roman" w:cs="Times New Roman"/>
                <w:b/>
                <w:bCs/>
                <w:sz w:val="24"/>
                <w:szCs w:val="24"/>
              </w:rPr>
              <w:t>In-state residential</w:t>
            </w:r>
          </w:p>
        </w:tc>
        <w:tc>
          <w:tcPr>
            <w:tcW w:w="1474" w:type="dxa"/>
            <w:vAlign w:val="center"/>
          </w:tcPr>
          <w:p w14:paraId="1A111333" w14:textId="77777777" w:rsidR="00880489" w:rsidRPr="00880489" w:rsidRDefault="00880489" w:rsidP="00DB1FC9">
            <w:pPr>
              <w:jc w:val="center"/>
              <w:rPr>
                <w:rFonts w:ascii="Times New Roman" w:hAnsi="Times New Roman" w:cs="Times New Roman"/>
                <w:b/>
                <w:bCs/>
                <w:sz w:val="24"/>
                <w:szCs w:val="24"/>
              </w:rPr>
            </w:pPr>
            <w:r w:rsidRPr="00880489">
              <w:rPr>
                <w:rFonts w:ascii="Times New Roman" w:hAnsi="Times New Roman" w:cs="Times New Roman"/>
                <w:b/>
                <w:bCs/>
                <w:sz w:val="24"/>
                <w:szCs w:val="24"/>
              </w:rPr>
              <w:t>Out-of-state residential</w:t>
            </w:r>
          </w:p>
        </w:tc>
        <w:tc>
          <w:tcPr>
            <w:tcW w:w="1842" w:type="dxa"/>
            <w:vAlign w:val="center"/>
          </w:tcPr>
          <w:p w14:paraId="1C1A4F44" w14:textId="77777777" w:rsidR="00880489" w:rsidRPr="00880489" w:rsidRDefault="00880489" w:rsidP="00DB1FC9">
            <w:pPr>
              <w:jc w:val="center"/>
              <w:rPr>
                <w:rFonts w:ascii="Times New Roman" w:hAnsi="Times New Roman" w:cs="Times New Roman"/>
                <w:b/>
                <w:bCs/>
                <w:sz w:val="24"/>
                <w:szCs w:val="24"/>
              </w:rPr>
            </w:pPr>
            <w:r w:rsidRPr="00880489">
              <w:rPr>
                <w:rFonts w:ascii="Times New Roman" w:hAnsi="Times New Roman" w:cs="Times New Roman"/>
                <w:b/>
                <w:bCs/>
                <w:sz w:val="24"/>
                <w:szCs w:val="24"/>
              </w:rPr>
              <w:t>Non-residential</w:t>
            </w:r>
          </w:p>
        </w:tc>
        <w:tc>
          <w:tcPr>
            <w:tcW w:w="1067" w:type="dxa"/>
            <w:vAlign w:val="center"/>
          </w:tcPr>
          <w:p w14:paraId="385F9EF9" w14:textId="77777777" w:rsidR="00880489" w:rsidRPr="00880489" w:rsidRDefault="00880489" w:rsidP="00DB1FC9">
            <w:pPr>
              <w:jc w:val="center"/>
              <w:rPr>
                <w:rFonts w:ascii="Times New Roman" w:hAnsi="Times New Roman" w:cs="Times New Roman"/>
                <w:b/>
                <w:bCs/>
                <w:sz w:val="24"/>
                <w:szCs w:val="24"/>
              </w:rPr>
            </w:pPr>
            <w:r w:rsidRPr="00880489">
              <w:rPr>
                <w:rFonts w:ascii="Times New Roman" w:hAnsi="Times New Roman" w:cs="Times New Roman"/>
                <w:b/>
                <w:bCs/>
                <w:sz w:val="24"/>
                <w:szCs w:val="24"/>
              </w:rPr>
              <w:t>Faculty</w:t>
            </w:r>
          </w:p>
        </w:tc>
        <w:tc>
          <w:tcPr>
            <w:tcW w:w="787" w:type="dxa"/>
            <w:vAlign w:val="center"/>
          </w:tcPr>
          <w:p w14:paraId="476283EF" w14:textId="77777777" w:rsidR="00880489" w:rsidRPr="00880489" w:rsidRDefault="00880489" w:rsidP="00DB1FC9">
            <w:pPr>
              <w:jc w:val="center"/>
              <w:rPr>
                <w:rFonts w:ascii="Times New Roman" w:hAnsi="Times New Roman" w:cs="Times New Roman"/>
                <w:b/>
                <w:bCs/>
                <w:sz w:val="24"/>
                <w:szCs w:val="24"/>
              </w:rPr>
            </w:pPr>
            <w:r w:rsidRPr="00880489">
              <w:rPr>
                <w:rFonts w:ascii="Times New Roman" w:hAnsi="Times New Roman" w:cs="Times New Roman"/>
                <w:b/>
                <w:bCs/>
                <w:sz w:val="24"/>
                <w:szCs w:val="24"/>
              </w:rPr>
              <w:t>Staff</w:t>
            </w:r>
          </w:p>
        </w:tc>
        <w:tc>
          <w:tcPr>
            <w:tcW w:w="1443" w:type="dxa"/>
            <w:vAlign w:val="center"/>
          </w:tcPr>
          <w:p w14:paraId="296C3A9F" w14:textId="77777777" w:rsidR="00880489" w:rsidRPr="00880489" w:rsidRDefault="00880489" w:rsidP="00DB1FC9">
            <w:pPr>
              <w:jc w:val="center"/>
              <w:rPr>
                <w:rFonts w:ascii="Times New Roman" w:hAnsi="Times New Roman" w:cs="Times New Roman"/>
                <w:b/>
                <w:bCs/>
                <w:sz w:val="24"/>
                <w:szCs w:val="24"/>
              </w:rPr>
            </w:pPr>
            <w:r w:rsidRPr="00880489">
              <w:rPr>
                <w:rFonts w:ascii="Times New Roman" w:hAnsi="Times New Roman" w:cs="Times New Roman"/>
                <w:b/>
                <w:bCs/>
                <w:sz w:val="24"/>
                <w:szCs w:val="24"/>
              </w:rPr>
              <w:t>Community</w:t>
            </w:r>
          </w:p>
        </w:tc>
      </w:tr>
      <w:tr w:rsidR="00880489" w:rsidRPr="00880489" w14:paraId="5E56A9E2" w14:textId="77777777" w:rsidTr="00DB1FC9">
        <w:trPr>
          <w:jc w:val="center"/>
        </w:trPr>
        <w:tc>
          <w:tcPr>
            <w:tcW w:w="1711" w:type="dxa"/>
            <w:vAlign w:val="center"/>
          </w:tcPr>
          <w:p w14:paraId="1A49BBA1" w14:textId="77777777" w:rsidR="00880489" w:rsidRPr="00880489" w:rsidRDefault="00880489" w:rsidP="00DB1FC9">
            <w:pPr>
              <w:jc w:val="center"/>
              <w:rPr>
                <w:rFonts w:ascii="Times New Roman" w:hAnsi="Times New Roman" w:cs="Times New Roman"/>
                <w:b/>
                <w:bCs/>
                <w:sz w:val="24"/>
                <w:szCs w:val="24"/>
              </w:rPr>
            </w:pPr>
            <w:r w:rsidRPr="00880489">
              <w:rPr>
                <w:rFonts w:ascii="Times New Roman" w:hAnsi="Times New Roman" w:cs="Times New Roman"/>
                <w:b/>
                <w:bCs/>
                <w:sz w:val="24"/>
                <w:szCs w:val="24"/>
              </w:rPr>
              <w:t>Susceptible</w:t>
            </w:r>
          </w:p>
        </w:tc>
        <w:tc>
          <w:tcPr>
            <w:tcW w:w="1320" w:type="dxa"/>
            <w:vAlign w:val="center"/>
          </w:tcPr>
          <w:p w14:paraId="19AFE0DD" w14:textId="77777777" w:rsidR="00880489" w:rsidRPr="00880489" w:rsidRDefault="00880489" w:rsidP="00DB1FC9">
            <w:pPr>
              <w:jc w:val="right"/>
              <w:rPr>
                <w:rFonts w:ascii="Times New Roman" w:hAnsi="Times New Roman" w:cs="Times New Roman"/>
                <w:b/>
                <w:bCs/>
                <w:sz w:val="24"/>
                <w:szCs w:val="24"/>
              </w:rPr>
            </w:pPr>
          </w:p>
        </w:tc>
        <w:tc>
          <w:tcPr>
            <w:tcW w:w="1474" w:type="dxa"/>
            <w:vAlign w:val="center"/>
          </w:tcPr>
          <w:p w14:paraId="0B523BCE" w14:textId="77777777" w:rsidR="00880489" w:rsidRPr="00880489" w:rsidRDefault="00880489" w:rsidP="00DB1FC9">
            <w:pPr>
              <w:jc w:val="right"/>
              <w:rPr>
                <w:rFonts w:ascii="Times New Roman" w:hAnsi="Times New Roman" w:cs="Times New Roman"/>
                <w:b/>
                <w:bCs/>
                <w:sz w:val="24"/>
                <w:szCs w:val="24"/>
              </w:rPr>
            </w:pPr>
          </w:p>
        </w:tc>
        <w:tc>
          <w:tcPr>
            <w:tcW w:w="1842" w:type="dxa"/>
            <w:vAlign w:val="center"/>
          </w:tcPr>
          <w:p w14:paraId="6CCD062E" w14:textId="77777777" w:rsidR="00880489" w:rsidRPr="00880489" w:rsidRDefault="00880489" w:rsidP="00DB1FC9">
            <w:pPr>
              <w:jc w:val="right"/>
              <w:rPr>
                <w:rFonts w:ascii="Times New Roman" w:hAnsi="Times New Roman" w:cs="Times New Roman"/>
                <w:b/>
                <w:bCs/>
                <w:sz w:val="24"/>
                <w:szCs w:val="24"/>
              </w:rPr>
            </w:pPr>
          </w:p>
        </w:tc>
        <w:tc>
          <w:tcPr>
            <w:tcW w:w="1067" w:type="dxa"/>
            <w:vAlign w:val="center"/>
          </w:tcPr>
          <w:p w14:paraId="10730355" w14:textId="77777777" w:rsidR="00880489" w:rsidRPr="00880489" w:rsidRDefault="00880489" w:rsidP="00DB1FC9">
            <w:pPr>
              <w:jc w:val="right"/>
              <w:rPr>
                <w:rFonts w:ascii="Times New Roman" w:hAnsi="Times New Roman" w:cs="Times New Roman"/>
                <w:b/>
                <w:bCs/>
                <w:sz w:val="24"/>
                <w:szCs w:val="24"/>
              </w:rPr>
            </w:pPr>
          </w:p>
        </w:tc>
        <w:tc>
          <w:tcPr>
            <w:tcW w:w="787" w:type="dxa"/>
            <w:vAlign w:val="center"/>
          </w:tcPr>
          <w:p w14:paraId="275387A8" w14:textId="77777777" w:rsidR="00880489" w:rsidRPr="00880489" w:rsidRDefault="00880489" w:rsidP="00DB1FC9">
            <w:pPr>
              <w:jc w:val="right"/>
              <w:rPr>
                <w:rFonts w:ascii="Times New Roman" w:hAnsi="Times New Roman" w:cs="Times New Roman"/>
                <w:b/>
                <w:bCs/>
                <w:sz w:val="24"/>
                <w:szCs w:val="24"/>
              </w:rPr>
            </w:pPr>
          </w:p>
        </w:tc>
        <w:tc>
          <w:tcPr>
            <w:tcW w:w="1443" w:type="dxa"/>
            <w:vAlign w:val="center"/>
          </w:tcPr>
          <w:p w14:paraId="4A87FF36" w14:textId="77777777" w:rsidR="00880489" w:rsidRPr="00880489" w:rsidRDefault="00880489" w:rsidP="00DB1FC9">
            <w:pPr>
              <w:jc w:val="right"/>
              <w:rPr>
                <w:rFonts w:ascii="Times New Roman" w:hAnsi="Times New Roman" w:cs="Times New Roman"/>
                <w:b/>
                <w:bCs/>
                <w:sz w:val="24"/>
                <w:szCs w:val="24"/>
              </w:rPr>
            </w:pPr>
          </w:p>
        </w:tc>
      </w:tr>
      <w:tr w:rsidR="00880489" w:rsidRPr="00880489" w14:paraId="4F36942F" w14:textId="77777777" w:rsidTr="009A3E3E">
        <w:trPr>
          <w:jc w:val="center"/>
        </w:trPr>
        <w:tc>
          <w:tcPr>
            <w:tcW w:w="1711" w:type="dxa"/>
            <w:vAlign w:val="center"/>
          </w:tcPr>
          <w:p w14:paraId="3DC03930" w14:textId="77777777" w:rsidR="00880489" w:rsidRPr="00880489" w:rsidRDefault="00880489" w:rsidP="00880489">
            <w:pPr>
              <w:jc w:val="center"/>
              <w:rPr>
                <w:rFonts w:ascii="Times New Roman" w:hAnsi="Times New Roman" w:cs="Times New Roman"/>
                <w:sz w:val="24"/>
                <w:szCs w:val="24"/>
              </w:rPr>
            </w:pPr>
            <w:r w:rsidRPr="00880489">
              <w:rPr>
                <w:rFonts w:ascii="Times New Roman" w:hAnsi="Times New Roman" w:cs="Times New Roman"/>
                <w:sz w:val="24"/>
                <w:szCs w:val="24"/>
              </w:rPr>
              <w:t>S</w:t>
            </w:r>
            <w:r w:rsidRPr="00880489">
              <w:rPr>
                <w:rFonts w:ascii="Times New Roman" w:hAnsi="Times New Roman" w:cs="Times New Roman"/>
                <w:sz w:val="24"/>
                <w:szCs w:val="24"/>
                <w:vertAlign w:val="subscript"/>
              </w:rPr>
              <w:t>0</w:t>
            </w:r>
          </w:p>
        </w:tc>
        <w:tc>
          <w:tcPr>
            <w:tcW w:w="1320" w:type="dxa"/>
            <w:vAlign w:val="bottom"/>
          </w:tcPr>
          <w:p w14:paraId="125ECA78" w14:textId="054D770D"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707</w:t>
            </w:r>
          </w:p>
        </w:tc>
        <w:tc>
          <w:tcPr>
            <w:tcW w:w="1474" w:type="dxa"/>
            <w:vAlign w:val="bottom"/>
          </w:tcPr>
          <w:p w14:paraId="598A23E0" w14:textId="07DCE7B9"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137</w:t>
            </w:r>
          </w:p>
        </w:tc>
        <w:tc>
          <w:tcPr>
            <w:tcW w:w="1842" w:type="dxa"/>
            <w:vAlign w:val="bottom"/>
          </w:tcPr>
          <w:p w14:paraId="238F30C1" w14:textId="40B247F3"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2745</w:t>
            </w:r>
          </w:p>
        </w:tc>
        <w:tc>
          <w:tcPr>
            <w:tcW w:w="1067" w:type="dxa"/>
            <w:vAlign w:val="bottom"/>
          </w:tcPr>
          <w:p w14:paraId="474E1090" w14:textId="127F0168"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271</w:t>
            </w:r>
          </w:p>
        </w:tc>
        <w:tc>
          <w:tcPr>
            <w:tcW w:w="787" w:type="dxa"/>
            <w:vAlign w:val="bottom"/>
          </w:tcPr>
          <w:p w14:paraId="18DE43D9" w14:textId="2D65BB3D"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1060</w:t>
            </w:r>
          </w:p>
        </w:tc>
        <w:tc>
          <w:tcPr>
            <w:tcW w:w="1443" w:type="dxa"/>
            <w:vAlign w:val="bottom"/>
          </w:tcPr>
          <w:p w14:paraId="21DDA603" w14:textId="32CCDF70"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22565</w:t>
            </w:r>
          </w:p>
        </w:tc>
      </w:tr>
      <w:tr w:rsidR="00880489" w:rsidRPr="00880489" w14:paraId="38969436" w14:textId="77777777" w:rsidTr="009A3E3E">
        <w:trPr>
          <w:jc w:val="center"/>
        </w:trPr>
        <w:tc>
          <w:tcPr>
            <w:tcW w:w="1711" w:type="dxa"/>
            <w:vAlign w:val="center"/>
          </w:tcPr>
          <w:p w14:paraId="7BDFB9C5" w14:textId="77777777" w:rsidR="00880489" w:rsidRPr="00880489" w:rsidRDefault="00880489" w:rsidP="00880489">
            <w:pPr>
              <w:jc w:val="center"/>
              <w:rPr>
                <w:rFonts w:ascii="Times New Roman" w:hAnsi="Times New Roman" w:cs="Times New Roman"/>
                <w:b/>
                <w:bCs/>
                <w:sz w:val="24"/>
                <w:szCs w:val="24"/>
              </w:rPr>
            </w:pPr>
            <w:r w:rsidRPr="00880489">
              <w:rPr>
                <w:rFonts w:ascii="Times New Roman" w:hAnsi="Times New Roman" w:cs="Times New Roman"/>
                <w:sz w:val="24"/>
                <w:szCs w:val="24"/>
              </w:rPr>
              <w:t>S</w:t>
            </w:r>
            <w:r w:rsidRPr="00880489">
              <w:rPr>
                <w:rFonts w:ascii="Times New Roman" w:hAnsi="Times New Roman" w:cs="Times New Roman"/>
                <w:sz w:val="24"/>
                <w:szCs w:val="24"/>
                <w:vertAlign w:val="subscript"/>
              </w:rPr>
              <w:t>1</w:t>
            </w:r>
          </w:p>
        </w:tc>
        <w:tc>
          <w:tcPr>
            <w:tcW w:w="1320" w:type="dxa"/>
            <w:vAlign w:val="bottom"/>
          </w:tcPr>
          <w:p w14:paraId="50E6AD95" w14:textId="78A4A214"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669</w:t>
            </w:r>
          </w:p>
        </w:tc>
        <w:tc>
          <w:tcPr>
            <w:tcW w:w="1474" w:type="dxa"/>
            <w:vAlign w:val="bottom"/>
          </w:tcPr>
          <w:p w14:paraId="3C9E0013" w14:textId="5EEAC3AA"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220</w:t>
            </w:r>
          </w:p>
        </w:tc>
        <w:tc>
          <w:tcPr>
            <w:tcW w:w="1842" w:type="dxa"/>
            <w:vAlign w:val="bottom"/>
          </w:tcPr>
          <w:p w14:paraId="1475B5AB" w14:textId="6F6127E6"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2232</w:t>
            </w:r>
          </w:p>
        </w:tc>
        <w:tc>
          <w:tcPr>
            <w:tcW w:w="1067" w:type="dxa"/>
            <w:vAlign w:val="bottom"/>
          </w:tcPr>
          <w:p w14:paraId="02C70FA8" w14:textId="7D4485E8"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1133</w:t>
            </w:r>
          </w:p>
        </w:tc>
        <w:tc>
          <w:tcPr>
            <w:tcW w:w="787" w:type="dxa"/>
            <w:vAlign w:val="bottom"/>
          </w:tcPr>
          <w:p w14:paraId="29B04BCB" w14:textId="48D21017"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1499</w:t>
            </w:r>
          </w:p>
        </w:tc>
        <w:tc>
          <w:tcPr>
            <w:tcW w:w="1443" w:type="dxa"/>
            <w:vAlign w:val="bottom"/>
          </w:tcPr>
          <w:p w14:paraId="6B586138" w14:textId="3DC0111B"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26437</w:t>
            </w:r>
          </w:p>
        </w:tc>
      </w:tr>
      <w:tr w:rsidR="00880489" w:rsidRPr="00880489" w14:paraId="0A176CAE" w14:textId="77777777" w:rsidTr="009A3E3E">
        <w:trPr>
          <w:jc w:val="center"/>
        </w:trPr>
        <w:tc>
          <w:tcPr>
            <w:tcW w:w="1711" w:type="dxa"/>
            <w:vAlign w:val="center"/>
          </w:tcPr>
          <w:p w14:paraId="03C0A0A1" w14:textId="77777777" w:rsidR="00880489" w:rsidRPr="00880489" w:rsidRDefault="00880489" w:rsidP="00880489">
            <w:pPr>
              <w:jc w:val="center"/>
              <w:rPr>
                <w:rFonts w:ascii="Times New Roman" w:hAnsi="Times New Roman" w:cs="Times New Roman"/>
                <w:b/>
                <w:bCs/>
                <w:sz w:val="24"/>
                <w:szCs w:val="24"/>
              </w:rPr>
            </w:pPr>
            <w:r w:rsidRPr="00880489">
              <w:rPr>
                <w:rFonts w:ascii="Times New Roman" w:hAnsi="Times New Roman" w:cs="Times New Roman"/>
                <w:sz w:val="24"/>
                <w:szCs w:val="24"/>
              </w:rPr>
              <w:t>S</w:t>
            </w:r>
            <w:r w:rsidRPr="00880489">
              <w:rPr>
                <w:rFonts w:ascii="Times New Roman" w:hAnsi="Times New Roman" w:cs="Times New Roman"/>
                <w:sz w:val="24"/>
                <w:szCs w:val="24"/>
                <w:vertAlign w:val="subscript"/>
              </w:rPr>
              <w:t>2</w:t>
            </w:r>
          </w:p>
        </w:tc>
        <w:tc>
          <w:tcPr>
            <w:tcW w:w="1320" w:type="dxa"/>
            <w:vAlign w:val="bottom"/>
          </w:tcPr>
          <w:p w14:paraId="0FDEFF22" w14:textId="0C5D0EFB"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1291</w:t>
            </w:r>
          </w:p>
        </w:tc>
        <w:tc>
          <w:tcPr>
            <w:tcW w:w="1474" w:type="dxa"/>
            <w:vAlign w:val="bottom"/>
          </w:tcPr>
          <w:p w14:paraId="78EE6921" w14:textId="69146250"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596</w:t>
            </w:r>
          </w:p>
        </w:tc>
        <w:tc>
          <w:tcPr>
            <w:tcW w:w="1842" w:type="dxa"/>
            <w:vAlign w:val="bottom"/>
          </w:tcPr>
          <w:p w14:paraId="6D441684" w14:textId="4E0C7A9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3193</w:t>
            </w:r>
          </w:p>
        </w:tc>
        <w:tc>
          <w:tcPr>
            <w:tcW w:w="1067" w:type="dxa"/>
            <w:vAlign w:val="bottom"/>
          </w:tcPr>
          <w:p w14:paraId="6820A5C9" w14:textId="4FC6EEE8"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1180</w:t>
            </w:r>
          </w:p>
        </w:tc>
        <w:tc>
          <w:tcPr>
            <w:tcW w:w="787" w:type="dxa"/>
            <w:vAlign w:val="bottom"/>
          </w:tcPr>
          <w:p w14:paraId="4784F626" w14:textId="1DC81925"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1725</w:t>
            </w:r>
          </w:p>
        </w:tc>
        <w:tc>
          <w:tcPr>
            <w:tcW w:w="1443" w:type="dxa"/>
            <w:vAlign w:val="bottom"/>
          </w:tcPr>
          <w:p w14:paraId="52E3D962" w14:textId="20795245"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24697</w:t>
            </w:r>
          </w:p>
        </w:tc>
      </w:tr>
      <w:tr w:rsidR="00880489" w:rsidRPr="00880489" w14:paraId="17AAEEF4" w14:textId="77777777" w:rsidTr="009A3E3E">
        <w:trPr>
          <w:jc w:val="center"/>
        </w:trPr>
        <w:tc>
          <w:tcPr>
            <w:tcW w:w="1711" w:type="dxa"/>
            <w:vAlign w:val="center"/>
          </w:tcPr>
          <w:p w14:paraId="3FB10E27" w14:textId="77777777" w:rsidR="00880489" w:rsidRPr="00880489" w:rsidRDefault="00880489" w:rsidP="00880489">
            <w:pPr>
              <w:jc w:val="center"/>
              <w:rPr>
                <w:rFonts w:ascii="Times New Roman" w:hAnsi="Times New Roman" w:cs="Times New Roman"/>
                <w:b/>
                <w:bCs/>
                <w:sz w:val="24"/>
                <w:szCs w:val="24"/>
              </w:rPr>
            </w:pPr>
            <w:r w:rsidRPr="00880489">
              <w:rPr>
                <w:rFonts w:ascii="Times New Roman" w:hAnsi="Times New Roman" w:cs="Times New Roman"/>
                <w:sz w:val="24"/>
                <w:szCs w:val="24"/>
              </w:rPr>
              <w:t>S</w:t>
            </w:r>
            <w:r w:rsidRPr="00880489">
              <w:rPr>
                <w:rFonts w:ascii="Times New Roman" w:hAnsi="Times New Roman" w:cs="Times New Roman"/>
                <w:sz w:val="24"/>
                <w:szCs w:val="24"/>
                <w:vertAlign w:val="subscript"/>
              </w:rPr>
              <w:t>3</w:t>
            </w:r>
          </w:p>
        </w:tc>
        <w:tc>
          <w:tcPr>
            <w:tcW w:w="1320" w:type="dxa"/>
            <w:vAlign w:val="bottom"/>
          </w:tcPr>
          <w:p w14:paraId="0678B7D4" w14:textId="6955F2E3"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206</w:t>
            </w:r>
          </w:p>
        </w:tc>
        <w:tc>
          <w:tcPr>
            <w:tcW w:w="1474" w:type="dxa"/>
            <w:vAlign w:val="bottom"/>
          </w:tcPr>
          <w:p w14:paraId="6030E255" w14:textId="2153D5CB"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65</w:t>
            </w:r>
          </w:p>
        </w:tc>
        <w:tc>
          <w:tcPr>
            <w:tcW w:w="1842" w:type="dxa"/>
            <w:vAlign w:val="bottom"/>
          </w:tcPr>
          <w:p w14:paraId="4E67B80F" w14:textId="283D92BB"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1478</w:t>
            </w:r>
          </w:p>
        </w:tc>
        <w:tc>
          <w:tcPr>
            <w:tcW w:w="1067" w:type="dxa"/>
            <w:vAlign w:val="bottom"/>
          </w:tcPr>
          <w:p w14:paraId="7C0D07D7" w14:textId="5D32DC6F"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21</w:t>
            </w:r>
          </w:p>
        </w:tc>
        <w:tc>
          <w:tcPr>
            <w:tcW w:w="787" w:type="dxa"/>
            <w:vAlign w:val="bottom"/>
          </w:tcPr>
          <w:p w14:paraId="1AF2AEA1" w14:textId="033F79A0"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401</w:t>
            </w:r>
          </w:p>
        </w:tc>
        <w:tc>
          <w:tcPr>
            <w:tcW w:w="1443" w:type="dxa"/>
            <w:vAlign w:val="bottom"/>
          </w:tcPr>
          <w:p w14:paraId="6B222323" w14:textId="3529A6CC"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9707</w:t>
            </w:r>
          </w:p>
        </w:tc>
      </w:tr>
      <w:tr w:rsidR="00880489" w:rsidRPr="00880489" w14:paraId="402093DE" w14:textId="77777777" w:rsidTr="009A3E3E">
        <w:trPr>
          <w:jc w:val="center"/>
        </w:trPr>
        <w:tc>
          <w:tcPr>
            <w:tcW w:w="1711" w:type="dxa"/>
            <w:vAlign w:val="center"/>
          </w:tcPr>
          <w:p w14:paraId="139DB639" w14:textId="77777777" w:rsidR="00880489" w:rsidRPr="00880489" w:rsidRDefault="00880489" w:rsidP="00880489">
            <w:pPr>
              <w:jc w:val="center"/>
              <w:rPr>
                <w:rFonts w:ascii="Times New Roman" w:hAnsi="Times New Roman" w:cs="Times New Roman"/>
                <w:b/>
                <w:bCs/>
                <w:sz w:val="24"/>
                <w:szCs w:val="24"/>
              </w:rPr>
            </w:pPr>
            <w:r w:rsidRPr="00880489">
              <w:rPr>
                <w:rFonts w:ascii="Times New Roman" w:hAnsi="Times New Roman" w:cs="Times New Roman"/>
                <w:sz w:val="24"/>
                <w:szCs w:val="24"/>
              </w:rPr>
              <w:t>S</w:t>
            </w:r>
            <w:r w:rsidRPr="00880489">
              <w:rPr>
                <w:rFonts w:ascii="Times New Roman" w:hAnsi="Times New Roman" w:cs="Times New Roman"/>
                <w:sz w:val="24"/>
                <w:szCs w:val="24"/>
                <w:vertAlign w:val="subscript"/>
              </w:rPr>
              <w:t>4</w:t>
            </w:r>
          </w:p>
        </w:tc>
        <w:tc>
          <w:tcPr>
            <w:tcW w:w="1320" w:type="dxa"/>
            <w:vAlign w:val="bottom"/>
          </w:tcPr>
          <w:p w14:paraId="2464694C" w14:textId="19F0B86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136</w:t>
            </w:r>
          </w:p>
        </w:tc>
        <w:tc>
          <w:tcPr>
            <w:tcW w:w="1474" w:type="dxa"/>
            <w:vAlign w:val="bottom"/>
          </w:tcPr>
          <w:p w14:paraId="3B28521D" w14:textId="42DE2AAB"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91</w:t>
            </w:r>
          </w:p>
        </w:tc>
        <w:tc>
          <w:tcPr>
            <w:tcW w:w="1842" w:type="dxa"/>
            <w:vAlign w:val="bottom"/>
          </w:tcPr>
          <w:p w14:paraId="14E303A5" w14:textId="6017BC42"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881</w:t>
            </w:r>
          </w:p>
        </w:tc>
        <w:tc>
          <w:tcPr>
            <w:tcW w:w="1067" w:type="dxa"/>
            <w:vAlign w:val="bottom"/>
          </w:tcPr>
          <w:p w14:paraId="640F9400" w14:textId="099E1D86"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84</w:t>
            </w:r>
          </w:p>
        </w:tc>
        <w:tc>
          <w:tcPr>
            <w:tcW w:w="787" w:type="dxa"/>
            <w:vAlign w:val="bottom"/>
          </w:tcPr>
          <w:p w14:paraId="44ADB3A5" w14:textId="11DF6697"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222</w:t>
            </w:r>
          </w:p>
        </w:tc>
        <w:tc>
          <w:tcPr>
            <w:tcW w:w="1443" w:type="dxa"/>
            <w:vAlign w:val="bottom"/>
          </w:tcPr>
          <w:p w14:paraId="56D18D24" w14:textId="426F5837"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6245</w:t>
            </w:r>
          </w:p>
        </w:tc>
      </w:tr>
      <w:tr w:rsidR="00880489" w:rsidRPr="00880489" w14:paraId="4CB249CF" w14:textId="77777777" w:rsidTr="009A3E3E">
        <w:trPr>
          <w:jc w:val="center"/>
        </w:trPr>
        <w:tc>
          <w:tcPr>
            <w:tcW w:w="1711" w:type="dxa"/>
            <w:vAlign w:val="center"/>
          </w:tcPr>
          <w:p w14:paraId="3CD573CE" w14:textId="77777777" w:rsidR="00880489" w:rsidRPr="00880489" w:rsidRDefault="00880489" w:rsidP="00880489">
            <w:pPr>
              <w:jc w:val="center"/>
              <w:rPr>
                <w:rFonts w:ascii="Times New Roman" w:hAnsi="Times New Roman" w:cs="Times New Roman"/>
                <w:b/>
                <w:bCs/>
                <w:sz w:val="24"/>
                <w:szCs w:val="24"/>
              </w:rPr>
            </w:pPr>
            <w:r w:rsidRPr="00880489">
              <w:rPr>
                <w:rFonts w:ascii="Times New Roman" w:hAnsi="Times New Roman" w:cs="Times New Roman"/>
                <w:sz w:val="24"/>
                <w:szCs w:val="24"/>
              </w:rPr>
              <w:t>S</w:t>
            </w:r>
            <w:r w:rsidRPr="00880489">
              <w:rPr>
                <w:rFonts w:ascii="Times New Roman" w:hAnsi="Times New Roman" w:cs="Times New Roman"/>
                <w:sz w:val="24"/>
                <w:szCs w:val="24"/>
                <w:vertAlign w:val="subscript"/>
              </w:rPr>
              <w:t>5</w:t>
            </w:r>
          </w:p>
        </w:tc>
        <w:tc>
          <w:tcPr>
            <w:tcW w:w="1320" w:type="dxa"/>
            <w:vAlign w:val="bottom"/>
          </w:tcPr>
          <w:p w14:paraId="63C87C9A" w14:textId="44981A03"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191</w:t>
            </w:r>
          </w:p>
        </w:tc>
        <w:tc>
          <w:tcPr>
            <w:tcW w:w="1474" w:type="dxa"/>
            <w:vAlign w:val="bottom"/>
          </w:tcPr>
          <w:p w14:paraId="1D6106D3" w14:textId="1A2AAB60"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147</w:t>
            </w:r>
          </w:p>
        </w:tc>
        <w:tc>
          <w:tcPr>
            <w:tcW w:w="1842" w:type="dxa"/>
            <w:vAlign w:val="bottom"/>
          </w:tcPr>
          <w:p w14:paraId="2E4F8F31" w14:textId="71FD43E2"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1135</w:t>
            </w:r>
          </w:p>
        </w:tc>
        <w:tc>
          <w:tcPr>
            <w:tcW w:w="1067" w:type="dxa"/>
            <w:vAlign w:val="bottom"/>
          </w:tcPr>
          <w:p w14:paraId="3D3509AB" w14:textId="1C223648"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84</w:t>
            </w:r>
          </w:p>
        </w:tc>
        <w:tc>
          <w:tcPr>
            <w:tcW w:w="787" w:type="dxa"/>
            <w:vAlign w:val="bottom"/>
          </w:tcPr>
          <w:p w14:paraId="36C0A7CF" w14:textId="67892153"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249</w:t>
            </w:r>
          </w:p>
        </w:tc>
        <w:tc>
          <w:tcPr>
            <w:tcW w:w="1443" w:type="dxa"/>
            <w:vAlign w:val="bottom"/>
          </w:tcPr>
          <w:p w14:paraId="17F27D01" w14:textId="12D05DB3"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5835</w:t>
            </w:r>
          </w:p>
        </w:tc>
      </w:tr>
      <w:tr w:rsidR="00880489" w:rsidRPr="00880489" w14:paraId="497596CC" w14:textId="77777777" w:rsidTr="00DB1FC9">
        <w:trPr>
          <w:jc w:val="center"/>
        </w:trPr>
        <w:tc>
          <w:tcPr>
            <w:tcW w:w="1711" w:type="dxa"/>
            <w:vAlign w:val="center"/>
          </w:tcPr>
          <w:p w14:paraId="6EC657BF" w14:textId="77777777" w:rsidR="00880489" w:rsidRPr="00880489" w:rsidRDefault="00880489" w:rsidP="00DB1FC9">
            <w:pPr>
              <w:jc w:val="center"/>
              <w:rPr>
                <w:rFonts w:ascii="Times New Roman" w:hAnsi="Times New Roman" w:cs="Times New Roman"/>
                <w:b/>
                <w:bCs/>
                <w:sz w:val="24"/>
                <w:szCs w:val="24"/>
              </w:rPr>
            </w:pPr>
            <w:r w:rsidRPr="00880489">
              <w:rPr>
                <w:rFonts w:ascii="Times New Roman" w:hAnsi="Times New Roman" w:cs="Times New Roman"/>
                <w:b/>
                <w:bCs/>
                <w:sz w:val="24"/>
                <w:szCs w:val="24"/>
              </w:rPr>
              <w:t>Exposed</w:t>
            </w:r>
          </w:p>
        </w:tc>
        <w:tc>
          <w:tcPr>
            <w:tcW w:w="1320" w:type="dxa"/>
            <w:vAlign w:val="center"/>
          </w:tcPr>
          <w:p w14:paraId="4A213A84" w14:textId="77777777" w:rsidR="00880489" w:rsidRPr="00880489" w:rsidRDefault="00880489" w:rsidP="00DB1FC9">
            <w:pPr>
              <w:jc w:val="right"/>
              <w:rPr>
                <w:rFonts w:ascii="Times New Roman" w:hAnsi="Times New Roman" w:cs="Times New Roman"/>
                <w:b/>
                <w:bCs/>
                <w:sz w:val="24"/>
                <w:szCs w:val="24"/>
              </w:rPr>
            </w:pPr>
          </w:p>
        </w:tc>
        <w:tc>
          <w:tcPr>
            <w:tcW w:w="1474" w:type="dxa"/>
            <w:vAlign w:val="center"/>
          </w:tcPr>
          <w:p w14:paraId="77CEA4CE" w14:textId="77777777" w:rsidR="00880489" w:rsidRPr="00880489" w:rsidRDefault="00880489" w:rsidP="00DB1FC9">
            <w:pPr>
              <w:jc w:val="right"/>
              <w:rPr>
                <w:rFonts w:ascii="Times New Roman" w:hAnsi="Times New Roman" w:cs="Times New Roman"/>
                <w:b/>
                <w:bCs/>
                <w:sz w:val="24"/>
                <w:szCs w:val="24"/>
              </w:rPr>
            </w:pPr>
          </w:p>
        </w:tc>
        <w:tc>
          <w:tcPr>
            <w:tcW w:w="1842" w:type="dxa"/>
            <w:vAlign w:val="center"/>
          </w:tcPr>
          <w:p w14:paraId="4D955E48" w14:textId="77777777" w:rsidR="00880489" w:rsidRPr="00880489" w:rsidRDefault="00880489" w:rsidP="00DB1FC9">
            <w:pPr>
              <w:jc w:val="right"/>
              <w:rPr>
                <w:rFonts w:ascii="Times New Roman" w:hAnsi="Times New Roman" w:cs="Times New Roman"/>
                <w:b/>
                <w:bCs/>
                <w:sz w:val="24"/>
                <w:szCs w:val="24"/>
              </w:rPr>
            </w:pPr>
          </w:p>
        </w:tc>
        <w:tc>
          <w:tcPr>
            <w:tcW w:w="1067" w:type="dxa"/>
            <w:vAlign w:val="center"/>
          </w:tcPr>
          <w:p w14:paraId="764EDC46" w14:textId="77777777" w:rsidR="00880489" w:rsidRPr="00880489" w:rsidRDefault="00880489" w:rsidP="00DB1FC9">
            <w:pPr>
              <w:jc w:val="right"/>
              <w:rPr>
                <w:rFonts w:ascii="Times New Roman" w:hAnsi="Times New Roman" w:cs="Times New Roman"/>
                <w:b/>
                <w:bCs/>
                <w:sz w:val="24"/>
                <w:szCs w:val="24"/>
              </w:rPr>
            </w:pPr>
          </w:p>
        </w:tc>
        <w:tc>
          <w:tcPr>
            <w:tcW w:w="787" w:type="dxa"/>
            <w:vAlign w:val="center"/>
          </w:tcPr>
          <w:p w14:paraId="4A656DC1" w14:textId="77777777" w:rsidR="00880489" w:rsidRPr="00880489" w:rsidRDefault="00880489" w:rsidP="00DB1FC9">
            <w:pPr>
              <w:jc w:val="right"/>
              <w:rPr>
                <w:rFonts w:ascii="Times New Roman" w:hAnsi="Times New Roman" w:cs="Times New Roman"/>
                <w:b/>
                <w:bCs/>
                <w:sz w:val="24"/>
                <w:szCs w:val="24"/>
              </w:rPr>
            </w:pPr>
          </w:p>
        </w:tc>
        <w:tc>
          <w:tcPr>
            <w:tcW w:w="1443" w:type="dxa"/>
            <w:vAlign w:val="center"/>
          </w:tcPr>
          <w:p w14:paraId="30305690" w14:textId="77777777" w:rsidR="00880489" w:rsidRPr="00880489" w:rsidRDefault="00880489" w:rsidP="00DB1FC9">
            <w:pPr>
              <w:jc w:val="right"/>
              <w:rPr>
                <w:rFonts w:ascii="Times New Roman" w:hAnsi="Times New Roman" w:cs="Times New Roman"/>
                <w:b/>
                <w:bCs/>
                <w:sz w:val="24"/>
                <w:szCs w:val="24"/>
              </w:rPr>
            </w:pPr>
          </w:p>
        </w:tc>
      </w:tr>
      <w:tr w:rsidR="00880489" w:rsidRPr="00880489" w14:paraId="5D701CA5" w14:textId="77777777" w:rsidTr="00DB1FC9">
        <w:trPr>
          <w:jc w:val="center"/>
        </w:trPr>
        <w:tc>
          <w:tcPr>
            <w:tcW w:w="1711" w:type="dxa"/>
            <w:vAlign w:val="center"/>
          </w:tcPr>
          <w:p w14:paraId="3F26EAB3" w14:textId="77777777" w:rsidR="00880489" w:rsidRPr="00880489" w:rsidRDefault="00880489" w:rsidP="00880489">
            <w:pPr>
              <w:jc w:val="center"/>
              <w:rPr>
                <w:rFonts w:ascii="Times New Roman" w:hAnsi="Times New Roman" w:cs="Times New Roman"/>
                <w:sz w:val="24"/>
                <w:szCs w:val="24"/>
              </w:rPr>
            </w:pPr>
            <w:r w:rsidRPr="00880489">
              <w:rPr>
                <w:rFonts w:ascii="Times New Roman" w:hAnsi="Times New Roman" w:cs="Times New Roman"/>
                <w:sz w:val="24"/>
                <w:szCs w:val="24"/>
              </w:rPr>
              <w:t>E</w:t>
            </w:r>
            <w:r w:rsidRPr="00880489">
              <w:rPr>
                <w:rFonts w:ascii="Times New Roman" w:hAnsi="Times New Roman" w:cs="Times New Roman"/>
                <w:sz w:val="24"/>
                <w:szCs w:val="24"/>
                <w:vertAlign w:val="subscript"/>
              </w:rPr>
              <w:t>0</w:t>
            </w:r>
          </w:p>
        </w:tc>
        <w:tc>
          <w:tcPr>
            <w:tcW w:w="1320" w:type="dxa"/>
            <w:vAlign w:val="bottom"/>
          </w:tcPr>
          <w:p w14:paraId="53069FA8" w14:textId="676373C2"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103</w:t>
            </w:r>
          </w:p>
        </w:tc>
        <w:tc>
          <w:tcPr>
            <w:tcW w:w="1474" w:type="dxa"/>
            <w:vAlign w:val="bottom"/>
          </w:tcPr>
          <w:p w14:paraId="4027C693" w14:textId="6D5CDA5A"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36</w:t>
            </w:r>
          </w:p>
        </w:tc>
        <w:tc>
          <w:tcPr>
            <w:tcW w:w="1842" w:type="dxa"/>
            <w:vAlign w:val="bottom"/>
          </w:tcPr>
          <w:p w14:paraId="50F9C760" w14:textId="1E3198B9"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251</w:t>
            </w:r>
          </w:p>
        </w:tc>
        <w:tc>
          <w:tcPr>
            <w:tcW w:w="1067" w:type="dxa"/>
            <w:vAlign w:val="bottom"/>
          </w:tcPr>
          <w:p w14:paraId="19627CC7" w14:textId="6FBCA594"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6</w:t>
            </w:r>
          </w:p>
        </w:tc>
        <w:tc>
          <w:tcPr>
            <w:tcW w:w="787" w:type="dxa"/>
            <w:vAlign w:val="bottom"/>
          </w:tcPr>
          <w:p w14:paraId="72599C08" w14:textId="33291DB2"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17</w:t>
            </w:r>
          </w:p>
        </w:tc>
        <w:tc>
          <w:tcPr>
            <w:tcW w:w="1443" w:type="dxa"/>
            <w:vAlign w:val="bottom"/>
          </w:tcPr>
          <w:p w14:paraId="72C3D285" w14:textId="4B65041D"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60</w:t>
            </w:r>
          </w:p>
        </w:tc>
      </w:tr>
      <w:tr w:rsidR="00880489" w:rsidRPr="00880489" w14:paraId="069D4834" w14:textId="77777777" w:rsidTr="00DB1FC9">
        <w:trPr>
          <w:jc w:val="center"/>
        </w:trPr>
        <w:tc>
          <w:tcPr>
            <w:tcW w:w="1711" w:type="dxa"/>
            <w:vAlign w:val="center"/>
          </w:tcPr>
          <w:p w14:paraId="3107C82C" w14:textId="77777777" w:rsidR="00880489" w:rsidRPr="00880489" w:rsidRDefault="00880489" w:rsidP="00880489">
            <w:pPr>
              <w:jc w:val="center"/>
              <w:rPr>
                <w:rFonts w:ascii="Times New Roman" w:hAnsi="Times New Roman" w:cs="Times New Roman"/>
                <w:sz w:val="24"/>
                <w:szCs w:val="24"/>
              </w:rPr>
            </w:pPr>
            <w:r w:rsidRPr="00880489">
              <w:rPr>
                <w:rFonts w:ascii="Times New Roman" w:hAnsi="Times New Roman" w:cs="Times New Roman"/>
                <w:sz w:val="24"/>
                <w:szCs w:val="24"/>
              </w:rPr>
              <w:t>E</w:t>
            </w:r>
            <w:r w:rsidRPr="00880489">
              <w:rPr>
                <w:rFonts w:ascii="Times New Roman" w:hAnsi="Times New Roman" w:cs="Times New Roman"/>
                <w:sz w:val="24"/>
                <w:szCs w:val="24"/>
                <w:vertAlign w:val="subscript"/>
              </w:rPr>
              <w:t>1</w:t>
            </w:r>
          </w:p>
        </w:tc>
        <w:tc>
          <w:tcPr>
            <w:tcW w:w="1320" w:type="dxa"/>
            <w:vAlign w:val="bottom"/>
          </w:tcPr>
          <w:p w14:paraId="12971ED9" w14:textId="7D5BAD30"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180</w:t>
            </w:r>
          </w:p>
        </w:tc>
        <w:tc>
          <w:tcPr>
            <w:tcW w:w="1474" w:type="dxa"/>
            <w:vAlign w:val="bottom"/>
          </w:tcPr>
          <w:p w14:paraId="4A871CA9" w14:textId="411016C7"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92</w:t>
            </w:r>
          </w:p>
        </w:tc>
        <w:tc>
          <w:tcPr>
            <w:tcW w:w="1842" w:type="dxa"/>
            <w:vAlign w:val="bottom"/>
          </w:tcPr>
          <w:p w14:paraId="3C635137" w14:textId="2146B260"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244</w:t>
            </w:r>
          </w:p>
        </w:tc>
        <w:tc>
          <w:tcPr>
            <w:tcW w:w="1067" w:type="dxa"/>
            <w:vAlign w:val="bottom"/>
          </w:tcPr>
          <w:p w14:paraId="492F924E" w14:textId="3035DDCD"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14</w:t>
            </w:r>
          </w:p>
        </w:tc>
        <w:tc>
          <w:tcPr>
            <w:tcW w:w="787" w:type="dxa"/>
            <w:vAlign w:val="bottom"/>
          </w:tcPr>
          <w:p w14:paraId="410CA6AF" w14:textId="1D8ABB8B"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30</w:t>
            </w:r>
          </w:p>
        </w:tc>
        <w:tc>
          <w:tcPr>
            <w:tcW w:w="1443" w:type="dxa"/>
            <w:vAlign w:val="bottom"/>
          </w:tcPr>
          <w:p w14:paraId="1D635414" w14:textId="6E49949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70</w:t>
            </w:r>
          </w:p>
        </w:tc>
      </w:tr>
      <w:tr w:rsidR="00880489" w:rsidRPr="00880489" w14:paraId="73B5A8E2" w14:textId="77777777" w:rsidTr="00DB1FC9">
        <w:trPr>
          <w:jc w:val="center"/>
        </w:trPr>
        <w:tc>
          <w:tcPr>
            <w:tcW w:w="1711" w:type="dxa"/>
            <w:vAlign w:val="center"/>
          </w:tcPr>
          <w:p w14:paraId="5AE7AA90" w14:textId="77777777" w:rsidR="00880489" w:rsidRPr="00880489" w:rsidRDefault="00880489" w:rsidP="00880489">
            <w:pPr>
              <w:jc w:val="center"/>
              <w:rPr>
                <w:rFonts w:ascii="Times New Roman" w:hAnsi="Times New Roman" w:cs="Times New Roman"/>
                <w:sz w:val="24"/>
                <w:szCs w:val="24"/>
              </w:rPr>
            </w:pPr>
            <w:r w:rsidRPr="00880489">
              <w:rPr>
                <w:rFonts w:ascii="Times New Roman" w:hAnsi="Times New Roman" w:cs="Times New Roman"/>
                <w:sz w:val="24"/>
                <w:szCs w:val="24"/>
              </w:rPr>
              <w:t>E</w:t>
            </w:r>
            <w:r w:rsidRPr="00880489">
              <w:rPr>
                <w:rFonts w:ascii="Times New Roman" w:hAnsi="Times New Roman" w:cs="Times New Roman"/>
                <w:sz w:val="24"/>
                <w:szCs w:val="24"/>
                <w:vertAlign w:val="subscript"/>
              </w:rPr>
              <w:t>2</w:t>
            </w:r>
          </w:p>
        </w:tc>
        <w:tc>
          <w:tcPr>
            <w:tcW w:w="1320" w:type="dxa"/>
            <w:vAlign w:val="bottom"/>
          </w:tcPr>
          <w:p w14:paraId="04872E95" w14:textId="17D56D0C"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9</w:t>
            </w:r>
          </w:p>
        </w:tc>
        <w:tc>
          <w:tcPr>
            <w:tcW w:w="1474" w:type="dxa"/>
            <w:vAlign w:val="bottom"/>
          </w:tcPr>
          <w:p w14:paraId="5112BC8E" w14:textId="71C52E43"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7</w:t>
            </w:r>
          </w:p>
        </w:tc>
        <w:tc>
          <w:tcPr>
            <w:tcW w:w="1842" w:type="dxa"/>
            <w:vAlign w:val="bottom"/>
          </w:tcPr>
          <w:p w14:paraId="56D876CA" w14:textId="348CB66E"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13</w:t>
            </w:r>
          </w:p>
        </w:tc>
        <w:tc>
          <w:tcPr>
            <w:tcW w:w="1067" w:type="dxa"/>
            <w:vAlign w:val="bottom"/>
          </w:tcPr>
          <w:p w14:paraId="4952101B" w14:textId="153F57A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w:t>
            </w:r>
          </w:p>
        </w:tc>
        <w:tc>
          <w:tcPr>
            <w:tcW w:w="787" w:type="dxa"/>
            <w:vAlign w:val="bottom"/>
          </w:tcPr>
          <w:p w14:paraId="6C40A4C9" w14:textId="3A1181C6"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w:t>
            </w:r>
          </w:p>
        </w:tc>
        <w:tc>
          <w:tcPr>
            <w:tcW w:w="1443" w:type="dxa"/>
            <w:vAlign w:val="bottom"/>
          </w:tcPr>
          <w:p w14:paraId="06FEB014" w14:textId="4CAC4AF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66</w:t>
            </w:r>
          </w:p>
        </w:tc>
      </w:tr>
      <w:tr w:rsidR="00880489" w:rsidRPr="00880489" w14:paraId="5868E948" w14:textId="77777777" w:rsidTr="00DB1FC9">
        <w:trPr>
          <w:jc w:val="center"/>
        </w:trPr>
        <w:tc>
          <w:tcPr>
            <w:tcW w:w="1711" w:type="dxa"/>
            <w:vAlign w:val="center"/>
          </w:tcPr>
          <w:p w14:paraId="1B1CDA18" w14:textId="77777777" w:rsidR="00880489" w:rsidRPr="00880489" w:rsidRDefault="00880489" w:rsidP="00880489">
            <w:pPr>
              <w:jc w:val="center"/>
              <w:rPr>
                <w:rFonts w:ascii="Times New Roman" w:hAnsi="Times New Roman" w:cs="Times New Roman"/>
                <w:sz w:val="24"/>
                <w:szCs w:val="24"/>
              </w:rPr>
            </w:pPr>
            <w:r w:rsidRPr="00880489">
              <w:rPr>
                <w:rFonts w:ascii="Times New Roman" w:hAnsi="Times New Roman" w:cs="Times New Roman"/>
                <w:sz w:val="24"/>
                <w:szCs w:val="24"/>
              </w:rPr>
              <w:t>E</w:t>
            </w:r>
            <w:r w:rsidRPr="00880489">
              <w:rPr>
                <w:rFonts w:ascii="Times New Roman" w:hAnsi="Times New Roman" w:cs="Times New Roman"/>
                <w:sz w:val="24"/>
                <w:szCs w:val="24"/>
                <w:vertAlign w:val="subscript"/>
              </w:rPr>
              <w:t>3</w:t>
            </w:r>
          </w:p>
        </w:tc>
        <w:tc>
          <w:tcPr>
            <w:tcW w:w="1320" w:type="dxa"/>
            <w:vAlign w:val="bottom"/>
          </w:tcPr>
          <w:p w14:paraId="3CE78517" w14:textId="08C3DA5E"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26</w:t>
            </w:r>
          </w:p>
        </w:tc>
        <w:tc>
          <w:tcPr>
            <w:tcW w:w="1474" w:type="dxa"/>
            <w:vAlign w:val="bottom"/>
          </w:tcPr>
          <w:p w14:paraId="18E989F1" w14:textId="5C9D015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10</w:t>
            </w:r>
          </w:p>
        </w:tc>
        <w:tc>
          <w:tcPr>
            <w:tcW w:w="1842" w:type="dxa"/>
            <w:vAlign w:val="bottom"/>
          </w:tcPr>
          <w:p w14:paraId="525D9A12" w14:textId="0E4870F9"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135</w:t>
            </w:r>
          </w:p>
        </w:tc>
        <w:tc>
          <w:tcPr>
            <w:tcW w:w="1067" w:type="dxa"/>
            <w:vAlign w:val="bottom"/>
          </w:tcPr>
          <w:p w14:paraId="6BEC953B" w14:textId="0C22AD3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w:t>
            </w:r>
          </w:p>
        </w:tc>
        <w:tc>
          <w:tcPr>
            <w:tcW w:w="787" w:type="dxa"/>
            <w:vAlign w:val="bottom"/>
          </w:tcPr>
          <w:p w14:paraId="6E25D977" w14:textId="295AF523"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6</w:t>
            </w:r>
          </w:p>
        </w:tc>
        <w:tc>
          <w:tcPr>
            <w:tcW w:w="1443" w:type="dxa"/>
            <w:vAlign w:val="bottom"/>
          </w:tcPr>
          <w:p w14:paraId="3D148CC3" w14:textId="217B0C5E"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26</w:t>
            </w:r>
          </w:p>
        </w:tc>
      </w:tr>
      <w:tr w:rsidR="00880489" w:rsidRPr="00880489" w14:paraId="47155E9D" w14:textId="77777777" w:rsidTr="00DB1FC9">
        <w:trPr>
          <w:jc w:val="center"/>
        </w:trPr>
        <w:tc>
          <w:tcPr>
            <w:tcW w:w="1711" w:type="dxa"/>
            <w:vAlign w:val="center"/>
          </w:tcPr>
          <w:p w14:paraId="4BCA6432" w14:textId="77777777" w:rsidR="00880489" w:rsidRPr="00880489" w:rsidRDefault="00880489" w:rsidP="00880489">
            <w:pPr>
              <w:jc w:val="center"/>
              <w:rPr>
                <w:rFonts w:ascii="Times New Roman" w:hAnsi="Times New Roman" w:cs="Times New Roman"/>
                <w:sz w:val="24"/>
                <w:szCs w:val="24"/>
              </w:rPr>
            </w:pPr>
            <w:r w:rsidRPr="00880489">
              <w:rPr>
                <w:rFonts w:ascii="Times New Roman" w:hAnsi="Times New Roman" w:cs="Times New Roman"/>
                <w:sz w:val="24"/>
                <w:szCs w:val="24"/>
              </w:rPr>
              <w:t>E</w:t>
            </w:r>
            <w:r w:rsidRPr="00880489">
              <w:rPr>
                <w:rFonts w:ascii="Times New Roman" w:hAnsi="Times New Roman" w:cs="Times New Roman"/>
                <w:sz w:val="24"/>
                <w:szCs w:val="24"/>
                <w:vertAlign w:val="subscript"/>
              </w:rPr>
              <w:t>4</w:t>
            </w:r>
          </w:p>
        </w:tc>
        <w:tc>
          <w:tcPr>
            <w:tcW w:w="1320" w:type="dxa"/>
            <w:vAlign w:val="bottom"/>
          </w:tcPr>
          <w:p w14:paraId="2E72A15D" w14:textId="08964506"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16</w:t>
            </w:r>
          </w:p>
        </w:tc>
        <w:tc>
          <w:tcPr>
            <w:tcW w:w="1474" w:type="dxa"/>
            <w:vAlign w:val="bottom"/>
          </w:tcPr>
          <w:p w14:paraId="7EA54665" w14:textId="07E2A69D"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15</w:t>
            </w:r>
          </w:p>
        </w:tc>
        <w:tc>
          <w:tcPr>
            <w:tcW w:w="1842" w:type="dxa"/>
            <w:vAlign w:val="bottom"/>
          </w:tcPr>
          <w:p w14:paraId="258A9A30" w14:textId="1D1E87B0"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61</w:t>
            </w:r>
          </w:p>
        </w:tc>
        <w:tc>
          <w:tcPr>
            <w:tcW w:w="1067" w:type="dxa"/>
            <w:vAlign w:val="bottom"/>
          </w:tcPr>
          <w:p w14:paraId="5149E2E7" w14:textId="37483CAF"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0</w:t>
            </w:r>
          </w:p>
        </w:tc>
        <w:tc>
          <w:tcPr>
            <w:tcW w:w="787" w:type="dxa"/>
            <w:vAlign w:val="bottom"/>
          </w:tcPr>
          <w:p w14:paraId="1A928BFD" w14:textId="694CE5EE"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6</w:t>
            </w:r>
          </w:p>
        </w:tc>
        <w:tc>
          <w:tcPr>
            <w:tcW w:w="1443" w:type="dxa"/>
            <w:vAlign w:val="bottom"/>
          </w:tcPr>
          <w:p w14:paraId="03113B1C" w14:textId="461DCBEE"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17</w:t>
            </w:r>
          </w:p>
        </w:tc>
      </w:tr>
      <w:tr w:rsidR="00880489" w:rsidRPr="00880489" w14:paraId="6BBCE35A" w14:textId="77777777" w:rsidTr="00DB1FC9">
        <w:trPr>
          <w:jc w:val="center"/>
        </w:trPr>
        <w:tc>
          <w:tcPr>
            <w:tcW w:w="1711" w:type="dxa"/>
            <w:vAlign w:val="center"/>
          </w:tcPr>
          <w:p w14:paraId="19DB84C8" w14:textId="77777777" w:rsidR="00880489" w:rsidRPr="00880489" w:rsidRDefault="00880489" w:rsidP="00880489">
            <w:pPr>
              <w:jc w:val="center"/>
              <w:rPr>
                <w:rFonts w:ascii="Times New Roman" w:hAnsi="Times New Roman" w:cs="Times New Roman"/>
                <w:sz w:val="24"/>
                <w:szCs w:val="24"/>
              </w:rPr>
            </w:pPr>
            <w:r w:rsidRPr="00880489">
              <w:rPr>
                <w:rFonts w:ascii="Times New Roman" w:hAnsi="Times New Roman" w:cs="Times New Roman"/>
                <w:sz w:val="24"/>
                <w:szCs w:val="24"/>
              </w:rPr>
              <w:t>E</w:t>
            </w:r>
            <w:r w:rsidRPr="00880489">
              <w:rPr>
                <w:rFonts w:ascii="Times New Roman" w:hAnsi="Times New Roman" w:cs="Times New Roman"/>
                <w:sz w:val="24"/>
                <w:szCs w:val="24"/>
                <w:vertAlign w:val="subscript"/>
              </w:rPr>
              <w:t>5</w:t>
            </w:r>
          </w:p>
        </w:tc>
        <w:tc>
          <w:tcPr>
            <w:tcW w:w="1320" w:type="dxa"/>
            <w:vAlign w:val="bottom"/>
          </w:tcPr>
          <w:p w14:paraId="1581ABAD" w14:textId="00253598"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w:t>
            </w:r>
          </w:p>
        </w:tc>
        <w:tc>
          <w:tcPr>
            <w:tcW w:w="1474" w:type="dxa"/>
            <w:vAlign w:val="bottom"/>
          </w:tcPr>
          <w:p w14:paraId="2AA3B61C" w14:textId="2E85AA50"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0</w:t>
            </w:r>
          </w:p>
        </w:tc>
        <w:tc>
          <w:tcPr>
            <w:tcW w:w="1842" w:type="dxa"/>
            <w:vAlign w:val="bottom"/>
          </w:tcPr>
          <w:p w14:paraId="658E14BB" w14:textId="58E38B57"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w:t>
            </w:r>
          </w:p>
        </w:tc>
        <w:tc>
          <w:tcPr>
            <w:tcW w:w="1067" w:type="dxa"/>
            <w:vAlign w:val="bottom"/>
          </w:tcPr>
          <w:p w14:paraId="16BE2B7E" w14:textId="2C656D63"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0</w:t>
            </w:r>
          </w:p>
        </w:tc>
        <w:tc>
          <w:tcPr>
            <w:tcW w:w="787" w:type="dxa"/>
            <w:vAlign w:val="bottom"/>
          </w:tcPr>
          <w:p w14:paraId="18974749" w14:textId="4A222E34"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w:t>
            </w:r>
          </w:p>
        </w:tc>
        <w:tc>
          <w:tcPr>
            <w:tcW w:w="1443" w:type="dxa"/>
            <w:vAlign w:val="bottom"/>
          </w:tcPr>
          <w:p w14:paraId="7E966C12" w14:textId="1C53666C"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16</w:t>
            </w:r>
          </w:p>
        </w:tc>
      </w:tr>
      <w:tr w:rsidR="00880489" w:rsidRPr="00880489" w14:paraId="6A5A1598" w14:textId="77777777" w:rsidTr="00DB1FC9">
        <w:trPr>
          <w:jc w:val="center"/>
        </w:trPr>
        <w:tc>
          <w:tcPr>
            <w:tcW w:w="1711" w:type="dxa"/>
            <w:vAlign w:val="center"/>
          </w:tcPr>
          <w:p w14:paraId="486AD46D" w14:textId="77777777" w:rsidR="00880489" w:rsidRPr="00880489" w:rsidRDefault="00880489" w:rsidP="00DB1FC9">
            <w:pPr>
              <w:jc w:val="center"/>
              <w:rPr>
                <w:rFonts w:ascii="Times New Roman" w:hAnsi="Times New Roman" w:cs="Times New Roman"/>
                <w:b/>
                <w:bCs/>
                <w:sz w:val="24"/>
                <w:szCs w:val="24"/>
              </w:rPr>
            </w:pPr>
            <w:r w:rsidRPr="00880489">
              <w:rPr>
                <w:rFonts w:ascii="Times New Roman" w:hAnsi="Times New Roman" w:cs="Times New Roman"/>
                <w:b/>
                <w:bCs/>
                <w:sz w:val="24"/>
                <w:szCs w:val="24"/>
              </w:rPr>
              <w:t>Symptomatic</w:t>
            </w:r>
          </w:p>
        </w:tc>
        <w:tc>
          <w:tcPr>
            <w:tcW w:w="1320" w:type="dxa"/>
            <w:vAlign w:val="center"/>
          </w:tcPr>
          <w:p w14:paraId="4564469E" w14:textId="77777777" w:rsidR="00880489" w:rsidRPr="00880489" w:rsidRDefault="00880489" w:rsidP="00DB1FC9">
            <w:pPr>
              <w:jc w:val="right"/>
              <w:rPr>
                <w:rFonts w:ascii="Times New Roman" w:hAnsi="Times New Roman" w:cs="Times New Roman"/>
                <w:b/>
                <w:bCs/>
                <w:sz w:val="24"/>
                <w:szCs w:val="24"/>
              </w:rPr>
            </w:pPr>
          </w:p>
        </w:tc>
        <w:tc>
          <w:tcPr>
            <w:tcW w:w="1474" w:type="dxa"/>
            <w:vAlign w:val="center"/>
          </w:tcPr>
          <w:p w14:paraId="32F60041" w14:textId="77777777" w:rsidR="00880489" w:rsidRPr="00880489" w:rsidRDefault="00880489" w:rsidP="00DB1FC9">
            <w:pPr>
              <w:jc w:val="right"/>
              <w:rPr>
                <w:rFonts w:ascii="Times New Roman" w:hAnsi="Times New Roman" w:cs="Times New Roman"/>
                <w:b/>
                <w:bCs/>
                <w:sz w:val="24"/>
                <w:szCs w:val="24"/>
              </w:rPr>
            </w:pPr>
          </w:p>
        </w:tc>
        <w:tc>
          <w:tcPr>
            <w:tcW w:w="1842" w:type="dxa"/>
            <w:vAlign w:val="center"/>
          </w:tcPr>
          <w:p w14:paraId="227483D3" w14:textId="77777777" w:rsidR="00880489" w:rsidRPr="00880489" w:rsidRDefault="00880489" w:rsidP="00DB1FC9">
            <w:pPr>
              <w:jc w:val="right"/>
              <w:rPr>
                <w:rFonts w:ascii="Times New Roman" w:hAnsi="Times New Roman" w:cs="Times New Roman"/>
                <w:b/>
                <w:bCs/>
                <w:sz w:val="24"/>
                <w:szCs w:val="24"/>
              </w:rPr>
            </w:pPr>
          </w:p>
        </w:tc>
        <w:tc>
          <w:tcPr>
            <w:tcW w:w="1067" w:type="dxa"/>
            <w:vAlign w:val="center"/>
          </w:tcPr>
          <w:p w14:paraId="6AF1F0B2" w14:textId="77777777" w:rsidR="00880489" w:rsidRPr="00880489" w:rsidRDefault="00880489" w:rsidP="00DB1FC9">
            <w:pPr>
              <w:jc w:val="right"/>
              <w:rPr>
                <w:rFonts w:ascii="Times New Roman" w:hAnsi="Times New Roman" w:cs="Times New Roman"/>
                <w:b/>
                <w:bCs/>
                <w:sz w:val="24"/>
                <w:szCs w:val="24"/>
              </w:rPr>
            </w:pPr>
          </w:p>
        </w:tc>
        <w:tc>
          <w:tcPr>
            <w:tcW w:w="787" w:type="dxa"/>
            <w:vAlign w:val="center"/>
          </w:tcPr>
          <w:p w14:paraId="5EABBB99" w14:textId="77777777" w:rsidR="00880489" w:rsidRPr="00880489" w:rsidRDefault="00880489" w:rsidP="00DB1FC9">
            <w:pPr>
              <w:jc w:val="right"/>
              <w:rPr>
                <w:rFonts w:ascii="Times New Roman" w:hAnsi="Times New Roman" w:cs="Times New Roman"/>
                <w:b/>
                <w:bCs/>
                <w:sz w:val="24"/>
                <w:szCs w:val="24"/>
              </w:rPr>
            </w:pPr>
          </w:p>
        </w:tc>
        <w:tc>
          <w:tcPr>
            <w:tcW w:w="1443" w:type="dxa"/>
            <w:vAlign w:val="center"/>
          </w:tcPr>
          <w:p w14:paraId="7D48BBD0" w14:textId="77777777" w:rsidR="00880489" w:rsidRPr="00880489" w:rsidRDefault="00880489" w:rsidP="00DB1FC9">
            <w:pPr>
              <w:jc w:val="right"/>
              <w:rPr>
                <w:rFonts w:ascii="Times New Roman" w:hAnsi="Times New Roman" w:cs="Times New Roman"/>
                <w:b/>
                <w:bCs/>
                <w:sz w:val="24"/>
                <w:szCs w:val="24"/>
              </w:rPr>
            </w:pPr>
          </w:p>
        </w:tc>
      </w:tr>
      <w:tr w:rsidR="00880489" w:rsidRPr="00880489" w14:paraId="6D281AB9" w14:textId="77777777" w:rsidTr="00DB1FC9">
        <w:trPr>
          <w:jc w:val="center"/>
        </w:trPr>
        <w:tc>
          <w:tcPr>
            <w:tcW w:w="1711" w:type="dxa"/>
            <w:vAlign w:val="center"/>
          </w:tcPr>
          <w:p w14:paraId="1CFB4BF3" w14:textId="77777777" w:rsidR="00880489" w:rsidRPr="00880489" w:rsidRDefault="00000000" w:rsidP="00880489">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sub>
                </m:sSub>
              </m:oMath>
            </m:oMathPara>
          </w:p>
        </w:tc>
        <w:tc>
          <w:tcPr>
            <w:tcW w:w="1320" w:type="dxa"/>
            <w:vAlign w:val="bottom"/>
          </w:tcPr>
          <w:p w14:paraId="6F9D7A0C" w14:textId="5C7AFB86"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68</w:t>
            </w:r>
          </w:p>
        </w:tc>
        <w:tc>
          <w:tcPr>
            <w:tcW w:w="1474" w:type="dxa"/>
            <w:vAlign w:val="bottom"/>
          </w:tcPr>
          <w:p w14:paraId="07601739" w14:textId="75103292"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24</w:t>
            </w:r>
          </w:p>
        </w:tc>
        <w:tc>
          <w:tcPr>
            <w:tcW w:w="1842" w:type="dxa"/>
            <w:vAlign w:val="bottom"/>
          </w:tcPr>
          <w:p w14:paraId="0C6798BD" w14:textId="097104A7"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168</w:t>
            </w:r>
          </w:p>
        </w:tc>
        <w:tc>
          <w:tcPr>
            <w:tcW w:w="1067" w:type="dxa"/>
            <w:vAlign w:val="bottom"/>
          </w:tcPr>
          <w:p w14:paraId="7D5B3285" w14:textId="4FCC26A6"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4</w:t>
            </w:r>
          </w:p>
        </w:tc>
        <w:tc>
          <w:tcPr>
            <w:tcW w:w="787" w:type="dxa"/>
            <w:vAlign w:val="bottom"/>
          </w:tcPr>
          <w:p w14:paraId="2EAE0A6F" w14:textId="65F3A00B"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11</w:t>
            </w:r>
          </w:p>
        </w:tc>
        <w:tc>
          <w:tcPr>
            <w:tcW w:w="1443" w:type="dxa"/>
            <w:vAlign w:val="bottom"/>
          </w:tcPr>
          <w:p w14:paraId="65D31060" w14:textId="4E4FBBDC"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40</w:t>
            </w:r>
          </w:p>
        </w:tc>
      </w:tr>
      <w:tr w:rsidR="00880489" w:rsidRPr="00880489" w14:paraId="3A84C7DD" w14:textId="77777777" w:rsidTr="00DB1FC9">
        <w:trPr>
          <w:jc w:val="center"/>
        </w:trPr>
        <w:tc>
          <w:tcPr>
            <w:tcW w:w="1711" w:type="dxa"/>
            <w:vAlign w:val="center"/>
          </w:tcPr>
          <w:p w14:paraId="369621F8" w14:textId="77777777" w:rsidR="00880489" w:rsidRPr="00880489" w:rsidRDefault="00000000" w:rsidP="00880489">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sub>
                </m:sSub>
              </m:oMath>
            </m:oMathPara>
          </w:p>
        </w:tc>
        <w:tc>
          <w:tcPr>
            <w:tcW w:w="1320" w:type="dxa"/>
            <w:vAlign w:val="bottom"/>
          </w:tcPr>
          <w:p w14:paraId="38A1FD30" w14:textId="63E6B60B"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120</w:t>
            </w:r>
          </w:p>
        </w:tc>
        <w:tc>
          <w:tcPr>
            <w:tcW w:w="1474" w:type="dxa"/>
            <w:vAlign w:val="bottom"/>
          </w:tcPr>
          <w:p w14:paraId="397AE8F7" w14:textId="24E2BD02"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61</w:t>
            </w:r>
          </w:p>
        </w:tc>
        <w:tc>
          <w:tcPr>
            <w:tcW w:w="1842" w:type="dxa"/>
            <w:vAlign w:val="bottom"/>
          </w:tcPr>
          <w:p w14:paraId="3B480CFE" w14:textId="2979B69E"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163</w:t>
            </w:r>
          </w:p>
        </w:tc>
        <w:tc>
          <w:tcPr>
            <w:tcW w:w="1067" w:type="dxa"/>
            <w:vAlign w:val="bottom"/>
          </w:tcPr>
          <w:p w14:paraId="56274E21" w14:textId="3D5F8A6A"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9</w:t>
            </w:r>
          </w:p>
        </w:tc>
        <w:tc>
          <w:tcPr>
            <w:tcW w:w="787" w:type="dxa"/>
            <w:vAlign w:val="bottom"/>
          </w:tcPr>
          <w:p w14:paraId="3CED2A5F" w14:textId="154DD522"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20</w:t>
            </w:r>
          </w:p>
        </w:tc>
        <w:tc>
          <w:tcPr>
            <w:tcW w:w="1443" w:type="dxa"/>
            <w:vAlign w:val="bottom"/>
          </w:tcPr>
          <w:p w14:paraId="717F44F1" w14:textId="65F63DE9"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47</w:t>
            </w:r>
          </w:p>
        </w:tc>
      </w:tr>
      <w:tr w:rsidR="00880489" w:rsidRPr="00880489" w14:paraId="52CFB669" w14:textId="77777777" w:rsidTr="00DB1FC9">
        <w:trPr>
          <w:jc w:val="center"/>
        </w:trPr>
        <w:tc>
          <w:tcPr>
            <w:tcW w:w="1711" w:type="dxa"/>
            <w:vAlign w:val="center"/>
          </w:tcPr>
          <w:p w14:paraId="12F43BEF" w14:textId="77777777" w:rsidR="00880489" w:rsidRPr="00880489" w:rsidRDefault="00000000" w:rsidP="00880489">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sub>
                </m:sSub>
              </m:oMath>
            </m:oMathPara>
          </w:p>
        </w:tc>
        <w:tc>
          <w:tcPr>
            <w:tcW w:w="1320" w:type="dxa"/>
            <w:vAlign w:val="bottom"/>
          </w:tcPr>
          <w:p w14:paraId="3EAC00B6" w14:textId="32B1F534"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6</w:t>
            </w:r>
          </w:p>
        </w:tc>
        <w:tc>
          <w:tcPr>
            <w:tcW w:w="1474" w:type="dxa"/>
            <w:vAlign w:val="bottom"/>
          </w:tcPr>
          <w:p w14:paraId="67A42B7E" w14:textId="70189265"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5</w:t>
            </w:r>
          </w:p>
        </w:tc>
        <w:tc>
          <w:tcPr>
            <w:tcW w:w="1842" w:type="dxa"/>
            <w:vAlign w:val="bottom"/>
          </w:tcPr>
          <w:p w14:paraId="202577C3" w14:textId="79B529F8"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9</w:t>
            </w:r>
          </w:p>
        </w:tc>
        <w:tc>
          <w:tcPr>
            <w:tcW w:w="1067" w:type="dxa"/>
            <w:vAlign w:val="bottom"/>
          </w:tcPr>
          <w:p w14:paraId="58703866" w14:textId="361803E8"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w:t>
            </w:r>
          </w:p>
        </w:tc>
        <w:tc>
          <w:tcPr>
            <w:tcW w:w="787" w:type="dxa"/>
            <w:vAlign w:val="bottom"/>
          </w:tcPr>
          <w:p w14:paraId="6430829C" w14:textId="525ABC03"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w:t>
            </w:r>
          </w:p>
        </w:tc>
        <w:tc>
          <w:tcPr>
            <w:tcW w:w="1443" w:type="dxa"/>
            <w:vAlign w:val="bottom"/>
          </w:tcPr>
          <w:p w14:paraId="340F878B" w14:textId="7DEBAC08"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44</w:t>
            </w:r>
          </w:p>
        </w:tc>
      </w:tr>
      <w:tr w:rsidR="00880489" w:rsidRPr="00880489" w14:paraId="69CDE165" w14:textId="77777777" w:rsidTr="00DB1FC9">
        <w:trPr>
          <w:jc w:val="center"/>
        </w:trPr>
        <w:tc>
          <w:tcPr>
            <w:tcW w:w="1711" w:type="dxa"/>
            <w:vAlign w:val="center"/>
          </w:tcPr>
          <w:p w14:paraId="0595CEF6" w14:textId="77777777" w:rsidR="00880489" w:rsidRPr="00880489" w:rsidRDefault="00000000" w:rsidP="00880489">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sub>
                </m:sSub>
              </m:oMath>
            </m:oMathPara>
          </w:p>
        </w:tc>
        <w:tc>
          <w:tcPr>
            <w:tcW w:w="1320" w:type="dxa"/>
            <w:vAlign w:val="bottom"/>
          </w:tcPr>
          <w:p w14:paraId="5F316DA9" w14:textId="5533B327"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17</w:t>
            </w:r>
          </w:p>
        </w:tc>
        <w:tc>
          <w:tcPr>
            <w:tcW w:w="1474" w:type="dxa"/>
            <w:vAlign w:val="bottom"/>
          </w:tcPr>
          <w:p w14:paraId="0648D260" w14:textId="3B6CCFF0"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7</w:t>
            </w:r>
          </w:p>
        </w:tc>
        <w:tc>
          <w:tcPr>
            <w:tcW w:w="1842" w:type="dxa"/>
            <w:vAlign w:val="bottom"/>
          </w:tcPr>
          <w:p w14:paraId="32BB6885" w14:textId="5871EBD3"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90</w:t>
            </w:r>
          </w:p>
        </w:tc>
        <w:tc>
          <w:tcPr>
            <w:tcW w:w="1067" w:type="dxa"/>
            <w:vAlign w:val="bottom"/>
          </w:tcPr>
          <w:p w14:paraId="5AA58045" w14:textId="2570DBFD"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w:t>
            </w:r>
          </w:p>
        </w:tc>
        <w:tc>
          <w:tcPr>
            <w:tcW w:w="787" w:type="dxa"/>
            <w:vAlign w:val="bottom"/>
          </w:tcPr>
          <w:p w14:paraId="1A36BB9F" w14:textId="75B446AF"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4</w:t>
            </w:r>
          </w:p>
        </w:tc>
        <w:tc>
          <w:tcPr>
            <w:tcW w:w="1443" w:type="dxa"/>
            <w:vAlign w:val="bottom"/>
          </w:tcPr>
          <w:p w14:paraId="40C89376" w14:textId="2008963F"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17</w:t>
            </w:r>
          </w:p>
        </w:tc>
      </w:tr>
      <w:tr w:rsidR="00880489" w:rsidRPr="00880489" w14:paraId="4E72899D" w14:textId="77777777" w:rsidTr="00DB1FC9">
        <w:trPr>
          <w:jc w:val="center"/>
        </w:trPr>
        <w:tc>
          <w:tcPr>
            <w:tcW w:w="1711" w:type="dxa"/>
            <w:vAlign w:val="center"/>
          </w:tcPr>
          <w:p w14:paraId="1A4CBD21" w14:textId="77777777" w:rsidR="00880489" w:rsidRPr="00880489" w:rsidRDefault="00000000" w:rsidP="00880489">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sub>
                </m:sSub>
              </m:oMath>
            </m:oMathPara>
          </w:p>
        </w:tc>
        <w:tc>
          <w:tcPr>
            <w:tcW w:w="1320" w:type="dxa"/>
            <w:vAlign w:val="bottom"/>
          </w:tcPr>
          <w:p w14:paraId="0D0061E0" w14:textId="0478AD4E"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10</w:t>
            </w:r>
          </w:p>
        </w:tc>
        <w:tc>
          <w:tcPr>
            <w:tcW w:w="1474" w:type="dxa"/>
            <w:vAlign w:val="bottom"/>
          </w:tcPr>
          <w:p w14:paraId="62B77B68" w14:textId="249D4894"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10</w:t>
            </w:r>
          </w:p>
        </w:tc>
        <w:tc>
          <w:tcPr>
            <w:tcW w:w="1842" w:type="dxa"/>
            <w:vAlign w:val="bottom"/>
          </w:tcPr>
          <w:p w14:paraId="340624FD" w14:textId="40F614EE"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41</w:t>
            </w:r>
          </w:p>
        </w:tc>
        <w:tc>
          <w:tcPr>
            <w:tcW w:w="1067" w:type="dxa"/>
            <w:vAlign w:val="bottom"/>
          </w:tcPr>
          <w:p w14:paraId="6AC5E070" w14:textId="3B8DCD05"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0</w:t>
            </w:r>
          </w:p>
        </w:tc>
        <w:tc>
          <w:tcPr>
            <w:tcW w:w="787" w:type="dxa"/>
            <w:vAlign w:val="bottom"/>
          </w:tcPr>
          <w:p w14:paraId="4440236C" w14:textId="49FF1B7F"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4</w:t>
            </w:r>
          </w:p>
        </w:tc>
        <w:tc>
          <w:tcPr>
            <w:tcW w:w="1443" w:type="dxa"/>
            <w:vAlign w:val="bottom"/>
          </w:tcPr>
          <w:p w14:paraId="6B9BAE17" w14:textId="5ACEB97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11</w:t>
            </w:r>
          </w:p>
        </w:tc>
      </w:tr>
      <w:tr w:rsidR="00880489" w:rsidRPr="00880489" w14:paraId="35570DB4" w14:textId="77777777" w:rsidTr="00DB1FC9">
        <w:trPr>
          <w:jc w:val="center"/>
        </w:trPr>
        <w:tc>
          <w:tcPr>
            <w:tcW w:w="1711" w:type="dxa"/>
            <w:vAlign w:val="center"/>
          </w:tcPr>
          <w:p w14:paraId="1B161D2F" w14:textId="77777777" w:rsidR="00880489" w:rsidRPr="00880489" w:rsidRDefault="00000000" w:rsidP="00880489">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sub>
                </m:sSub>
              </m:oMath>
            </m:oMathPara>
          </w:p>
        </w:tc>
        <w:tc>
          <w:tcPr>
            <w:tcW w:w="1320" w:type="dxa"/>
            <w:vAlign w:val="bottom"/>
          </w:tcPr>
          <w:p w14:paraId="3A6A630D" w14:textId="47AD09E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w:t>
            </w:r>
          </w:p>
        </w:tc>
        <w:tc>
          <w:tcPr>
            <w:tcW w:w="1474" w:type="dxa"/>
            <w:vAlign w:val="bottom"/>
          </w:tcPr>
          <w:p w14:paraId="1E66AE6F" w14:textId="5460D0CF"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0</w:t>
            </w:r>
          </w:p>
        </w:tc>
        <w:tc>
          <w:tcPr>
            <w:tcW w:w="1842" w:type="dxa"/>
            <w:vAlign w:val="bottom"/>
          </w:tcPr>
          <w:p w14:paraId="643EA174" w14:textId="21376766"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w:t>
            </w:r>
          </w:p>
        </w:tc>
        <w:tc>
          <w:tcPr>
            <w:tcW w:w="1067" w:type="dxa"/>
            <w:vAlign w:val="bottom"/>
          </w:tcPr>
          <w:p w14:paraId="51C4C3C5" w14:textId="6586717E"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0</w:t>
            </w:r>
          </w:p>
        </w:tc>
        <w:tc>
          <w:tcPr>
            <w:tcW w:w="787" w:type="dxa"/>
            <w:vAlign w:val="bottom"/>
          </w:tcPr>
          <w:p w14:paraId="0497343D" w14:textId="71BCECE0"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w:t>
            </w:r>
          </w:p>
        </w:tc>
        <w:tc>
          <w:tcPr>
            <w:tcW w:w="1443" w:type="dxa"/>
            <w:vAlign w:val="bottom"/>
          </w:tcPr>
          <w:p w14:paraId="37BBA934" w14:textId="77D8421C"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10</w:t>
            </w:r>
          </w:p>
        </w:tc>
      </w:tr>
      <w:tr w:rsidR="00880489" w:rsidRPr="00880489" w14:paraId="7C3C3E50" w14:textId="77777777" w:rsidTr="00DB1FC9">
        <w:trPr>
          <w:jc w:val="center"/>
        </w:trPr>
        <w:tc>
          <w:tcPr>
            <w:tcW w:w="1711" w:type="dxa"/>
            <w:vAlign w:val="center"/>
          </w:tcPr>
          <w:p w14:paraId="67B575C0" w14:textId="77777777" w:rsidR="00880489" w:rsidRPr="00880489" w:rsidRDefault="00880489" w:rsidP="00DB1FC9">
            <w:pPr>
              <w:jc w:val="center"/>
              <w:rPr>
                <w:rFonts w:ascii="Times New Roman" w:eastAsia="DengXian" w:hAnsi="Times New Roman" w:cs="Times New Roman"/>
                <w:b/>
                <w:bCs/>
                <w:sz w:val="24"/>
                <w:szCs w:val="24"/>
              </w:rPr>
            </w:pPr>
            <w:r w:rsidRPr="00880489">
              <w:rPr>
                <w:rFonts w:ascii="Times New Roman" w:eastAsia="DengXian" w:hAnsi="Times New Roman" w:cs="Times New Roman"/>
                <w:b/>
                <w:bCs/>
                <w:sz w:val="24"/>
                <w:szCs w:val="24"/>
              </w:rPr>
              <w:t>Asymptomatic</w:t>
            </w:r>
          </w:p>
        </w:tc>
        <w:tc>
          <w:tcPr>
            <w:tcW w:w="1320" w:type="dxa"/>
            <w:vAlign w:val="center"/>
          </w:tcPr>
          <w:p w14:paraId="37732BE7" w14:textId="77777777" w:rsidR="00880489" w:rsidRPr="00880489" w:rsidRDefault="00880489" w:rsidP="00DB1FC9">
            <w:pPr>
              <w:jc w:val="right"/>
              <w:rPr>
                <w:rFonts w:ascii="Times New Roman" w:hAnsi="Times New Roman" w:cs="Times New Roman"/>
                <w:b/>
                <w:bCs/>
                <w:sz w:val="24"/>
                <w:szCs w:val="24"/>
              </w:rPr>
            </w:pPr>
          </w:p>
        </w:tc>
        <w:tc>
          <w:tcPr>
            <w:tcW w:w="1474" w:type="dxa"/>
            <w:vAlign w:val="center"/>
          </w:tcPr>
          <w:p w14:paraId="58681EFF" w14:textId="77777777" w:rsidR="00880489" w:rsidRPr="00880489" w:rsidRDefault="00880489" w:rsidP="00DB1FC9">
            <w:pPr>
              <w:jc w:val="right"/>
              <w:rPr>
                <w:rFonts w:ascii="Times New Roman" w:hAnsi="Times New Roman" w:cs="Times New Roman"/>
                <w:b/>
                <w:bCs/>
                <w:sz w:val="24"/>
                <w:szCs w:val="24"/>
              </w:rPr>
            </w:pPr>
          </w:p>
        </w:tc>
        <w:tc>
          <w:tcPr>
            <w:tcW w:w="1842" w:type="dxa"/>
            <w:vAlign w:val="center"/>
          </w:tcPr>
          <w:p w14:paraId="2D7A13ED" w14:textId="77777777" w:rsidR="00880489" w:rsidRPr="00880489" w:rsidRDefault="00880489" w:rsidP="00DB1FC9">
            <w:pPr>
              <w:jc w:val="right"/>
              <w:rPr>
                <w:rFonts w:ascii="Times New Roman" w:hAnsi="Times New Roman" w:cs="Times New Roman"/>
                <w:b/>
                <w:bCs/>
                <w:sz w:val="24"/>
                <w:szCs w:val="24"/>
              </w:rPr>
            </w:pPr>
          </w:p>
        </w:tc>
        <w:tc>
          <w:tcPr>
            <w:tcW w:w="1067" w:type="dxa"/>
            <w:vAlign w:val="center"/>
          </w:tcPr>
          <w:p w14:paraId="3F5B252B" w14:textId="77777777" w:rsidR="00880489" w:rsidRPr="00880489" w:rsidRDefault="00880489" w:rsidP="00DB1FC9">
            <w:pPr>
              <w:jc w:val="right"/>
              <w:rPr>
                <w:rFonts w:ascii="Times New Roman" w:hAnsi="Times New Roman" w:cs="Times New Roman"/>
                <w:b/>
                <w:bCs/>
                <w:sz w:val="24"/>
                <w:szCs w:val="24"/>
              </w:rPr>
            </w:pPr>
          </w:p>
        </w:tc>
        <w:tc>
          <w:tcPr>
            <w:tcW w:w="787" w:type="dxa"/>
            <w:vAlign w:val="center"/>
          </w:tcPr>
          <w:p w14:paraId="26ADB3B2" w14:textId="77777777" w:rsidR="00880489" w:rsidRPr="00880489" w:rsidRDefault="00880489" w:rsidP="00DB1FC9">
            <w:pPr>
              <w:jc w:val="right"/>
              <w:rPr>
                <w:rFonts w:ascii="Times New Roman" w:hAnsi="Times New Roman" w:cs="Times New Roman"/>
                <w:b/>
                <w:bCs/>
                <w:sz w:val="24"/>
                <w:szCs w:val="24"/>
              </w:rPr>
            </w:pPr>
          </w:p>
        </w:tc>
        <w:tc>
          <w:tcPr>
            <w:tcW w:w="1443" w:type="dxa"/>
            <w:vAlign w:val="center"/>
          </w:tcPr>
          <w:p w14:paraId="70D37BAB" w14:textId="77777777" w:rsidR="00880489" w:rsidRPr="00880489" w:rsidRDefault="00880489" w:rsidP="00DB1FC9">
            <w:pPr>
              <w:jc w:val="right"/>
              <w:rPr>
                <w:rFonts w:ascii="Times New Roman" w:hAnsi="Times New Roman" w:cs="Times New Roman"/>
                <w:b/>
                <w:bCs/>
                <w:sz w:val="24"/>
                <w:szCs w:val="24"/>
              </w:rPr>
            </w:pPr>
          </w:p>
        </w:tc>
      </w:tr>
      <w:tr w:rsidR="00880489" w:rsidRPr="00880489" w14:paraId="01BB3A49" w14:textId="77777777" w:rsidTr="00DB1FC9">
        <w:trPr>
          <w:jc w:val="center"/>
        </w:trPr>
        <w:tc>
          <w:tcPr>
            <w:tcW w:w="1711" w:type="dxa"/>
            <w:vAlign w:val="center"/>
          </w:tcPr>
          <w:p w14:paraId="2E2F722F" w14:textId="77777777" w:rsidR="00880489" w:rsidRPr="00880489" w:rsidRDefault="00000000" w:rsidP="00880489">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sub>
                </m:sSub>
              </m:oMath>
            </m:oMathPara>
          </w:p>
        </w:tc>
        <w:tc>
          <w:tcPr>
            <w:tcW w:w="1320" w:type="dxa"/>
            <w:vAlign w:val="bottom"/>
          </w:tcPr>
          <w:p w14:paraId="6D3C36EF" w14:textId="736F50A5"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342</w:t>
            </w:r>
          </w:p>
        </w:tc>
        <w:tc>
          <w:tcPr>
            <w:tcW w:w="1474" w:type="dxa"/>
            <w:vAlign w:val="bottom"/>
          </w:tcPr>
          <w:p w14:paraId="3A146211" w14:textId="1075CF5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120</w:t>
            </w:r>
          </w:p>
        </w:tc>
        <w:tc>
          <w:tcPr>
            <w:tcW w:w="1842" w:type="dxa"/>
            <w:vAlign w:val="bottom"/>
          </w:tcPr>
          <w:p w14:paraId="3B02E7BD" w14:textId="129F163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838</w:t>
            </w:r>
          </w:p>
        </w:tc>
        <w:tc>
          <w:tcPr>
            <w:tcW w:w="1067" w:type="dxa"/>
            <w:vAlign w:val="bottom"/>
          </w:tcPr>
          <w:p w14:paraId="79811506" w14:textId="7C231F6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19</w:t>
            </w:r>
          </w:p>
        </w:tc>
        <w:tc>
          <w:tcPr>
            <w:tcW w:w="787" w:type="dxa"/>
            <w:vAlign w:val="bottom"/>
          </w:tcPr>
          <w:p w14:paraId="68107F70" w14:textId="6A77B450"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57</w:t>
            </w:r>
          </w:p>
        </w:tc>
        <w:tc>
          <w:tcPr>
            <w:tcW w:w="1443" w:type="dxa"/>
            <w:vAlign w:val="bottom"/>
          </w:tcPr>
          <w:p w14:paraId="5BF5DA0E" w14:textId="0D4D4672"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201</w:t>
            </w:r>
          </w:p>
        </w:tc>
      </w:tr>
      <w:tr w:rsidR="00880489" w:rsidRPr="00880489" w14:paraId="1BD1CCF4" w14:textId="77777777" w:rsidTr="00DB1FC9">
        <w:trPr>
          <w:jc w:val="center"/>
        </w:trPr>
        <w:tc>
          <w:tcPr>
            <w:tcW w:w="1711" w:type="dxa"/>
            <w:vAlign w:val="center"/>
          </w:tcPr>
          <w:p w14:paraId="06B7A4EA" w14:textId="77777777" w:rsidR="00880489" w:rsidRPr="00880489" w:rsidRDefault="00000000" w:rsidP="00880489">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sub>
                </m:sSub>
              </m:oMath>
            </m:oMathPara>
          </w:p>
        </w:tc>
        <w:tc>
          <w:tcPr>
            <w:tcW w:w="1320" w:type="dxa"/>
            <w:vAlign w:val="bottom"/>
          </w:tcPr>
          <w:p w14:paraId="4E3E66CC" w14:textId="68942DAC"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601</w:t>
            </w:r>
          </w:p>
        </w:tc>
        <w:tc>
          <w:tcPr>
            <w:tcW w:w="1474" w:type="dxa"/>
            <w:vAlign w:val="bottom"/>
          </w:tcPr>
          <w:p w14:paraId="4AFA7D03" w14:textId="17A90A69"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305</w:t>
            </w:r>
          </w:p>
        </w:tc>
        <w:tc>
          <w:tcPr>
            <w:tcW w:w="1842" w:type="dxa"/>
            <w:vAlign w:val="bottom"/>
          </w:tcPr>
          <w:p w14:paraId="069AAFA4" w14:textId="4B011956"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814</w:t>
            </w:r>
          </w:p>
        </w:tc>
        <w:tc>
          <w:tcPr>
            <w:tcW w:w="1067" w:type="dxa"/>
            <w:vAlign w:val="bottom"/>
          </w:tcPr>
          <w:p w14:paraId="7750C7FE" w14:textId="0435E51E"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46</w:t>
            </w:r>
          </w:p>
        </w:tc>
        <w:tc>
          <w:tcPr>
            <w:tcW w:w="787" w:type="dxa"/>
            <w:vAlign w:val="bottom"/>
          </w:tcPr>
          <w:p w14:paraId="71155BEC" w14:textId="22A36074"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100</w:t>
            </w:r>
          </w:p>
        </w:tc>
        <w:tc>
          <w:tcPr>
            <w:tcW w:w="1443" w:type="dxa"/>
            <w:vAlign w:val="bottom"/>
          </w:tcPr>
          <w:p w14:paraId="5B74684A" w14:textId="70B81097"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235</w:t>
            </w:r>
          </w:p>
        </w:tc>
      </w:tr>
      <w:tr w:rsidR="00880489" w:rsidRPr="00880489" w14:paraId="33D0745E" w14:textId="77777777" w:rsidTr="00DB1FC9">
        <w:trPr>
          <w:jc w:val="center"/>
        </w:trPr>
        <w:tc>
          <w:tcPr>
            <w:tcW w:w="1711" w:type="dxa"/>
            <w:vAlign w:val="center"/>
          </w:tcPr>
          <w:p w14:paraId="5AB07FF6" w14:textId="77777777" w:rsidR="00880489" w:rsidRPr="00880489" w:rsidRDefault="00000000" w:rsidP="00880489">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ub>
                </m:sSub>
              </m:oMath>
            </m:oMathPara>
          </w:p>
        </w:tc>
        <w:tc>
          <w:tcPr>
            <w:tcW w:w="1320" w:type="dxa"/>
            <w:vAlign w:val="bottom"/>
          </w:tcPr>
          <w:p w14:paraId="4029D99B" w14:textId="60615183"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31</w:t>
            </w:r>
          </w:p>
        </w:tc>
        <w:tc>
          <w:tcPr>
            <w:tcW w:w="1474" w:type="dxa"/>
            <w:vAlign w:val="bottom"/>
          </w:tcPr>
          <w:p w14:paraId="208DF5F6" w14:textId="1080F4B8"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25</w:t>
            </w:r>
          </w:p>
        </w:tc>
        <w:tc>
          <w:tcPr>
            <w:tcW w:w="1842" w:type="dxa"/>
            <w:vAlign w:val="bottom"/>
          </w:tcPr>
          <w:p w14:paraId="0121B25E" w14:textId="3E39006C"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43</w:t>
            </w:r>
          </w:p>
        </w:tc>
        <w:tc>
          <w:tcPr>
            <w:tcW w:w="1067" w:type="dxa"/>
            <w:vAlign w:val="bottom"/>
          </w:tcPr>
          <w:p w14:paraId="04C46504" w14:textId="2BD21750"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5</w:t>
            </w:r>
          </w:p>
        </w:tc>
        <w:tc>
          <w:tcPr>
            <w:tcW w:w="787" w:type="dxa"/>
            <w:vAlign w:val="bottom"/>
          </w:tcPr>
          <w:p w14:paraId="7D640C03" w14:textId="35D5170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3</w:t>
            </w:r>
          </w:p>
        </w:tc>
        <w:tc>
          <w:tcPr>
            <w:tcW w:w="1443" w:type="dxa"/>
            <w:vAlign w:val="bottom"/>
          </w:tcPr>
          <w:p w14:paraId="022DD852" w14:textId="4AE04B04"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220</w:t>
            </w:r>
          </w:p>
        </w:tc>
      </w:tr>
      <w:tr w:rsidR="00880489" w:rsidRPr="00880489" w14:paraId="5D418E08" w14:textId="77777777" w:rsidTr="00DB1FC9">
        <w:trPr>
          <w:jc w:val="center"/>
        </w:trPr>
        <w:tc>
          <w:tcPr>
            <w:tcW w:w="1711" w:type="dxa"/>
            <w:vAlign w:val="center"/>
          </w:tcPr>
          <w:p w14:paraId="5F0D04ED" w14:textId="77777777" w:rsidR="00880489" w:rsidRPr="00880489" w:rsidRDefault="00000000" w:rsidP="00880489">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3</m:t>
                        </m:r>
                      </m:sub>
                    </m:sSub>
                  </m:sub>
                </m:sSub>
              </m:oMath>
            </m:oMathPara>
          </w:p>
        </w:tc>
        <w:tc>
          <w:tcPr>
            <w:tcW w:w="1320" w:type="dxa"/>
            <w:vAlign w:val="bottom"/>
          </w:tcPr>
          <w:p w14:paraId="1182F395" w14:textId="19AAC780"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86</w:t>
            </w:r>
          </w:p>
        </w:tc>
        <w:tc>
          <w:tcPr>
            <w:tcW w:w="1474" w:type="dxa"/>
            <w:vAlign w:val="bottom"/>
          </w:tcPr>
          <w:p w14:paraId="67C75BCA" w14:textId="47B43452"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34</w:t>
            </w:r>
          </w:p>
        </w:tc>
        <w:tc>
          <w:tcPr>
            <w:tcW w:w="1842" w:type="dxa"/>
            <w:vAlign w:val="bottom"/>
          </w:tcPr>
          <w:p w14:paraId="66194B38" w14:textId="6747F7D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450</w:t>
            </w:r>
          </w:p>
        </w:tc>
        <w:tc>
          <w:tcPr>
            <w:tcW w:w="1067" w:type="dxa"/>
            <w:vAlign w:val="bottom"/>
          </w:tcPr>
          <w:p w14:paraId="73678054" w14:textId="4EFAF873"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3</w:t>
            </w:r>
          </w:p>
        </w:tc>
        <w:tc>
          <w:tcPr>
            <w:tcW w:w="787" w:type="dxa"/>
            <w:vAlign w:val="bottom"/>
          </w:tcPr>
          <w:p w14:paraId="64B30050" w14:textId="0D1A205C"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19</w:t>
            </w:r>
          </w:p>
        </w:tc>
        <w:tc>
          <w:tcPr>
            <w:tcW w:w="1443" w:type="dxa"/>
            <w:vAlign w:val="bottom"/>
          </w:tcPr>
          <w:p w14:paraId="421FE92F" w14:textId="3E580EF6"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86</w:t>
            </w:r>
          </w:p>
        </w:tc>
      </w:tr>
      <w:tr w:rsidR="00880489" w:rsidRPr="00880489" w14:paraId="64EF4F78" w14:textId="77777777" w:rsidTr="00DB1FC9">
        <w:trPr>
          <w:jc w:val="center"/>
        </w:trPr>
        <w:tc>
          <w:tcPr>
            <w:tcW w:w="1711" w:type="dxa"/>
            <w:vAlign w:val="center"/>
          </w:tcPr>
          <w:p w14:paraId="36F2C091" w14:textId="77777777" w:rsidR="00880489" w:rsidRPr="00880489" w:rsidRDefault="00000000" w:rsidP="00880489">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4</m:t>
                        </m:r>
                      </m:sub>
                    </m:sSub>
                  </m:sub>
                </m:sSub>
              </m:oMath>
            </m:oMathPara>
          </w:p>
        </w:tc>
        <w:tc>
          <w:tcPr>
            <w:tcW w:w="1320" w:type="dxa"/>
            <w:vAlign w:val="bottom"/>
          </w:tcPr>
          <w:p w14:paraId="19D25797" w14:textId="5342CD48"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52</w:t>
            </w:r>
          </w:p>
        </w:tc>
        <w:tc>
          <w:tcPr>
            <w:tcW w:w="1474" w:type="dxa"/>
            <w:vAlign w:val="bottom"/>
          </w:tcPr>
          <w:p w14:paraId="3576F853" w14:textId="44CA1BCC"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49</w:t>
            </w:r>
          </w:p>
        </w:tc>
        <w:tc>
          <w:tcPr>
            <w:tcW w:w="1842" w:type="dxa"/>
            <w:vAlign w:val="bottom"/>
          </w:tcPr>
          <w:p w14:paraId="30215208" w14:textId="1899366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203</w:t>
            </w:r>
          </w:p>
        </w:tc>
        <w:tc>
          <w:tcPr>
            <w:tcW w:w="1067" w:type="dxa"/>
            <w:vAlign w:val="bottom"/>
          </w:tcPr>
          <w:p w14:paraId="0954DA7F" w14:textId="48C7F5D6"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0</w:t>
            </w:r>
          </w:p>
        </w:tc>
        <w:tc>
          <w:tcPr>
            <w:tcW w:w="787" w:type="dxa"/>
            <w:vAlign w:val="bottom"/>
          </w:tcPr>
          <w:p w14:paraId="174EE898" w14:textId="3A2F0156"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19</w:t>
            </w:r>
          </w:p>
        </w:tc>
        <w:tc>
          <w:tcPr>
            <w:tcW w:w="1443" w:type="dxa"/>
            <w:vAlign w:val="bottom"/>
          </w:tcPr>
          <w:p w14:paraId="493DDA5F" w14:textId="38531DFA"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56</w:t>
            </w:r>
          </w:p>
        </w:tc>
      </w:tr>
      <w:tr w:rsidR="00880489" w:rsidRPr="00880489" w14:paraId="539FC5A8" w14:textId="77777777" w:rsidTr="00DB1FC9">
        <w:trPr>
          <w:jc w:val="center"/>
        </w:trPr>
        <w:tc>
          <w:tcPr>
            <w:tcW w:w="1711" w:type="dxa"/>
            <w:vAlign w:val="center"/>
          </w:tcPr>
          <w:p w14:paraId="4BC88A15" w14:textId="77777777" w:rsidR="00880489" w:rsidRPr="00880489" w:rsidRDefault="00000000" w:rsidP="00880489">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5</m:t>
                        </m:r>
                      </m:sub>
                    </m:sSub>
                  </m:sub>
                </m:sSub>
              </m:oMath>
            </m:oMathPara>
          </w:p>
        </w:tc>
        <w:tc>
          <w:tcPr>
            <w:tcW w:w="1320" w:type="dxa"/>
            <w:vAlign w:val="bottom"/>
          </w:tcPr>
          <w:p w14:paraId="67661926" w14:textId="67B1E293"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3</w:t>
            </w:r>
          </w:p>
        </w:tc>
        <w:tc>
          <w:tcPr>
            <w:tcW w:w="1474" w:type="dxa"/>
            <w:vAlign w:val="bottom"/>
          </w:tcPr>
          <w:p w14:paraId="52DFB89F" w14:textId="2E4E0AAE"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0</w:t>
            </w:r>
          </w:p>
        </w:tc>
        <w:tc>
          <w:tcPr>
            <w:tcW w:w="1842" w:type="dxa"/>
            <w:vAlign w:val="bottom"/>
          </w:tcPr>
          <w:p w14:paraId="6BBA823A" w14:textId="02FC708F"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3</w:t>
            </w:r>
          </w:p>
        </w:tc>
        <w:tc>
          <w:tcPr>
            <w:tcW w:w="1067" w:type="dxa"/>
            <w:vAlign w:val="bottom"/>
          </w:tcPr>
          <w:p w14:paraId="6D22DC6F" w14:textId="2976CC08"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0</w:t>
            </w:r>
          </w:p>
        </w:tc>
        <w:tc>
          <w:tcPr>
            <w:tcW w:w="787" w:type="dxa"/>
            <w:vAlign w:val="bottom"/>
          </w:tcPr>
          <w:p w14:paraId="6D6F87C8" w14:textId="4D7E1D95"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5</w:t>
            </w:r>
          </w:p>
        </w:tc>
        <w:tc>
          <w:tcPr>
            <w:tcW w:w="1443" w:type="dxa"/>
            <w:vAlign w:val="bottom"/>
          </w:tcPr>
          <w:p w14:paraId="6AB8EE6D" w14:textId="7A41C354"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52</w:t>
            </w:r>
          </w:p>
        </w:tc>
      </w:tr>
      <w:tr w:rsidR="00880489" w:rsidRPr="00880489" w14:paraId="39024D14" w14:textId="77777777" w:rsidTr="00DB1FC9">
        <w:trPr>
          <w:jc w:val="center"/>
        </w:trPr>
        <w:tc>
          <w:tcPr>
            <w:tcW w:w="1711" w:type="dxa"/>
            <w:vAlign w:val="center"/>
          </w:tcPr>
          <w:p w14:paraId="336E93C0" w14:textId="77777777" w:rsidR="00880489" w:rsidRPr="00880489" w:rsidRDefault="00880489" w:rsidP="00DB1FC9">
            <w:pPr>
              <w:jc w:val="center"/>
              <w:rPr>
                <w:rFonts w:ascii="Times New Roman" w:hAnsi="Times New Roman" w:cs="Times New Roman"/>
                <w:b/>
                <w:bCs/>
                <w:sz w:val="24"/>
                <w:szCs w:val="24"/>
              </w:rPr>
            </w:pPr>
            <w:r w:rsidRPr="00880489">
              <w:rPr>
                <w:rFonts w:ascii="Times New Roman" w:hAnsi="Times New Roman" w:cs="Times New Roman"/>
                <w:b/>
                <w:bCs/>
                <w:sz w:val="24"/>
                <w:szCs w:val="24"/>
              </w:rPr>
              <w:t>Recovered</w:t>
            </w:r>
          </w:p>
        </w:tc>
        <w:tc>
          <w:tcPr>
            <w:tcW w:w="1320" w:type="dxa"/>
            <w:vAlign w:val="center"/>
          </w:tcPr>
          <w:p w14:paraId="3426FECC" w14:textId="77777777" w:rsidR="00880489" w:rsidRPr="00880489" w:rsidRDefault="00880489" w:rsidP="00DB1FC9">
            <w:pPr>
              <w:jc w:val="right"/>
              <w:rPr>
                <w:rFonts w:ascii="Times New Roman" w:hAnsi="Times New Roman" w:cs="Times New Roman"/>
                <w:b/>
                <w:bCs/>
                <w:sz w:val="24"/>
                <w:szCs w:val="24"/>
              </w:rPr>
            </w:pPr>
          </w:p>
        </w:tc>
        <w:tc>
          <w:tcPr>
            <w:tcW w:w="1474" w:type="dxa"/>
            <w:vAlign w:val="center"/>
          </w:tcPr>
          <w:p w14:paraId="5709ADFA" w14:textId="77777777" w:rsidR="00880489" w:rsidRPr="00880489" w:rsidRDefault="00880489" w:rsidP="00DB1FC9">
            <w:pPr>
              <w:jc w:val="right"/>
              <w:rPr>
                <w:rFonts w:ascii="Times New Roman" w:hAnsi="Times New Roman" w:cs="Times New Roman"/>
                <w:b/>
                <w:bCs/>
                <w:sz w:val="24"/>
                <w:szCs w:val="24"/>
              </w:rPr>
            </w:pPr>
          </w:p>
        </w:tc>
        <w:tc>
          <w:tcPr>
            <w:tcW w:w="1842" w:type="dxa"/>
            <w:vAlign w:val="center"/>
          </w:tcPr>
          <w:p w14:paraId="29642FCE" w14:textId="77777777" w:rsidR="00880489" w:rsidRPr="00880489" w:rsidRDefault="00880489" w:rsidP="00DB1FC9">
            <w:pPr>
              <w:jc w:val="right"/>
              <w:rPr>
                <w:rFonts w:ascii="Times New Roman" w:hAnsi="Times New Roman" w:cs="Times New Roman"/>
                <w:b/>
                <w:bCs/>
                <w:sz w:val="24"/>
                <w:szCs w:val="24"/>
              </w:rPr>
            </w:pPr>
          </w:p>
        </w:tc>
        <w:tc>
          <w:tcPr>
            <w:tcW w:w="1067" w:type="dxa"/>
            <w:vAlign w:val="center"/>
          </w:tcPr>
          <w:p w14:paraId="038ABF77" w14:textId="77777777" w:rsidR="00880489" w:rsidRPr="00880489" w:rsidRDefault="00880489" w:rsidP="00DB1FC9">
            <w:pPr>
              <w:jc w:val="right"/>
              <w:rPr>
                <w:rFonts w:ascii="Times New Roman" w:hAnsi="Times New Roman" w:cs="Times New Roman"/>
                <w:b/>
                <w:bCs/>
                <w:sz w:val="24"/>
                <w:szCs w:val="24"/>
              </w:rPr>
            </w:pPr>
          </w:p>
        </w:tc>
        <w:tc>
          <w:tcPr>
            <w:tcW w:w="787" w:type="dxa"/>
            <w:vAlign w:val="center"/>
          </w:tcPr>
          <w:p w14:paraId="7CDFF299" w14:textId="77777777" w:rsidR="00880489" w:rsidRPr="00880489" w:rsidRDefault="00880489" w:rsidP="00DB1FC9">
            <w:pPr>
              <w:jc w:val="right"/>
              <w:rPr>
                <w:rFonts w:ascii="Times New Roman" w:hAnsi="Times New Roman" w:cs="Times New Roman"/>
                <w:b/>
                <w:bCs/>
                <w:sz w:val="24"/>
                <w:szCs w:val="24"/>
              </w:rPr>
            </w:pPr>
          </w:p>
        </w:tc>
        <w:tc>
          <w:tcPr>
            <w:tcW w:w="1443" w:type="dxa"/>
            <w:vAlign w:val="center"/>
          </w:tcPr>
          <w:p w14:paraId="366AC487" w14:textId="77777777" w:rsidR="00880489" w:rsidRPr="00880489" w:rsidRDefault="00880489" w:rsidP="00DB1FC9">
            <w:pPr>
              <w:jc w:val="right"/>
              <w:rPr>
                <w:rFonts w:ascii="Times New Roman" w:hAnsi="Times New Roman" w:cs="Times New Roman"/>
                <w:b/>
                <w:bCs/>
                <w:sz w:val="24"/>
                <w:szCs w:val="24"/>
              </w:rPr>
            </w:pPr>
          </w:p>
        </w:tc>
      </w:tr>
      <w:tr w:rsidR="00880489" w:rsidRPr="00880489" w14:paraId="3EDD8F3C" w14:textId="77777777" w:rsidTr="00DB1FC9">
        <w:trPr>
          <w:jc w:val="center"/>
        </w:trPr>
        <w:tc>
          <w:tcPr>
            <w:tcW w:w="1711" w:type="dxa"/>
            <w:vAlign w:val="center"/>
          </w:tcPr>
          <w:p w14:paraId="2853D088" w14:textId="77777777" w:rsidR="00880489" w:rsidRPr="00880489" w:rsidRDefault="00880489" w:rsidP="00880489">
            <w:pPr>
              <w:jc w:val="center"/>
              <w:rPr>
                <w:rFonts w:ascii="Times New Roman" w:hAnsi="Times New Roman" w:cs="Times New Roman"/>
                <w:sz w:val="24"/>
                <w:szCs w:val="24"/>
              </w:rPr>
            </w:pPr>
            <w:r w:rsidRPr="00880489">
              <w:rPr>
                <w:rFonts w:ascii="Times New Roman" w:hAnsi="Times New Roman" w:cs="Times New Roman"/>
                <w:sz w:val="24"/>
                <w:szCs w:val="24"/>
              </w:rPr>
              <w:t>R</w:t>
            </w:r>
            <w:r w:rsidRPr="00880489">
              <w:rPr>
                <w:rFonts w:ascii="Times New Roman" w:hAnsi="Times New Roman" w:cs="Times New Roman"/>
                <w:sz w:val="24"/>
                <w:szCs w:val="24"/>
                <w:vertAlign w:val="subscript"/>
              </w:rPr>
              <w:t>0</w:t>
            </w:r>
          </w:p>
        </w:tc>
        <w:tc>
          <w:tcPr>
            <w:tcW w:w="1320" w:type="dxa"/>
            <w:vAlign w:val="bottom"/>
          </w:tcPr>
          <w:p w14:paraId="3273CA33" w14:textId="1746C82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864</w:t>
            </w:r>
          </w:p>
        </w:tc>
        <w:tc>
          <w:tcPr>
            <w:tcW w:w="1474" w:type="dxa"/>
            <w:vAlign w:val="bottom"/>
          </w:tcPr>
          <w:p w14:paraId="1F20C35F" w14:textId="11785A5B"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287</w:t>
            </w:r>
          </w:p>
        </w:tc>
        <w:tc>
          <w:tcPr>
            <w:tcW w:w="1842" w:type="dxa"/>
            <w:vAlign w:val="bottom"/>
          </w:tcPr>
          <w:p w14:paraId="46F3D9DF" w14:textId="512F09A8"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2817</w:t>
            </w:r>
          </w:p>
        </w:tc>
        <w:tc>
          <w:tcPr>
            <w:tcW w:w="1067" w:type="dxa"/>
            <w:vAlign w:val="bottom"/>
          </w:tcPr>
          <w:p w14:paraId="13FA08FF" w14:textId="14925F8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77</w:t>
            </w:r>
          </w:p>
        </w:tc>
        <w:tc>
          <w:tcPr>
            <w:tcW w:w="787" w:type="dxa"/>
            <w:vAlign w:val="bottom"/>
          </w:tcPr>
          <w:p w14:paraId="7A37CEF6" w14:textId="4E6699CD"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425</w:t>
            </w:r>
          </w:p>
        </w:tc>
        <w:tc>
          <w:tcPr>
            <w:tcW w:w="1443" w:type="dxa"/>
            <w:vAlign w:val="bottom"/>
          </w:tcPr>
          <w:p w14:paraId="4A0BB9A3" w14:textId="51272151"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7220</w:t>
            </w:r>
          </w:p>
        </w:tc>
      </w:tr>
      <w:tr w:rsidR="00880489" w:rsidRPr="00880489" w14:paraId="07C8456C" w14:textId="77777777" w:rsidTr="00DB1FC9">
        <w:trPr>
          <w:jc w:val="center"/>
        </w:trPr>
        <w:tc>
          <w:tcPr>
            <w:tcW w:w="1711" w:type="dxa"/>
            <w:vAlign w:val="center"/>
          </w:tcPr>
          <w:p w14:paraId="54CCD5A6" w14:textId="77777777" w:rsidR="00880489" w:rsidRPr="00880489" w:rsidRDefault="00880489" w:rsidP="00880489">
            <w:pPr>
              <w:jc w:val="center"/>
              <w:rPr>
                <w:rFonts w:ascii="Times New Roman" w:hAnsi="Times New Roman" w:cs="Times New Roman"/>
                <w:sz w:val="24"/>
                <w:szCs w:val="24"/>
              </w:rPr>
            </w:pPr>
            <w:r w:rsidRPr="00880489">
              <w:rPr>
                <w:rFonts w:ascii="Times New Roman" w:hAnsi="Times New Roman" w:cs="Times New Roman"/>
                <w:sz w:val="24"/>
                <w:szCs w:val="24"/>
              </w:rPr>
              <w:t>R</w:t>
            </w:r>
            <w:r w:rsidRPr="00880489">
              <w:rPr>
                <w:rFonts w:ascii="Times New Roman" w:hAnsi="Times New Roman" w:cs="Times New Roman"/>
                <w:sz w:val="24"/>
                <w:szCs w:val="24"/>
                <w:vertAlign w:val="subscript"/>
              </w:rPr>
              <w:t>1</w:t>
            </w:r>
          </w:p>
        </w:tc>
        <w:tc>
          <w:tcPr>
            <w:tcW w:w="1320" w:type="dxa"/>
            <w:vAlign w:val="bottom"/>
          </w:tcPr>
          <w:p w14:paraId="512D2DE0" w14:textId="65360414"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909</w:t>
            </w:r>
          </w:p>
        </w:tc>
        <w:tc>
          <w:tcPr>
            <w:tcW w:w="1474" w:type="dxa"/>
            <w:vAlign w:val="bottom"/>
          </w:tcPr>
          <w:p w14:paraId="4D45CBC8" w14:textId="6447636E"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584</w:t>
            </w:r>
          </w:p>
        </w:tc>
        <w:tc>
          <w:tcPr>
            <w:tcW w:w="1842" w:type="dxa"/>
            <w:vAlign w:val="bottom"/>
          </w:tcPr>
          <w:p w14:paraId="09A79698" w14:textId="21BE6FF2"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2350</w:t>
            </w:r>
          </w:p>
        </w:tc>
        <w:tc>
          <w:tcPr>
            <w:tcW w:w="1067" w:type="dxa"/>
            <w:vAlign w:val="bottom"/>
          </w:tcPr>
          <w:p w14:paraId="7D48FE03" w14:textId="21D9497E"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321</w:t>
            </w:r>
          </w:p>
        </w:tc>
        <w:tc>
          <w:tcPr>
            <w:tcW w:w="787" w:type="dxa"/>
            <w:vAlign w:val="bottom"/>
          </w:tcPr>
          <w:p w14:paraId="7445AD27" w14:textId="27E5318E"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581</w:t>
            </w:r>
          </w:p>
        </w:tc>
        <w:tc>
          <w:tcPr>
            <w:tcW w:w="1443" w:type="dxa"/>
            <w:vAlign w:val="bottom"/>
          </w:tcPr>
          <w:p w14:paraId="301098F2" w14:textId="1EAAD2B4"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8460</w:t>
            </w:r>
          </w:p>
        </w:tc>
      </w:tr>
      <w:tr w:rsidR="00880489" w:rsidRPr="00880489" w14:paraId="4EAD2B14" w14:textId="77777777" w:rsidTr="00DB1FC9">
        <w:trPr>
          <w:jc w:val="center"/>
        </w:trPr>
        <w:tc>
          <w:tcPr>
            <w:tcW w:w="1711" w:type="dxa"/>
            <w:vAlign w:val="center"/>
          </w:tcPr>
          <w:p w14:paraId="291BFAFB" w14:textId="77777777" w:rsidR="00880489" w:rsidRPr="00880489" w:rsidRDefault="00880489" w:rsidP="00880489">
            <w:pPr>
              <w:jc w:val="center"/>
              <w:rPr>
                <w:rFonts w:ascii="Times New Roman" w:hAnsi="Times New Roman" w:cs="Times New Roman"/>
                <w:sz w:val="24"/>
                <w:szCs w:val="24"/>
              </w:rPr>
            </w:pPr>
            <w:r w:rsidRPr="00880489">
              <w:rPr>
                <w:rFonts w:ascii="Times New Roman" w:hAnsi="Times New Roman" w:cs="Times New Roman"/>
                <w:sz w:val="24"/>
                <w:szCs w:val="24"/>
              </w:rPr>
              <w:t>R</w:t>
            </w:r>
            <w:r w:rsidRPr="00880489">
              <w:rPr>
                <w:rFonts w:ascii="Times New Roman" w:hAnsi="Times New Roman" w:cs="Times New Roman"/>
                <w:sz w:val="24"/>
                <w:szCs w:val="24"/>
                <w:vertAlign w:val="subscript"/>
              </w:rPr>
              <w:t>2</w:t>
            </w:r>
          </w:p>
        </w:tc>
        <w:tc>
          <w:tcPr>
            <w:tcW w:w="1320" w:type="dxa"/>
            <w:vAlign w:val="bottom"/>
          </w:tcPr>
          <w:p w14:paraId="3178323F" w14:textId="1A620D1F"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1178</w:t>
            </w:r>
          </w:p>
        </w:tc>
        <w:tc>
          <w:tcPr>
            <w:tcW w:w="1474" w:type="dxa"/>
            <w:vAlign w:val="bottom"/>
          </w:tcPr>
          <w:p w14:paraId="6B2C642A" w14:textId="3E9E2DE9"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683</w:t>
            </w:r>
          </w:p>
        </w:tc>
        <w:tc>
          <w:tcPr>
            <w:tcW w:w="1842" w:type="dxa"/>
            <w:vAlign w:val="bottom"/>
          </w:tcPr>
          <w:p w14:paraId="210B91D3" w14:textId="555420B4"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2475</w:t>
            </w:r>
          </w:p>
        </w:tc>
        <w:tc>
          <w:tcPr>
            <w:tcW w:w="1067" w:type="dxa"/>
            <w:vAlign w:val="bottom"/>
          </w:tcPr>
          <w:p w14:paraId="53E61B26" w14:textId="17778A29"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249</w:t>
            </w:r>
          </w:p>
        </w:tc>
        <w:tc>
          <w:tcPr>
            <w:tcW w:w="787" w:type="dxa"/>
            <w:vAlign w:val="bottom"/>
          </w:tcPr>
          <w:p w14:paraId="3DAC764B" w14:textId="5FFC0888"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408</w:t>
            </w:r>
          </w:p>
        </w:tc>
        <w:tc>
          <w:tcPr>
            <w:tcW w:w="1443" w:type="dxa"/>
            <w:vAlign w:val="bottom"/>
          </w:tcPr>
          <w:p w14:paraId="1C42EDE5" w14:textId="62E027BD"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7903</w:t>
            </w:r>
          </w:p>
        </w:tc>
      </w:tr>
      <w:tr w:rsidR="00880489" w:rsidRPr="00880489" w14:paraId="0EFB3A27" w14:textId="77777777" w:rsidTr="00DB1FC9">
        <w:trPr>
          <w:jc w:val="center"/>
        </w:trPr>
        <w:tc>
          <w:tcPr>
            <w:tcW w:w="1711" w:type="dxa"/>
            <w:vAlign w:val="center"/>
          </w:tcPr>
          <w:p w14:paraId="645A83A4" w14:textId="77777777" w:rsidR="00880489" w:rsidRPr="00880489" w:rsidRDefault="00880489" w:rsidP="00880489">
            <w:pPr>
              <w:jc w:val="center"/>
              <w:rPr>
                <w:rFonts w:ascii="Times New Roman" w:hAnsi="Times New Roman" w:cs="Times New Roman"/>
                <w:sz w:val="24"/>
                <w:szCs w:val="24"/>
              </w:rPr>
            </w:pPr>
            <w:r w:rsidRPr="00880489">
              <w:rPr>
                <w:rFonts w:ascii="Times New Roman" w:hAnsi="Times New Roman" w:cs="Times New Roman"/>
                <w:sz w:val="24"/>
                <w:szCs w:val="24"/>
              </w:rPr>
              <w:t>R</w:t>
            </w:r>
            <w:r w:rsidRPr="00880489">
              <w:rPr>
                <w:rFonts w:ascii="Times New Roman" w:hAnsi="Times New Roman" w:cs="Times New Roman"/>
                <w:sz w:val="24"/>
                <w:szCs w:val="24"/>
                <w:vertAlign w:val="subscript"/>
              </w:rPr>
              <w:t>3</w:t>
            </w:r>
          </w:p>
        </w:tc>
        <w:tc>
          <w:tcPr>
            <w:tcW w:w="1320" w:type="dxa"/>
            <w:vAlign w:val="bottom"/>
          </w:tcPr>
          <w:p w14:paraId="7F792190" w14:textId="4C6171CC"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215</w:t>
            </w:r>
          </w:p>
        </w:tc>
        <w:tc>
          <w:tcPr>
            <w:tcW w:w="1474" w:type="dxa"/>
            <w:vAlign w:val="bottom"/>
          </w:tcPr>
          <w:p w14:paraId="65097C3C" w14:textId="51578DC7"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97</w:t>
            </w:r>
          </w:p>
        </w:tc>
        <w:tc>
          <w:tcPr>
            <w:tcW w:w="1842" w:type="dxa"/>
            <w:vAlign w:val="bottom"/>
          </w:tcPr>
          <w:p w14:paraId="37EFEB6E" w14:textId="26E6F000"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1436</w:t>
            </w:r>
          </w:p>
        </w:tc>
        <w:tc>
          <w:tcPr>
            <w:tcW w:w="1067" w:type="dxa"/>
            <w:vAlign w:val="bottom"/>
          </w:tcPr>
          <w:p w14:paraId="0A27A871" w14:textId="0491E846"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8</w:t>
            </w:r>
          </w:p>
        </w:tc>
        <w:tc>
          <w:tcPr>
            <w:tcW w:w="787" w:type="dxa"/>
            <w:vAlign w:val="bottom"/>
          </w:tcPr>
          <w:p w14:paraId="2E75A37C" w14:textId="6C8888B7"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116</w:t>
            </w:r>
          </w:p>
        </w:tc>
        <w:tc>
          <w:tcPr>
            <w:tcW w:w="1443" w:type="dxa"/>
            <w:vAlign w:val="bottom"/>
          </w:tcPr>
          <w:p w14:paraId="720D9ADE" w14:textId="4CF1B2AA"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3107</w:t>
            </w:r>
          </w:p>
        </w:tc>
      </w:tr>
      <w:tr w:rsidR="00880489" w:rsidRPr="00880489" w14:paraId="43215F8E" w14:textId="77777777" w:rsidTr="00DB1FC9">
        <w:trPr>
          <w:jc w:val="center"/>
        </w:trPr>
        <w:tc>
          <w:tcPr>
            <w:tcW w:w="1711" w:type="dxa"/>
            <w:vAlign w:val="center"/>
          </w:tcPr>
          <w:p w14:paraId="56F29540" w14:textId="77777777" w:rsidR="00880489" w:rsidRPr="00880489" w:rsidRDefault="00880489" w:rsidP="00880489">
            <w:pPr>
              <w:jc w:val="center"/>
              <w:rPr>
                <w:rFonts w:ascii="Times New Roman" w:hAnsi="Times New Roman" w:cs="Times New Roman"/>
                <w:sz w:val="24"/>
                <w:szCs w:val="24"/>
              </w:rPr>
            </w:pPr>
            <w:r w:rsidRPr="00880489">
              <w:rPr>
                <w:rFonts w:ascii="Times New Roman" w:hAnsi="Times New Roman" w:cs="Times New Roman"/>
                <w:sz w:val="24"/>
                <w:szCs w:val="24"/>
              </w:rPr>
              <w:t>R</w:t>
            </w:r>
            <w:r w:rsidRPr="00880489">
              <w:rPr>
                <w:rFonts w:ascii="Times New Roman" w:hAnsi="Times New Roman" w:cs="Times New Roman"/>
                <w:sz w:val="24"/>
                <w:szCs w:val="24"/>
                <w:vertAlign w:val="subscript"/>
              </w:rPr>
              <w:t>4</w:t>
            </w:r>
          </w:p>
        </w:tc>
        <w:tc>
          <w:tcPr>
            <w:tcW w:w="1320" w:type="dxa"/>
            <w:vAlign w:val="bottom"/>
          </w:tcPr>
          <w:p w14:paraId="3354A319" w14:textId="6F600A08"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157</w:t>
            </w:r>
          </w:p>
        </w:tc>
        <w:tc>
          <w:tcPr>
            <w:tcW w:w="1474" w:type="dxa"/>
            <w:vAlign w:val="bottom"/>
          </w:tcPr>
          <w:p w14:paraId="5101D0AB" w14:textId="526DD2C9"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151</w:t>
            </w:r>
          </w:p>
        </w:tc>
        <w:tc>
          <w:tcPr>
            <w:tcW w:w="1842" w:type="dxa"/>
            <w:vAlign w:val="bottom"/>
          </w:tcPr>
          <w:p w14:paraId="4DAF211D" w14:textId="5A3C48DA"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869</w:t>
            </w:r>
          </w:p>
        </w:tc>
        <w:tc>
          <w:tcPr>
            <w:tcW w:w="1067" w:type="dxa"/>
            <w:vAlign w:val="bottom"/>
          </w:tcPr>
          <w:p w14:paraId="52962C14" w14:textId="55C3B93F"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23</w:t>
            </w:r>
          </w:p>
        </w:tc>
        <w:tc>
          <w:tcPr>
            <w:tcW w:w="787" w:type="dxa"/>
            <w:vAlign w:val="bottom"/>
          </w:tcPr>
          <w:p w14:paraId="6625CD3C" w14:textId="50A68EDC"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76</w:t>
            </w:r>
          </w:p>
        </w:tc>
        <w:tc>
          <w:tcPr>
            <w:tcW w:w="1443" w:type="dxa"/>
            <w:vAlign w:val="bottom"/>
          </w:tcPr>
          <w:p w14:paraId="533F6C0F" w14:textId="20C37A1F"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1998</w:t>
            </w:r>
          </w:p>
        </w:tc>
      </w:tr>
      <w:tr w:rsidR="00880489" w:rsidRPr="00880489" w14:paraId="7D355826" w14:textId="77777777" w:rsidTr="00DB1FC9">
        <w:trPr>
          <w:jc w:val="center"/>
        </w:trPr>
        <w:tc>
          <w:tcPr>
            <w:tcW w:w="1711" w:type="dxa"/>
            <w:vAlign w:val="center"/>
          </w:tcPr>
          <w:p w14:paraId="725B97D6" w14:textId="77777777" w:rsidR="00880489" w:rsidRPr="00880489" w:rsidRDefault="00880489" w:rsidP="00880489">
            <w:pPr>
              <w:jc w:val="center"/>
              <w:rPr>
                <w:rFonts w:ascii="Times New Roman" w:hAnsi="Times New Roman" w:cs="Times New Roman"/>
                <w:sz w:val="24"/>
                <w:szCs w:val="24"/>
              </w:rPr>
            </w:pPr>
            <w:r w:rsidRPr="00880489">
              <w:rPr>
                <w:rFonts w:ascii="Times New Roman" w:hAnsi="Times New Roman" w:cs="Times New Roman"/>
                <w:sz w:val="24"/>
                <w:szCs w:val="24"/>
              </w:rPr>
              <w:t>R</w:t>
            </w:r>
            <w:r w:rsidRPr="00880489">
              <w:rPr>
                <w:rFonts w:ascii="Times New Roman" w:hAnsi="Times New Roman" w:cs="Times New Roman"/>
                <w:sz w:val="24"/>
                <w:szCs w:val="24"/>
                <w:vertAlign w:val="subscript"/>
              </w:rPr>
              <w:t>5</w:t>
            </w:r>
          </w:p>
        </w:tc>
        <w:tc>
          <w:tcPr>
            <w:tcW w:w="1320" w:type="dxa"/>
            <w:vAlign w:val="bottom"/>
          </w:tcPr>
          <w:p w14:paraId="3EDCD0FF" w14:textId="0630B5D5"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174</w:t>
            </w:r>
          </w:p>
        </w:tc>
        <w:tc>
          <w:tcPr>
            <w:tcW w:w="1474" w:type="dxa"/>
            <w:vAlign w:val="bottom"/>
          </w:tcPr>
          <w:p w14:paraId="384AA1FA" w14:textId="15BC5332"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167</w:t>
            </w:r>
          </w:p>
        </w:tc>
        <w:tc>
          <w:tcPr>
            <w:tcW w:w="1842" w:type="dxa"/>
            <w:vAlign w:val="bottom"/>
          </w:tcPr>
          <w:p w14:paraId="2234B768" w14:textId="74D05C15"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875</w:t>
            </w:r>
          </w:p>
        </w:tc>
        <w:tc>
          <w:tcPr>
            <w:tcW w:w="1067" w:type="dxa"/>
            <w:vAlign w:val="bottom"/>
          </w:tcPr>
          <w:p w14:paraId="5B6CE47A" w14:textId="7869974C"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16</w:t>
            </w:r>
          </w:p>
        </w:tc>
        <w:tc>
          <w:tcPr>
            <w:tcW w:w="787" w:type="dxa"/>
            <w:vAlign w:val="bottom"/>
          </w:tcPr>
          <w:p w14:paraId="7B85F209" w14:textId="05DE409D"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54</w:t>
            </w:r>
          </w:p>
        </w:tc>
        <w:tc>
          <w:tcPr>
            <w:tcW w:w="1443" w:type="dxa"/>
            <w:vAlign w:val="bottom"/>
          </w:tcPr>
          <w:p w14:paraId="5CA33BAE" w14:textId="3A618035" w:rsidR="00880489" w:rsidRPr="00880489" w:rsidRDefault="00880489" w:rsidP="00880489">
            <w:pPr>
              <w:jc w:val="right"/>
              <w:rPr>
                <w:rFonts w:ascii="Times New Roman" w:hAnsi="Times New Roman" w:cs="Times New Roman"/>
                <w:b/>
                <w:bCs/>
                <w:sz w:val="24"/>
                <w:szCs w:val="24"/>
              </w:rPr>
            </w:pPr>
            <w:r w:rsidRPr="00880489">
              <w:rPr>
                <w:rFonts w:ascii="Times New Roman" w:hAnsi="Times New Roman" w:cs="Times New Roman"/>
                <w:color w:val="000000"/>
                <w:sz w:val="24"/>
                <w:szCs w:val="24"/>
              </w:rPr>
              <w:t>1867</w:t>
            </w:r>
          </w:p>
        </w:tc>
      </w:tr>
    </w:tbl>
    <w:p w14:paraId="3712CD04" w14:textId="698A8AFF" w:rsidR="008610E8" w:rsidRDefault="00F242A4" w:rsidP="008610E8">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br w:type="page"/>
      </w:r>
      <w:r w:rsidR="008610E8">
        <w:rPr>
          <w:rFonts w:ascii="Times New Roman" w:hAnsi="Times New Roman" w:cs="Times New Roman"/>
          <w:b/>
          <w:bCs/>
          <w:sz w:val="24"/>
          <w:szCs w:val="24"/>
        </w:rPr>
        <w:lastRenderedPageBreak/>
        <w:t xml:space="preserve">Table S4. </w:t>
      </w:r>
      <w:r w:rsidR="00314B87">
        <w:rPr>
          <w:rFonts w:ascii="Times New Roman" w:hAnsi="Times New Roman" w:cs="Times New Roman"/>
          <w:b/>
          <w:bCs/>
          <w:sz w:val="24"/>
          <w:szCs w:val="24"/>
        </w:rPr>
        <w:t xml:space="preserve">Initial values in the compartment model in </w:t>
      </w:r>
      <w:r w:rsidR="008610E8">
        <w:rPr>
          <w:rFonts w:ascii="Times New Roman" w:hAnsi="Times New Roman" w:cs="Times New Roman"/>
          <w:b/>
          <w:bCs/>
          <w:sz w:val="24"/>
          <w:szCs w:val="24"/>
        </w:rPr>
        <w:t>Pennsylvania State University, Spring ’22 analysis.</w:t>
      </w:r>
    </w:p>
    <w:tbl>
      <w:tblPr>
        <w:tblStyle w:val="TableGrid"/>
        <w:tblW w:w="9644" w:type="dxa"/>
        <w:jc w:val="center"/>
        <w:tblLook w:val="04A0" w:firstRow="1" w:lastRow="0" w:firstColumn="1" w:lastColumn="0" w:noHBand="0" w:noVBand="1"/>
      </w:tblPr>
      <w:tblGrid>
        <w:gridCol w:w="1711"/>
        <w:gridCol w:w="1320"/>
        <w:gridCol w:w="1474"/>
        <w:gridCol w:w="1842"/>
        <w:gridCol w:w="1067"/>
        <w:gridCol w:w="787"/>
        <w:gridCol w:w="1443"/>
      </w:tblGrid>
      <w:tr w:rsidR="008610E8" w:rsidRPr="000C4F16" w14:paraId="1B3BDF9E" w14:textId="77777777" w:rsidTr="00DB1FC9">
        <w:trPr>
          <w:jc w:val="center"/>
        </w:trPr>
        <w:tc>
          <w:tcPr>
            <w:tcW w:w="1711" w:type="dxa"/>
            <w:vAlign w:val="center"/>
          </w:tcPr>
          <w:p w14:paraId="674FE0E7" w14:textId="77777777" w:rsidR="008610E8" w:rsidRPr="000C4F16" w:rsidRDefault="008610E8" w:rsidP="00DB1FC9">
            <w:pPr>
              <w:jc w:val="center"/>
              <w:rPr>
                <w:rFonts w:ascii="Times New Roman" w:hAnsi="Times New Roman" w:cs="Times New Roman"/>
                <w:b/>
                <w:bCs/>
                <w:sz w:val="24"/>
                <w:szCs w:val="24"/>
              </w:rPr>
            </w:pPr>
          </w:p>
        </w:tc>
        <w:tc>
          <w:tcPr>
            <w:tcW w:w="1320" w:type="dxa"/>
            <w:vAlign w:val="center"/>
          </w:tcPr>
          <w:p w14:paraId="7E73DE92" w14:textId="77777777" w:rsidR="008610E8" w:rsidRPr="000C4F16" w:rsidRDefault="008610E8" w:rsidP="00DB1FC9">
            <w:pPr>
              <w:jc w:val="center"/>
              <w:rPr>
                <w:rFonts w:ascii="Times New Roman" w:hAnsi="Times New Roman" w:cs="Times New Roman"/>
                <w:b/>
                <w:bCs/>
                <w:sz w:val="24"/>
                <w:szCs w:val="24"/>
              </w:rPr>
            </w:pPr>
            <w:r w:rsidRPr="000C4F16">
              <w:rPr>
                <w:rFonts w:ascii="Times New Roman" w:hAnsi="Times New Roman" w:cs="Times New Roman"/>
                <w:b/>
                <w:bCs/>
                <w:sz w:val="24"/>
                <w:szCs w:val="24"/>
              </w:rPr>
              <w:t>In-state residential</w:t>
            </w:r>
          </w:p>
        </w:tc>
        <w:tc>
          <w:tcPr>
            <w:tcW w:w="1474" w:type="dxa"/>
            <w:vAlign w:val="center"/>
          </w:tcPr>
          <w:p w14:paraId="3E2E9361" w14:textId="77777777" w:rsidR="008610E8" w:rsidRPr="000C4F16" w:rsidRDefault="008610E8" w:rsidP="00DB1FC9">
            <w:pPr>
              <w:jc w:val="center"/>
              <w:rPr>
                <w:rFonts w:ascii="Times New Roman" w:hAnsi="Times New Roman" w:cs="Times New Roman"/>
                <w:b/>
                <w:bCs/>
                <w:sz w:val="24"/>
                <w:szCs w:val="24"/>
              </w:rPr>
            </w:pPr>
            <w:r w:rsidRPr="000C4F16">
              <w:rPr>
                <w:rFonts w:ascii="Times New Roman" w:hAnsi="Times New Roman" w:cs="Times New Roman"/>
                <w:b/>
                <w:bCs/>
                <w:sz w:val="24"/>
                <w:szCs w:val="24"/>
              </w:rPr>
              <w:t>Out-of-state residential</w:t>
            </w:r>
          </w:p>
        </w:tc>
        <w:tc>
          <w:tcPr>
            <w:tcW w:w="1842" w:type="dxa"/>
            <w:vAlign w:val="center"/>
          </w:tcPr>
          <w:p w14:paraId="1BD8D252" w14:textId="77777777" w:rsidR="008610E8" w:rsidRPr="000C4F16" w:rsidRDefault="008610E8" w:rsidP="00DB1FC9">
            <w:pPr>
              <w:jc w:val="center"/>
              <w:rPr>
                <w:rFonts w:ascii="Times New Roman" w:hAnsi="Times New Roman" w:cs="Times New Roman"/>
                <w:b/>
                <w:bCs/>
                <w:sz w:val="24"/>
                <w:szCs w:val="24"/>
              </w:rPr>
            </w:pPr>
            <w:r w:rsidRPr="000C4F16">
              <w:rPr>
                <w:rFonts w:ascii="Times New Roman" w:hAnsi="Times New Roman" w:cs="Times New Roman"/>
                <w:b/>
                <w:bCs/>
                <w:sz w:val="24"/>
                <w:szCs w:val="24"/>
              </w:rPr>
              <w:t>Non-residential</w:t>
            </w:r>
          </w:p>
        </w:tc>
        <w:tc>
          <w:tcPr>
            <w:tcW w:w="1067" w:type="dxa"/>
            <w:vAlign w:val="center"/>
          </w:tcPr>
          <w:p w14:paraId="680964B6" w14:textId="77777777" w:rsidR="008610E8" w:rsidRPr="000C4F16" w:rsidRDefault="008610E8" w:rsidP="00DB1FC9">
            <w:pPr>
              <w:jc w:val="center"/>
              <w:rPr>
                <w:rFonts w:ascii="Times New Roman" w:hAnsi="Times New Roman" w:cs="Times New Roman"/>
                <w:b/>
                <w:bCs/>
                <w:sz w:val="24"/>
                <w:szCs w:val="24"/>
              </w:rPr>
            </w:pPr>
            <w:r w:rsidRPr="000C4F16">
              <w:rPr>
                <w:rFonts w:ascii="Times New Roman" w:hAnsi="Times New Roman" w:cs="Times New Roman"/>
                <w:b/>
                <w:bCs/>
                <w:sz w:val="24"/>
                <w:szCs w:val="24"/>
              </w:rPr>
              <w:t>Faculty</w:t>
            </w:r>
          </w:p>
        </w:tc>
        <w:tc>
          <w:tcPr>
            <w:tcW w:w="787" w:type="dxa"/>
            <w:vAlign w:val="center"/>
          </w:tcPr>
          <w:p w14:paraId="4B697A8D" w14:textId="77777777" w:rsidR="008610E8" w:rsidRPr="000C4F16" w:rsidRDefault="008610E8" w:rsidP="00DB1FC9">
            <w:pPr>
              <w:jc w:val="center"/>
              <w:rPr>
                <w:rFonts w:ascii="Times New Roman" w:hAnsi="Times New Roman" w:cs="Times New Roman"/>
                <w:b/>
                <w:bCs/>
                <w:sz w:val="24"/>
                <w:szCs w:val="24"/>
              </w:rPr>
            </w:pPr>
            <w:r w:rsidRPr="000C4F16">
              <w:rPr>
                <w:rFonts w:ascii="Times New Roman" w:hAnsi="Times New Roman" w:cs="Times New Roman"/>
                <w:b/>
                <w:bCs/>
                <w:sz w:val="24"/>
                <w:szCs w:val="24"/>
              </w:rPr>
              <w:t>Staff</w:t>
            </w:r>
          </w:p>
        </w:tc>
        <w:tc>
          <w:tcPr>
            <w:tcW w:w="1443" w:type="dxa"/>
            <w:vAlign w:val="center"/>
          </w:tcPr>
          <w:p w14:paraId="288F444C" w14:textId="77777777" w:rsidR="008610E8" w:rsidRPr="000C4F16" w:rsidRDefault="008610E8" w:rsidP="00DB1FC9">
            <w:pPr>
              <w:jc w:val="center"/>
              <w:rPr>
                <w:rFonts w:ascii="Times New Roman" w:hAnsi="Times New Roman" w:cs="Times New Roman"/>
                <w:b/>
                <w:bCs/>
                <w:sz w:val="24"/>
                <w:szCs w:val="24"/>
              </w:rPr>
            </w:pPr>
            <w:r w:rsidRPr="000C4F16">
              <w:rPr>
                <w:rFonts w:ascii="Times New Roman" w:hAnsi="Times New Roman" w:cs="Times New Roman"/>
                <w:b/>
                <w:bCs/>
                <w:sz w:val="24"/>
                <w:szCs w:val="24"/>
              </w:rPr>
              <w:t>Community</w:t>
            </w:r>
          </w:p>
        </w:tc>
      </w:tr>
      <w:tr w:rsidR="008610E8" w:rsidRPr="000C4F16" w14:paraId="5BCD3E03" w14:textId="77777777" w:rsidTr="00DB1FC9">
        <w:trPr>
          <w:jc w:val="center"/>
        </w:trPr>
        <w:tc>
          <w:tcPr>
            <w:tcW w:w="1711" w:type="dxa"/>
            <w:vAlign w:val="center"/>
          </w:tcPr>
          <w:p w14:paraId="62FE793A" w14:textId="77777777" w:rsidR="008610E8" w:rsidRPr="000C4F16" w:rsidRDefault="008610E8" w:rsidP="00DB1FC9">
            <w:pPr>
              <w:jc w:val="center"/>
              <w:rPr>
                <w:rFonts w:ascii="Times New Roman" w:hAnsi="Times New Roman" w:cs="Times New Roman"/>
                <w:b/>
                <w:bCs/>
                <w:sz w:val="24"/>
                <w:szCs w:val="24"/>
              </w:rPr>
            </w:pPr>
            <w:r w:rsidRPr="000C4F16">
              <w:rPr>
                <w:rFonts w:ascii="Times New Roman" w:hAnsi="Times New Roman" w:cs="Times New Roman"/>
                <w:b/>
                <w:bCs/>
                <w:sz w:val="24"/>
                <w:szCs w:val="24"/>
              </w:rPr>
              <w:t>Susceptible</w:t>
            </w:r>
          </w:p>
        </w:tc>
        <w:tc>
          <w:tcPr>
            <w:tcW w:w="1320" w:type="dxa"/>
            <w:vAlign w:val="center"/>
          </w:tcPr>
          <w:p w14:paraId="577D9530" w14:textId="77777777" w:rsidR="008610E8" w:rsidRPr="000C4F16" w:rsidRDefault="008610E8" w:rsidP="00DB1FC9">
            <w:pPr>
              <w:jc w:val="right"/>
              <w:rPr>
                <w:rFonts w:ascii="Times New Roman" w:hAnsi="Times New Roman" w:cs="Times New Roman"/>
                <w:b/>
                <w:bCs/>
                <w:sz w:val="24"/>
                <w:szCs w:val="24"/>
              </w:rPr>
            </w:pPr>
          </w:p>
        </w:tc>
        <w:tc>
          <w:tcPr>
            <w:tcW w:w="1474" w:type="dxa"/>
            <w:vAlign w:val="center"/>
          </w:tcPr>
          <w:p w14:paraId="07D13A97" w14:textId="77777777" w:rsidR="008610E8" w:rsidRPr="000C4F16" w:rsidRDefault="008610E8" w:rsidP="00DB1FC9">
            <w:pPr>
              <w:jc w:val="right"/>
              <w:rPr>
                <w:rFonts w:ascii="Times New Roman" w:hAnsi="Times New Roman" w:cs="Times New Roman"/>
                <w:b/>
                <w:bCs/>
                <w:sz w:val="24"/>
                <w:szCs w:val="24"/>
              </w:rPr>
            </w:pPr>
          </w:p>
        </w:tc>
        <w:tc>
          <w:tcPr>
            <w:tcW w:w="1842" w:type="dxa"/>
            <w:vAlign w:val="center"/>
          </w:tcPr>
          <w:p w14:paraId="00C178C5" w14:textId="77777777" w:rsidR="008610E8" w:rsidRPr="000C4F16" w:rsidRDefault="008610E8" w:rsidP="00DB1FC9">
            <w:pPr>
              <w:jc w:val="right"/>
              <w:rPr>
                <w:rFonts w:ascii="Times New Roman" w:hAnsi="Times New Roman" w:cs="Times New Roman"/>
                <w:b/>
                <w:bCs/>
                <w:sz w:val="24"/>
                <w:szCs w:val="24"/>
              </w:rPr>
            </w:pPr>
          </w:p>
        </w:tc>
        <w:tc>
          <w:tcPr>
            <w:tcW w:w="1067" w:type="dxa"/>
            <w:vAlign w:val="center"/>
          </w:tcPr>
          <w:p w14:paraId="1942BCBD" w14:textId="77777777" w:rsidR="008610E8" w:rsidRPr="000C4F16" w:rsidRDefault="008610E8" w:rsidP="00DB1FC9">
            <w:pPr>
              <w:jc w:val="right"/>
              <w:rPr>
                <w:rFonts w:ascii="Times New Roman" w:hAnsi="Times New Roman" w:cs="Times New Roman"/>
                <w:b/>
                <w:bCs/>
                <w:sz w:val="24"/>
                <w:szCs w:val="24"/>
              </w:rPr>
            </w:pPr>
          </w:p>
        </w:tc>
        <w:tc>
          <w:tcPr>
            <w:tcW w:w="787" w:type="dxa"/>
            <w:vAlign w:val="center"/>
          </w:tcPr>
          <w:p w14:paraId="304F67B8" w14:textId="77777777" w:rsidR="008610E8" w:rsidRPr="000C4F16" w:rsidRDefault="008610E8" w:rsidP="00DB1FC9">
            <w:pPr>
              <w:jc w:val="right"/>
              <w:rPr>
                <w:rFonts w:ascii="Times New Roman" w:hAnsi="Times New Roman" w:cs="Times New Roman"/>
                <w:b/>
                <w:bCs/>
                <w:sz w:val="24"/>
                <w:szCs w:val="24"/>
              </w:rPr>
            </w:pPr>
          </w:p>
        </w:tc>
        <w:tc>
          <w:tcPr>
            <w:tcW w:w="1443" w:type="dxa"/>
            <w:vAlign w:val="center"/>
          </w:tcPr>
          <w:p w14:paraId="714AC0A4" w14:textId="77777777" w:rsidR="008610E8" w:rsidRPr="000C4F16" w:rsidRDefault="008610E8" w:rsidP="00DB1FC9">
            <w:pPr>
              <w:jc w:val="right"/>
              <w:rPr>
                <w:rFonts w:ascii="Times New Roman" w:hAnsi="Times New Roman" w:cs="Times New Roman"/>
                <w:b/>
                <w:bCs/>
                <w:sz w:val="24"/>
                <w:szCs w:val="24"/>
              </w:rPr>
            </w:pPr>
          </w:p>
        </w:tc>
      </w:tr>
      <w:tr w:rsidR="000C4F16" w:rsidRPr="000C4F16" w14:paraId="5D5E7A22" w14:textId="77777777" w:rsidTr="00DB1FC9">
        <w:trPr>
          <w:jc w:val="center"/>
        </w:trPr>
        <w:tc>
          <w:tcPr>
            <w:tcW w:w="1711" w:type="dxa"/>
            <w:vAlign w:val="center"/>
          </w:tcPr>
          <w:p w14:paraId="6BD0E702" w14:textId="77777777" w:rsidR="000C4F16" w:rsidRPr="000C4F16" w:rsidRDefault="000C4F16" w:rsidP="000C4F16">
            <w:pPr>
              <w:jc w:val="center"/>
              <w:rPr>
                <w:rFonts w:ascii="Times New Roman" w:hAnsi="Times New Roman" w:cs="Times New Roman"/>
                <w:sz w:val="24"/>
                <w:szCs w:val="24"/>
              </w:rPr>
            </w:pPr>
            <w:r w:rsidRPr="000C4F16">
              <w:rPr>
                <w:rFonts w:ascii="Times New Roman" w:hAnsi="Times New Roman" w:cs="Times New Roman"/>
                <w:sz w:val="24"/>
                <w:szCs w:val="24"/>
              </w:rPr>
              <w:t>S</w:t>
            </w:r>
            <w:r w:rsidRPr="000C4F16">
              <w:rPr>
                <w:rFonts w:ascii="Times New Roman" w:hAnsi="Times New Roman" w:cs="Times New Roman"/>
                <w:sz w:val="24"/>
                <w:szCs w:val="24"/>
                <w:vertAlign w:val="subscript"/>
              </w:rPr>
              <w:t>0</w:t>
            </w:r>
          </w:p>
        </w:tc>
        <w:tc>
          <w:tcPr>
            <w:tcW w:w="1320" w:type="dxa"/>
            <w:vAlign w:val="bottom"/>
          </w:tcPr>
          <w:p w14:paraId="483B2379" w14:textId="330B0596"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292</w:t>
            </w:r>
          </w:p>
        </w:tc>
        <w:tc>
          <w:tcPr>
            <w:tcW w:w="1474" w:type="dxa"/>
            <w:vAlign w:val="bottom"/>
          </w:tcPr>
          <w:p w14:paraId="1FCCBA97" w14:textId="48E22794"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22</w:t>
            </w:r>
          </w:p>
        </w:tc>
        <w:tc>
          <w:tcPr>
            <w:tcW w:w="1842" w:type="dxa"/>
            <w:vAlign w:val="bottom"/>
          </w:tcPr>
          <w:p w14:paraId="0C1F0056" w14:textId="27153BAC"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1120</w:t>
            </w:r>
          </w:p>
        </w:tc>
        <w:tc>
          <w:tcPr>
            <w:tcW w:w="1067" w:type="dxa"/>
            <w:vAlign w:val="bottom"/>
          </w:tcPr>
          <w:p w14:paraId="1C5C8FAD" w14:textId="749F0654"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185</w:t>
            </w:r>
          </w:p>
        </w:tc>
        <w:tc>
          <w:tcPr>
            <w:tcW w:w="787" w:type="dxa"/>
            <w:vAlign w:val="bottom"/>
          </w:tcPr>
          <w:p w14:paraId="2600AEAD" w14:textId="13C2C459"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672</w:t>
            </w:r>
          </w:p>
        </w:tc>
        <w:tc>
          <w:tcPr>
            <w:tcW w:w="1443" w:type="dxa"/>
            <w:vAlign w:val="bottom"/>
          </w:tcPr>
          <w:p w14:paraId="0339D9A0" w14:textId="31F3395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3444</w:t>
            </w:r>
          </w:p>
        </w:tc>
      </w:tr>
      <w:tr w:rsidR="000C4F16" w:rsidRPr="000C4F16" w14:paraId="4B17D78A" w14:textId="77777777" w:rsidTr="00DB1FC9">
        <w:trPr>
          <w:jc w:val="center"/>
        </w:trPr>
        <w:tc>
          <w:tcPr>
            <w:tcW w:w="1711" w:type="dxa"/>
            <w:vAlign w:val="center"/>
          </w:tcPr>
          <w:p w14:paraId="0C804E3D" w14:textId="77777777" w:rsidR="000C4F16" w:rsidRPr="000C4F16" w:rsidRDefault="000C4F16" w:rsidP="000C4F16">
            <w:pPr>
              <w:jc w:val="center"/>
              <w:rPr>
                <w:rFonts w:ascii="Times New Roman" w:hAnsi="Times New Roman" w:cs="Times New Roman"/>
                <w:b/>
                <w:bCs/>
                <w:sz w:val="24"/>
                <w:szCs w:val="24"/>
              </w:rPr>
            </w:pPr>
            <w:r w:rsidRPr="000C4F16">
              <w:rPr>
                <w:rFonts w:ascii="Times New Roman" w:hAnsi="Times New Roman" w:cs="Times New Roman"/>
                <w:sz w:val="24"/>
                <w:szCs w:val="24"/>
              </w:rPr>
              <w:t>S</w:t>
            </w:r>
            <w:r w:rsidRPr="000C4F16">
              <w:rPr>
                <w:rFonts w:ascii="Times New Roman" w:hAnsi="Times New Roman" w:cs="Times New Roman"/>
                <w:sz w:val="24"/>
                <w:szCs w:val="24"/>
                <w:vertAlign w:val="subscript"/>
              </w:rPr>
              <w:t>1</w:t>
            </w:r>
          </w:p>
        </w:tc>
        <w:tc>
          <w:tcPr>
            <w:tcW w:w="1320" w:type="dxa"/>
            <w:vAlign w:val="bottom"/>
          </w:tcPr>
          <w:p w14:paraId="31462326" w14:textId="5AEA87A1"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1882</w:t>
            </w:r>
          </w:p>
        </w:tc>
        <w:tc>
          <w:tcPr>
            <w:tcW w:w="1474" w:type="dxa"/>
            <w:vAlign w:val="bottom"/>
          </w:tcPr>
          <w:p w14:paraId="6ABF29FD" w14:textId="726215F5"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809</w:t>
            </w:r>
          </w:p>
        </w:tc>
        <w:tc>
          <w:tcPr>
            <w:tcW w:w="1842" w:type="dxa"/>
            <w:vAlign w:val="bottom"/>
          </w:tcPr>
          <w:p w14:paraId="42BAD029" w14:textId="37F15C7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4727</w:t>
            </w:r>
          </w:p>
        </w:tc>
        <w:tc>
          <w:tcPr>
            <w:tcW w:w="1067" w:type="dxa"/>
            <w:vAlign w:val="bottom"/>
          </w:tcPr>
          <w:p w14:paraId="13D09B66" w14:textId="4175938E"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1670</w:t>
            </w:r>
          </w:p>
        </w:tc>
        <w:tc>
          <w:tcPr>
            <w:tcW w:w="787" w:type="dxa"/>
            <w:vAlign w:val="bottom"/>
          </w:tcPr>
          <w:p w14:paraId="44E65E1D" w14:textId="56AA8341"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2281</w:t>
            </w:r>
          </w:p>
        </w:tc>
        <w:tc>
          <w:tcPr>
            <w:tcW w:w="1443" w:type="dxa"/>
            <w:vAlign w:val="bottom"/>
          </w:tcPr>
          <w:p w14:paraId="54B55201" w14:textId="667A3831"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11147</w:t>
            </w:r>
          </w:p>
        </w:tc>
      </w:tr>
      <w:tr w:rsidR="000C4F16" w:rsidRPr="000C4F16" w14:paraId="0BAEDA0D" w14:textId="77777777" w:rsidTr="00DB1FC9">
        <w:trPr>
          <w:jc w:val="center"/>
        </w:trPr>
        <w:tc>
          <w:tcPr>
            <w:tcW w:w="1711" w:type="dxa"/>
            <w:vAlign w:val="center"/>
          </w:tcPr>
          <w:p w14:paraId="6CB4A78A" w14:textId="77777777" w:rsidR="000C4F16" w:rsidRPr="000C4F16" w:rsidRDefault="000C4F16" w:rsidP="000C4F16">
            <w:pPr>
              <w:jc w:val="center"/>
              <w:rPr>
                <w:rFonts w:ascii="Times New Roman" w:hAnsi="Times New Roman" w:cs="Times New Roman"/>
                <w:b/>
                <w:bCs/>
                <w:sz w:val="24"/>
                <w:szCs w:val="24"/>
              </w:rPr>
            </w:pPr>
            <w:r w:rsidRPr="000C4F16">
              <w:rPr>
                <w:rFonts w:ascii="Times New Roman" w:hAnsi="Times New Roman" w:cs="Times New Roman"/>
                <w:sz w:val="24"/>
                <w:szCs w:val="24"/>
              </w:rPr>
              <w:t>S</w:t>
            </w:r>
            <w:r w:rsidRPr="000C4F16">
              <w:rPr>
                <w:rFonts w:ascii="Times New Roman" w:hAnsi="Times New Roman" w:cs="Times New Roman"/>
                <w:sz w:val="24"/>
                <w:szCs w:val="24"/>
                <w:vertAlign w:val="subscript"/>
              </w:rPr>
              <w:t>2</w:t>
            </w:r>
          </w:p>
        </w:tc>
        <w:tc>
          <w:tcPr>
            <w:tcW w:w="1320" w:type="dxa"/>
            <w:vAlign w:val="bottom"/>
          </w:tcPr>
          <w:p w14:paraId="698C543D" w14:textId="79CA98FF"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2305</w:t>
            </w:r>
          </w:p>
        </w:tc>
        <w:tc>
          <w:tcPr>
            <w:tcW w:w="1474" w:type="dxa"/>
            <w:vAlign w:val="bottom"/>
          </w:tcPr>
          <w:p w14:paraId="478892C8" w14:textId="6C5C6FBC"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1152</w:t>
            </w:r>
          </w:p>
        </w:tc>
        <w:tc>
          <w:tcPr>
            <w:tcW w:w="1842" w:type="dxa"/>
            <w:vAlign w:val="bottom"/>
          </w:tcPr>
          <w:p w14:paraId="5D73EEB4" w14:textId="31377E4D"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5332</w:t>
            </w:r>
          </w:p>
        </w:tc>
        <w:tc>
          <w:tcPr>
            <w:tcW w:w="1067" w:type="dxa"/>
            <w:vAlign w:val="bottom"/>
          </w:tcPr>
          <w:p w14:paraId="43994662" w14:textId="38F52551"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1680</w:t>
            </w:r>
          </w:p>
        </w:tc>
        <w:tc>
          <w:tcPr>
            <w:tcW w:w="787" w:type="dxa"/>
            <w:vAlign w:val="bottom"/>
          </w:tcPr>
          <w:p w14:paraId="6A2DF304" w14:textId="2FA569FF"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2454</w:t>
            </w:r>
          </w:p>
        </w:tc>
        <w:tc>
          <w:tcPr>
            <w:tcW w:w="1443" w:type="dxa"/>
            <w:vAlign w:val="bottom"/>
          </w:tcPr>
          <w:p w14:paraId="7FD0E359" w14:textId="77E01FBE"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10415</w:t>
            </w:r>
          </w:p>
        </w:tc>
      </w:tr>
      <w:tr w:rsidR="000C4F16" w:rsidRPr="000C4F16" w14:paraId="4ABFE1AB" w14:textId="77777777" w:rsidTr="00DB1FC9">
        <w:trPr>
          <w:jc w:val="center"/>
        </w:trPr>
        <w:tc>
          <w:tcPr>
            <w:tcW w:w="1711" w:type="dxa"/>
            <w:vAlign w:val="center"/>
          </w:tcPr>
          <w:p w14:paraId="4DEFDCFE" w14:textId="77777777" w:rsidR="000C4F16" w:rsidRPr="000C4F16" w:rsidRDefault="000C4F16" w:rsidP="000C4F16">
            <w:pPr>
              <w:jc w:val="center"/>
              <w:rPr>
                <w:rFonts w:ascii="Times New Roman" w:hAnsi="Times New Roman" w:cs="Times New Roman"/>
                <w:b/>
                <w:bCs/>
                <w:sz w:val="24"/>
                <w:szCs w:val="24"/>
              </w:rPr>
            </w:pPr>
            <w:r w:rsidRPr="000C4F16">
              <w:rPr>
                <w:rFonts w:ascii="Times New Roman" w:hAnsi="Times New Roman" w:cs="Times New Roman"/>
                <w:sz w:val="24"/>
                <w:szCs w:val="24"/>
              </w:rPr>
              <w:t>S</w:t>
            </w:r>
            <w:r w:rsidRPr="000C4F16">
              <w:rPr>
                <w:rFonts w:ascii="Times New Roman" w:hAnsi="Times New Roman" w:cs="Times New Roman"/>
                <w:sz w:val="24"/>
                <w:szCs w:val="24"/>
                <w:vertAlign w:val="subscript"/>
              </w:rPr>
              <w:t>3</w:t>
            </w:r>
          </w:p>
        </w:tc>
        <w:tc>
          <w:tcPr>
            <w:tcW w:w="1320" w:type="dxa"/>
            <w:vAlign w:val="bottom"/>
          </w:tcPr>
          <w:p w14:paraId="05FDE5ED" w14:textId="6C2EC07F"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101</w:t>
            </w:r>
          </w:p>
        </w:tc>
        <w:tc>
          <w:tcPr>
            <w:tcW w:w="1474" w:type="dxa"/>
            <w:vAlign w:val="bottom"/>
          </w:tcPr>
          <w:p w14:paraId="786A6CEB" w14:textId="589BA75F"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28</w:t>
            </w:r>
          </w:p>
        </w:tc>
        <w:tc>
          <w:tcPr>
            <w:tcW w:w="1842" w:type="dxa"/>
            <w:vAlign w:val="bottom"/>
          </w:tcPr>
          <w:p w14:paraId="25E15993" w14:textId="6670BC41"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638</w:t>
            </w:r>
          </w:p>
        </w:tc>
        <w:tc>
          <w:tcPr>
            <w:tcW w:w="1067" w:type="dxa"/>
            <w:vAlign w:val="bottom"/>
          </w:tcPr>
          <w:p w14:paraId="51362CF3" w14:textId="0DF2F42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13</w:t>
            </w:r>
          </w:p>
        </w:tc>
        <w:tc>
          <w:tcPr>
            <w:tcW w:w="787" w:type="dxa"/>
            <w:vAlign w:val="bottom"/>
          </w:tcPr>
          <w:p w14:paraId="26674A3C" w14:textId="3C8DADF9"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275</w:t>
            </w:r>
          </w:p>
        </w:tc>
        <w:tc>
          <w:tcPr>
            <w:tcW w:w="1443" w:type="dxa"/>
            <w:vAlign w:val="bottom"/>
          </w:tcPr>
          <w:p w14:paraId="63979F1C" w14:textId="22580492"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1453</w:t>
            </w:r>
          </w:p>
        </w:tc>
      </w:tr>
      <w:tr w:rsidR="000C4F16" w:rsidRPr="000C4F16" w14:paraId="3D036B03" w14:textId="77777777" w:rsidTr="00DB1FC9">
        <w:trPr>
          <w:jc w:val="center"/>
        </w:trPr>
        <w:tc>
          <w:tcPr>
            <w:tcW w:w="1711" w:type="dxa"/>
            <w:vAlign w:val="center"/>
          </w:tcPr>
          <w:p w14:paraId="3E41378F" w14:textId="77777777" w:rsidR="000C4F16" w:rsidRPr="000C4F16" w:rsidRDefault="000C4F16" w:rsidP="000C4F16">
            <w:pPr>
              <w:jc w:val="center"/>
              <w:rPr>
                <w:rFonts w:ascii="Times New Roman" w:hAnsi="Times New Roman" w:cs="Times New Roman"/>
                <w:b/>
                <w:bCs/>
                <w:sz w:val="24"/>
                <w:szCs w:val="24"/>
              </w:rPr>
            </w:pPr>
            <w:r w:rsidRPr="000C4F16">
              <w:rPr>
                <w:rFonts w:ascii="Times New Roman" w:hAnsi="Times New Roman" w:cs="Times New Roman"/>
                <w:sz w:val="24"/>
                <w:szCs w:val="24"/>
              </w:rPr>
              <w:t>S</w:t>
            </w:r>
            <w:r w:rsidRPr="000C4F16">
              <w:rPr>
                <w:rFonts w:ascii="Times New Roman" w:hAnsi="Times New Roman" w:cs="Times New Roman"/>
                <w:sz w:val="24"/>
                <w:szCs w:val="24"/>
                <w:vertAlign w:val="subscript"/>
              </w:rPr>
              <w:t>4</w:t>
            </w:r>
          </w:p>
        </w:tc>
        <w:tc>
          <w:tcPr>
            <w:tcW w:w="1320" w:type="dxa"/>
            <w:vAlign w:val="bottom"/>
          </w:tcPr>
          <w:p w14:paraId="66FD4C01" w14:textId="25B42A16"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304</w:t>
            </w:r>
          </w:p>
        </w:tc>
        <w:tc>
          <w:tcPr>
            <w:tcW w:w="1474" w:type="dxa"/>
            <w:vAlign w:val="bottom"/>
          </w:tcPr>
          <w:p w14:paraId="1E59A126" w14:textId="0BBF47B1"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233</w:t>
            </w:r>
          </w:p>
        </w:tc>
        <w:tc>
          <w:tcPr>
            <w:tcW w:w="1842" w:type="dxa"/>
            <w:vAlign w:val="bottom"/>
          </w:tcPr>
          <w:p w14:paraId="6F880006" w14:textId="442DFF88"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1728</w:t>
            </w:r>
          </w:p>
        </w:tc>
        <w:tc>
          <w:tcPr>
            <w:tcW w:w="1067" w:type="dxa"/>
            <w:vAlign w:val="bottom"/>
          </w:tcPr>
          <w:p w14:paraId="4F75E27C" w14:textId="33B0E105"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119</w:t>
            </w:r>
          </w:p>
        </w:tc>
        <w:tc>
          <w:tcPr>
            <w:tcW w:w="787" w:type="dxa"/>
            <w:vAlign w:val="bottom"/>
          </w:tcPr>
          <w:p w14:paraId="787E9612" w14:textId="23B543C7"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340</w:t>
            </w:r>
          </w:p>
        </w:tc>
        <w:tc>
          <w:tcPr>
            <w:tcW w:w="1443" w:type="dxa"/>
            <w:vAlign w:val="bottom"/>
          </w:tcPr>
          <w:p w14:paraId="2B502760" w14:textId="7BF5DD4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2668</w:t>
            </w:r>
          </w:p>
        </w:tc>
      </w:tr>
      <w:tr w:rsidR="000C4F16" w:rsidRPr="000C4F16" w14:paraId="70D4B966" w14:textId="77777777" w:rsidTr="00DB1FC9">
        <w:trPr>
          <w:jc w:val="center"/>
        </w:trPr>
        <w:tc>
          <w:tcPr>
            <w:tcW w:w="1711" w:type="dxa"/>
            <w:vAlign w:val="center"/>
          </w:tcPr>
          <w:p w14:paraId="472D2376" w14:textId="77777777" w:rsidR="000C4F16" w:rsidRPr="000C4F16" w:rsidRDefault="000C4F16" w:rsidP="000C4F16">
            <w:pPr>
              <w:jc w:val="center"/>
              <w:rPr>
                <w:rFonts w:ascii="Times New Roman" w:hAnsi="Times New Roman" w:cs="Times New Roman"/>
                <w:b/>
                <w:bCs/>
                <w:sz w:val="24"/>
                <w:szCs w:val="24"/>
              </w:rPr>
            </w:pPr>
            <w:r w:rsidRPr="000C4F16">
              <w:rPr>
                <w:rFonts w:ascii="Times New Roman" w:hAnsi="Times New Roman" w:cs="Times New Roman"/>
                <w:sz w:val="24"/>
                <w:szCs w:val="24"/>
              </w:rPr>
              <w:t>S</w:t>
            </w:r>
            <w:r w:rsidRPr="000C4F16">
              <w:rPr>
                <w:rFonts w:ascii="Times New Roman" w:hAnsi="Times New Roman" w:cs="Times New Roman"/>
                <w:sz w:val="24"/>
                <w:szCs w:val="24"/>
                <w:vertAlign w:val="subscript"/>
              </w:rPr>
              <w:t>5</w:t>
            </w:r>
          </w:p>
        </w:tc>
        <w:tc>
          <w:tcPr>
            <w:tcW w:w="1320" w:type="dxa"/>
            <w:vAlign w:val="bottom"/>
          </w:tcPr>
          <w:p w14:paraId="29B649C0" w14:textId="22376256"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341</w:t>
            </w:r>
          </w:p>
        </w:tc>
        <w:tc>
          <w:tcPr>
            <w:tcW w:w="1474" w:type="dxa"/>
            <w:vAlign w:val="bottom"/>
          </w:tcPr>
          <w:p w14:paraId="51380318" w14:textId="41C439DC"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277</w:t>
            </w:r>
          </w:p>
        </w:tc>
        <w:tc>
          <w:tcPr>
            <w:tcW w:w="1842" w:type="dxa"/>
            <w:vAlign w:val="bottom"/>
          </w:tcPr>
          <w:p w14:paraId="6CDBA055" w14:textId="1FEC84BD"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1882</w:t>
            </w:r>
          </w:p>
        </w:tc>
        <w:tc>
          <w:tcPr>
            <w:tcW w:w="1067" w:type="dxa"/>
            <w:vAlign w:val="bottom"/>
          </w:tcPr>
          <w:p w14:paraId="40A2DD4E" w14:textId="4FAD1C01"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119</w:t>
            </w:r>
          </w:p>
        </w:tc>
        <w:tc>
          <w:tcPr>
            <w:tcW w:w="787" w:type="dxa"/>
            <w:vAlign w:val="bottom"/>
          </w:tcPr>
          <w:p w14:paraId="4310E010" w14:textId="3F1827EF"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357</w:t>
            </w:r>
          </w:p>
        </w:tc>
        <w:tc>
          <w:tcPr>
            <w:tcW w:w="1443" w:type="dxa"/>
            <w:vAlign w:val="bottom"/>
          </w:tcPr>
          <w:p w14:paraId="7970A0C6" w14:textId="1CC0BFF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2492</w:t>
            </w:r>
          </w:p>
        </w:tc>
      </w:tr>
      <w:tr w:rsidR="008610E8" w:rsidRPr="000C4F16" w14:paraId="0159D96F" w14:textId="77777777" w:rsidTr="00DB1FC9">
        <w:trPr>
          <w:jc w:val="center"/>
        </w:trPr>
        <w:tc>
          <w:tcPr>
            <w:tcW w:w="1711" w:type="dxa"/>
            <w:vAlign w:val="center"/>
          </w:tcPr>
          <w:p w14:paraId="2BD9666E" w14:textId="77777777" w:rsidR="008610E8" w:rsidRPr="000C4F16" w:rsidRDefault="008610E8" w:rsidP="00DB1FC9">
            <w:pPr>
              <w:jc w:val="center"/>
              <w:rPr>
                <w:rFonts w:ascii="Times New Roman" w:hAnsi="Times New Roman" w:cs="Times New Roman"/>
                <w:b/>
                <w:bCs/>
                <w:sz w:val="24"/>
                <w:szCs w:val="24"/>
              </w:rPr>
            </w:pPr>
            <w:r w:rsidRPr="000C4F16">
              <w:rPr>
                <w:rFonts w:ascii="Times New Roman" w:hAnsi="Times New Roman" w:cs="Times New Roman"/>
                <w:b/>
                <w:bCs/>
                <w:sz w:val="24"/>
                <w:szCs w:val="24"/>
              </w:rPr>
              <w:t>Exposed</w:t>
            </w:r>
          </w:p>
        </w:tc>
        <w:tc>
          <w:tcPr>
            <w:tcW w:w="1320" w:type="dxa"/>
            <w:vAlign w:val="center"/>
          </w:tcPr>
          <w:p w14:paraId="4E3B64D9" w14:textId="77777777" w:rsidR="008610E8" w:rsidRPr="000C4F16" w:rsidRDefault="008610E8" w:rsidP="00DB1FC9">
            <w:pPr>
              <w:jc w:val="right"/>
              <w:rPr>
                <w:rFonts w:ascii="Times New Roman" w:hAnsi="Times New Roman" w:cs="Times New Roman"/>
                <w:b/>
                <w:bCs/>
                <w:sz w:val="24"/>
                <w:szCs w:val="24"/>
              </w:rPr>
            </w:pPr>
          </w:p>
        </w:tc>
        <w:tc>
          <w:tcPr>
            <w:tcW w:w="1474" w:type="dxa"/>
            <w:vAlign w:val="center"/>
          </w:tcPr>
          <w:p w14:paraId="5798BF55" w14:textId="77777777" w:rsidR="008610E8" w:rsidRPr="000C4F16" w:rsidRDefault="008610E8" w:rsidP="00DB1FC9">
            <w:pPr>
              <w:jc w:val="right"/>
              <w:rPr>
                <w:rFonts w:ascii="Times New Roman" w:hAnsi="Times New Roman" w:cs="Times New Roman"/>
                <w:b/>
                <w:bCs/>
                <w:sz w:val="24"/>
                <w:szCs w:val="24"/>
              </w:rPr>
            </w:pPr>
          </w:p>
        </w:tc>
        <w:tc>
          <w:tcPr>
            <w:tcW w:w="1842" w:type="dxa"/>
            <w:vAlign w:val="center"/>
          </w:tcPr>
          <w:p w14:paraId="19F10C4E" w14:textId="77777777" w:rsidR="008610E8" w:rsidRPr="000C4F16" w:rsidRDefault="008610E8" w:rsidP="00DB1FC9">
            <w:pPr>
              <w:jc w:val="right"/>
              <w:rPr>
                <w:rFonts w:ascii="Times New Roman" w:hAnsi="Times New Roman" w:cs="Times New Roman"/>
                <w:b/>
                <w:bCs/>
                <w:sz w:val="24"/>
                <w:szCs w:val="24"/>
              </w:rPr>
            </w:pPr>
          </w:p>
        </w:tc>
        <w:tc>
          <w:tcPr>
            <w:tcW w:w="1067" w:type="dxa"/>
            <w:vAlign w:val="center"/>
          </w:tcPr>
          <w:p w14:paraId="4F71B971" w14:textId="77777777" w:rsidR="008610E8" w:rsidRPr="000C4F16" w:rsidRDefault="008610E8" w:rsidP="00DB1FC9">
            <w:pPr>
              <w:jc w:val="right"/>
              <w:rPr>
                <w:rFonts w:ascii="Times New Roman" w:hAnsi="Times New Roman" w:cs="Times New Roman"/>
                <w:b/>
                <w:bCs/>
                <w:sz w:val="24"/>
                <w:szCs w:val="24"/>
              </w:rPr>
            </w:pPr>
          </w:p>
        </w:tc>
        <w:tc>
          <w:tcPr>
            <w:tcW w:w="787" w:type="dxa"/>
            <w:vAlign w:val="center"/>
          </w:tcPr>
          <w:p w14:paraId="58E40B3A" w14:textId="77777777" w:rsidR="008610E8" w:rsidRPr="000C4F16" w:rsidRDefault="008610E8" w:rsidP="00DB1FC9">
            <w:pPr>
              <w:jc w:val="right"/>
              <w:rPr>
                <w:rFonts w:ascii="Times New Roman" w:hAnsi="Times New Roman" w:cs="Times New Roman"/>
                <w:b/>
                <w:bCs/>
                <w:sz w:val="24"/>
                <w:szCs w:val="24"/>
              </w:rPr>
            </w:pPr>
          </w:p>
        </w:tc>
        <w:tc>
          <w:tcPr>
            <w:tcW w:w="1443" w:type="dxa"/>
            <w:vAlign w:val="center"/>
          </w:tcPr>
          <w:p w14:paraId="3F8F8E7B" w14:textId="77777777" w:rsidR="008610E8" w:rsidRPr="000C4F16" w:rsidRDefault="008610E8" w:rsidP="00DB1FC9">
            <w:pPr>
              <w:jc w:val="right"/>
              <w:rPr>
                <w:rFonts w:ascii="Times New Roman" w:hAnsi="Times New Roman" w:cs="Times New Roman"/>
                <w:b/>
                <w:bCs/>
                <w:sz w:val="24"/>
                <w:szCs w:val="24"/>
              </w:rPr>
            </w:pPr>
          </w:p>
        </w:tc>
      </w:tr>
      <w:tr w:rsidR="000C4F16" w:rsidRPr="000C4F16" w14:paraId="0F243EF2" w14:textId="77777777" w:rsidTr="00DB1FC9">
        <w:trPr>
          <w:jc w:val="center"/>
        </w:trPr>
        <w:tc>
          <w:tcPr>
            <w:tcW w:w="1711" w:type="dxa"/>
            <w:vAlign w:val="center"/>
          </w:tcPr>
          <w:p w14:paraId="6EF71525" w14:textId="77777777" w:rsidR="000C4F16" w:rsidRPr="000C4F16" w:rsidRDefault="000C4F16" w:rsidP="000C4F16">
            <w:pPr>
              <w:jc w:val="center"/>
              <w:rPr>
                <w:rFonts w:ascii="Times New Roman" w:hAnsi="Times New Roman" w:cs="Times New Roman"/>
                <w:sz w:val="24"/>
                <w:szCs w:val="24"/>
              </w:rPr>
            </w:pPr>
            <w:r w:rsidRPr="000C4F16">
              <w:rPr>
                <w:rFonts w:ascii="Times New Roman" w:hAnsi="Times New Roman" w:cs="Times New Roman"/>
                <w:sz w:val="24"/>
                <w:szCs w:val="24"/>
              </w:rPr>
              <w:t>E</w:t>
            </w:r>
            <w:r w:rsidRPr="000C4F16">
              <w:rPr>
                <w:rFonts w:ascii="Times New Roman" w:hAnsi="Times New Roman" w:cs="Times New Roman"/>
                <w:sz w:val="24"/>
                <w:szCs w:val="24"/>
                <w:vertAlign w:val="subscript"/>
              </w:rPr>
              <w:t>0</w:t>
            </w:r>
          </w:p>
        </w:tc>
        <w:tc>
          <w:tcPr>
            <w:tcW w:w="1320" w:type="dxa"/>
            <w:vAlign w:val="bottom"/>
          </w:tcPr>
          <w:p w14:paraId="17F31186" w14:textId="3A991995"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51</w:t>
            </w:r>
          </w:p>
        </w:tc>
        <w:tc>
          <w:tcPr>
            <w:tcW w:w="1474" w:type="dxa"/>
            <w:vAlign w:val="bottom"/>
          </w:tcPr>
          <w:p w14:paraId="62F4020B" w14:textId="1E7741D9"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18</w:t>
            </w:r>
          </w:p>
        </w:tc>
        <w:tc>
          <w:tcPr>
            <w:tcW w:w="1842" w:type="dxa"/>
            <w:vAlign w:val="bottom"/>
          </w:tcPr>
          <w:p w14:paraId="45FF3AF6" w14:textId="6025D7B4"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126</w:t>
            </w:r>
          </w:p>
        </w:tc>
        <w:tc>
          <w:tcPr>
            <w:tcW w:w="1067" w:type="dxa"/>
            <w:vAlign w:val="bottom"/>
          </w:tcPr>
          <w:p w14:paraId="6B85B679" w14:textId="26D1053C"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w:t>
            </w:r>
          </w:p>
        </w:tc>
        <w:tc>
          <w:tcPr>
            <w:tcW w:w="787" w:type="dxa"/>
            <w:vAlign w:val="bottom"/>
          </w:tcPr>
          <w:p w14:paraId="03B62843" w14:textId="3BC29767"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10</w:t>
            </w:r>
          </w:p>
        </w:tc>
        <w:tc>
          <w:tcPr>
            <w:tcW w:w="1443" w:type="dxa"/>
            <w:vAlign w:val="bottom"/>
          </w:tcPr>
          <w:p w14:paraId="7E333FD1" w14:textId="333724A2"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9</w:t>
            </w:r>
          </w:p>
        </w:tc>
      </w:tr>
      <w:tr w:rsidR="000C4F16" w:rsidRPr="000C4F16" w14:paraId="16927D5B" w14:textId="77777777" w:rsidTr="00DB1FC9">
        <w:trPr>
          <w:jc w:val="center"/>
        </w:trPr>
        <w:tc>
          <w:tcPr>
            <w:tcW w:w="1711" w:type="dxa"/>
            <w:vAlign w:val="center"/>
          </w:tcPr>
          <w:p w14:paraId="7C8F93DD" w14:textId="77777777" w:rsidR="000C4F16" w:rsidRPr="000C4F16" w:rsidRDefault="000C4F16" w:rsidP="000C4F16">
            <w:pPr>
              <w:jc w:val="center"/>
              <w:rPr>
                <w:rFonts w:ascii="Times New Roman" w:hAnsi="Times New Roman" w:cs="Times New Roman"/>
                <w:sz w:val="24"/>
                <w:szCs w:val="24"/>
              </w:rPr>
            </w:pPr>
            <w:r w:rsidRPr="000C4F16">
              <w:rPr>
                <w:rFonts w:ascii="Times New Roman" w:hAnsi="Times New Roman" w:cs="Times New Roman"/>
                <w:sz w:val="24"/>
                <w:szCs w:val="24"/>
              </w:rPr>
              <w:t>E</w:t>
            </w:r>
            <w:r w:rsidRPr="000C4F16">
              <w:rPr>
                <w:rFonts w:ascii="Times New Roman" w:hAnsi="Times New Roman" w:cs="Times New Roman"/>
                <w:sz w:val="24"/>
                <w:szCs w:val="24"/>
                <w:vertAlign w:val="subscript"/>
              </w:rPr>
              <w:t>1</w:t>
            </w:r>
          </w:p>
        </w:tc>
        <w:tc>
          <w:tcPr>
            <w:tcW w:w="1320" w:type="dxa"/>
            <w:vAlign w:val="bottom"/>
          </w:tcPr>
          <w:p w14:paraId="2B289034" w14:textId="6585290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90</w:t>
            </w:r>
          </w:p>
        </w:tc>
        <w:tc>
          <w:tcPr>
            <w:tcW w:w="1474" w:type="dxa"/>
            <w:vAlign w:val="bottom"/>
          </w:tcPr>
          <w:p w14:paraId="4E30EBBD" w14:textId="4082D026"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46</w:t>
            </w:r>
          </w:p>
        </w:tc>
        <w:tc>
          <w:tcPr>
            <w:tcW w:w="1842" w:type="dxa"/>
            <w:vAlign w:val="bottom"/>
          </w:tcPr>
          <w:p w14:paraId="45D08B20" w14:textId="757811E6"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122</w:t>
            </w:r>
          </w:p>
        </w:tc>
        <w:tc>
          <w:tcPr>
            <w:tcW w:w="1067" w:type="dxa"/>
            <w:vAlign w:val="bottom"/>
          </w:tcPr>
          <w:p w14:paraId="6C761FD1" w14:textId="1A53AB6E"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8</w:t>
            </w:r>
          </w:p>
        </w:tc>
        <w:tc>
          <w:tcPr>
            <w:tcW w:w="787" w:type="dxa"/>
            <w:vAlign w:val="bottom"/>
          </w:tcPr>
          <w:p w14:paraId="0AAF82ED" w14:textId="16E44CA4"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18</w:t>
            </w:r>
          </w:p>
        </w:tc>
        <w:tc>
          <w:tcPr>
            <w:tcW w:w="1443" w:type="dxa"/>
            <w:vAlign w:val="bottom"/>
          </w:tcPr>
          <w:p w14:paraId="0A3E6417" w14:textId="4F5CF376"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30</w:t>
            </w:r>
          </w:p>
        </w:tc>
      </w:tr>
      <w:tr w:rsidR="000C4F16" w:rsidRPr="000C4F16" w14:paraId="4EAC51E5" w14:textId="77777777" w:rsidTr="00DB1FC9">
        <w:trPr>
          <w:jc w:val="center"/>
        </w:trPr>
        <w:tc>
          <w:tcPr>
            <w:tcW w:w="1711" w:type="dxa"/>
            <w:vAlign w:val="center"/>
          </w:tcPr>
          <w:p w14:paraId="0CDFCBFA" w14:textId="77777777" w:rsidR="000C4F16" w:rsidRPr="000C4F16" w:rsidRDefault="000C4F16" w:rsidP="000C4F16">
            <w:pPr>
              <w:jc w:val="center"/>
              <w:rPr>
                <w:rFonts w:ascii="Times New Roman" w:hAnsi="Times New Roman" w:cs="Times New Roman"/>
                <w:sz w:val="24"/>
                <w:szCs w:val="24"/>
              </w:rPr>
            </w:pPr>
            <w:r w:rsidRPr="000C4F16">
              <w:rPr>
                <w:rFonts w:ascii="Times New Roman" w:hAnsi="Times New Roman" w:cs="Times New Roman"/>
                <w:sz w:val="24"/>
                <w:szCs w:val="24"/>
              </w:rPr>
              <w:t>E</w:t>
            </w:r>
            <w:r w:rsidRPr="000C4F16">
              <w:rPr>
                <w:rFonts w:ascii="Times New Roman" w:hAnsi="Times New Roman" w:cs="Times New Roman"/>
                <w:sz w:val="24"/>
                <w:szCs w:val="24"/>
                <w:vertAlign w:val="subscript"/>
              </w:rPr>
              <w:t>2</w:t>
            </w:r>
          </w:p>
        </w:tc>
        <w:tc>
          <w:tcPr>
            <w:tcW w:w="1320" w:type="dxa"/>
            <w:vAlign w:val="bottom"/>
          </w:tcPr>
          <w:p w14:paraId="00A0E6FA" w14:textId="3BF4E57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5</w:t>
            </w:r>
          </w:p>
        </w:tc>
        <w:tc>
          <w:tcPr>
            <w:tcW w:w="1474" w:type="dxa"/>
            <w:vAlign w:val="bottom"/>
          </w:tcPr>
          <w:p w14:paraId="37C9BE4B" w14:textId="3D12BEEC"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w:t>
            </w:r>
          </w:p>
        </w:tc>
        <w:tc>
          <w:tcPr>
            <w:tcW w:w="1842" w:type="dxa"/>
            <w:vAlign w:val="bottom"/>
          </w:tcPr>
          <w:p w14:paraId="519602F0" w14:textId="13333748"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6</w:t>
            </w:r>
          </w:p>
        </w:tc>
        <w:tc>
          <w:tcPr>
            <w:tcW w:w="1067" w:type="dxa"/>
            <w:vAlign w:val="bottom"/>
          </w:tcPr>
          <w:p w14:paraId="02FB7F44" w14:textId="2EDC8CF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w:t>
            </w:r>
          </w:p>
        </w:tc>
        <w:tc>
          <w:tcPr>
            <w:tcW w:w="787" w:type="dxa"/>
            <w:vAlign w:val="bottom"/>
          </w:tcPr>
          <w:p w14:paraId="054E1186" w14:textId="5E17AD79"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1443" w:type="dxa"/>
            <w:vAlign w:val="bottom"/>
          </w:tcPr>
          <w:p w14:paraId="1F02EF8A" w14:textId="4D66F67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28</w:t>
            </w:r>
          </w:p>
        </w:tc>
      </w:tr>
      <w:tr w:rsidR="000C4F16" w:rsidRPr="000C4F16" w14:paraId="1FECD831" w14:textId="77777777" w:rsidTr="00DB1FC9">
        <w:trPr>
          <w:jc w:val="center"/>
        </w:trPr>
        <w:tc>
          <w:tcPr>
            <w:tcW w:w="1711" w:type="dxa"/>
            <w:vAlign w:val="center"/>
          </w:tcPr>
          <w:p w14:paraId="43CEA7CE" w14:textId="77777777" w:rsidR="000C4F16" w:rsidRPr="000C4F16" w:rsidRDefault="000C4F16" w:rsidP="000C4F16">
            <w:pPr>
              <w:jc w:val="center"/>
              <w:rPr>
                <w:rFonts w:ascii="Times New Roman" w:hAnsi="Times New Roman" w:cs="Times New Roman"/>
                <w:sz w:val="24"/>
                <w:szCs w:val="24"/>
              </w:rPr>
            </w:pPr>
            <w:r w:rsidRPr="000C4F16">
              <w:rPr>
                <w:rFonts w:ascii="Times New Roman" w:hAnsi="Times New Roman" w:cs="Times New Roman"/>
                <w:sz w:val="24"/>
                <w:szCs w:val="24"/>
              </w:rPr>
              <w:t>E</w:t>
            </w:r>
            <w:r w:rsidRPr="000C4F16">
              <w:rPr>
                <w:rFonts w:ascii="Times New Roman" w:hAnsi="Times New Roman" w:cs="Times New Roman"/>
                <w:sz w:val="24"/>
                <w:szCs w:val="24"/>
                <w:vertAlign w:val="subscript"/>
              </w:rPr>
              <w:t>3</w:t>
            </w:r>
          </w:p>
        </w:tc>
        <w:tc>
          <w:tcPr>
            <w:tcW w:w="1320" w:type="dxa"/>
            <w:vAlign w:val="bottom"/>
          </w:tcPr>
          <w:p w14:paraId="6A085151" w14:textId="02090DB8"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13</w:t>
            </w:r>
          </w:p>
        </w:tc>
        <w:tc>
          <w:tcPr>
            <w:tcW w:w="1474" w:type="dxa"/>
            <w:vAlign w:val="bottom"/>
          </w:tcPr>
          <w:p w14:paraId="5C247534" w14:textId="305FF5F4"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5</w:t>
            </w:r>
          </w:p>
        </w:tc>
        <w:tc>
          <w:tcPr>
            <w:tcW w:w="1842" w:type="dxa"/>
            <w:vAlign w:val="bottom"/>
          </w:tcPr>
          <w:p w14:paraId="7DB1317D" w14:textId="6C6B6EA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67</w:t>
            </w:r>
          </w:p>
        </w:tc>
        <w:tc>
          <w:tcPr>
            <w:tcW w:w="1067" w:type="dxa"/>
            <w:vAlign w:val="bottom"/>
          </w:tcPr>
          <w:p w14:paraId="11C4944E" w14:textId="707FF0ED"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787" w:type="dxa"/>
            <w:vAlign w:val="bottom"/>
          </w:tcPr>
          <w:p w14:paraId="3D7A2C9C" w14:textId="774A973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w:t>
            </w:r>
          </w:p>
        </w:tc>
        <w:tc>
          <w:tcPr>
            <w:tcW w:w="1443" w:type="dxa"/>
            <w:vAlign w:val="bottom"/>
          </w:tcPr>
          <w:p w14:paraId="130E1FF6" w14:textId="039871E7"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w:t>
            </w:r>
          </w:p>
        </w:tc>
      </w:tr>
      <w:tr w:rsidR="000C4F16" w:rsidRPr="000C4F16" w14:paraId="2712DEF9" w14:textId="77777777" w:rsidTr="00DB1FC9">
        <w:trPr>
          <w:jc w:val="center"/>
        </w:trPr>
        <w:tc>
          <w:tcPr>
            <w:tcW w:w="1711" w:type="dxa"/>
            <w:vAlign w:val="center"/>
          </w:tcPr>
          <w:p w14:paraId="5C2E8FA3" w14:textId="77777777" w:rsidR="000C4F16" w:rsidRPr="000C4F16" w:rsidRDefault="000C4F16" w:rsidP="000C4F16">
            <w:pPr>
              <w:jc w:val="center"/>
              <w:rPr>
                <w:rFonts w:ascii="Times New Roman" w:hAnsi="Times New Roman" w:cs="Times New Roman"/>
                <w:sz w:val="24"/>
                <w:szCs w:val="24"/>
              </w:rPr>
            </w:pPr>
            <w:r w:rsidRPr="000C4F16">
              <w:rPr>
                <w:rFonts w:ascii="Times New Roman" w:hAnsi="Times New Roman" w:cs="Times New Roman"/>
                <w:sz w:val="24"/>
                <w:szCs w:val="24"/>
              </w:rPr>
              <w:t>E</w:t>
            </w:r>
            <w:r w:rsidRPr="000C4F16">
              <w:rPr>
                <w:rFonts w:ascii="Times New Roman" w:hAnsi="Times New Roman" w:cs="Times New Roman"/>
                <w:sz w:val="24"/>
                <w:szCs w:val="24"/>
                <w:vertAlign w:val="subscript"/>
              </w:rPr>
              <w:t>4</w:t>
            </w:r>
          </w:p>
        </w:tc>
        <w:tc>
          <w:tcPr>
            <w:tcW w:w="1320" w:type="dxa"/>
            <w:vAlign w:val="bottom"/>
          </w:tcPr>
          <w:p w14:paraId="01495721" w14:textId="0A5658B4"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8</w:t>
            </w:r>
          </w:p>
        </w:tc>
        <w:tc>
          <w:tcPr>
            <w:tcW w:w="1474" w:type="dxa"/>
            <w:vAlign w:val="bottom"/>
          </w:tcPr>
          <w:p w14:paraId="75A04A94" w14:textId="2D95A432"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7</w:t>
            </w:r>
          </w:p>
        </w:tc>
        <w:tc>
          <w:tcPr>
            <w:tcW w:w="1842" w:type="dxa"/>
            <w:vAlign w:val="bottom"/>
          </w:tcPr>
          <w:p w14:paraId="2159F572" w14:textId="60C8CB7C"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31</w:t>
            </w:r>
          </w:p>
        </w:tc>
        <w:tc>
          <w:tcPr>
            <w:tcW w:w="1067" w:type="dxa"/>
            <w:vAlign w:val="bottom"/>
          </w:tcPr>
          <w:p w14:paraId="1329E82A" w14:textId="12332C2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787" w:type="dxa"/>
            <w:vAlign w:val="bottom"/>
          </w:tcPr>
          <w:p w14:paraId="49BC4D41" w14:textId="5032121C"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w:t>
            </w:r>
          </w:p>
        </w:tc>
        <w:tc>
          <w:tcPr>
            <w:tcW w:w="1443" w:type="dxa"/>
            <w:vAlign w:val="bottom"/>
          </w:tcPr>
          <w:p w14:paraId="57EC80B7" w14:textId="2BEDA79F"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7</w:t>
            </w:r>
          </w:p>
        </w:tc>
      </w:tr>
      <w:tr w:rsidR="000C4F16" w:rsidRPr="000C4F16" w14:paraId="0819C13A" w14:textId="77777777" w:rsidTr="00DB1FC9">
        <w:trPr>
          <w:jc w:val="center"/>
        </w:trPr>
        <w:tc>
          <w:tcPr>
            <w:tcW w:w="1711" w:type="dxa"/>
            <w:vAlign w:val="center"/>
          </w:tcPr>
          <w:p w14:paraId="1A00BEEA" w14:textId="77777777" w:rsidR="000C4F16" w:rsidRPr="000C4F16" w:rsidRDefault="000C4F16" w:rsidP="000C4F16">
            <w:pPr>
              <w:jc w:val="center"/>
              <w:rPr>
                <w:rFonts w:ascii="Times New Roman" w:hAnsi="Times New Roman" w:cs="Times New Roman"/>
                <w:sz w:val="24"/>
                <w:szCs w:val="24"/>
              </w:rPr>
            </w:pPr>
            <w:r w:rsidRPr="000C4F16">
              <w:rPr>
                <w:rFonts w:ascii="Times New Roman" w:hAnsi="Times New Roman" w:cs="Times New Roman"/>
                <w:sz w:val="24"/>
                <w:szCs w:val="24"/>
              </w:rPr>
              <w:t>E</w:t>
            </w:r>
            <w:r w:rsidRPr="000C4F16">
              <w:rPr>
                <w:rFonts w:ascii="Times New Roman" w:hAnsi="Times New Roman" w:cs="Times New Roman"/>
                <w:sz w:val="24"/>
                <w:szCs w:val="24"/>
                <w:vertAlign w:val="subscript"/>
              </w:rPr>
              <w:t>5</w:t>
            </w:r>
          </w:p>
        </w:tc>
        <w:tc>
          <w:tcPr>
            <w:tcW w:w="1320" w:type="dxa"/>
            <w:vAlign w:val="bottom"/>
          </w:tcPr>
          <w:p w14:paraId="29A8E349" w14:textId="5744445E"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1474" w:type="dxa"/>
            <w:vAlign w:val="bottom"/>
          </w:tcPr>
          <w:p w14:paraId="4F243DE9" w14:textId="70FFC088"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1842" w:type="dxa"/>
            <w:vAlign w:val="bottom"/>
          </w:tcPr>
          <w:p w14:paraId="3C67FE0B" w14:textId="1E8A215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1067" w:type="dxa"/>
            <w:vAlign w:val="bottom"/>
          </w:tcPr>
          <w:p w14:paraId="7C89C322" w14:textId="342CAFF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787" w:type="dxa"/>
            <w:vAlign w:val="bottom"/>
          </w:tcPr>
          <w:p w14:paraId="4C0FF912" w14:textId="316654AB"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w:t>
            </w:r>
          </w:p>
        </w:tc>
        <w:tc>
          <w:tcPr>
            <w:tcW w:w="1443" w:type="dxa"/>
            <w:vAlign w:val="bottom"/>
          </w:tcPr>
          <w:p w14:paraId="1BD2FBFC" w14:textId="3DCAECB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7</w:t>
            </w:r>
          </w:p>
        </w:tc>
      </w:tr>
      <w:tr w:rsidR="008610E8" w:rsidRPr="000C4F16" w14:paraId="2EB1EE2E" w14:textId="77777777" w:rsidTr="00DB1FC9">
        <w:trPr>
          <w:jc w:val="center"/>
        </w:trPr>
        <w:tc>
          <w:tcPr>
            <w:tcW w:w="1711" w:type="dxa"/>
            <w:vAlign w:val="center"/>
          </w:tcPr>
          <w:p w14:paraId="5F1676E8" w14:textId="77777777" w:rsidR="008610E8" w:rsidRPr="000C4F16" w:rsidRDefault="008610E8" w:rsidP="00DB1FC9">
            <w:pPr>
              <w:jc w:val="center"/>
              <w:rPr>
                <w:rFonts w:ascii="Times New Roman" w:hAnsi="Times New Roman" w:cs="Times New Roman"/>
                <w:b/>
                <w:bCs/>
                <w:sz w:val="24"/>
                <w:szCs w:val="24"/>
              </w:rPr>
            </w:pPr>
            <w:r w:rsidRPr="000C4F16">
              <w:rPr>
                <w:rFonts w:ascii="Times New Roman" w:hAnsi="Times New Roman" w:cs="Times New Roman"/>
                <w:b/>
                <w:bCs/>
                <w:sz w:val="24"/>
                <w:szCs w:val="24"/>
              </w:rPr>
              <w:t>Symptomatic</w:t>
            </w:r>
          </w:p>
        </w:tc>
        <w:tc>
          <w:tcPr>
            <w:tcW w:w="1320" w:type="dxa"/>
            <w:vAlign w:val="center"/>
          </w:tcPr>
          <w:p w14:paraId="7BDC7BE4" w14:textId="77777777" w:rsidR="008610E8" w:rsidRPr="000C4F16" w:rsidRDefault="008610E8" w:rsidP="00DB1FC9">
            <w:pPr>
              <w:jc w:val="right"/>
              <w:rPr>
                <w:rFonts w:ascii="Times New Roman" w:hAnsi="Times New Roman" w:cs="Times New Roman"/>
                <w:b/>
                <w:bCs/>
                <w:sz w:val="24"/>
                <w:szCs w:val="24"/>
              </w:rPr>
            </w:pPr>
          </w:p>
        </w:tc>
        <w:tc>
          <w:tcPr>
            <w:tcW w:w="1474" w:type="dxa"/>
            <w:vAlign w:val="center"/>
          </w:tcPr>
          <w:p w14:paraId="5489E352" w14:textId="77777777" w:rsidR="008610E8" w:rsidRPr="000C4F16" w:rsidRDefault="008610E8" w:rsidP="00DB1FC9">
            <w:pPr>
              <w:jc w:val="right"/>
              <w:rPr>
                <w:rFonts w:ascii="Times New Roman" w:hAnsi="Times New Roman" w:cs="Times New Roman"/>
                <w:b/>
                <w:bCs/>
                <w:sz w:val="24"/>
                <w:szCs w:val="24"/>
              </w:rPr>
            </w:pPr>
          </w:p>
        </w:tc>
        <w:tc>
          <w:tcPr>
            <w:tcW w:w="1842" w:type="dxa"/>
            <w:vAlign w:val="center"/>
          </w:tcPr>
          <w:p w14:paraId="48E2A69E" w14:textId="77777777" w:rsidR="008610E8" w:rsidRPr="000C4F16" w:rsidRDefault="008610E8" w:rsidP="00DB1FC9">
            <w:pPr>
              <w:jc w:val="right"/>
              <w:rPr>
                <w:rFonts w:ascii="Times New Roman" w:hAnsi="Times New Roman" w:cs="Times New Roman"/>
                <w:b/>
                <w:bCs/>
                <w:sz w:val="24"/>
                <w:szCs w:val="24"/>
              </w:rPr>
            </w:pPr>
          </w:p>
        </w:tc>
        <w:tc>
          <w:tcPr>
            <w:tcW w:w="1067" w:type="dxa"/>
            <w:vAlign w:val="center"/>
          </w:tcPr>
          <w:p w14:paraId="3A1ECF78" w14:textId="77777777" w:rsidR="008610E8" w:rsidRPr="000C4F16" w:rsidRDefault="008610E8" w:rsidP="00DB1FC9">
            <w:pPr>
              <w:jc w:val="right"/>
              <w:rPr>
                <w:rFonts w:ascii="Times New Roman" w:hAnsi="Times New Roman" w:cs="Times New Roman"/>
                <w:b/>
                <w:bCs/>
                <w:sz w:val="24"/>
                <w:szCs w:val="24"/>
              </w:rPr>
            </w:pPr>
          </w:p>
        </w:tc>
        <w:tc>
          <w:tcPr>
            <w:tcW w:w="787" w:type="dxa"/>
            <w:vAlign w:val="center"/>
          </w:tcPr>
          <w:p w14:paraId="4B0A00CA" w14:textId="77777777" w:rsidR="008610E8" w:rsidRPr="000C4F16" w:rsidRDefault="008610E8" w:rsidP="00DB1FC9">
            <w:pPr>
              <w:jc w:val="right"/>
              <w:rPr>
                <w:rFonts w:ascii="Times New Roman" w:hAnsi="Times New Roman" w:cs="Times New Roman"/>
                <w:b/>
                <w:bCs/>
                <w:sz w:val="24"/>
                <w:szCs w:val="24"/>
              </w:rPr>
            </w:pPr>
          </w:p>
        </w:tc>
        <w:tc>
          <w:tcPr>
            <w:tcW w:w="1443" w:type="dxa"/>
            <w:vAlign w:val="center"/>
          </w:tcPr>
          <w:p w14:paraId="59CD2930" w14:textId="77777777" w:rsidR="008610E8" w:rsidRPr="000C4F16" w:rsidRDefault="008610E8" w:rsidP="00DB1FC9">
            <w:pPr>
              <w:jc w:val="right"/>
              <w:rPr>
                <w:rFonts w:ascii="Times New Roman" w:hAnsi="Times New Roman" w:cs="Times New Roman"/>
                <w:b/>
                <w:bCs/>
                <w:sz w:val="24"/>
                <w:szCs w:val="24"/>
              </w:rPr>
            </w:pPr>
          </w:p>
        </w:tc>
      </w:tr>
      <w:tr w:rsidR="000C4F16" w:rsidRPr="000C4F16" w14:paraId="353BC104" w14:textId="77777777" w:rsidTr="00DB1FC9">
        <w:trPr>
          <w:jc w:val="center"/>
        </w:trPr>
        <w:tc>
          <w:tcPr>
            <w:tcW w:w="1711" w:type="dxa"/>
            <w:vAlign w:val="center"/>
          </w:tcPr>
          <w:p w14:paraId="7B0B2915" w14:textId="77777777" w:rsidR="000C4F16" w:rsidRPr="000C4F16" w:rsidRDefault="00000000" w:rsidP="000C4F16">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sub>
                </m:sSub>
              </m:oMath>
            </m:oMathPara>
          </w:p>
        </w:tc>
        <w:tc>
          <w:tcPr>
            <w:tcW w:w="1320" w:type="dxa"/>
            <w:vAlign w:val="bottom"/>
          </w:tcPr>
          <w:p w14:paraId="76340AAE" w14:textId="4142EB4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34</w:t>
            </w:r>
          </w:p>
        </w:tc>
        <w:tc>
          <w:tcPr>
            <w:tcW w:w="1474" w:type="dxa"/>
            <w:vAlign w:val="bottom"/>
          </w:tcPr>
          <w:p w14:paraId="458A9F62" w14:textId="3F47C79F"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12</w:t>
            </w:r>
          </w:p>
        </w:tc>
        <w:tc>
          <w:tcPr>
            <w:tcW w:w="1842" w:type="dxa"/>
            <w:vAlign w:val="bottom"/>
          </w:tcPr>
          <w:p w14:paraId="72115B46" w14:textId="3FC202A4"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84</w:t>
            </w:r>
          </w:p>
        </w:tc>
        <w:tc>
          <w:tcPr>
            <w:tcW w:w="1067" w:type="dxa"/>
            <w:vAlign w:val="bottom"/>
          </w:tcPr>
          <w:p w14:paraId="1EE7831E" w14:textId="10EC2C4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w:t>
            </w:r>
          </w:p>
        </w:tc>
        <w:tc>
          <w:tcPr>
            <w:tcW w:w="787" w:type="dxa"/>
            <w:vAlign w:val="bottom"/>
          </w:tcPr>
          <w:p w14:paraId="329DE4F3" w14:textId="4F6BDD23"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7</w:t>
            </w:r>
          </w:p>
        </w:tc>
        <w:tc>
          <w:tcPr>
            <w:tcW w:w="1443" w:type="dxa"/>
            <w:vAlign w:val="bottom"/>
          </w:tcPr>
          <w:p w14:paraId="6E6509F4" w14:textId="780F61C7"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6</w:t>
            </w:r>
          </w:p>
        </w:tc>
      </w:tr>
      <w:tr w:rsidR="000C4F16" w:rsidRPr="000C4F16" w14:paraId="3B60A265" w14:textId="77777777" w:rsidTr="00DB1FC9">
        <w:trPr>
          <w:jc w:val="center"/>
        </w:trPr>
        <w:tc>
          <w:tcPr>
            <w:tcW w:w="1711" w:type="dxa"/>
            <w:vAlign w:val="center"/>
          </w:tcPr>
          <w:p w14:paraId="5068752B" w14:textId="77777777" w:rsidR="000C4F16" w:rsidRPr="000C4F16" w:rsidRDefault="00000000" w:rsidP="000C4F16">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sub>
                </m:sSub>
              </m:oMath>
            </m:oMathPara>
          </w:p>
        </w:tc>
        <w:tc>
          <w:tcPr>
            <w:tcW w:w="1320" w:type="dxa"/>
            <w:vAlign w:val="bottom"/>
          </w:tcPr>
          <w:p w14:paraId="5263CDBC" w14:textId="0126F5E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60</w:t>
            </w:r>
          </w:p>
        </w:tc>
        <w:tc>
          <w:tcPr>
            <w:tcW w:w="1474" w:type="dxa"/>
            <w:vAlign w:val="bottom"/>
          </w:tcPr>
          <w:p w14:paraId="59D87A57" w14:textId="4EB3391D"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31</w:t>
            </w:r>
          </w:p>
        </w:tc>
        <w:tc>
          <w:tcPr>
            <w:tcW w:w="1842" w:type="dxa"/>
            <w:vAlign w:val="bottom"/>
          </w:tcPr>
          <w:p w14:paraId="60DA3BA9" w14:textId="4CA2E3D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81</w:t>
            </w:r>
          </w:p>
        </w:tc>
        <w:tc>
          <w:tcPr>
            <w:tcW w:w="1067" w:type="dxa"/>
            <w:vAlign w:val="bottom"/>
          </w:tcPr>
          <w:p w14:paraId="2F2FBD5A" w14:textId="200C1117"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6</w:t>
            </w:r>
          </w:p>
        </w:tc>
        <w:tc>
          <w:tcPr>
            <w:tcW w:w="787" w:type="dxa"/>
            <w:vAlign w:val="bottom"/>
          </w:tcPr>
          <w:p w14:paraId="5580024E" w14:textId="09F8729B"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12</w:t>
            </w:r>
          </w:p>
        </w:tc>
        <w:tc>
          <w:tcPr>
            <w:tcW w:w="1443" w:type="dxa"/>
            <w:vAlign w:val="bottom"/>
          </w:tcPr>
          <w:p w14:paraId="2AE557A8" w14:textId="1B515038"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20</w:t>
            </w:r>
          </w:p>
        </w:tc>
      </w:tr>
      <w:tr w:rsidR="000C4F16" w:rsidRPr="000C4F16" w14:paraId="4A68E991" w14:textId="77777777" w:rsidTr="00DB1FC9">
        <w:trPr>
          <w:jc w:val="center"/>
        </w:trPr>
        <w:tc>
          <w:tcPr>
            <w:tcW w:w="1711" w:type="dxa"/>
            <w:vAlign w:val="center"/>
          </w:tcPr>
          <w:p w14:paraId="0542D8C8" w14:textId="77777777" w:rsidR="000C4F16" w:rsidRPr="000C4F16" w:rsidRDefault="00000000" w:rsidP="000C4F16">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sub>
                </m:sSub>
              </m:oMath>
            </m:oMathPara>
          </w:p>
        </w:tc>
        <w:tc>
          <w:tcPr>
            <w:tcW w:w="1320" w:type="dxa"/>
            <w:vAlign w:val="bottom"/>
          </w:tcPr>
          <w:p w14:paraId="70832D32" w14:textId="197F38C2"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w:t>
            </w:r>
          </w:p>
        </w:tc>
        <w:tc>
          <w:tcPr>
            <w:tcW w:w="1474" w:type="dxa"/>
            <w:vAlign w:val="bottom"/>
          </w:tcPr>
          <w:p w14:paraId="7369CE5F" w14:textId="40B117BC"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w:t>
            </w:r>
          </w:p>
        </w:tc>
        <w:tc>
          <w:tcPr>
            <w:tcW w:w="1842" w:type="dxa"/>
            <w:vAlign w:val="bottom"/>
          </w:tcPr>
          <w:p w14:paraId="3D1F126A" w14:textId="64E8560B"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w:t>
            </w:r>
          </w:p>
        </w:tc>
        <w:tc>
          <w:tcPr>
            <w:tcW w:w="1067" w:type="dxa"/>
            <w:vAlign w:val="bottom"/>
          </w:tcPr>
          <w:p w14:paraId="6C1248BE" w14:textId="4039E087"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w:t>
            </w:r>
          </w:p>
        </w:tc>
        <w:tc>
          <w:tcPr>
            <w:tcW w:w="787" w:type="dxa"/>
            <w:vAlign w:val="bottom"/>
          </w:tcPr>
          <w:p w14:paraId="147D91DE" w14:textId="0767708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1443" w:type="dxa"/>
            <w:vAlign w:val="bottom"/>
          </w:tcPr>
          <w:p w14:paraId="3051BA68" w14:textId="26551B47"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19</w:t>
            </w:r>
          </w:p>
        </w:tc>
      </w:tr>
      <w:tr w:rsidR="000C4F16" w:rsidRPr="000C4F16" w14:paraId="1ED66CCD" w14:textId="77777777" w:rsidTr="00DB1FC9">
        <w:trPr>
          <w:jc w:val="center"/>
        </w:trPr>
        <w:tc>
          <w:tcPr>
            <w:tcW w:w="1711" w:type="dxa"/>
            <w:vAlign w:val="center"/>
          </w:tcPr>
          <w:p w14:paraId="35D54BF3" w14:textId="77777777" w:rsidR="000C4F16" w:rsidRPr="000C4F16" w:rsidRDefault="00000000" w:rsidP="000C4F16">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sub>
                </m:sSub>
              </m:oMath>
            </m:oMathPara>
          </w:p>
        </w:tc>
        <w:tc>
          <w:tcPr>
            <w:tcW w:w="1320" w:type="dxa"/>
            <w:vAlign w:val="bottom"/>
          </w:tcPr>
          <w:p w14:paraId="52CF6ECF" w14:textId="2A042EA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9</w:t>
            </w:r>
          </w:p>
        </w:tc>
        <w:tc>
          <w:tcPr>
            <w:tcW w:w="1474" w:type="dxa"/>
            <w:vAlign w:val="bottom"/>
          </w:tcPr>
          <w:p w14:paraId="7ADAEA9D" w14:textId="7D7EE84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w:t>
            </w:r>
          </w:p>
        </w:tc>
        <w:tc>
          <w:tcPr>
            <w:tcW w:w="1842" w:type="dxa"/>
            <w:vAlign w:val="bottom"/>
          </w:tcPr>
          <w:p w14:paraId="3B678D0F" w14:textId="08A0DDCF"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45</w:t>
            </w:r>
          </w:p>
        </w:tc>
        <w:tc>
          <w:tcPr>
            <w:tcW w:w="1067" w:type="dxa"/>
            <w:vAlign w:val="bottom"/>
          </w:tcPr>
          <w:p w14:paraId="0E9B5464" w14:textId="1E69F9BC"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787" w:type="dxa"/>
            <w:vAlign w:val="bottom"/>
          </w:tcPr>
          <w:p w14:paraId="78012EEE" w14:textId="629E693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w:t>
            </w:r>
          </w:p>
        </w:tc>
        <w:tc>
          <w:tcPr>
            <w:tcW w:w="1443" w:type="dxa"/>
            <w:vAlign w:val="bottom"/>
          </w:tcPr>
          <w:p w14:paraId="60725FEA" w14:textId="7237BE4B"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w:t>
            </w:r>
          </w:p>
        </w:tc>
      </w:tr>
      <w:tr w:rsidR="000C4F16" w:rsidRPr="000C4F16" w14:paraId="653DB0EE" w14:textId="77777777" w:rsidTr="00DB1FC9">
        <w:trPr>
          <w:jc w:val="center"/>
        </w:trPr>
        <w:tc>
          <w:tcPr>
            <w:tcW w:w="1711" w:type="dxa"/>
            <w:vAlign w:val="center"/>
          </w:tcPr>
          <w:p w14:paraId="2318B151" w14:textId="77777777" w:rsidR="000C4F16" w:rsidRPr="000C4F16" w:rsidRDefault="00000000" w:rsidP="000C4F16">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sub>
                </m:sSub>
              </m:oMath>
            </m:oMathPara>
          </w:p>
        </w:tc>
        <w:tc>
          <w:tcPr>
            <w:tcW w:w="1320" w:type="dxa"/>
            <w:vAlign w:val="bottom"/>
          </w:tcPr>
          <w:p w14:paraId="055736CA" w14:textId="5F8C367C"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5</w:t>
            </w:r>
          </w:p>
        </w:tc>
        <w:tc>
          <w:tcPr>
            <w:tcW w:w="1474" w:type="dxa"/>
            <w:vAlign w:val="bottom"/>
          </w:tcPr>
          <w:p w14:paraId="7DDD85FF" w14:textId="21131AF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5</w:t>
            </w:r>
          </w:p>
        </w:tc>
        <w:tc>
          <w:tcPr>
            <w:tcW w:w="1842" w:type="dxa"/>
            <w:vAlign w:val="bottom"/>
          </w:tcPr>
          <w:p w14:paraId="366A84B1" w14:textId="74FE99D2"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20</w:t>
            </w:r>
          </w:p>
        </w:tc>
        <w:tc>
          <w:tcPr>
            <w:tcW w:w="1067" w:type="dxa"/>
            <w:vAlign w:val="bottom"/>
          </w:tcPr>
          <w:p w14:paraId="2F715A49" w14:textId="6660058C"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787" w:type="dxa"/>
            <w:vAlign w:val="bottom"/>
          </w:tcPr>
          <w:p w14:paraId="2AA17026" w14:textId="0CC1BA3B"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w:t>
            </w:r>
          </w:p>
        </w:tc>
        <w:tc>
          <w:tcPr>
            <w:tcW w:w="1443" w:type="dxa"/>
            <w:vAlign w:val="bottom"/>
          </w:tcPr>
          <w:p w14:paraId="0E581C2D" w14:textId="7F123243"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5</w:t>
            </w:r>
          </w:p>
        </w:tc>
      </w:tr>
      <w:tr w:rsidR="000C4F16" w:rsidRPr="000C4F16" w14:paraId="46D8F492" w14:textId="77777777" w:rsidTr="00DB1FC9">
        <w:trPr>
          <w:jc w:val="center"/>
        </w:trPr>
        <w:tc>
          <w:tcPr>
            <w:tcW w:w="1711" w:type="dxa"/>
            <w:vAlign w:val="center"/>
          </w:tcPr>
          <w:p w14:paraId="0AB9785A" w14:textId="77777777" w:rsidR="000C4F16" w:rsidRPr="000C4F16" w:rsidRDefault="00000000" w:rsidP="000C4F16">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sub>
                </m:sSub>
              </m:oMath>
            </m:oMathPara>
          </w:p>
        </w:tc>
        <w:tc>
          <w:tcPr>
            <w:tcW w:w="1320" w:type="dxa"/>
            <w:vAlign w:val="bottom"/>
          </w:tcPr>
          <w:p w14:paraId="084AB8AA" w14:textId="781F2375"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1474" w:type="dxa"/>
            <w:vAlign w:val="bottom"/>
          </w:tcPr>
          <w:p w14:paraId="359B0C6D" w14:textId="5DA027B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1842" w:type="dxa"/>
            <w:vAlign w:val="bottom"/>
          </w:tcPr>
          <w:p w14:paraId="1838940E" w14:textId="6420FDE2"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1067" w:type="dxa"/>
            <w:vAlign w:val="bottom"/>
          </w:tcPr>
          <w:p w14:paraId="4D94AA7D" w14:textId="60B8B5D8"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787" w:type="dxa"/>
            <w:vAlign w:val="bottom"/>
          </w:tcPr>
          <w:p w14:paraId="5B5D493C" w14:textId="29250B24"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w:t>
            </w:r>
          </w:p>
        </w:tc>
        <w:tc>
          <w:tcPr>
            <w:tcW w:w="1443" w:type="dxa"/>
            <w:vAlign w:val="bottom"/>
          </w:tcPr>
          <w:p w14:paraId="24CF7C1C" w14:textId="0D293E98"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w:t>
            </w:r>
          </w:p>
        </w:tc>
      </w:tr>
      <w:tr w:rsidR="008610E8" w:rsidRPr="000C4F16" w14:paraId="61DCA74E" w14:textId="77777777" w:rsidTr="00DB1FC9">
        <w:trPr>
          <w:jc w:val="center"/>
        </w:trPr>
        <w:tc>
          <w:tcPr>
            <w:tcW w:w="1711" w:type="dxa"/>
            <w:vAlign w:val="center"/>
          </w:tcPr>
          <w:p w14:paraId="0C2B59F0" w14:textId="77777777" w:rsidR="008610E8" w:rsidRPr="000C4F16" w:rsidRDefault="008610E8" w:rsidP="00DB1FC9">
            <w:pPr>
              <w:jc w:val="center"/>
              <w:rPr>
                <w:rFonts w:ascii="Times New Roman" w:eastAsia="DengXian" w:hAnsi="Times New Roman" w:cs="Times New Roman"/>
                <w:b/>
                <w:bCs/>
                <w:sz w:val="24"/>
                <w:szCs w:val="24"/>
              </w:rPr>
            </w:pPr>
            <w:r w:rsidRPr="000C4F16">
              <w:rPr>
                <w:rFonts w:ascii="Times New Roman" w:eastAsia="DengXian" w:hAnsi="Times New Roman" w:cs="Times New Roman"/>
                <w:b/>
                <w:bCs/>
                <w:sz w:val="24"/>
                <w:szCs w:val="24"/>
              </w:rPr>
              <w:t>Asymptomatic</w:t>
            </w:r>
          </w:p>
        </w:tc>
        <w:tc>
          <w:tcPr>
            <w:tcW w:w="1320" w:type="dxa"/>
            <w:vAlign w:val="center"/>
          </w:tcPr>
          <w:p w14:paraId="7625F7F1" w14:textId="77777777" w:rsidR="008610E8" w:rsidRPr="000C4F16" w:rsidRDefault="008610E8" w:rsidP="00DB1FC9">
            <w:pPr>
              <w:jc w:val="right"/>
              <w:rPr>
                <w:rFonts w:ascii="Times New Roman" w:hAnsi="Times New Roman" w:cs="Times New Roman"/>
                <w:b/>
                <w:bCs/>
                <w:sz w:val="24"/>
                <w:szCs w:val="24"/>
              </w:rPr>
            </w:pPr>
          </w:p>
        </w:tc>
        <w:tc>
          <w:tcPr>
            <w:tcW w:w="1474" w:type="dxa"/>
            <w:vAlign w:val="center"/>
          </w:tcPr>
          <w:p w14:paraId="29A5DBC0" w14:textId="77777777" w:rsidR="008610E8" w:rsidRPr="000C4F16" w:rsidRDefault="008610E8" w:rsidP="00DB1FC9">
            <w:pPr>
              <w:jc w:val="right"/>
              <w:rPr>
                <w:rFonts w:ascii="Times New Roman" w:hAnsi="Times New Roman" w:cs="Times New Roman"/>
                <w:b/>
                <w:bCs/>
                <w:sz w:val="24"/>
                <w:szCs w:val="24"/>
              </w:rPr>
            </w:pPr>
          </w:p>
        </w:tc>
        <w:tc>
          <w:tcPr>
            <w:tcW w:w="1842" w:type="dxa"/>
            <w:vAlign w:val="center"/>
          </w:tcPr>
          <w:p w14:paraId="5AEC30B0" w14:textId="77777777" w:rsidR="008610E8" w:rsidRPr="000C4F16" w:rsidRDefault="008610E8" w:rsidP="00DB1FC9">
            <w:pPr>
              <w:jc w:val="right"/>
              <w:rPr>
                <w:rFonts w:ascii="Times New Roman" w:hAnsi="Times New Roman" w:cs="Times New Roman"/>
                <w:b/>
                <w:bCs/>
                <w:sz w:val="24"/>
                <w:szCs w:val="24"/>
              </w:rPr>
            </w:pPr>
          </w:p>
        </w:tc>
        <w:tc>
          <w:tcPr>
            <w:tcW w:w="1067" w:type="dxa"/>
            <w:vAlign w:val="center"/>
          </w:tcPr>
          <w:p w14:paraId="3214A4E8" w14:textId="77777777" w:rsidR="008610E8" w:rsidRPr="000C4F16" w:rsidRDefault="008610E8" w:rsidP="00DB1FC9">
            <w:pPr>
              <w:jc w:val="right"/>
              <w:rPr>
                <w:rFonts w:ascii="Times New Roman" w:hAnsi="Times New Roman" w:cs="Times New Roman"/>
                <w:b/>
                <w:bCs/>
                <w:sz w:val="24"/>
                <w:szCs w:val="24"/>
              </w:rPr>
            </w:pPr>
          </w:p>
        </w:tc>
        <w:tc>
          <w:tcPr>
            <w:tcW w:w="787" w:type="dxa"/>
            <w:vAlign w:val="center"/>
          </w:tcPr>
          <w:p w14:paraId="5D07315F" w14:textId="77777777" w:rsidR="008610E8" w:rsidRPr="000C4F16" w:rsidRDefault="008610E8" w:rsidP="00DB1FC9">
            <w:pPr>
              <w:jc w:val="right"/>
              <w:rPr>
                <w:rFonts w:ascii="Times New Roman" w:hAnsi="Times New Roman" w:cs="Times New Roman"/>
                <w:b/>
                <w:bCs/>
                <w:sz w:val="24"/>
                <w:szCs w:val="24"/>
              </w:rPr>
            </w:pPr>
          </w:p>
        </w:tc>
        <w:tc>
          <w:tcPr>
            <w:tcW w:w="1443" w:type="dxa"/>
            <w:vAlign w:val="center"/>
          </w:tcPr>
          <w:p w14:paraId="77FDE239" w14:textId="77777777" w:rsidR="008610E8" w:rsidRPr="000C4F16" w:rsidRDefault="008610E8" w:rsidP="00DB1FC9">
            <w:pPr>
              <w:jc w:val="right"/>
              <w:rPr>
                <w:rFonts w:ascii="Times New Roman" w:hAnsi="Times New Roman" w:cs="Times New Roman"/>
                <w:b/>
                <w:bCs/>
                <w:sz w:val="24"/>
                <w:szCs w:val="24"/>
              </w:rPr>
            </w:pPr>
          </w:p>
        </w:tc>
      </w:tr>
      <w:tr w:rsidR="000C4F16" w:rsidRPr="000C4F16" w14:paraId="0E4150EF" w14:textId="77777777" w:rsidTr="00DB1FC9">
        <w:trPr>
          <w:jc w:val="center"/>
        </w:trPr>
        <w:tc>
          <w:tcPr>
            <w:tcW w:w="1711" w:type="dxa"/>
            <w:vAlign w:val="center"/>
          </w:tcPr>
          <w:p w14:paraId="690B4C40" w14:textId="77777777" w:rsidR="000C4F16" w:rsidRPr="000C4F16" w:rsidRDefault="00000000" w:rsidP="000C4F16">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sub>
                </m:sSub>
              </m:oMath>
            </m:oMathPara>
          </w:p>
        </w:tc>
        <w:tc>
          <w:tcPr>
            <w:tcW w:w="1320" w:type="dxa"/>
            <w:vAlign w:val="bottom"/>
          </w:tcPr>
          <w:p w14:paraId="7179292F" w14:textId="054035CF"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171</w:t>
            </w:r>
          </w:p>
        </w:tc>
        <w:tc>
          <w:tcPr>
            <w:tcW w:w="1474" w:type="dxa"/>
            <w:vAlign w:val="bottom"/>
          </w:tcPr>
          <w:p w14:paraId="502DEC88" w14:textId="0B5CE8BF"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60</w:t>
            </w:r>
          </w:p>
        </w:tc>
        <w:tc>
          <w:tcPr>
            <w:tcW w:w="1842" w:type="dxa"/>
            <w:vAlign w:val="bottom"/>
          </w:tcPr>
          <w:p w14:paraId="0CD7EC02" w14:textId="065990C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419</w:t>
            </w:r>
          </w:p>
        </w:tc>
        <w:tc>
          <w:tcPr>
            <w:tcW w:w="1067" w:type="dxa"/>
            <w:vAlign w:val="bottom"/>
          </w:tcPr>
          <w:p w14:paraId="5285D0F5" w14:textId="3512D36B"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12</w:t>
            </w:r>
          </w:p>
        </w:tc>
        <w:tc>
          <w:tcPr>
            <w:tcW w:w="787" w:type="dxa"/>
            <w:vAlign w:val="bottom"/>
          </w:tcPr>
          <w:p w14:paraId="72AE24BD" w14:textId="2E457628"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35</w:t>
            </w:r>
          </w:p>
        </w:tc>
        <w:tc>
          <w:tcPr>
            <w:tcW w:w="1443" w:type="dxa"/>
            <w:vAlign w:val="bottom"/>
          </w:tcPr>
          <w:p w14:paraId="1DC4496B" w14:textId="39D29E8B"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31</w:t>
            </w:r>
          </w:p>
        </w:tc>
      </w:tr>
      <w:tr w:rsidR="000C4F16" w:rsidRPr="000C4F16" w14:paraId="0709EE55" w14:textId="77777777" w:rsidTr="00DB1FC9">
        <w:trPr>
          <w:jc w:val="center"/>
        </w:trPr>
        <w:tc>
          <w:tcPr>
            <w:tcW w:w="1711" w:type="dxa"/>
            <w:vAlign w:val="center"/>
          </w:tcPr>
          <w:p w14:paraId="7ACAAA1A" w14:textId="77777777" w:rsidR="000C4F16" w:rsidRPr="000C4F16" w:rsidRDefault="00000000" w:rsidP="000C4F16">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sub>
                </m:sSub>
              </m:oMath>
            </m:oMathPara>
          </w:p>
        </w:tc>
        <w:tc>
          <w:tcPr>
            <w:tcW w:w="1320" w:type="dxa"/>
            <w:vAlign w:val="bottom"/>
          </w:tcPr>
          <w:p w14:paraId="4BEC9A03" w14:textId="6019154F"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300</w:t>
            </w:r>
          </w:p>
        </w:tc>
        <w:tc>
          <w:tcPr>
            <w:tcW w:w="1474" w:type="dxa"/>
            <w:vAlign w:val="bottom"/>
          </w:tcPr>
          <w:p w14:paraId="4EDD3497" w14:textId="3D53573C"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153</w:t>
            </w:r>
          </w:p>
        </w:tc>
        <w:tc>
          <w:tcPr>
            <w:tcW w:w="1842" w:type="dxa"/>
            <w:vAlign w:val="bottom"/>
          </w:tcPr>
          <w:p w14:paraId="173753FC" w14:textId="414662F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407</w:t>
            </w:r>
          </w:p>
        </w:tc>
        <w:tc>
          <w:tcPr>
            <w:tcW w:w="1067" w:type="dxa"/>
            <w:vAlign w:val="bottom"/>
          </w:tcPr>
          <w:p w14:paraId="409D96D4" w14:textId="444FE3E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28</w:t>
            </w:r>
          </w:p>
        </w:tc>
        <w:tc>
          <w:tcPr>
            <w:tcW w:w="787" w:type="dxa"/>
            <w:vAlign w:val="bottom"/>
          </w:tcPr>
          <w:p w14:paraId="78B02A44" w14:textId="47E772B5"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62</w:t>
            </w:r>
          </w:p>
        </w:tc>
        <w:tc>
          <w:tcPr>
            <w:tcW w:w="1443" w:type="dxa"/>
            <w:vAlign w:val="bottom"/>
          </w:tcPr>
          <w:p w14:paraId="19525815" w14:textId="15285669"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99</w:t>
            </w:r>
          </w:p>
        </w:tc>
      </w:tr>
      <w:tr w:rsidR="000C4F16" w:rsidRPr="000C4F16" w14:paraId="388F23B5" w14:textId="77777777" w:rsidTr="00DB1FC9">
        <w:trPr>
          <w:jc w:val="center"/>
        </w:trPr>
        <w:tc>
          <w:tcPr>
            <w:tcW w:w="1711" w:type="dxa"/>
            <w:vAlign w:val="center"/>
          </w:tcPr>
          <w:p w14:paraId="2308D80C" w14:textId="77777777" w:rsidR="000C4F16" w:rsidRPr="000C4F16" w:rsidRDefault="00000000" w:rsidP="000C4F16">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ub>
                </m:sSub>
              </m:oMath>
            </m:oMathPara>
          </w:p>
        </w:tc>
        <w:tc>
          <w:tcPr>
            <w:tcW w:w="1320" w:type="dxa"/>
            <w:vAlign w:val="bottom"/>
          </w:tcPr>
          <w:p w14:paraId="2554FB6F" w14:textId="4787A6A7"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15</w:t>
            </w:r>
          </w:p>
        </w:tc>
        <w:tc>
          <w:tcPr>
            <w:tcW w:w="1474" w:type="dxa"/>
            <w:vAlign w:val="bottom"/>
          </w:tcPr>
          <w:p w14:paraId="483E9835" w14:textId="3A112A76"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12</w:t>
            </w:r>
          </w:p>
        </w:tc>
        <w:tc>
          <w:tcPr>
            <w:tcW w:w="1842" w:type="dxa"/>
            <w:vAlign w:val="bottom"/>
          </w:tcPr>
          <w:p w14:paraId="2461FCA7" w14:textId="3F96C9E2"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22</w:t>
            </w:r>
          </w:p>
        </w:tc>
        <w:tc>
          <w:tcPr>
            <w:tcW w:w="1067" w:type="dxa"/>
            <w:vAlign w:val="bottom"/>
          </w:tcPr>
          <w:p w14:paraId="5E264C83" w14:textId="16CBB4D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w:t>
            </w:r>
          </w:p>
        </w:tc>
        <w:tc>
          <w:tcPr>
            <w:tcW w:w="787" w:type="dxa"/>
            <w:vAlign w:val="bottom"/>
          </w:tcPr>
          <w:p w14:paraId="7E52201E" w14:textId="1FE5C931"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w:t>
            </w:r>
          </w:p>
        </w:tc>
        <w:tc>
          <w:tcPr>
            <w:tcW w:w="1443" w:type="dxa"/>
            <w:vAlign w:val="bottom"/>
          </w:tcPr>
          <w:p w14:paraId="2FA719A2" w14:textId="4D6426E8"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93</w:t>
            </w:r>
          </w:p>
        </w:tc>
      </w:tr>
      <w:tr w:rsidR="000C4F16" w:rsidRPr="000C4F16" w14:paraId="17DD5123" w14:textId="77777777" w:rsidTr="00DB1FC9">
        <w:trPr>
          <w:jc w:val="center"/>
        </w:trPr>
        <w:tc>
          <w:tcPr>
            <w:tcW w:w="1711" w:type="dxa"/>
            <w:vAlign w:val="center"/>
          </w:tcPr>
          <w:p w14:paraId="6659B802" w14:textId="77777777" w:rsidR="000C4F16" w:rsidRPr="000C4F16" w:rsidRDefault="00000000" w:rsidP="000C4F16">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3</m:t>
                        </m:r>
                      </m:sub>
                    </m:sSub>
                  </m:sub>
                </m:sSub>
              </m:oMath>
            </m:oMathPara>
          </w:p>
        </w:tc>
        <w:tc>
          <w:tcPr>
            <w:tcW w:w="1320" w:type="dxa"/>
            <w:vAlign w:val="bottom"/>
          </w:tcPr>
          <w:p w14:paraId="1AF51C17" w14:textId="16355E69"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43</w:t>
            </w:r>
          </w:p>
        </w:tc>
        <w:tc>
          <w:tcPr>
            <w:tcW w:w="1474" w:type="dxa"/>
            <w:vAlign w:val="bottom"/>
          </w:tcPr>
          <w:p w14:paraId="48435F65" w14:textId="1873AA9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17</w:t>
            </w:r>
          </w:p>
        </w:tc>
        <w:tc>
          <w:tcPr>
            <w:tcW w:w="1842" w:type="dxa"/>
            <w:vAlign w:val="bottom"/>
          </w:tcPr>
          <w:p w14:paraId="5BAF72A4" w14:textId="2864A239"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225</w:t>
            </w:r>
          </w:p>
        </w:tc>
        <w:tc>
          <w:tcPr>
            <w:tcW w:w="1067" w:type="dxa"/>
            <w:vAlign w:val="bottom"/>
          </w:tcPr>
          <w:p w14:paraId="74CDEC52" w14:textId="37B03B1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w:t>
            </w:r>
          </w:p>
        </w:tc>
        <w:tc>
          <w:tcPr>
            <w:tcW w:w="787" w:type="dxa"/>
            <w:vAlign w:val="bottom"/>
          </w:tcPr>
          <w:p w14:paraId="1AEFF177" w14:textId="7ED8187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12</w:t>
            </w:r>
          </w:p>
        </w:tc>
        <w:tc>
          <w:tcPr>
            <w:tcW w:w="1443" w:type="dxa"/>
            <w:vAlign w:val="bottom"/>
          </w:tcPr>
          <w:p w14:paraId="020F1676" w14:textId="432FFDD3"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13</w:t>
            </w:r>
          </w:p>
        </w:tc>
      </w:tr>
      <w:tr w:rsidR="000C4F16" w:rsidRPr="000C4F16" w14:paraId="285ED23B" w14:textId="77777777" w:rsidTr="00DB1FC9">
        <w:trPr>
          <w:jc w:val="center"/>
        </w:trPr>
        <w:tc>
          <w:tcPr>
            <w:tcW w:w="1711" w:type="dxa"/>
            <w:vAlign w:val="center"/>
          </w:tcPr>
          <w:p w14:paraId="207E5BE6" w14:textId="77777777" w:rsidR="000C4F16" w:rsidRPr="000C4F16" w:rsidRDefault="00000000" w:rsidP="000C4F16">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4</m:t>
                        </m:r>
                      </m:sub>
                    </m:sSub>
                  </m:sub>
                </m:sSub>
              </m:oMath>
            </m:oMathPara>
          </w:p>
        </w:tc>
        <w:tc>
          <w:tcPr>
            <w:tcW w:w="1320" w:type="dxa"/>
            <w:vAlign w:val="bottom"/>
          </w:tcPr>
          <w:p w14:paraId="2A98492B" w14:textId="23296B16"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26</w:t>
            </w:r>
          </w:p>
        </w:tc>
        <w:tc>
          <w:tcPr>
            <w:tcW w:w="1474" w:type="dxa"/>
            <w:vAlign w:val="bottom"/>
          </w:tcPr>
          <w:p w14:paraId="2F3BBC75" w14:textId="06FDDFE5"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25</w:t>
            </w:r>
          </w:p>
        </w:tc>
        <w:tc>
          <w:tcPr>
            <w:tcW w:w="1842" w:type="dxa"/>
            <w:vAlign w:val="bottom"/>
          </w:tcPr>
          <w:p w14:paraId="21B99312" w14:textId="548310CF"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102</w:t>
            </w:r>
          </w:p>
        </w:tc>
        <w:tc>
          <w:tcPr>
            <w:tcW w:w="1067" w:type="dxa"/>
            <w:vAlign w:val="bottom"/>
          </w:tcPr>
          <w:p w14:paraId="674BE6B7" w14:textId="4328AD04"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787" w:type="dxa"/>
            <w:vAlign w:val="bottom"/>
          </w:tcPr>
          <w:p w14:paraId="65DED7C4" w14:textId="0A8247CD"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12</w:t>
            </w:r>
          </w:p>
        </w:tc>
        <w:tc>
          <w:tcPr>
            <w:tcW w:w="1443" w:type="dxa"/>
            <w:vAlign w:val="bottom"/>
          </w:tcPr>
          <w:p w14:paraId="31085983" w14:textId="430932AD"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24</w:t>
            </w:r>
          </w:p>
        </w:tc>
      </w:tr>
      <w:tr w:rsidR="000C4F16" w:rsidRPr="000C4F16" w14:paraId="540EEED8" w14:textId="77777777" w:rsidTr="00DB1FC9">
        <w:trPr>
          <w:jc w:val="center"/>
        </w:trPr>
        <w:tc>
          <w:tcPr>
            <w:tcW w:w="1711" w:type="dxa"/>
            <w:vAlign w:val="center"/>
          </w:tcPr>
          <w:p w14:paraId="58B3DA87" w14:textId="77777777" w:rsidR="000C4F16" w:rsidRPr="000C4F16" w:rsidRDefault="00000000" w:rsidP="000C4F16">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5</m:t>
                        </m:r>
                      </m:sub>
                    </m:sSub>
                  </m:sub>
                </m:sSub>
              </m:oMath>
            </m:oMathPara>
          </w:p>
        </w:tc>
        <w:tc>
          <w:tcPr>
            <w:tcW w:w="1320" w:type="dxa"/>
            <w:vAlign w:val="bottom"/>
          </w:tcPr>
          <w:p w14:paraId="06D3569F" w14:textId="52EA0152"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w:t>
            </w:r>
          </w:p>
        </w:tc>
        <w:tc>
          <w:tcPr>
            <w:tcW w:w="1474" w:type="dxa"/>
            <w:vAlign w:val="bottom"/>
          </w:tcPr>
          <w:p w14:paraId="74AEC29D" w14:textId="764184E5"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1842" w:type="dxa"/>
            <w:vAlign w:val="bottom"/>
          </w:tcPr>
          <w:p w14:paraId="6F6CEB5B" w14:textId="4A944AC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w:t>
            </w:r>
          </w:p>
        </w:tc>
        <w:tc>
          <w:tcPr>
            <w:tcW w:w="1067" w:type="dxa"/>
            <w:vAlign w:val="bottom"/>
          </w:tcPr>
          <w:p w14:paraId="408DF8AC" w14:textId="3605FC21"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0</w:t>
            </w:r>
          </w:p>
        </w:tc>
        <w:tc>
          <w:tcPr>
            <w:tcW w:w="787" w:type="dxa"/>
            <w:vAlign w:val="bottom"/>
          </w:tcPr>
          <w:p w14:paraId="2189A6A4" w14:textId="1EA6422D"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w:t>
            </w:r>
          </w:p>
        </w:tc>
        <w:tc>
          <w:tcPr>
            <w:tcW w:w="1443" w:type="dxa"/>
            <w:vAlign w:val="bottom"/>
          </w:tcPr>
          <w:p w14:paraId="38CAB859" w14:textId="6B45770F"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22</w:t>
            </w:r>
          </w:p>
        </w:tc>
      </w:tr>
      <w:tr w:rsidR="008610E8" w:rsidRPr="000C4F16" w14:paraId="7B08A06D" w14:textId="77777777" w:rsidTr="00DB1FC9">
        <w:trPr>
          <w:jc w:val="center"/>
        </w:trPr>
        <w:tc>
          <w:tcPr>
            <w:tcW w:w="1711" w:type="dxa"/>
            <w:vAlign w:val="center"/>
          </w:tcPr>
          <w:p w14:paraId="5BEDBD5E" w14:textId="77777777" w:rsidR="008610E8" w:rsidRPr="000C4F16" w:rsidRDefault="008610E8" w:rsidP="00DB1FC9">
            <w:pPr>
              <w:jc w:val="center"/>
              <w:rPr>
                <w:rFonts w:ascii="Times New Roman" w:hAnsi="Times New Roman" w:cs="Times New Roman"/>
                <w:b/>
                <w:bCs/>
                <w:sz w:val="24"/>
                <w:szCs w:val="24"/>
              </w:rPr>
            </w:pPr>
            <w:r w:rsidRPr="000C4F16">
              <w:rPr>
                <w:rFonts w:ascii="Times New Roman" w:hAnsi="Times New Roman" w:cs="Times New Roman"/>
                <w:b/>
                <w:bCs/>
                <w:sz w:val="24"/>
                <w:szCs w:val="24"/>
              </w:rPr>
              <w:t>Recovered</w:t>
            </w:r>
          </w:p>
        </w:tc>
        <w:tc>
          <w:tcPr>
            <w:tcW w:w="1320" w:type="dxa"/>
            <w:vAlign w:val="center"/>
          </w:tcPr>
          <w:p w14:paraId="4A86A460" w14:textId="77777777" w:rsidR="008610E8" w:rsidRPr="000C4F16" w:rsidRDefault="008610E8" w:rsidP="00DB1FC9">
            <w:pPr>
              <w:jc w:val="right"/>
              <w:rPr>
                <w:rFonts w:ascii="Times New Roman" w:hAnsi="Times New Roman" w:cs="Times New Roman"/>
                <w:b/>
                <w:bCs/>
                <w:sz w:val="24"/>
                <w:szCs w:val="24"/>
              </w:rPr>
            </w:pPr>
          </w:p>
        </w:tc>
        <w:tc>
          <w:tcPr>
            <w:tcW w:w="1474" w:type="dxa"/>
            <w:vAlign w:val="center"/>
          </w:tcPr>
          <w:p w14:paraId="2A5CDFED" w14:textId="77777777" w:rsidR="008610E8" w:rsidRPr="000C4F16" w:rsidRDefault="008610E8" w:rsidP="00DB1FC9">
            <w:pPr>
              <w:jc w:val="right"/>
              <w:rPr>
                <w:rFonts w:ascii="Times New Roman" w:hAnsi="Times New Roman" w:cs="Times New Roman"/>
                <w:b/>
                <w:bCs/>
                <w:sz w:val="24"/>
                <w:szCs w:val="24"/>
              </w:rPr>
            </w:pPr>
          </w:p>
        </w:tc>
        <w:tc>
          <w:tcPr>
            <w:tcW w:w="1842" w:type="dxa"/>
            <w:vAlign w:val="center"/>
          </w:tcPr>
          <w:p w14:paraId="480753E6" w14:textId="77777777" w:rsidR="008610E8" w:rsidRPr="000C4F16" w:rsidRDefault="008610E8" w:rsidP="00DB1FC9">
            <w:pPr>
              <w:jc w:val="right"/>
              <w:rPr>
                <w:rFonts w:ascii="Times New Roman" w:hAnsi="Times New Roman" w:cs="Times New Roman"/>
                <w:b/>
                <w:bCs/>
                <w:sz w:val="24"/>
                <w:szCs w:val="24"/>
              </w:rPr>
            </w:pPr>
          </w:p>
        </w:tc>
        <w:tc>
          <w:tcPr>
            <w:tcW w:w="1067" w:type="dxa"/>
            <w:vAlign w:val="center"/>
          </w:tcPr>
          <w:p w14:paraId="5C2A7F5C" w14:textId="77777777" w:rsidR="008610E8" w:rsidRPr="000C4F16" w:rsidRDefault="008610E8" w:rsidP="00DB1FC9">
            <w:pPr>
              <w:jc w:val="right"/>
              <w:rPr>
                <w:rFonts w:ascii="Times New Roman" w:hAnsi="Times New Roman" w:cs="Times New Roman"/>
                <w:b/>
                <w:bCs/>
                <w:sz w:val="24"/>
                <w:szCs w:val="24"/>
              </w:rPr>
            </w:pPr>
          </w:p>
        </w:tc>
        <w:tc>
          <w:tcPr>
            <w:tcW w:w="787" w:type="dxa"/>
            <w:vAlign w:val="center"/>
          </w:tcPr>
          <w:p w14:paraId="6564E055" w14:textId="77777777" w:rsidR="008610E8" w:rsidRPr="000C4F16" w:rsidRDefault="008610E8" w:rsidP="00DB1FC9">
            <w:pPr>
              <w:jc w:val="right"/>
              <w:rPr>
                <w:rFonts w:ascii="Times New Roman" w:hAnsi="Times New Roman" w:cs="Times New Roman"/>
                <w:b/>
                <w:bCs/>
                <w:sz w:val="24"/>
                <w:szCs w:val="24"/>
              </w:rPr>
            </w:pPr>
          </w:p>
        </w:tc>
        <w:tc>
          <w:tcPr>
            <w:tcW w:w="1443" w:type="dxa"/>
            <w:vAlign w:val="center"/>
          </w:tcPr>
          <w:p w14:paraId="69FF1D01" w14:textId="77777777" w:rsidR="008610E8" w:rsidRPr="000C4F16" w:rsidRDefault="008610E8" w:rsidP="00DB1FC9">
            <w:pPr>
              <w:jc w:val="right"/>
              <w:rPr>
                <w:rFonts w:ascii="Times New Roman" w:hAnsi="Times New Roman" w:cs="Times New Roman"/>
                <w:b/>
                <w:bCs/>
                <w:sz w:val="24"/>
                <w:szCs w:val="24"/>
              </w:rPr>
            </w:pPr>
          </w:p>
        </w:tc>
      </w:tr>
      <w:tr w:rsidR="000C4F16" w:rsidRPr="000C4F16" w14:paraId="050B83A9" w14:textId="77777777" w:rsidTr="00DB1FC9">
        <w:trPr>
          <w:jc w:val="center"/>
        </w:trPr>
        <w:tc>
          <w:tcPr>
            <w:tcW w:w="1711" w:type="dxa"/>
            <w:vAlign w:val="center"/>
          </w:tcPr>
          <w:p w14:paraId="14FF7979" w14:textId="77777777" w:rsidR="000C4F16" w:rsidRPr="000C4F16" w:rsidRDefault="000C4F16" w:rsidP="000C4F16">
            <w:pPr>
              <w:jc w:val="center"/>
              <w:rPr>
                <w:rFonts w:ascii="Times New Roman" w:hAnsi="Times New Roman" w:cs="Times New Roman"/>
                <w:sz w:val="24"/>
                <w:szCs w:val="24"/>
              </w:rPr>
            </w:pPr>
            <w:r w:rsidRPr="000C4F16">
              <w:rPr>
                <w:rFonts w:ascii="Times New Roman" w:hAnsi="Times New Roman" w:cs="Times New Roman"/>
                <w:sz w:val="24"/>
                <w:szCs w:val="24"/>
              </w:rPr>
              <w:t>R</w:t>
            </w:r>
            <w:r w:rsidRPr="000C4F16">
              <w:rPr>
                <w:rFonts w:ascii="Times New Roman" w:hAnsi="Times New Roman" w:cs="Times New Roman"/>
                <w:sz w:val="24"/>
                <w:szCs w:val="24"/>
                <w:vertAlign w:val="subscript"/>
              </w:rPr>
              <w:t>0</w:t>
            </w:r>
          </w:p>
        </w:tc>
        <w:tc>
          <w:tcPr>
            <w:tcW w:w="1320" w:type="dxa"/>
            <w:vAlign w:val="bottom"/>
          </w:tcPr>
          <w:p w14:paraId="27E3E4CF" w14:textId="6592103D"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461</w:t>
            </w:r>
          </w:p>
        </w:tc>
        <w:tc>
          <w:tcPr>
            <w:tcW w:w="1474" w:type="dxa"/>
            <w:vAlign w:val="bottom"/>
          </w:tcPr>
          <w:p w14:paraId="6CCDA879" w14:textId="2F85DD2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171</w:t>
            </w:r>
          </w:p>
        </w:tc>
        <w:tc>
          <w:tcPr>
            <w:tcW w:w="1842" w:type="dxa"/>
            <w:vAlign w:val="bottom"/>
          </w:tcPr>
          <w:p w14:paraId="28C50A8B" w14:textId="3D80F189"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1568</w:t>
            </w:r>
          </w:p>
        </w:tc>
        <w:tc>
          <w:tcPr>
            <w:tcW w:w="1067" w:type="dxa"/>
            <w:vAlign w:val="bottom"/>
          </w:tcPr>
          <w:p w14:paraId="2A322F38" w14:textId="16BEF79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65</w:t>
            </w:r>
          </w:p>
        </w:tc>
        <w:tc>
          <w:tcPr>
            <w:tcW w:w="787" w:type="dxa"/>
            <w:vAlign w:val="bottom"/>
          </w:tcPr>
          <w:p w14:paraId="624A3E13" w14:textId="372D98D3"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390</w:t>
            </w:r>
          </w:p>
        </w:tc>
        <w:tc>
          <w:tcPr>
            <w:tcW w:w="1443" w:type="dxa"/>
            <w:vAlign w:val="bottom"/>
          </w:tcPr>
          <w:p w14:paraId="553C4AB9" w14:textId="6B4CB43C"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1102</w:t>
            </w:r>
          </w:p>
        </w:tc>
      </w:tr>
      <w:tr w:rsidR="000C4F16" w:rsidRPr="000C4F16" w14:paraId="7F892BF3" w14:textId="77777777" w:rsidTr="00DB1FC9">
        <w:trPr>
          <w:jc w:val="center"/>
        </w:trPr>
        <w:tc>
          <w:tcPr>
            <w:tcW w:w="1711" w:type="dxa"/>
            <w:vAlign w:val="center"/>
          </w:tcPr>
          <w:p w14:paraId="25C6A5D1" w14:textId="77777777" w:rsidR="000C4F16" w:rsidRPr="000C4F16" w:rsidRDefault="000C4F16" w:rsidP="000C4F16">
            <w:pPr>
              <w:jc w:val="center"/>
              <w:rPr>
                <w:rFonts w:ascii="Times New Roman" w:hAnsi="Times New Roman" w:cs="Times New Roman"/>
                <w:sz w:val="24"/>
                <w:szCs w:val="24"/>
              </w:rPr>
            </w:pPr>
            <w:r w:rsidRPr="000C4F16">
              <w:rPr>
                <w:rFonts w:ascii="Times New Roman" w:hAnsi="Times New Roman" w:cs="Times New Roman"/>
                <w:sz w:val="24"/>
                <w:szCs w:val="24"/>
              </w:rPr>
              <w:t>R</w:t>
            </w:r>
            <w:r w:rsidRPr="000C4F16">
              <w:rPr>
                <w:rFonts w:ascii="Times New Roman" w:hAnsi="Times New Roman" w:cs="Times New Roman"/>
                <w:sz w:val="24"/>
                <w:szCs w:val="24"/>
                <w:vertAlign w:val="subscript"/>
              </w:rPr>
              <w:t>1</w:t>
            </w:r>
          </w:p>
        </w:tc>
        <w:tc>
          <w:tcPr>
            <w:tcW w:w="1320" w:type="dxa"/>
            <w:vAlign w:val="bottom"/>
          </w:tcPr>
          <w:p w14:paraId="50D3F7F9" w14:textId="78AB5CF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1626</w:t>
            </w:r>
          </w:p>
        </w:tc>
        <w:tc>
          <w:tcPr>
            <w:tcW w:w="1474" w:type="dxa"/>
            <w:vAlign w:val="bottom"/>
          </w:tcPr>
          <w:p w14:paraId="6EDCFC5F" w14:textId="611AD456"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1000</w:t>
            </w:r>
          </w:p>
        </w:tc>
        <w:tc>
          <w:tcPr>
            <w:tcW w:w="1842" w:type="dxa"/>
            <w:vAlign w:val="bottom"/>
          </w:tcPr>
          <w:p w14:paraId="2ECABE73" w14:textId="5D50C846"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3836</w:t>
            </w:r>
          </w:p>
        </w:tc>
        <w:tc>
          <w:tcPr>
            <w:tcW w:w="1067" w:type="dxa"/>
            <w:vAlign w:val="bottom"/>
          </w:tcPr>
          <w:p w14:paraId="32F91805" w14:textId="7F2007E2"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443</w:t>
            </w:r>
          </w:p>
        </w:tc>
        <w:tc>
          <w:tcPr>
            <w:tcW w:w="787" w:type="dxa"/>
            <w:vAlign w:val="bottom"/>
          </w:tcPr>
          <w:p w14:paraId="191B5448" w14:textId="0ADB5CDF"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796</w:t>
            </w:r>
          </w:p>
        </w:tc>
        <w:tc>
          <w:tcPr>
            <w:tcW w:w="1443" w:type="dxa"/>
            <w:vAlign w:val="bottom"/>
          </w:tcPr>
          <w:p w14:paraId="487D072D" w14:textId="1C867C8E"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3568</w:t>
            </w:r>
          </w:p>
        </w:tc>
      </w:tr>
      <w:tr w:rsidR="000C4F16" w:rsidRPr="000C4F16" w14:paraId="02342C1E" w14:textId="77777777" w:rsidTr="00DB1FC9">
        <w:trPr>
          <w:jc w:val="center"/>
        </w:trPr>
        <w:tc>
          <w:tcPr>
            <w:tcW w:w="1711" w:type="dxa"/>
            <w:vAlign w:val="center"/>
          </w:tcPr>
          <w:p w14:paraId="4C680AFA" w14:textId="77777777" w:rsidR="000C4F16" w:rsidRPr="000C4F16" w:rsidRDefault="000C4F16" w:rsidP="000C4F16">
            <w:pPr>
              <w:jc w:val="center"/>
              <w:rPr>
                <w:rFonts w:ascii="Times New Roman" w:hAnsi="Times New Roman" w:cs="Times New Roman"/>
                <w:sz w:val="24"/>
                <w:szCs w:val="24"/>
              </w:rPr>
            </w:pPr>
            <w:r w:rsidRPr="000C4F16">
              <w:rPr>
                <w:rFonts w:ascii="Times New Roman" w:hAnsi="Times New Roman" w:cs="Times New Roman"/>
                <w:sz w:val="24"/>
                <w:szCs w:val="24"/>
              </w:rPr>
              <w:t>R</w:t>
            </w:r>
            <w:r w:rsidRPr="000C4F16">
              <w:rPr>
                <w:rFonts w:ascii="Times New Roman" w:hAnsi="Times New Roman" w:cs="Times New Roman"/>
                <w:sz w:val="24"/>
                <w:szCs w:val="24"/>
                <w:vertAlign w:val="subscript"/>
              </w:rPr>
              <w:t>2</w:t>
            </w:r>
          </w:p>
        </w:tc>
        <w:tc>
          <w:tcPr>
            <w:tcW w:w="1320" w:type="dxa"/>
            <w:vAlign w:val="bottom"/>
          </w:tcPr>
          <w:p w14:paraId="4E7A02D8" w14:textId="6E650722"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1569</w:t>
            </w:r>
          </w:p>
        </w:tc>
        <w:tc>
          <w:tcPr>
            <w:tcW w:w="1474" w:type="dxa"/>
            <w:vAlign w:val="bottom"/>
          </w:tcPr>
          <w:p w14:paraId="39CBF322" w14:textId="34CFA25B"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873</w:t>
            </w:r>
          </w:p>
        </w:tc>
        <w:tc>
          <w:tcPr>
            <w:tcW w:w="1842" w:type="dxa"/>
            <w:vAlign w:val="bottom"/>
          </w:tcPr>
          <w:p w14:paraId="603B30F2" w14:textId="1C945268"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3517</w:t>
            </w:r>
          </w:p>
        </w:tc>
        <w:tc>
          <w:tcPr>
            <w:tcW w:w="1067" w:type="dxa"/>
            <w:vAlign w:val="bottom"/>
          </w:tcPr>
          <w:p w14:paraId="59D1ACB2" w14:textId="012A0EFE"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342</w:t>
            </w:r>
          </w:p>
        </w:tc>
        <w:tc>
          <w:tcPr>
            <w:tcW w:w="787" w:type="dxa"/>
            <w:vAlign w:val="bottom"/>
          </w:tcPr>
          <w:p w14:paraId="5BDB215F" w14:textId="458DC405"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558</w:t>
            </w:r>
          </w:p>
        </w:tc>
        <w:tc>
          <w:tcPr>
            <w:tcW w:w="1443" w:type="dxa"/>
            <w:vAlign w:val="bottom"/>
          </w:tcPr>
          <w:p w14:paraId="009C2B42" w14:textId="6AA5D1ED"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3332</w:t>
            </w:r>
          </w:p>
        </w:tc>
      </w:tr>
      <w:tr w:rsidR="000C4F16" w:rsidRPr="000C4F16" w14:paraId="6FBBD69B" w14:textId="77777777" w:rsidTr="00DB1FC9">
        <w:trPr>
          <w:jc w:val="center"/>
        </w:trPr>
        <w:tc>
          <w:tcPr>
            <w:tcW w:w="1711" w:type="dxa"/>
            <w:vAlign w:val="center"/>
          </w:tcPr>
          <w:p w14:paraId="268D23AA" w14:textId="77777777" w:rsidR="000C4F16" w:rsidRPr="000C4F16" w:rsidRDefault="000C4F16" w:rsidP="000C4F16">
            <w:pPr>
              <w:jc w:val="center"/>
              <w:rPr>
                <w:rFonts w:ascii="Times New Roman" w:hAnsi="Times New Roman" w:cs="Times New Roman"/>
                <w:sz w:val="24"/>
                <w:szCs w:val="24"/>
              </w:rPr>
            </w:pPr>
            <w:r w:rsidRPr="000C4F16">
              <w:rPr>
                <w:rFonts w:ascii="Times New Roman" w:hAnsi="Times New Roman" w:cs="Times New Roman"/>
                <w:sz w:val="24"/>
                <w:szCs w:val="24"/>
              </w:rPr>
              <w:t>R</w:t>
            </w:r>
            <w:r w:rsidRPr="000C4F16">
              <w:rPr>
                <w:rFonts w:ascii="Times New Roman" w:hAnsi="Times New Roman" w:cs="Times New Roman"/>
                <w:sz w:val="24"/>
                <w:szCs w:val="24"/>
                <w:vertAlign w:val="subscript"/>
              </w:rPr>
              <w:t>3</w:t>
            </w:r>
          </w:p>
        </w:tc>
        <w:tc>
          <w:tcPr>
            <w:tcW w:w="1320" w:type="dxa"/>
            <w:vAlign w:val="bottom"/>
          </w:tcPr>
          <w:p w14:paraId="0F9DE88B" w14:textId="76735BCB"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101</w:t>
            </w:r>
          </w:p>
        </w:tc>
        <w:tc>
          <w:tcPr>
            <w:tcW w:w="1474" w:type="dxa"/>
            <w:vAlign w:val="bottom"/>
          </w:tcPr>
          <w:p w14:paraId="37EED508" w14:textId="42956DC3"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48</w:t>
            </w:r>
          </w:p>
        </w:tc>
        <w:tc>
          <w:tcPr>
            <w:tcW w:w="1842" w:type="dxa"/>
            <w:vAlign w:val="bottom"/>
          </w:tcPr>
          <w:p w14:paraId="606F5C66" w14:textId="79A0A4C8"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772</w:t>
            </w:r>
          </w:p>
        </w:tc>
        <w:tc>
          <w:tcPr>
            <w:tcW w:w="1067" w:type="dxa"/>
            <w:vAlign w:val="bottom"/>
          </w:tcPr>
          <w:p w14:paraId="2B3897F6" w14:textId="22DE8FC8"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9</w:t>
            </w:r>
          </w:p>
        </w:tc>
        <w:tc>
          <w:tcPr>
            <w:tcW w:w="787" w:type="dxa"/>
            <w:vAlign w:val="bottom"/>
          </w:tcPr>
          <w:p w14:paraId="352A8937" w14:textId="4F3EC0B3"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95</w:t>
            </w:r>
          </w:p>
        </w:tc>
        <w:tc>
          <w:tcPr>
            <w:tcW w:w="1443" w:type="dxa"/>
            <w:vAlign w:val="bottom"/>
          </w:tcPr>
          <w:p w14:paraId="3BDEDC72" w14:textId="35737316"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464</w:t>
            </w:r>
          </w:p>
        </w:tc>
      </w:tr>
      <w:tr w:rsidR="000C4F16" w:rsidRPr="000C4F16" w14:paraId="6647D8D6" w14:textId="77777777" w:rsidTr="00DB1FC9">
        <w:trPr>
          <w:jc w:val="center"/>
        </w:trPr>
        <w:tc>
          <w:tcPr>
            <w:tcW w:w="1711" w:type="dxa"/>
            <w:vAlign w:val="center"/>
          </w:tcPr>
          <w:p w14:paraId="1424E64E" w14:textId="77777777" w:rsidR="000C4F16" w:rsidRPr="000C4F16" w:rsidRDefault="000C4F16" w:rsidP="000C4F16">
            <w:pPr>
              <w:jc w:val="center"/>
              <w:rPr>
                <w:rFonts w:ascii="Times New Roman" w:hAnsi="Times New Roman" w:cs="Times New Roman"/>
                <w:sz w:val="24"/>
                <w:szCs w:val="24"/>
              </w:rPr>
            </w:pPr>
            <w:r w:rsidRPr="000C4F16">
              <w:rPr>
                <w:rFonts w:ascii="Times New Roman" w:hAnsi="Times New Roman" w:cs="Times New Roman"/>
                <w:sz w:val="24"/>
                <w:szCs w:val="24"/>
              </w:rPr>
              <w:t>R</w:t>
            </w:r>
            <w:r w:rsidRPr="000C4F16">
              <w:rPr>
                <w:rFonts w:ascii="Times New Roman" w:hAnsi="Times New Roman" w:cs="Times New Roman"/>
                <w:sz w:val="24"/>
                <w:szCs w:val="24"/>
                <w:vertAlign w:val="subscript"/>
              </w:rPr>
              <w:t>4</w:t>
            </w:r>
          </w:p>
        </w:tc>
        <w:tc>
          <w:tcPr>
            <w:tcW w:w="1320" w:type="dxa"/>
            <w:vAlign w:val="bottom"/>
          </w:tcPr>
          <w:p w14:paraId="66A40AB0" w14:textId="2912E797"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246</w:t>
            </w:r>
          </w:p>
        </w:tc>
        <w:tc>
          <w:tcPr>
            <w:tcW w:w="1474" w:type="dxa"/>
            <w:vAlign w:val="bottom"/>
          </w:tcPr>
          <w:p w14:paraId="3E3ADF4C" w14:textId="554B421A"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231</w:t>
            </w:r>
          </w:p>
        </w:tc>
        <w:tc>
          <w:tcPr>
            <w:tcW w:w="1842" w:type="dxa"/>
            <w:vAlign w:val="bottom"/>
          </w:tcPr>
          <w:p w14:paraId="73954CE2" w14:textId="4333CCC4"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1356</w:t>
            </w:r>
          </w:p>
        </w:tc>
        <w:tc>
          <w:tcPr>
            <w:tcW w:w="1067" w:type="dxa"/>
            <w:vAlign w:val="bottom"/>
          </w:tcPr>
          <w:p w14:paraId="41B377FB" w14:textId="35435591"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31</w:t>
            </w:r>
          </w:p>
        </w:tc>
        <w:tc>
          <w:tcPr>
            <w:tcW w:w="787" w:type="dxa"/>
            <w:vAlign w:val="bottom"/>
          </w:tcPr>
          <w:p w14:paraId="1D0EB805" w14:textId="733677C3"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106</w:t>
            </w:r>
          </w:p>
        </w:tc>
        <w:tc>
          <w:tcPr>
            <w:tcW w:w="1443" w:type="dxa"/>
            <w:vAlign w:val="bottom"/>
          </w:tcPr>
          <w:p w14:paraId="58B65781" w14:textId="0B9D56C0"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853</w:t>
            </w:r>
          </w:p>
        </w:tc>
      </w:tr>
      <w:tr w:rsidR="000C4F16" w:rsidRPr="000C4F16" w14:paraId="40A814B2" w14:textId="77777777" w:rsidTr="00DB1FC9">
        <w:trPr>
          <w:jc w:val="center"/>
        </w:trPr>
        <w:tc>
          <w:tcPr>
            <w:tcW w:w="1711" w:type="dxa"/>
            <w:vAlign w:val="center"/>
          </w:tcPr>
          <w:p w14:paraId="6D5675F0" w14:textId="77777777" w:rsidR="000C4F16" w:rsidRPr="000C4F16" w:rsidRDefault="000C4F16" w:rsidP="000C4F16">
            <w:pPr>
              <w:jc w:val="center"/>
              <w:rPr>
                <w:rFonts w:ascii="Times New Roman" w:hAnsi="Times New Roman" w:cs="Times New Roman"/>
                <w:sz w:val="24"/>
                <w:szCs w:val="24"/>
              </w:rPr>
            </w:pPr>
            <w:r w:rsidRPr="000C4F16">
              <w:rPr>
                <w:rFonts w:ascii="Times New Roman" w:hAnsi="Times New Roman" w:cs="Times New Roman"/>
                <w:sz w:val="24"/>
                <w:szCs w:val="24"/>
              </w:rPr>
              <w:t>R</w:t>
            </w:r>
            <w:r w:rsidRPr="000C4F16">
              <w:rPr>
                <w:rFonts w:ascii="Times New Roman" w:hAnsi="Times New Roman" w:cs="Times New Roman"/>
                <w:sz w:val="24"/>
                <w:szCs w:val="24"/>
                <w:vertAlign w:val="subscript"/>
              </w:rPr>
              <w:t>5</w:t>
            </w:r>
          </w:p>
        </w:tc>
        <w:tc>
          <w:tcPr>
            <w:tcW w:w="1320" w:type="dxa"/>
            <w:vAlign w:val="bottom"/>
          </w:tcPr>
          <w:p w14:paraId="28F75D1E" w14:textId="2E15AE3C"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230</w:t>
            </w:r>
          </w:p>
        </w:tc>
        <w:tc>
          <w:tcPr>
            <w:tcW w:w="1474" w:type="dxa"/>
            <w:vAlign w:val="bottom"/>
          </w:tcPr>
          <w:p w14:paraId="34BC1527" w14:textId="10CA0D44"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209</w:t>
            </w:r>
          </w:p>
        </w:tc>
        <w:tc>
          <w:tcPr>
            <w:tcW w:w="1842" w:type="dxa"/>
            <w:vAlign w:val="bottom"/>
          </w:tcPr>
          <w:p w14:paraId="2E84370F" w14:textId="326B9889"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1236</w:t>
            </w:r>
          </w:p>
        </w:tc>
        <w:tc>
          <w:tcPr>
            <w:tcW w:w="1067" w:type="dxa"/>
            <w:vAlign w:val="bottom"/>
          </w:tcPr>
          <w:p w14:paraId="214115A4" w14:textId="64C78766"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23</w:t>
            </w:r>
          </w:p>
        </w:tc>
        <w:tc>
          <w:tcPr>
            <w:tcW w:w="787" w:type="dxa"/>
            <w:vAlign w:val="bottom"/>
          </w:tcPr>
          <w:p w14:paraId="58E7EA3A" w14:textId="55A246C5"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76</w:t>
            </w:r>
          </w:p>
        </w:tc>
        <w:tc>
          <w:tcPr>
            <w:tcW w:w="1443" w:type="dxa"/>
            <w:vAlign w:val="bottom"/>
          </w:tcPr>
          <w:p w14:paraId="54118F02" w14:textId="4D81D0ED" w:rsidR="000C4F16" w:rsidRPr="000C4F16" w:rsidRDefault="000C4F16" w:rsidP="000C4F16">
            <w:pPr>
              <w:jc w:val="right"/>
              <w:rPr>
                <w:rFonts w:ascii="Times New Roman" w:hAnsi="Times New Roman" w:cs="Times New Roman"/>
                <w:b/>
                <w:bCs/>
                <w:sz w:val="24"/>
                <w:szCs w:val="24"/>
              </w:rPr>
            </w:pPr>
            <w:r w:rsidRPr="000C4F16">
              <w:rPr>
                <w:rFonts w:ascii="Times New Roman" w:hAnsi="Times New Roman" w:cs="Times New Roman"/>
                <w:color w:val="000000"/>
                <w:sz w:val="24"/>
                <w:szCs w:val="24"/>
              </w:rPr>
              <w:t>798</w:t>
            </w:r>
          </w:p>
        </w:tc>
      </w:tr>
    </w:tbl>
    <w:p w14:paraId="5AA6C369" w14:textId="77777777" w:rsidR="00940B35" w:rsidRDefault="00940B35">
      <w:pPr>
        <w:rPr>
          <w:rFonts w:ascii="Times New Roman" w:hAnsi="Times New Roman" w:cs="Times New Roman"/>
          <w:b/>
          <w:bCs/>
          <w:sz w:val="24"/>
          <w:szCs w:val="24"/>
        </w:rPr>
      </w:pPr>
    </w:p>
    <w:p w14:paraId="7D089527" w14:textId="77777777" w:rsidR="00940B35" w:rsidRDefault="00940B35">
      <w:pPr>
        <w:rPr>
          <w:rFonts w:ascii="Times New Roman" w:hAnsi="Times New Roman" w:cs="Times New Roman"/>
          <w:b/>
          <w:bCs/>
          <w:sz w:val="24"/>
          <w:szCs w:val="24"/>
        </w:rPr>
      </w:pPr>
      <w:r>
        <w:rPr>
          <w:rFonts w:ascii="Times New Roman" w:hAnsi="Times New Roman" w:cs="Times New Roman"/>
          <w:b/>
          <w:bCs/>
          <w:sz w:val="24"/>
          <w:szCs w:val="24"/>
        </w:rPr>
        <w:br w:type="page"/>
      </w:r>
    </w:p>
    <w:p w14:paraId="7C4DB6F9" w14:textId="03034117" w:rsidR="00940B35" w:rsidRDefault="00940B35" w:rsidP="00940B3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Table S5. </w:t>
      </w:r>
      <w:r w:rsidR="00314B87">
        <w:rPr>
          <w:rFonts w:ascii="Times New Roman" w:hAnsi="Times New Roman" w:cs="Times New Roman"/>
          <w:b/>
          <w:bCs/>
          <w:sz w:val="24"/>
          <w:szCs w:val="24"/>
        </w:rPr>
        <w:t xml:space="preserve">Initial values in the compartment model in </w:t>
      </w:r>
      <w:r>
        <w:rPr>
          <w:rFonts w:ascii="Times New Roman" w:hAnsi="Times New Roman" w:cs="Times New Roman"/>
          <w:b/>
          <w:bCs/>
          <w:sz w:val="24"/>
          <w:szCs w:val="24"/>
        </w:rPr>
        <w:t>Clemson University, Fall ’22 analysis.</w:t>
      </w:r>
    </w:p>
    <w:tbl>
      <w:tblPr>
        <w:tblStyle w:val="TableGrid"/>
        <w:tblW w:w="9644" w:type="dxa"/>
        <w:jc w:val="center"/>
        <w:tblLook w:val="04A0" w:firstRow="1" w:lastRow="0" w:firstColumn="1" w:lastColumn="0" w:noHBand="0" w:noVBand="1"/>
      </w:tblPr>
      <w:tblGrid>
        <w:gridCol w:w="1711"/>
        <w:gridCol w:w="1320"/>
        <w:gridCol w:w="1474"/>
        <w:gridCol w:w="1842"/>
        <w:gridCol w:w="1067"/>
        <w:gridCol w:w="787"/>
        <w:gridCol w:w="1443"/>
      </w:tblGrid>
      <w:tr w:rsidR="00940B35" w:rsidRPr="00161145" w14:paraId="53BDB31F" w14:textId="77777777" w:rsidTr="00DB1FC9">
        <w:trPr>
          <w:jc w:val="center"/>
        </w:trPr>
        <w:tc>
          <w:tcPr>
            <w:tcW w:w="1711" w:type="dxa"/>
            <w:vAlign w:val="center"/>
          </w:tcPr>
          <w:p w14:paraId="197DB36B" w14:textId="77777777" w:rsidR="00940B35" w:rsidRPr="00161145" w:rsidRDefault="00940B35" w:rsidP="00DB1FC9">
            <w:pPr>
              <w:jc w:val="center"/>
              <w:rPr>
                <w:rFonts w:ascii="Times New Roman" w:hAnsi="Times New Roman" w:cs="Times New Roman"/>
                <w:b/>
                <w:bCs/>
                <w:sz w:val="24"/>
                <w:szCs w:val="24"/>
              </w:rPr>
            </w:pPr>
          </w:p>
        </w:tc>
        <w:tc>
          <w:tcPr>
            <w:tcW w:w="1320" w:type="dxa"/>
            <w:vAlign w:val="center"/>
          </w:tcPr>
          <w:p w14:paraId="0658DABA" w14:textId="77777777" w:rsidR="00940B35" w:rsidRPr="00161145" w:rsidRDefault="00940B35" w:rsidP="00DB1FC9">
            <w:pPr>
              <w:jc w:val="center"/>
              <w:rPr>
                <w:rFonts w:ascii="Times New Roman" w:hAnsi="Times New Roman" w:cs="Times New Roman"/>
                <w:b/>
                <w:bCs/>
                <w:sz w:val="24"/>
                <w:szCs w:val="24"/>
              </w:rPr>
            </w:pPr>
            <w:r w:rsidRPr="00161145">
              <w:rPr>
                <w:rFonts w:ascii="Times New Roman" w:hAnsi="Times New Roman" w:cs="Times New Roman"/>
                <w:b/>
                <w:bCs/>
                <w:sz w:val="24"/>
                <w:szCs w:val="24"/>
              </w:rPr>
              <w:t>In-state residential</w:t>
            </w:r>
          </w:p>
        </w:tc>
        <w:tc>
          <w:tcPr>
            <w:tcW w:w="1474" w:type="dxa"/>
            <w:vAlign w:val="center"/>
          </w:tcPr>
          <w:p w14:paraId="19CBD6A8" w14:textId="77777777" w:rsidR="00940B35" w:rsidRPr="00161145" w:rsidRDefault="00940B35" w:rsidP="00DB1FC9">
            <w:pPr>
              <w:jc w:val="center"/>
              <w:rPr>
                <w:rFonts w:ascii="Times New Roman" w:hAnsi="Times New Roman" w:cs="Times New Roman"/>
                <w:b/>
                <w:bCs/>
                <w:sz w:val="24"/>
                <w:szCs w:val="24"/>
              </w:rPr>
            </w:pPr>
            <w:r w:rsidRPr="00161145">
              <w:rPr>
                <w:rFonts w:ascii="Times New Roman" w:hAnsi="Times New Roman" w:cs="Times New Roman"/>
                <w:b/>
                <w:bCs/>
                <w:sz w:val="24"/>
                <w:szCs w:val="24"/>
              </w:rPr>
              <w:t>Out-of-state residential</w:t>
            </w:r>
          </w:p>
        </w:tc>
        <w:tc>
          <w:tcPr>
            <w:tcW w:w="1842" w:type="dxa"/>
            <w:vAlign w:val="center"/>
          </w:tcPr>
          <w:p w14:paraId="3BF6B0A4" w14:textId="77777777" w:rsidR="00940B35" w:rsidRPr="00161145" w:rsidRDefault="00940B35" w:rsidP="00DB1FC9">
            <w:pPr>
              <w:jc w:val="center"/>
              <w:rPr>
                <w:rFonts w:ascii="Times New Roman" w:hAnsi="Times New Roman" w:cs="Times New Roman"/>
                <w:b/>
                <w:bCs/>
                <w:sz w:val="24"/>
                <w:szCs w:val="24"/>
              </w:rPr>
            </w:pPr>
            <w:r w:rsidRPr="00161145">
              <w:rPr>
                <w:rFonts w:ascii="Times New Roman" w:hAnsi="Times New Roman" w:cs="Times New Roman"/>
                <w:b/>
                <w:bCs/>
                <w:sz w:val="24"/>
                <w:szCs w:val="24"/>
              </w:rPr>
              <w:t>Non-residential</w:t>
            </w:r>
          </w:p>
        </w:tc>
        <w:tc>
          <w:tcPr>
            <w:tcW w:w="1067" w:type="dxa"/>
            <w:vAlign w:val="center"/>
          </w:tcPr>
          <w:p w14:paraId="01E3539B" w14:textId="77777777" w:rsidR="00940B35" w:rsidRPr="00161145" w:rsidRDefault="00940B35" w:rsidP="00DB1FC9">
            <w:pPr>
              <w:jc w:val="center"/>
              <w:rPr>
                <w:rFonts w:ascii="Times New Roman" w:hAnsi="Times New Roman" w:cs="Times New Roman"/>
                <w:b/>
                <w:bCs/>
                <w:sz w:val="24"/>
                <w:szCs w:val="24"/>
              </w:rPr>
            </w:pPr>
            <w:r w:rsidRPr="00161145">
              <w:rPr>
                <w:rFonts w:ascii="Times New Roman" w:hAnsi="Times New Roman" w:cs="Times New Roman"/>
                <w:b/>
                <w:bCs/>
                <w:sz w:val="24"/>
                <w:szCs w:val="24"/>
              </w:rPr>
              <w:t>Faculty</w:t>
            </w:r>
          </w:p>
        </w:tc>
        <w:tc>
          <w:tcPr>
            <w:tcW w:w="787" w:type="dxa"/>
            <w:vAlign w:val="center"/>
          </w:tcPr>
          <w:p w14:paraId="090B147D" w14:textId="77777777" w:rsidR="00940B35" w:rsidRPr="00161145" w:rsidRDefault="00940B35" w:rsidP="00DB1FC9">
            <w:pPr>
              <w:jc w:val="center"/>
              <w:rPr>
                <w:rFonts w:ascii="Times New Roman" w:hAnsi="Times New Roman" w:cs="Times New Roman"/>
                <w:b/>
                <w:bCs/>
                <w:sz w:val="24"/>
                <w:szCs w:val="24"/>
              </w:rPr>
            </w:pPr>
            <w:r w:rsidRPr="00161145">
              <w:rPr>
                <w:rFonts w:ascii="Times New Roman" w:hAnsi="Times New Roman" w:cs="Times New Roman"/>
                <w:b/>
                <w:bCs/>
                <w:sz w:val="24"/>
                <w:szCs w:val="24"/>
              </w:rPr>
              <w:t>Staff</w:t>
            </w:r>
          </w:p>
        </w:tc>
        <w:tc>
          <w:tcPr>
            <w:tcW w:w="1443" w:type="dxa"/>
            <w:vAlign w:val="center"/>
          </w:tcPr>
          <w:p w14:paraId="091DB537" w14:textId="77777777" w:rsidR="00940B35" w:rsidRPr="00161145" w:rsidRDefault="00940B35" w:rsidP="00DB1FC9">
            <w:pPr>
              <w:jc w:val="center"/>
              <w:rPr>
                <w:rFonts w:ascii="Times New Roman" w:hAnsi="Times New Roman" w:cs="Times New Roman"/>
                <w:b/>
                <w:bCs/>
                <w:sz w:val="24"/>
                <w:szCs w:val="24"/>
              </w:rPr>
            </w:pPr>
            <w:r w:rsidRPr="00161145">
              <w:rPr>
                <w:rFonts w:ascii="Times New Roman" w:hAnsi="Times New Roman" w:cs="Times New Roman"/>
                <w:b/>
                <w:bCs/>
                <w:sz w:val="24"/>
                <w:szCs w:val="24"/>
              </w:rPr>
              <w:t>Community</w:t>
            </w:r>
          </w:p>
        </w:tc>
      </w:tr>
      <w:tr w:rsidR="00940B35" w:rsidRPr="00161145" w14:paraId="6432C77B" w14:textId="77777777" w:rsidTr="00DB1FC9">
        <w:trPr>
          <w:jc w:val="center"/>
        </w:trPr>
        <w:tc>
          <w:tcPr>
            <w:tcW w:w="1711" w:type="dxa"/>
            <w:vAlign w:val="center"/>
          </w:tcPr>
          <w:p w14:paraId="2F8D8708" w14:textId="77777777" w:rsidR="00940B35" w:rsidRPr="00161145" w:rsidRDefault="00940B35" w:rsidP="00DB1FC9">
            <w:pPr>
              <w:jc w:val="center"/>
              <w:rPr>
                <w:rFonts w:ascii="Times New Roman" w:hAnsi="Times New Roman" w:cs="Times New Roman"/>
                <w:b/>
                <w:bCs/>
                <w:sz w:val="24"/>
                <w:szCs w:val="24"/>
              </w:rPr>
            </w:pPr>
            <w:r w:rsidRPr="00161145">
              <w:rPr>
                <w:rFonts w:ascii="Times New Roman" w:hAnsi="Times New Roman" w:cs="Times New Roman"/>
                <w:b/>
                <w:bCs/>
                <w:sz w:val="24"/>
                <w:szCs w:val="24"/>
              </w:rPr>
              <w:t>Susceptible</w:t>
            </w:r>
          </w:p>
        </w:tc>
        <w:tc>
          <w:tcPr>
            <w:tcW w:w="1320" w:type="dxa"/>
            <w:vAlign w:val="center"/>
          </w:tcPr>
          <w:p w14:paraId="6381F786" w14:textId="77777777" w:rsidR="00940B35" w:rsidRPr="00161145" w:rsidRDefault="00940B35" w:rsidP="00DB1FC9">
            <w:pPr>
              <w:jc w:val="right"/>
              <w:rPr>
                <w:rFonts w:ascii="Times New Roman" w:hAnsi="Times New Roman" w:cs="Times New Roman"/>
                <w:b/>
                <w:bCs/>
                <w:sz w:val="24"/>
                <w:szCs w:val="24"/>
              </w:rPr>
            </w:pPr>
          </w:p>
        </w:tc>
        <w:tc>
          <w:tcPr>
            <w:tcW w:w="1474" w:type="dxa"/>
            <w:vAlign w:val="center"/>
          </w:tcPr>
          <w:p w14:paraId="0C01C3AC" w14:textId="77777777" w:rsidR="00940B35" w:rsidRPr="00161145" w:rsidRDefault="00940B35" w:rsidP="00DB1FC9">
            <w:pPr>
              <w:jc w:val="right"/>
              <w:rPr>
                <w:rFonts w:ascii="Times New Roman" w:hAnsi="Times New Roman" w:cs="Times New Roman"/>
                <w:b/>
                <w:bCs/>
                <w:sz w:val="24"/>
                <w:szCs w:val="24"/>
              </w:rPr>
            </w:pPr>
          </w:p>
        </w:tc>
        <w:tc>
          <w:tcPr>
            <w:tcW w:w="1842" w:type="dxa"/>
            <w:vAlign w:val="center"/>
          </w:tcPr>
          <w:p w14:paraId="3ABC57DB" w14:textId="77777777" w:rsidR="00940B35" w:rsidRPr="00161145" w:rsidRDefault="00940B35" w:rsidP="00DB1FC9">
            <w:pPr>
              <w:jc w:val="right"/>
              <w:rPr>
                <w:rFonts w:ascii="Times New Roman" w:hAnsi="Times New Roman" w:cs="Times New Roman"/>
                <w:b/>
                <w:bCs/>
                <w:sz w:val="24"/>
                <w:szCs w:val="24"/>
              </w:rPr>
            </w:pPr>
          </w:p>
        </w:tc>
        <w:tc>
          <w:tcPr>
            <w:tcW w:w="1067" w:type="dxa"/>
            <w:vAlign w:val="center"/>
          </w:tcPr>
          <w:p w14:paraId="66833324" w14:textId="77777777" w:rsidR="00940B35" w:rsidRPr="00161145" w:rsidRDefault="00940B35" w:rsidP="00DB1FC9">
            <w:pPr>
              <w:jc w:val="right"/>
              <w:rPr>
                <w:rFonts w:ascii="Times New Roman" w:hAnsi="Times New Roman" w:cs="Times New Roman"/>
                <w:b/>
                <w:bCs/>
                <w:sz w:val="24"/>
                <w:szCs w:val="24"/>
              </w:rPr>
            </w:pPr>
          </w:p>
        </w:tc>
        <w:tc>
          <w:tcPr>
            <w:tcW w:w="787" w:type="dxa"/>
            <w:vAlign w:val="center"/>
          </w:tcPr>
          <w:p w14:paraId="524DC9F6" w14:textId="77777777" w:rsidR="00940B35" w:rsidRPr="00161145" w:rsidRDefault="00940B35" w:rsidP="00DB1FC9">
            <w:pPr>
              <w:jc w:val="right"/>
              <w:rPr>
                <w:rFonts w:ascii="Times New Roman" w:hAnsi="Times New Roman" w:cs="Times New Roman"/>
                <w:b/>
                <w:bCs/>
                <w:sz w:val="24"/>
                <w:szCs w:val="24"/>
              </w:rPr>
            </w:pPr>
          </w:p>
        </w:tc>
        <w:tc>
          <w:tcPr>
            <w:tcW w:w="1443" w:type="dxa"/>
            <w:vAlign w:val="center"/>
          </w:tcPr>
          <w:p w14:paraId="0D49D310" w14:textId="77777777" w:rsidR="00940B35" w:rsidRPr="00161145" w:rsidRDefault="00940B35" w:rsidP="00DB1FC9">
            <w:pPr>
              <w:jc w:val="right"/>
              <w:rPr>
                <w:rFonts w:ascii="Times New Roman" w:hAnsi="Times New Roman" w:cs="Times New Roman"/>
                <w:b/>
                <w:bCs/>
                <w:sz w:val="24"/>
                <w:szCs w:val="24"/>
              </w:rPr>
            </w:pPr>
          </w:p>
        </w:tc>
      </w:tr>
      <w:tr w:rsidR="00161145" w:rsidRPr="00161145" w14:paraId="13512357" w14:textId="77777777" w:rsidTr="00DB1FC9">
        <w:trPr>
          <w:jc w:val="center"/>
        </w:trPr>
        <w:tc>
          <w:tcPr>
            <w:tcW w:w="1711" w:type="dxa"/>
            <w:vAlign w:val="center"/>
          </w:tcPr>
          <w:p w14:paraId="0B1B9C25" w14:textId="77777777" w:rsidR="00161145" w:rsidRPr="00161145" w:rsidRDefault="00161145" w:rsidP="00161145">
            <w:pPr>
              <w:jc w:val="center"/>
              <w:rPr>
                <w:rFonts w:ascii="Times New Roman" w:hAnsi="Times New Roman" w:cs="Times New Roman"/>
                <w:sz w:val="24"/>
                <w:szCs w:val="24"/>
              </w:rPr>
            </w:pPr>
            <w:r w:rsidRPr="00161145">
              <w:rPr>
                <w:rFonts w:ascii="Times New Roman" w:hAnsi="Times New Roman" w:cs="Times New Roman"/>
                <w:sz w:val="24"/>
                <w:szCs w:val="24"/>
              </w:rPr>
              <w:t>S</w:t>
            </w:r>
            <w:r w:rsidRPr="00161145">
              <w:rPr>
                <w:rFonts w:ascii="Times New Roman" w:hAnsi="Times New Roman" w:cs="Times New Roman"/>
                <w:sz w:val="24"/>
                <w:szCs w:val="24"/>
                <w:vertAlign w:val="subscript"/>
              </w:rPr>
              <w:t>0</w:t>
            </w:r>
          </w:p>
        </w:tc>
        <w:tc>
          <w:tcPr>
            <w:tcW w:w="1320" w:type="dxa"/>
            <w:vAlign w:val="bottom"/>
          </w:tcPr>
          <w:p w14:paraId="3D41DE7B" w14:textId="1EBCA58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609</w:t>
            </w:r>
          </w:p>
        </w:tc>
        <w:tc>
          <w:tcPr>
            <w:tcW w:w="1474" w:type="dxa"/>
            <w:vAlign w:val="bottom"/>
          </w:tcPr>
          <w:p w14:paraId="2300E083" w14:textId="613C2AB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218</w:t>
            </w:r>
          </w:p>
        </w:tc>
        <w:tc>
          <w:tcPr>
            <w:tcW w:w="1842" w:type="dxa"/>
            <w:vAlign w:val="bottom"/>
          </w:tcPr>
          <w:p w14:paraId="73B1D488" w14:textId="24DAC96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1400</w:t>
            </w:r>
          </w:p>
        </w:tc>
        <w:tc>
          <w:tcPr>
            <w:tcW w:w="1067" w:type="dxa"/>
            <w:vAlign w:val="bottom"/>
          </w:tcPr>
          <w:p w14:paraId="08336889" w14:textId="12A83F70"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71</w:t>
            </w:r>
          </w:p>
        </w:tc>
        <w:tc>
          <w:tcPr>
            <w:tcW w:w="787" w:type="dxa"/>
            <w:vAlign w:val="bottom"/>
          </w:tcPr>
          <w:p w14:paraId="373DFE73" w14:textId="354043B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198</w:t>
            </w:r>
          </w:p>
        </w:tc>
        <w:tc>
          <w:tcPr>
            <w:tcW w:w="1443" w:type="dxa"/>
            <w:vAlign w:val="bottom"/>
          </w:tcPr>
          <w:p w14:paraId="605761D5" w14:textId="5110339F"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382</w:t>
            </w:r>
          </w:p>
        </w:tc>
      </w:tr>
      <w:tr w:rsidR="00161145" w:rsidRPr="00161145" w14:paraId="18FDBAE5" w14:textId="77777777" w:rsidTr="00DB1FC9">
        <w:trPr>
          <w:jc w:val="center"/>
        </w:trPr>
        <w:tc>
          <w:tcPr>
            <w:tcW w:w="1711" w:type="dxa"/>
            <w:vAlign w:val="center"/>
          </w:tcPr>
          <w:p w14:paraId="2AC576DB" w14:textId="77777777" w:rsidR="00161145" w:rsidRPr="00161145" w:rsidRDefault="00161145" w:rsidP="00161145">
            <w:pPr>
              <w:jc w:val="center"/>
              <w:rPr>
                <w:rFonts w:ascii="Times New Roman" w:hAnsi="Times New Roman" w:cs="Times New Roman"/>
                <w:b/>
                <w:bCs/>
                <w:sz w:val="24"/>
                <w:szCs w:val="24"/>
              </w:rPr>
            </w:pPr>
            <w:r w:rsidRPr="00161145">
              <w:rPr>
                <w:rFonts w:ascii="Times New Roman" w:hAnsi="Times New Roman" w:cs="Times New Roman"/>
                <w:sz w:val="24"/>
                <w:szCs w:val="24"/>
              </w:rPr>
              <w:t>S</w:t>
            </w:r>
            <w:r w:rsidRPr="00161145">
              <w:rPr>
                <w:rFonts w:ascii="Times New Roman" w:hAnsi="Times New Roman" w:cs="Times New Roman"/>
                <w:sz w:val="24"/>
                <w:szCs w:val="24"/>
                <w:vertAlign w:val="subscript"/>
              </w:rPr>
              <w:t>1</w:t>
            </w:r>
          </w:p>
        </w:tc>
        <w:tc>
          <w:tcPr>
            <w:tcW w:w="1320" w:type="dxa"/>
            <w:vAlign w:val="bottom"/>
          </w:tcPr>
          <w:p w14:paraId="746D7683" w14:textId="151BA03C"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625</w:t>
            </w:r>
          </w:p>
        </w:tc>
        <w:tc>
          <w:tcPr>
            <w:tcW w:w="1474" w:type="dxa"/>
            <w:vAlign w:val="bottom"/>
          </w:tcPr>
          <w:p w14:paraId="26688052" w14:textId="059B933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286</w:t>
            </w:r>
          </w:p>
        </w:tc>
        <w:tc>
          <w:tcPr>
            <w:tcW w:w="1842" w:type="dxa"/>
            <w:vAlign w:val="bottom"/>
          </w:tcPr>
          <w:p w14:paraId="120F7FAA" w14:textId="1FEB020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1258</w:t>
            </w:r>
          </w:p>
        </w:tc>
        <w:tc>
          <w:tcPr>
            <w:tcW w:w="1067" w:type="dxa"/>
            <w:vAlign w:val="bottom"/>
          </w:tcPr>
          <w:p w14:paraId="77A1673C" w14:textId="2221B13F"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232</w:t>
            </w:r>
          </w:p>
        </w:tc>
        <w:tc>
          <w:tcPr>
            <w:tcW w:w="787" w:type="dxa"/>
            <w:vAlign w:val="bottom"/>
          </w:tcPr>
          <w:p w14:paraId="060257C5" w14:textId="7A2565D8"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271</w:t>
            </w:r>
          </w:p>
        </w:tc>
        <w:tc>
          <w:tcPr>
            <w:tcW w:w="1443" w:type="dxa"/>
            <w:vAlign w:val="bottom"/>
          </w:tcPr>
          <w:p w14:paraId="22EDD47E" w14:textId="15FE85B4"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454</w:t>
            </w:r>
          </w:p>
        </w:tc>
      </w:tr>
      <w:tr w:rsidR="00161145" w:rsidRPr="00161145" w14:paraId="4F4B9ACA" w14:textId="77777777" w:rsidTr="00DB1FC9">
        <w:trPr>
          <w:jc w:val="center"/>
        </w:trPr>
        <w:tc>
          <w:tcPr>
            <w:tcW w:w="1711" w:type="dxa"/>
            <w:vAlign w:val="center"/>
          </w:tcPr>
          <w:p w14:paraId="58F7A3DA" w14:textId="77777777" w:rsidR="00161145" w:rsidRPr="00161145" w:rsidRDefault="00161145" w:rsidP="00161145">
            <w:pPr>
              <w:jc w:val="center"/>
              <w:rPr>
                <w:rFonts w:ascii="Times New Roman" w:hAnsi="Times New Roman" w:cs="Times New Roman"/>
                <w:b/>
                <w:bCs/>
                <w:sz w:val="24"/>
                <w:szCs w:val="24"/>
              </w:rPr>
            </w:pPr>
            <w:r w:rsidRPr="00161145">
              <w:rPr>
                <w:rFonts w:ascii="Times New Roman" w:hAnsi="Times New Roman" w:cs="Times New Roman"/>
                <w:sz w:val="24"/>
                <w:szCs w:val="24"/>
              </w:rPr>
              <w:t>S</w:t>
            </w:r>
            <w:r w:rsidRPr="00161145">
              <w:rPr>
                <w:rFonts w:ascii="Times New Roman" w:hAnsi="Times New Roman" w:cs="Times New Roman"/>
                <w:sz w:val="24"/>
                <w:szCs w:val="24"/>
                <w:vertAlign w:val="subscript"/>
              </w:rPr>
              <w:t>2</w:t>
            </w:r>
          </w:p>
        </w:tc>
        <w:tc>
          <w:tcPr>
            <w:tcW w:w="1320" w:type="dxa"/>
            <w:vAlign w:val="bottom"/>
          </w:tcPr>
          <w:p w14:paraId="2F55D908" w14:textId="43F061C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619</w:t>
            </w:r>
          </w:p>
        </w:tc>
        <w:tc>
          <w:tcPr>
            <w:tcW w:w="1474" w:type="dxa"/>
            <w:vAlign w:val="bottom"/>
          </w:tcPr>
          <w:p w14:paraId="0B73E4E5" w14:textId="7D9EAD15"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283</w:t>
            </w:r>
          </w:p>
        </w:tc>
        <w:tc>
          <w:tcPr>
            <w:tcW w:w="1842" w:type="dxa"/>
            <w:vAlign w:val="bottom"/>
          </w:tcPr>
          <w:p w14:paraId="7820E8A0" w14:textId="2C44EC41"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1348</w:t>
            </w:r>
          </w:p>
        </w:tc>
        <w:tc>
          <w:tcPr>
            <w:tcW w:w="1067" w:type="dxa"/>
            <w:vAlign w:val="bottom"/>
          </w:tcPr>
          <w:p w14:paraId="21892E40" w14:textId="013C672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282</w:t>
            </w:r>
          </w:p>
        </w:tc>
        <w:tc>
          <w:tcPr>
            <w:tcW w:w="787" w:type="dxa"/>
            <w:vAlign w:val="bottom"/>
          </w:tcPr>
          <w:p w14:paraId="26C004EC" w14:textId="3C88E730"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347</w:t>
            </w:r>
          </w:p>
        </w:tc>
        <w:tc>
          <w:tcPr>
            <w:tcW w:w="1443" w:type="dxa"/>
            <w:vAlign w:val="bottom"/>
          </w:tcPr>
          <w:p w14:paraId="2F89AA00" w14:textId="5FD420DE"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424</w:t>
            </w:r>
          </w:p>
        </w:tc>
      </w:tr>
      <w:tr w:rsidR="00161145" w:rsidRPr="00161145" w14:paraId="79BF9D77" w14:textId="77777777" w:rsidTr="00DB1FC9">
        <w:trPr>
          <w:jc w:val="center"/>
        </w:trPr>
        <w:tc>
          <w:tcPr>
            <w:tcW w:w="1711" w:type="dxa"/>
            <w:vAlign w:val="center"/>
          </w:tcPr>
          <w:p w14:paraId="227E1A97" w14:textId="77777777" w:rsidR="00161145" w:rsidRPr="00161145" w:rsidRDefault="00161145" w:rsidP="00161145">
            <w:pPr>
              <w:jc w:val="center"/>
              <w:rPr>
                <w:rFonts w:ascii="Times New Roman" w:hAnsi="Times New Roman" w:cs="Times New Roman"/>
                <w:b/>
                <w:bCs/>
                <w:sz w:val="24"/>
                <w:szCs w:val="24"/>
              </w:rPr>
            </w:pPr>
            <w:r w:rsidRPr="00161145">
              <w:rPr>
                <w:rFonts w:ascii="Times New Roman" w:hAnsi="Times New Roman" w:cs="Times New Roman"/>
                <w:sz w:val="24"/>
                <w:szCs w:val="24"/>
              </w:rPr>
              <w:t>S</w:t>
            </w:r>
            <w:r w:rsidRPr="00161145">
              <w:rPr>
                <w:rFonts w:ascii="Times New Roman" w:hAnsi="Times New Roman" w:cs="Times New Roman"/>
                <w:sz w:val="24"/>
                <w:szCs w:val="24"/>
                <w:vertAlign w:val="subscript"/>
              </w:rPr>
              <w:t>3</w:t>
            </w:r>
          </w:p>
        </w:tc>
        <w:tc>
          <w:tcPr>
            <w:tcW w:w="1320" w:type="dxa"/>
            <w:vAlign w:val="bottom"/>
          </w:tcPr>
          <w:p w14:paraId="5ACED936" w14:textId="0EEE772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628</w:t>
            </w:r>
          </w:p>
        </w:tc>
        <w:tc>
          <w:tcPr>
            <w:tcW w:w="1474" w:type="dxa"/>
            <w:vAlign w:val="bottom"/>
          </w:tcPr>
          <w:p w14:paraId="4C6FDBF6" w14:textId="405E47D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259</w:t>
            </w:r>
          </w:p>
        </w:tc>
        <w:tc>
          <w:tcPr>
            <w:tcW w:w="1842" w:type="dxa"/>
            <w:vAlign w:val="bottom"/>
          </w:tcPr>
          <w:p w14:paraId="7A56430E" w14:textId="47678E85"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1766</w:t>
            </w:r>
          </w:p>
        </w:tc>
        <w:tc>
          <w:tcPr>
            <w:tcW w:w="1067" w:type="dxa"/>
            <w:vAlign w:val="bottom"/>
          </w:tcPr>
          <w:p w14:paraId="5A57765B" w14:textId="484907C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26</w:t>
            </w:r>
          </w:p>
        </w:tc>
        <w:tc>
          <w:tcPr>
            <w:tcW w:w="787" w:type="dxa"/>
            <w:vAlign w:val="bottom"/>
          </w:tcPr>
          <w:p w14:paraId="68646E14" w14:textId="4850768C"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215</w:t>
            </w:r>
          </w:p>
        </w:tc>
        <w:tc>
          <w:tcPr>
            <w:tcW w:w="1443" w:type="dxa"/>
            <w:vAlign w:val="bottom"/>
          </w:tcPr>
          <w:p w14:paraId="6FDFDA1E" w14:textId="33A4952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399</w:t>
            </w:r>
          </w:p>
        </w:tc>
      </w:tr>
      <w:tr w:rsidR="00161145" w:rsidRPr="00161145" w14:paraId="28AF279B" w14:textId="77777777" w:rsidTr="00DB1FC9">
        <w:trPr>
          <w:jc w:val="center"/>
        </w:trPr>
        <w:tc>
          <w:tcPr>
            <w:tcW w:w="1711" w:type="dxa"/>
            <w:vAlign w:val="center"/>
          </w:tcPr>
          <w:p w14:paraId="4708E613" w14:textId="77777777" w:rsidR="00161145" w:rsidRPr="00161145" w:rsidRDefault="00161145" w:rsidP="00161145">
            <w:pPr>
              <w:jc w:val="center"/>
              <w:rPr>
                <w:rFonts w:ascii="Times New Roman" w:hAnsi="Times New Roman" w:cs="Times New Roman"/>
                <w:b/>
                <w:bCs/>
                <w:sz w:val="24"/>
                <w:szCs w:val="24"/>
              </w:rPr>
            </w:pPr>
            <w:r w:rsidRPr="00161145">
              <w:rPr>
                <w:rFonts w:ascii="Times New Roman" w:hAnsi="Times New Roman" w:cs="Times New Roman"/>
                <w:sz w:val="24"/>
                <w:szCs w:val="24"/>
              </w:rPr>
              <w:t>S</w:t>
            </w:r>
            <w:r w:rsidRPr="00161145">
              <w:rPr>
                <w:rFonts w:ascii="Times New Roman" w:hAnsi="Times New Roman" w:cs="Times New Roman"/>
                <w:sz w:val="24"/>
                <w:szCs w:val="24"/>
                <w:vertAlign w:val="subscript"/>
              </w:rPr>
              <w:t>4</w:t>
            </w:r>
          </w:p>
        </w:tc>
        <w:tc>
          <w:tcPr>
            <w:tcW w:w="1320" w:type="dxa"/>
            <w:vAlign w:val="bottom"/>
          </w:tcPr>
          <w:p w14:paraId="3B6F4CE1" w14:textId="03CDE6F6"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481</w:t>
            </w:r>
          </w:p>
        </w:tc>
        <w:tc>
          <w:tcPr>
            <w:tcW w:w="1474" w:type="dxa"/>
            <w:vAlign w:val="bottom"/>
          </w:tcPr>
          <w:p w14:paraId="37E535BF" w14:textId="724DC765"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335</w:t>
            </w:r>
          </w:p>
        </w:tc>
        <w:tc>
          <w:tcPr>
            <w:tcW w:w="1842" w:type="dxa"/>
            <w:vAlign w:val="bottom"/>
          </w:tcPr>
          <w:p w14:paraId="6F4BAA57" w14:textId="43F44D02"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1244</w:t>
            </w:r>
          </w:p>
        </w:tc>
        <w:tc>
          <w:tcPr>
            <w:tcW w:w="1067" w:type="dxa"/>
            <w:vAlign w:val="bottom"/>
          </w:tcPr>
          <w:p w14:paraId="44D2B029" w14:textId="0F395834"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78</w:t>
            </w:r>
          </w:p>
        </w:tc>
        <w:tc>
          <w:tcPr>
            <w:tcW w:w="787" w:type="dxa"/>
            <w:vAlign w:val="bottom"/>
          </w:tcPr>
          <w:p w14:paraId="61BCE5BE" w14:textId="6CDD35BA"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194</w:t>
            </w:r>
          </w:p>
        </w:tc>
        <w:tc>
          <w:tcPr>
            <w:tcW w:w="1443" w:type="dxa"/>
            <w:vAlign w:val="bottom"/>
          </w:tcPr>
          <w:p w14:paraId="26C6837D" w14:textId="5A5572A5"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338</w:t>
            </w:r>
          </w:p>
        </w:tc>
      </w:tr>
      <w:tr w:rsidR="00161145" w:rsidRPr="00161145" w14:paraId="0D4ED115" w14:textId="77777777" w:rsidTr="00DB1FC9">
        <w:trPr>
          <w:jc w:val="center"/>
        </w:trPr>
        <w:tc>
          <w:tcPr>
            <w:tcW w:w="1711" w:type="dxa"/>
            <w:vAlign w:val="center"/>
          </w:tcPr>
          <w:p w14:paraId="628F2CF0" w14:textId="77777777" w:rsidR="00161145" w:rsidRPr="00161145" w:rsidRDefault="00161145" w:rsidP="00161145">
            <w:pPr>
              <w:jc w:val="center"/>
              <w:rPr>
                <w:rFonts w:ascii="Times New Roman" w:hAnsi="Times New Roman" w:cs="Times New Roman"/>
                <w:b/>
                <w:bCs/>
                <w:sz w:val="24"/>
                <w:szCs w:val="24"/>
              </w:rPr>
            </w:pPr>
            <w:r w:rsidRPr="00161145">
              <w:rPr>
                <w:rFonts w:ascii="Times New Roman" w:hAnsi="Times New Roman" w:cs="Times New Roman"/>
                <w:sz w:val="24"/>
                <w:szCs w:val="24"/>
              </w:rPr>
              <w:t>S</w:t>
            </w:r>
            <w:r w:rsidRPr="00161145">
              <w:rPr>
                <w:rFonts w:ascii="Times New Roman" w:hAnsi="Times New Roman" w:cs="Times New Roman"/>
                <w:sz w:val="24"/>
                <w:szCs w:val="24"/>
                <w:vertAlign w:val="subscript"/>
              </w:rPr>
              <w:t>5</w:t>
            </w:r>
          </w:p>
        </w:tc>
        <w:tc>
          <w:tcPr>
            <w:tcW w:w="1320" w:type="dxa"/>
            <w:vAlign w:val="bottom"/>
          </w:tcPr>
          <w:p w14:paraId="29BBE5E8" w14:textId="1D8D2031"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451</w:t>
            </w:r>
          </w:p>
        </w:tc>
        <w:tc>
          <w:tcPr>
            <w:tcW w:w="1474" w:type="dxa"/>
            <w:vAlign w:val="bottom"/>
          </w:tcPr>
          <w:p w14:paraId="286FAC48" w14:textId="2FF3CE84"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322</w:t>
            </w:r>
          </w:p>
        </w:tc>
        <w:tc>
          <w:tcPr>
            <w:tcW w:w="1842" w:type="dxa"/>
            <w:vAlign w:val="bottom"/>
          </w:tcPr>
          <w:p w14:paraId="5F310612" w14:textId="25B37551"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1240</w:t>
            </w:r>
          </w:p>
        </w:tc>
        <w:tc>
          <w:tcPr>
            <w:tcW w:w="1067" w:type="dxa"/>
            <w:vAlign w:val="bottom"/>
          </w:tcPr>
          <w:p w14:paraId="76C2B80D" w14:textId="079CAF6F"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87</w:t>
            </w:r>
          </w:p>
        </w:tc>
        <w:tc>
          <w:tcPr>
            <w:tcW w:w="787" w:type="dxa"/>
            <w:vAlign w:val="bottom"/>
          </w:tcPr>
          <w:p w14:paraId="271BD0EC" w14:textId="0A2235B2"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205</w:t>
            </w:r>
          </w:p>
        </w:tc>
        <w:tc>
          <w:tcPr>
            <w:tcW w:w="1443" w:type="dxa"/>
            <w:vAlign w:val="bottom"/>
          </w:tcPr>
          <w:p w14:paraId="712AAD7F" w14:textId="13A7DC3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316</w:t>
            </w:r>
          </w:p>
        </w:tc>
      </w:tr>
      <w:tr w:rsidR="00940B35" w:rsidRPr="00161145" w14:paraId="2A6773DC" w14:textId="77777777" w:rsidTr="00DB1FC9">
        <w:trPr>
          <w:jc w:val="center"/>
        </w:trPr>
        <w:tc>
          <w:tcPr>
            <w:tcW w:w="1711" w:type="dxa"/>
            <w:vAlign w:val="center"/>
          </w:tcPr>
          <w:p w14:paraId="23B7D47E" w14:textId="77777777" w:rsidR="00940B35" w:rsidRPr="00161145" w:rsidRDefault="00940B35" w:rsidP="00DB1FC9">
            <w:pPr>
              <w:jc w:val="center"/>
              <w:rPr>
                <w:rFonts w:ascii="Times New Roman" w:hAnsi="Times New Roman" w:cs="Times New Roman"/>
                <w:b/>
                <w:bCs/>
                <w:sz w:val="24"/>
                <w:szCs w:val="24"/>
              </w:rPr>
            </w:pPr>
            <w:r w:rsidRPr="00161145">
              <w:rPr>
                <w:rFonts w:ascii="Times New Roman" w:hAnsi="Times New Roman" w:cs="Times New Roman"/>
                <w:b/>
                <w:bCs/>
                <w:sz w:val="24"/>
                <w:szCs w:val="24"/>
              </w:rPr>
              <w:t>Exposed</w:t>
            </w:r>
          </w:p>
        </w:tc>
        <w:tc>
          <w:tcPr>
            <w:tcW w:w="1320" w:type="dxa"/>
            <w:vAlign w:val="center"/>
          </w:tcPr>
          <w:p w14:paraId="5E5FB2A6" w14:textId="77777777" w:rsidR="00940B35" w:rsidRPr="00161145" w:rsidRDefault="00940B35" w:rsidP="00DB1FC9">
            <w:pPr>
              <w:jc w:val="right"/>
              <w:rPr>
                <w:rFonts w:ascii="Times New Roman" w:hAnsi="Times New Roman" w:cs="Times New Roman"/>
                <w:b/>
                <w:bCs/>
                <w:sz w:val="24"/>
                <w:szCs w:val="24"/>
              </w:rPr>
            </w:pPr>
          </w:p>
        </w:tc>
        <w:tc>
          <w:tcPr>
            <w:tcW w:w="1474" w:type="dxa"/>
            <w:vAlign w:val="center"/>
          </w:tcPr>
          <w:p w14:paraId="18557215" w14:textId="77777777" w:rsidR="00940B35" w:rsidRPr="00161145" w:rsidRDefault="00940B35" w:rsidP="00DB1FC9">
            <w:pPr>
              <w:jc w:val="right"/>
              <w:rPr>
                <w:rFonts w:ascii="Times New Roman" w:hAnsi="Times New Roman" w:cs="Times New Roman"/>
                <w:b/>
                <w:bCs/>
                <w:sz w:val="24"/>
                <w:szCs w:val="24"/>
              </w:rPr>
            </w:pPr>
          </w:p>
        </w:tc>
        <w:tc>
          <w:tcPr>
            <w:tcW w:w="1842" w:type="dxa"/>
            <w:vAlign w:val="center"/>
          </w:tcPr>
          <w:p w14:paraId="21065910" w14:textId="77777777" w:rsidR="00940B35" w:rsidRPr="00161145" w:rsidRDefault="00940B35" w:rsidP="00DB1FC9">
            <w:pPr>
              <w:jc w:val="right"/>
              <w:rPr>
                <w:rFonts w:ascii="Times New Roman" w:hAnsi="Times New Roman" w:cs="Times New Roman"/>
                <w:b/>
                <w:bCs/>
                <w:sz w:val="24"/>
                <w:szCs w:val="24"/>
              </w:rPr>
            </w:pPr>
          </w:p>
        </w:tc>
        <w:tc>
          <w:tcPr>
            <w:tcW w:w="1067" w:type="dxa"/>
            <w:vAlign w:val="center"/>
          </w:tcPr>
          <w:p w14:paraId="0B936E97" w14:textId="77777777" w:rsidR="00940B35" w:rsidRPr="00161145" w:rsidRDefault="00940B35" w:rsidP="00DB1FC9">
            <w:pPr>
              <w:jc w:val="right"/>
              <w:rPr>
                <w:rFonts w:ascii="Times New Roman" w:hAnsi="Times New Roman" w:cs="Times New Roman"/>
                <w:b/>
                <w:bCs/>
                <w:sz w:val="24"/>
                <w:szCs w:val="24"/>
              </w:rPr>
            </w:pPr>
          </w:p>
        </w:tc>
        <w:tc>
          <w:tcPr>
            <w:tcW w:w="787" w:type="dxa"/>
            <w:vAlign w:val="center"/>
          </w:tcPr>
          <w:p w14:paraId="32065E0A" w14:textId="77777777" w:rsidR="00940B35" w:rsidRPr="00161145" w:rsidRDefault="00940B35" w:rsidP="00DB1FC9">
            <w:pPr>
              <w:jc w:val="right"/>
              <w:rPr>
                <w:rFonts w:ascii="Times New Roman" w:hAnsi="Times New Roman" w:cs="Times New Roman"/>
                <w:b/>
                <w:bCs/>
                <w:sz w:val="24"/>
                <w:szCs w:val="24"/>
              </w:rPr>
            </w:pPr>
          </w:p>
        </w:tc>
        <w:tc>
          <w:tcPr>
            <w:tcW w:w="1443" w:type="dxa"/>
            <w:vAlign w:val="center"/>
          </w:tcPr>
          <w:p w14:paraId="39526E8A" w14:textId="77777777" w:rsidR="00940B35" w:rsidRPr="00161145" w:rsidRDefault="00940B35" w:rsidP="00DB1FC9">
            <w:pPr>
              <w:jc w:val="right"/>
              <w:rPr>
                <w:rFonts w:ascii="Times New Roman" w:hAnsi="Times New Roman" w:cs="Times New Roman"/>
                <w:b/>
                <w:bCs/>
                <w:sz w:val="24"/>
                <w:szCs w:val="24"/>
              </w:rPr>
            </w:pPr>
          </w:p>
        </w:tc>
      </w:tr>
      <w:tr w:rsidR="00161145" w:rsidRPr="00161145" w14:paraId="73455134" w14:textId="77777777" w:rsidTr="00DB1FC9">
        <w:trPr>
          <w:jc w:val="center"/>
        </w:trPr>
        <w:tc>
          <w:tcPr>
            <w:tcW w:w="1711" w:type="dxa"/>
            <w:vAlign w:val="center"/>
          </w:tcPr>
          <w:p w14:paraId="5DD47C96" w14:textId="77777777" w:rsidR="00161145" w:rsidRPr="00161145" w:rsidRDefault="00161145" w:rsidP="00161145">
            <w:pPr>
              <w:jc w:val="center"/>
              <w:rPr>
                <w:rFonts w:ascii="Times New Roman" w:hAnsi="Times New Roman" w:cs="Times New Roman"/>
                <w:sz w:val="24"/>
                <w:szCs w:val="24"/>
              </w:rPr>
            </w:pPr>
            <w:r w:rsidRPr="00161145">
              <w:rPr>
                <w:rFonts w:ascii="Times New Roman" w:hAnsi="Times New Roman" w:cs="Times New Roman"/>
                <w:sz w:val="24"/>
                <w:szCs w:val="24"/>
              </w:rPr>
              <w:t>E</w:t>
            </w:r>
            <w:r w:rsidRPr="00161145">
              <w:rPr>
                <w:rFonts w:ascii="Times New Roman" w:hAnsi="Times New Roman" w:cs="Times New Roman"/>
                <w:sz w:val="24"/>
                <w:szCs w:val="24"/>
                <w:vertAlign w:val="subscript"/>
              </w:rPr>
              <w:t>0</w:t>
            </w:r>
          </w:p>
        </w:tc>
        <w:tc>
          <w:tcPr>
            <w:tcW w:w="1320" w:type="dxa"/>
            <w:vAlign w:val="bottom"/>
          </w:tcPr>
          <w:p w14:paraId="3BBC7324" w14:textId="38A234DE"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9</w:t>
            </w:r>
          </w:p>
        </w:tc>
        <w:tc>
          <w:tcPr>
            <w:tcW w:w="1474" w:type="dxa"/>
            <w:vAlign w:val="bottom"/>
          </w:tcPr>
          <w:p w14:paraId="4799EE17" w14:textId="41D2E929"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842" w:type="dxa"/>
            <w:vAlign w:val="bottom"/>
          </w:tcPr>
          <w:p w14:paraId="774FC32A" w14:textId="5347B2C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82</w:t>
            </w:r>
          </w:p>
        </w:tc>
        <w:tc>
          <w:tcPr>
            <w:tcW w:w="1067" w:type="dxa"/>
            <w:vAlign w:val="bottom"/>
          </w:tcPr>
          <w:p w14:paraId="49FF2828" w14:textId="00A2FAFA"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9</w:t>
            </w:r>
          </w:p>
        </w:tc>
        <w:tc>
          <w:tcPr>
            <w:tcW w:w="787" w:type="dxa"/>
            <w:vAlign w:val="bottom"/>
          </w:tcPr>
          <w:p w14:paraId="5CB450C9" w14:textId="07830B83"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36</w:t>
            </w:r>
          </w:p>
        </w:tc>
        <w:tc>
          <w:tcPr>
            <w:tcW w:w="1443" w:type="dxa"/>
            <w:vAlign w:val="bottom"/>
          </w:tcPr>
          <w:p w14:paraId="0C8C0916" w14:textId="495D470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124</w:t>
            </w:r>
          </w:p>
        </w:tc>
      </w:tr>
      <w:tr w:rsidR="00161145" w:rsidRPr="00161145" w14:paraId="6514FDBA" w14:textId="77777777" w:rsidTr="00DB1FC9">
        <w:trPr>
          <w:jc w:val="center"/>
        </w:trPr>
        <w:tc>
          <w:tcPr>
            <w:tcW w:w="1711" w:type="dxa"/>
            <w:vAlign w:val="center"/>
          </w:tcPr>
          <w:p w14:paraId="45492B48" w14:textId="77777777" w:rsidR="00161145" w:rsidRPr="00161145" w:rsidRDefault="00161145" w:rsidP="00161145">
            <w:pPr>
              <w:jc w:val="center"/>
              <w:rPr>
                <w:rFonts w:ascii="Times New Roman" w:hAnsi="Times New Roman" w:cs="Times New Roman"/>
                <w:sz w:val="24"/>
                <w:szCs w:val="24"/>
              </w:rPr>
            </w:pPr>
            <w:r w:rsidRPr="00161145">
              <w:rPr>
                <w:rFonts w:ascii="Times New Roman" w:hAnsi="Times New Roman" w:cs="Times New Roman"/>
                <w:sz w:val="24"/>
                <w:szCs w:val="24"/>
              </w:rPr>
              <w:t>E</w:t>
            </w:r>
            <w:r w:rsidRPr="00161145">
              <w:rPr>
                <w:rFonts w:ascii="Times New Roman" w:hAnsi="Times New Roman" w:cs="Times New Roman"/>
                <w:sz w:val="24"/>
                <w:szCs w:val="24"/>
                <w:vertAlign w:val="subscript"/>
              </w:rPr>
              <w:t>1</w:t>
            </w:r>
          </w:p>
        </w:tc>
        <w:tc>
          <w:tcPr>
            <w:tcW w:w="1320" w:type="dxa"/>
            <w:vAlign w:val="bottom"/>
          </w:tcPr>
          <w:p w14:paraId="230E3882" w14:textId="1A7AC3D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18</w:t>
            </w:r>
          </w:p>
        </w:tc>
        <w:tc>
          <w:tcPr>
            <w:tcW w:w="1474" w:type="dxa"/>
            <w:vAlign w:val="bottom"/>
          </w:tcPr>
          <w:p w14:paraId="739A9469" w14:textId="72B85E5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9</w:t>
            </w:r>
          </w:p>
        </w:tc>
        <w:tc>
          <w:tcPr>
            <w:tcW w:w="1842" w:type="dxa"/>
            <w:vAlign w:val="bottom"/>
          </w:tcPr>
          <w:p w14:paraId="0C3C8166" w14:textId="2608B2EF"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67</w:t>
            </w:r>
          </w:p>
        </w:tc>
        <w:tc>
          <w:tcPr>
            <w:tcW w:w="1067" w:type="dxa"/>
            <w:vAlign w:val="bottom"/>
          </w:tcPr>
          <w:p w14:paraId="083CE646" w14:textId="36C547A0"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36</w:t>
            </w:r>
          </w:p>
        </w:tc>
        <w:tc>
          <w:tcPr>
            <w:tcW w:w="787" w:type="dxa"/>
            <w:vAlign w:val="bottom"/>
          </w:tcPr>
          <w:p w14:paraId="235AB218" w14:textId="4959A5EF"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48</w:t>
            </w:r>
          </w:p>
        </w:tc>
        <w:tc>
          <w:tcPr>
            <w:tcW w:w="1443" w:type="dxa"/>
            <w:vAlign w:val="bottom"/>
          </w:tcPr>
          <w:p w14:paraId="696F1211" w14:textId="0F3F8F61"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148</w:t>
            </w:r>
          </w:p>
        </w:tc>
      </w:tr>
      <w:tr w:rsidR="00161145" w:rsidRPr="00161145" w14:paraId="02855C06" w14:textId="77777777" w:rsidTr="00DB1FC9">
        <w:trPr>
          <w:jc w:val="center"/>
        </w:trPr>
        <w:tc>
          <w:tcPr>
            <w:tcW w:w="1711" w:type="dxa"/>
            <w:vAlign w:val="center"/>
          </w:tcPr>
          <w:p w14:paraId="7156A375" w14:textId="77777777" w:rsidR="00161145" w:rsidRPr="00161145" w:rsidRDefault="00161145" w:rsidP="00161145">
            <w:pPr>
              <w:jc w:val="center"/>
              <w:rPr>
                <w:rFonts w:ascii="Times New Roman" w:hAnsi="Times New Roman" w:cs="Times New Roman"/>
                <w:sz w:val="24"/>
                <w:szCs w:val="24"/>
              </w:rPr>
            </w:pPr>
            <w:r w:rsidRPr="00161145">
              <w:rPr>
                <w:rFonts w:ascii="Times New Roman" w:hAnsi="Times New Roman" w:cs="Times New Roman"/>
                <w:sz w:val="24"/>
                <w:szCs w:val="24"/>
              </w:rPr>
              <w:t>E</w:t>
            </w:r>
            <w:r w:rsidRPr="00161145">
              <w:rPr>
                <w:rFonts w:ascii="Times New Roman" w:hAnsi="Times New Roman" w:cs="Times New Roman"/>
                <w:sz w:val="24"/>
                <w:szCs w:val="24"/>
                <w:vertAlign w:val="subscript"/>
              </w:rPr>
              <w:t>2</w:t>
            </w:r>
          </w:p>
        </w:tc>
        <w:tc>
          <w:tcPr>
            <w:tcW w:w="1320" w:type="dxa"/>
            <w:vAlign w:val="bottom"/>
          </w:tcPr>
          <w:p w14:paraId="23C9A602" w14:textId="146C2FA4"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74" w:type="dxa"/>
            <w:vAlign w:val="bottom"/>
          </w:tcPr>
          <w:p w14:paraId="09F260CA" w14:textId="156C7149"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842" w:type="dxa"/>
            <w:vAlign w:val="bottom"/>
          </w:tcPr>
          <w:p w14:paraId="3277D27E" w14:textId="7C42B4AA"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18</w:t>
            </w:r>
          </w:p>
        </w:tc>
        <w:tc>
          <w:tcPr>
            <w:tcW w:w="1067" w:type="dxa"/>
            <w:vAlign w:val="bottom"/>
          </w:tcPr>
          <w:p w14:paraId="39D2EC96" w14:textId="2619D1F9"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6</w:t>
            </w:r>
          </w:p>
        </w:tc>
        <w:tc>
          <w:tcPr>
            <w:tcW w:w="787" w:type="dxa"/>
            <w:vAlign w:val="bottom"/>
          </w:tcPr>
          <w:p w14:paraId="6BCB14E6" w14:textId="47990CCE"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12</w:t>
            </w:r>
          </w:p>
        </w:tc>
        <w:tc>
          <w:tcPr>
            <w:tcW w:w="1443" w:type="dxa"/>
            <w:vAlign w:val="bottom"/>
          </w:tcPr>
          <w:p w14:paraId="68EDB6A9" w14:textId="558D2263"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136</w:t>
            </w:r>
          </w:p>
        </w:tc>
      </w:tr>
      <w:tr w:rsidR="00161145" w:rsidRPr="00161145" w14:paraId="0B210427" w14:textId="77777777" w:rsidTr="00DB1FC9">
        <w:trPr>
          <w:jc w:val="center"/>
        </w:trPr>
        <w:tc>
          <w:tcPr>
            <w:tcW w:w="1711" w:type="dxa"/>
            <w:vAlign w:val="center"/>
          </w:tcPr>
          <w:p w14:paraId="5127F180" w14:textId="77777777" w:rsidR="00161145" w:rsidRPr="00161145" w:rsidRDefault="00161145" w:rsidP="00161145">
            <w:pPr>
              <w:jc w:val="center"/>
              <w:rPr>
                <w:rFonts w:ascii="Times New Roman" w:hAnsi="Times New Roman" w:cs="Times New Roman"/>
                <w:sz w:val="24"/>
                <w:szCs w:val="24"/>
              </w:rPr>
            </w:pPr>
            <w:r w:rsidRPr="00161145">
              <w:rPr>
                <w:rFonts w:ascii="Times New Roman" w:hAnsi="Times New Roman" w:cs="Times New Roman"/>
                <w:sz w:val="24"/>
                <w:szCs w:val="24"/>
              </w:rPr>
              <w:t>E</w:t>
            </w:r>
            <w:r w:rsidRPr="00161145">
              <w:rPr>
                <w:rFonts w:ascii="Times New Roman" w:hAnsi="Times New Roman" w:cs="Times New Roman"/>
                <w:sz w:val="24"/>
                <w:szCs w:val="24"/>
                <w:vertAlign w:val="subscript"/>
              </w:rPr>
              <w:t>3</w:t>
            </w:r>
          </w:p>
        </w:tc>
        <w:tc>
          <w:tcPr>
            <w:tcW w:w="1320" w:type="dxa"/>
            <w:vAlign w:val="bottom"/>
          </w:tcPr>
          <w:p w14:paraId="04689280" w14:textId="226D0AD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74" w:type="dxa"/>
            <w:vAlign w:val="bottom"/>
          </w:tcPr>
          <w:p w14:paraId="3AC8D832" w14:textId="4C4633B2"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842" w:type="dxa"/>
            <w:vAlign w:val="bottom"/>
          </w:tcPr>
          <w:p w14:paraId="461AC9A2" w14:textId="3C3A2016"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18</w:t>
            </w:r>
          </w:p>
        </w:tc>
        <w:tc>
          <w:tcPr>
            <w:tcW w:w="1067" w:type="dxa"/>
            <w:vAlign w:val="bottom"/>
          </w:tcPr>
          <w:p w14:paraId="0CB63308" w14:textId="1CEDBF7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787" w:type="dxa"/>
            <w:vAlign w:val="bottom"/>
          </w:tcPr>
          <w:p w14:paraId="44D071F4" w14:textId="67D6F90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12</w:t>
            </w:r>
          </w:p>
        </w:tc>
        <w:tc>
          <w:tcPr>
            <w:tcW w:w="1443" w:type="dxa"/>
            <w:vAlign w:val="bottom"/>
          </w:tcPr>
          <w:p w14:paraId="0BB07263" w14:textId="3D1CF968"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130</w:t>
            </w:r>
          </w:p>
        </w:tc>
      </w:tr>
      <w:tr w:rsidR="00161145" w:rsidRPr="00161145" w14:paraId="33A6CD4C" w14:textId="77777777" w:rsidTr="00DB1FC9">
        <w:trPr>
          <w:jc w:val="center"/>
        </w:trPr>
        <w:tc>
          <w:tcPr>
            <w:tcW w:w="1711" w:type="dxa"/>
            <w:vAlign w:val="center"/>
          </w:tcPr>
          <w:p w14:paraId="0CA90AE3" w14:textId="77777777" w:rsidR="00161145" w:rsidRPr="00161145" w:rsidRDefault="00161145" w:rsidP="00161145">
            <w:pPr>
              <w:jc w:val="center"/>
              <w:rPr>
                <w:rFonts w:ascii="Times New Roman" w:hAnsi="Times New Roman" w:cs="Times New Roman"/>
                <w:sz w:val="24"/>
                <w:szCs w:val="24"/>
              </w:rPr>
            </w:pPr>
            <w:r w:rsidRPr="00161145">
              <w:rPr>
                <w:rFonts w:ascii="Times New Roman" w:hAnsi="Times New Roman" w:cs="Times New Roman"/>
                <w:sz w:val="24"/>
                <w:szCs w:val="24"/>
              </w:rPr>
              <w:t>E</w:t>
            </w:r>
            <w:r w:rsidRPr="00161145">
              <w:rPr>
                <w:rFonts w:ascii="Times New Roman" w:hAnsi="Times New Roman" w:cs="Times New Roman"/>
                <w:sz w:val="24"/>
                <w:szCs w:val="24"/>
                <w:vertAlign w:val="subscript"/>
              </w:rPr>
              <w:t>4</w:t>
            </w:r>
          </w:p>
        </w:tc>
        <w:tc>
          <w:tcPr>
            <w:tcW w:w="1320" w:type="dxa"/>
            <w:vAlign w:val="bottom"/>
          </w:tcPr>
          <w:p w14:paraId="4C135B37" w14:textId="1B98DF8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74" w:type="dxa"/>
            <w:vAlign w:val="bottom"/>
          </w:tcPr>
          <w:p w14:paraId="1D9F2207" w14:textId="52C4023A"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6</w:t>
            </w:r>
          </w:p>
        </w:tc>
        <w:tc>
          <w:tcPr>
            <w:tcW w:w="1842" w:type="dxa"/>
            <w:vAlign w:val="bottom"/>
          </w:tcPr>
          <w:p w14:paraId="7CE9203C" w14:textId="44965026"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36</w:t>
            </w:r>
          </w:p>
        </w:tc>
        <w:tc>
          <w:tcPr>
            <w:tcW w:w="1067" w:type="dxa"/>
            <w:vAlign w:val="bottom"/>
          </w:tcPr>
          <w:p w14:paraId="168698C2" w14:textId="558D9CE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9</w:t>
            </w:r>
          </w:p>
        </w:tc>
        <w:tc>
          <w:tcPr>
            <w:tcW w:w="787" w:type="dxa"/>
            <w:vAlign w:val="bottom"/>
          </w:tcPr>
          <w:p w14:paraId="449F00CD" w14:textId="34C9B86A"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12</w:t>
            </w:r>
          </w:p>
        </w:tc>
        <w:tc>
          <w:tcPr>
            <w:tcW w:w="1443" w:type="dxa"/>
            <w:vAlign w:val="bottom"/>
          </w:tcPr>
          <w:p w14:paraId="22EE8666" w14:textId="39B49A91"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109</w:t>
            </w:r>
          </w:p>
        </w:tc>
      </w:tr>
      <w:tr w:rsidR="00161145" w:rsidRPr="00161145" w14:paraId="76B39659" w14:textId="77777777" w:rsidTr="00DB1FC9">
        <w:trPr>
          <w:jc w:val="center"/>
        </w:trPr>
        <w:tc>
          <w:tcPr>
            <w:tcW w:w="1711" w:type="dxa"/>
            <w:vAlign w:val="center"/>
          </w:tcPr>
          <w:p w14:paraId="211EB913" w14:textId="77777777" w:rsidR="00161145" w:rsidRPr="00161145" w:rsidRDefault="00161145" w:rsidP="00161145">
            <w:pPr>
              <w:jc w:val="center"/>
              <w:rPr>
                <w:rFonts w:ascii="Times New Roman" w:hAnsi="Times New Roman" w:cs="Times New Roman"/>
                <w:sz w:val="24"/>
                <w:szCs w:val="24"/>
              </w:rPr>
            </w:pPr>
            <w:r w:rsidRPr="00161145">
              <w:rPr>
                <w:rFonts w:ascii="Times New Roman" w:hAnsi="Times New Roman" w:cs="Times New Roman"/>
                <w:sz w:val="24"/>
                <w:szCs w:val="24"/>
              </w:rPr>
              <w:t>E</w:t>
            </w:r>
            <w:r w:rsidRPr="00161145">
              <w:rPr>
                <w:rFonts w:ascii="Times New Roman" w:hAnsi="Times New Roman" w:cs="Times New Roman"/>
                <w:sz w:val="24"/>
                <w:szCs w:val="24"/>
                <w:vertAlign w:val="subscript"/>
              </w:rPr>
              <w:t>5</w:t>
            </w:r>
          </w:p>
        </w:tc>
        <w:tc>
          <w:tcPr>
            <w:tcW w:w="1320" w:type="dxa"/>
            <w:vAlign w:val="bottom"/>
          </w:tcPr>
          <w:p w14:paraId="32AEC6ED" w14:textId="609A8145"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74" w:type="dxa"/>
            <w:vAlign w:val="bottom"/>
          </w:tcPr>
          <w:p w14:paraId="76122E56" w14:textId="225E10AE"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842" w:type="dxa"/>
            <w:vAlign w:val="bottom"/>
          </w:tcPr>
          <w:p w14:paraId="32889AF2" w14:textId="0DB2AA2C"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067" w:type="dxa"/>
            <w:vAlign w:val="bottom"/>
          </w:tcPr>
          <w:p w14:paraId="3DACF993" w14:textId="1A370DF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787" w:type="dxa"/>
            <w:vAlign w:val="bottom"/>
          </w:tcPr>
          <w:p w14:paraId="2FEF5711" w14:textId="4D2058A2"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43" w:type="dxa"/>
            <w:vAlign w:val="bottom"/>
          </w:tcPr>
          <w:p w14:paraId="0BEBF8C7" w14:textId="6CF521C1"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103</w:t>
            </w:r>
          </w:p>
        </w:tc>
      </w:tr>
      <w:tr w:rsidR="00940B35" w:rsidRPr="00161145" w14:paraId="691067B0" w14:textId="77777777" w:rsidTr="00DB1FC9">
        <w:trPr>
          <w:jc w:val="center"/>
        </w:trPr>
        <w:tc>
          <w:tcPr>
            <w:tcW w:w="1711" w:type="dxa"/>
            <w:vAlign w:val="center"/>
          </w:tcPr>
          <w:p w14:paraId="629BCD0A" w14:textId="77777777" w:rsidR="00940B35" w:rsidRPr="00161145" w:rsidRDefault="00940B35" w:rsidP="00DB1FC9">
            <w:pPr>
              <w:jc w:val="center"/>
              <w:rPr>
                <w:rFonts w:ascii="Times New Roman" w:hAnsi="Times New Roman" w:cs="Times New Roman"/>
                <w:b/>
                <w:bCs/>
                <w:sz w:val="24"/>
                <w:szCs w:val="24"/>
              </w:rPr>
            </w:pPr>
            <w:r w:rsidRPr="00161145">
              <w:rPr>
                <w:rFonts w:ascii="Times New Roman" w:hAnsi="Times New Roman" w:cs="Times New Roman"/>
                <w:b/>
                <w:bCs/>
                <w:sz w:val="24"/>
                <w:szCs w:val="24"/>
              </w:rPr>
              <w:t>Symptomatic</w:t>
            </w:r>
          </w:p>
        </w:tc>
        <w:tc>
          <w:tcPr>
            <w:tcW w:w="1320" w:type="dxa"/>
            <w:vAlign w:val="center"/>
          </w:tcPr>
          <w:p w14:paraId="0E15EA74" w14:textId="77777777" w:rsidR="00940B35" w:rsidRPr="00161145" w:rsidRDefault="00940B35" w:rsidP="00DB1FC9">
            <w:pPr>
              <w:jc w:val="right"/>
              <w:rPr>
                <w:rFonts w:ascii="Times New Roman" w:hAnsi="Times New Roman" w:cs="Times New Roman"/>
                <w:b/>
                <w:bCs/>
                <w:sz w:val="24"/>
                <w:szCs w:val="24"/>
              </w:rPr>
            </w:pPr>
          </w:p>
        </w:tc>
        <w:tc>
          <w:tcPr>
            <w:tcW w:w="1474" w:type="dxa"/>
            <w:vAlign w:val="center"/>
          </w:tcPr>
          <w:p w14:paraId="79D0143E" w14:textId="77777777" w:rsidR="00940B35" w:rsidRPr="00161145" w:rsidRDefault="00940B35" w:rsidP="00DB1FC9">
            <w:pPr>
              <w:jc w:val="right"/>
              <w:rPr>
                <w:rFonts w:ascii="Times New Roman" w:hAnsi="Times New Roman" w:cs="Times New Roman"/>
                <w:b/>
                <w:bCs/>
                <w:sz w:val="24"/>
                <w:szCs w:val="24"/>
              </w:rPr>
            </w:pPr>
          </w:p>
        </w:tc>
        <w:tc>
          <w:tcPr>
            <w:tcW w:w="1842" w:type="dxa"/>
            <w:vAlign w:val="center"/>
          </w:tcPr>
          <w:p w14:paraId="3EA57FE4" w14:textId="77777777" w:rsidR="00940B35" w:rsidRPr="00161145" w:rsidRDefault="00940B35" w:rsidP="00DB1FC9">
            <w:pPr>
              <w:jc w:val="right"/>
              <w:rPr>
                <w:rFonts w:ascii="Times New Roman" w:hAnsi="Times New Roman" w:cs="Times New Roman"/>
                <w:b/>
                <w:bCs/>
                <w:sz w:val="24"/>
                <w:szCs w:val="24"/>
              </w:rPr>
            </w:pPr>
          </w:p>
        </w:tc>
        <w:tc>
          <w:tcPr>
            <w:tcW w:w="1067" w:type="dxa"/>
            <w:vAlign w:val="center"/>
          </w:tcPr>
          <w:p w14:paraId="6E2820EC" w14:textId="77777777" w:rsidR="00940B35" w:rsidRPr="00161145" w:rsidRDefault="00940B35" w:rsidP="00DB1FC9">
            <w:pPr>
              <w:jc w:val="right"/>
              <w:rPr>
                <w:rFonts w:ascii="Times New Roman" w:hAnsi="Times New Roman" w:cs="Times New Roman"/>
                <w:b/>
                <w:bCs/>
                <w:sz w:val="24"/>
                <w:szCs w:val="24"/>
              </w:rPr>
            </w:pPr>
          </w:p>
        </w:tc>
        <w:tc>
          <w:tcPr>
            <w:tcW w:w="787" w:type="dxa"/>
            <w:vAlign w:val="center"/>
          </w:tcPr>
          <w:p w14:paraId="1483E86F" w14:textId="77777777" w:rsidR="00940B35" w:rsidRPr="00161145" w:rsidRDefault="00940B35" w:rsidP="00DB1FC9">
            <w:pPr>
              <w:jc w:val="right"/>
              <w:rPr>
                <w:rFonts w:ascii="Times New Roman" w:hAnsi="Times New Roman" w:cs="Times New Roman"/>
                <w:b/>
                <w:bCs/>
                <w:sz w:val="24"/>
                <w:szCs w:val="24"/>
              </w:rPr>
            </w:pPr>
          </w:p>
        </w:tc>
        <w:tc>
          <w:tcPr>
            <w:tcW w:w="1443" w:type="dxa"/>
            <w:vAlign w:val="center"/>
          </w:tcPr>
          <w:p w14:paraId="2378B6FA" w14:textId="77777777" w:rsidR="00940B35" w:rsidRPr="00161145" w:rsidRDefault="00940B35" w:rsidP="00DB1FC9">
            <w:pPr>
              <w:jc w:val="right"/>
              <w:rPr>
                <w:rFonts w:ascii="Times New Roman" w:hAnsi="Times New Roman" w:cs="Times New Roman"/>
                <w:b/>
                <w:bCs/>
                <w:sz w:val="24"/>
                <w:szCs w:val="24"/>
              </w:rPr>
            </w:pPr>
          </w:p>
        </w:tc>
      </w:tr>
      <w:tr w:rsidR="00161145" w:rsidRPr="00161145" w14:paraId="74C07982" w14:textId="77777777" w:rsidTr="00DB1FC9">
        <w:trPr>
          <w:jc w:val="center"/>
        </w:trPr>
        <w:tc>
          <w:tcPr>
            <w:tcW w:w="1711" w:type="dxa"/>
            <w:vAlign w:val="center"/>
          </w:tcPr>
          <w:p w14:paraId="3566C718" w14:textId="77777777" w:rsidR="00161145" w:rsidRPr="00161145" w:rsidRDefault="00000000" w:rsidP="0016114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0</m:t>
                        </m:r>
                      </m:sub>
                    </m:sSub>
                  </m:sub>
                </m:sSub>
              </m:oMath>
            </m:oMathPara>
          </w:p>
        </w:tc>
        <w:tc>
          <w:tcPr>
            <w:tcW w:w="1320" w:type="dxa"/>
            <w:vAlign w:val="bottom"/>
          </w:tcPr>
          <w:p w14:paraId="42F0BCBC" w14:textId="70A81101"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w:t>
            </w:r>
          </w:p>
        </w:tc>
        <w:tc>
          <w:tcPr>
            <w:tcW w:w="1474" w:type="dxa"/>
            <w:vAlign w:val="bottom"/>
          </w:tcPr>
          <w:p w14:paraId="28854A0C" w14:textId="7AA15715"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842" w:type="dxa"/>
            <w:vAlign w:val="bottom"/>
          </w:tcPr>
          <w:p w14:paraId="1C76685B" w14:textId="1A96CD6C"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19</w:t>
            </w:r>
          </w:p>
        </w:tc>
        <w:tc>
          <w:tcPr>
            <w:tcW w:w="1067" w:type="dxa"/>
            <w:vAlign w:val="bottom"/>
          </w:tcPr>
          <w:p w14:paraId="058E352B" w14:textId="2653676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w:t>
            </w:r>
          </w:p>
        </w:tc>
        <w:tc>
          <w:tcPr>
            <w:tcW w:w="787" w:type="dxa"/>
            <w:vAlign w:val="bottom"/>
          </w:tcPr>
          <w:p w14:paraId="3B9A5863" w14:textId="68B2929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8</w:t>
            </w:r>
          </w:p>
        </w:tc>
        <w:tc>
          <w:tcPr>
            <w:tcW w:w="1443" w:type="dxa"/>
            <w:vAlign w:val="bottom"/>
          </w:tcPr>
          <w:p w14:paraId="2B3D966C" w14:textId="25AF73B8"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28</w:t>
            </w:r>
          </w:p>
        </w:tc>
      </w:tr>
      <w:tr w:rsidR="00161145" w:rsidRPr="00161145" w14:paraId="54655653" w14:textId="77777777" w:rsidTr="00DB1FC9">
        <w:trPr>
          <w:jc w:val="center"/>
        </w:trPr>
        <w:tc>
          <w:tcPr>
            <w:tcW w:w="1711" w:type="dxa"/>
            <w:vAlign w:val="center"/>
          </w:tcPr>
          <w:p w14:paraId="17026CFC" w14:textId="77777777" w:rsidR="00161145" w:rsidRPr="00161145" w:rsidRDefault="00000000" w:rsidP="0016114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1</m:t>
                        </m:r>
                      </m:sub>
                    </m:sSub>
                  </m:sub>
                </m:sSub>
              </m:oMath>
            </m:oMathPara>
          </w:p>
        </w:tc>
        <w:tc>
          <w:tcPr>
            <w:tcW w:w="1320" w:type="dxa"/>
            <w:vAlign w:val="bottom"/>
          </w:tcPr>
          <w:p w14:paraId="531BC3A8" w14:textId="56F715C9"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4</w:t>
            </w:r>
          </w:p>
        </w:tc>
        <w:tc>
          <w:tcPr>
            <w:tcW w:w="1474" w:type="dxa"/>
            <w:vAlign w:val="bottom"/>
          </w:tcPr>
          <w:p w14:paraId="6B2DE224" w14:textId="600BA5D8"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w:t>
            </w:r>
          </w:p>
        </w:tc>
        <w:tc>
          <w:tcPr>
            <w:tcW w:w="1842" w:type="dxa"/>
            <w:vAlign w:val="bottom"/>
          </w:tcPr>
          <w:p w14:paraId="5A495E50" w14:textId="39E649E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15</w:t>
            </w:r>
          </w:p>
        </w:tc>
        <w:tc>
          <w:tcPr>
            <w:tcW w:w="1067" w:type="dxa"/>
            <w:vAlign w:val="bottom"/>
          </w:tcPr>
          <w:p w14:paraId="4BB3F7CE" w14:textId="52ADF51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8</w:t>
            </w:r>
          </w:p>
        </w:tc>
        <w:tc>
          <w:tcPr>
            <w:tcW w:w="787" w:type="dxa"/>
            <w:vAlign w:val="bottom"/>
          </w:tcPr>
          <w:p w14:paraId="52368462" w14:textId="76A13D56"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11</w:t>
            </w:r>
          </w:p>
        </w:tc>
        <w:tc>
          <w:tcPr>
            <w:tcW w:w="1443" w:type="dxa"/>
            <w:vAlign w:val="bottom"/>
          </w:tcPr>
          <w:p w14:paraId="108188AF" w14:textId="22BB0A59"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33</w:t>
            </w:r>
          </w:p>
        </w:tc>
      </w:tr>
      <w:tr w:rsidR="00161145" w:rsidRPr="00161145" w14:paraId="4AD95388" w14:textId="77777777" w:rsidTr="00DB1FC9">
        <w:trPr>
          <w:jc w:val="center"/>
        </w:trPr>
        <w:tc>
          <w:tcPr>
            <w:tcW w:w="1711" w:type="dxa"/>
            <w:vAlign w:val="center"/>
          </w:tcPr>
          <w:p w14:paraId="4EAD8332" w14:textId="77777777" w:rsidR="00161145" w:rsidRPr="00161145" w:rsidRDefault="00000000" w:rsidP="0016114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2</m:t>
                        </m:r>
                      </m:sub>
                    </m:sSub>
                  </m:sub>
                </m:sSub>
              </m:oMath>
            </m:oMathPara>
          </w:p>
        </w:tc>
        <w:tc>
          <w:tcPr>
            <w:tcW w:w="1320" w:type="dxa"/>
            <w:vAlign w:val="bottom"/>
          </w:tcPr>
          <w:p w14:paraId="718EF538" w14:textId="7C88C6C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74" w:type="dxa"/>
            <w:vAlign w:val="bottom"/>
          </w:tcPr>
          <w:p w14:paraId="1462604E" w14:textId="263EC751"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842" w:type="dxa"/>
            <w:vAlign w:val="bottom"/>
          </w:tcPr>
          <w:p w14:paraId="1D1546A9" w14:textId="51712E30"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4</w:t>
            </w:r>
          </w:p>
        </w:tc>
        <w:tc>
          <w:tcPr>
            <w:tcW w:w="1067" w:type="dxa"/>
            <w:vAlign w:val="bottom"/>
          </w:tcPr>
          <w:p w14:paraId="54448F52" w14:textId="7E05D760"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w:t>
            </w:r>
          </w:p>
        </w:tc>
        <w:tc>
          <w:tcPr>
            <w:tcW w:w="787" w:type="dxa"/>
            <w:vAlign w:val="bottom"/>
          </w:tcPr>
          <w:p w14:paraId="653B1308" w14:textId="41248C50"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w:t>
            </w:r>
          </w:p>
        </w:tc>
        <w:tc>
          <w:tcPr>
            <w:tcW w:w="1443" w:type="dxa"/>
            <w:vAlign w:val="bottom"/>
          </w:tcPr>
          <w:p w14:paraId="2655F65F" w14:textId="3227BE71"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31</w:t>
            </w:r>
          </w:p>
        </w:tc>
      </w:tr>
      <w:tr w:rsidR="00161145" w:rsidRPr="00161145" w14:paraId="2551B594" w14:textId="77777777" w:rsidTr="00DB1FC9">
        <w:trPr>
          <w:jc w:val="center"/>
        </w:trPr>
        <w:tc>
          <w:tcPr>
            <w:tcW w:w="1711" w:type="dxa"/>
            <w:vAlign w:val="center"/>
          </w:tcPr>
          <w:p w14:paraId="0E666B04" w14:textId="77777777" w:rsidR="00161145" w:rsidRPr="00161145" w:rsidRDefault="00000000" w:rsidP="0016114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3</m:t>
                        </m:r>
                      </m:sub>
                    </m:sSub>
                  </m:sub>
                </m:sSub>
              </m:oMath>
            </m:oMathPara>
          </w:p>
        </w:tc>
        <w:tc>
          <w:tcPr>
            <w:tcW w:w="1320" w:type="dxa"/>
            <w:vAlign w:val="bottom"/>
          </w:tcPr>
          <w:p w14:paraId="0A242D6E" w14:textId="39C1C5A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74" w:type="dxa"/>
            <w:vAlign w:val="bottom"/>
          </w:tcPr>
          <w:p w14:paraId="28EF988C" w14:textId="59C94268"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842" w:type="dxa"/>
            <w:vAlign w:val="bottom"/>
          </w:tcPr>
          <w:p w14:paraId="0ABC068F" w14:textId="1905715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4</w:t>
            </w:r>
          </w:p>
        </w:tc>
        <w:tc>
          <w:tcPr>
            <w:tcW w:w="1067" w:type="dxa"/>
            <w:vAlign w:val="bottom"/>
          </w:tcPr>
          <w:p w14:paraId="6A544B4D" w14:textId="00D9DD1E"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787" w:type="dxa"/>
            <w:vAlign w:val="bottom"/>
          </w:tcPr>
          <w:p w14:paraId="3ED9C162" w14:textId="41047874"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w:t>
            </w:r>
          </w:p>
        </w:tc>
        <w:tc>
          <w:tcPr>
            <w:tcW w:w="1443" w:type="dxa"/>
            <w:vAlign w:val="bottom"/>
          </w:tcPr>
          <w:p w14:paraId="42DCA278" w14:textId="638DC89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30</w:t>
            </w:r>
          </w:p>
        </w:tc>
      </w:tr>
      <w:tr w:rsidR="00161145" w:rsidRPr="00161145" w14:paraId="0EC85CA8" w14:textId="77777777" w:rsidTr="00DB1FC9">
        <w:trPr>
          <w:jc w:val="center"/>
        </w:trPr>
        <w:tc>
          <w:tcPr>
            <w:tcW w:w="1711" w:type="dxa"/>
            <w:vAlign w:val="center"/>
          </w:tcPr>
          <w:p w14:paraId="4AAFBC64" w14:textId="77777777" w:rsidR="00161145" w:rsidRPr="00161145" w:rsidRDefault="00000000" w:rsidP="0016114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4</m:t>
                        </m:r>
                      </m:sub>
                    </m:sSub>
                  </m:sub>
                </m:sSub>
              </m:oMath>
            </m:oMathPara>
          </w:p>
        </w:tc>
        <w:tc>
          <w:tcPr>
            <w:tcW w:w="1320" w:type="dxa"/>
            <w:vAlign w:val="bottom"/>
          </w:tcPr>
          <w:p w14:paraId="52DB290F" w14:textId="515534FA"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74" w:type="dxa"/>
            <w:vAlign w:val="bottom"/>
          </w:tcPr>
          <w:p w14:paraId="3CC31165" w14:textId="4CDE38C8"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w:t>
            </w:r>
          </w:p>
        </w:tc>
        <w:tc>
          <w:tcPr>
            <w:tcW w:w="1842" w:type="dxa"/>
            <w:vAlign w:val="bottom"/>
          </w:tcPr>
          <w:p w14:paraId="227F2D94" w14:textId="043521F5"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8</w:t>
            </w:r>
          </w:p>
        </w:tc>
        <w:tc>
          <w:tcPr>
            <w:tcW w:w="1067" w:type="dxa"/>
            <w:vAlign w:val="bottom"/>
          </w:tcPr>
          <w:p w14:paraId="04045119" w14:textId="05646A8E"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w:t>
            </w:r>
          </w:p>
        </w:tc>
        <w:tc>
          <w:tcPr>
            <w:tcW w:w="787" w:type="dxa"/>
            <w:vAlign w:val="bottom"/>
          </w:tcPr>
          <w:p w14:paraId="34A7E6C0" w14:textId="7858860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w:t>
            </w:r>
          </w:p>
        </w:tc>
        <w:tc>
          <w:tcPr>
            <w:tcW w:w="1443" w:type="dxa"/>
            <w:vAlign w:val="bottom"/>
          </w:tcPr>
          <w:p w14:paraId="284C3635" w14:textId="771B90F6"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25</w:t>
            </w:r>
          </w:p>
        </w:tc>
      </w:tr>
      <w:tr w:rsidR="00161145" w:rsidRPr="00161145" w14:paraId="77DC1A13" w14:textId="77777777" w:rsidTr="00DB1FC9">
        <w:trPr>
          <w:jc w:val="center"/>
        </w:trPr>
        <w:tc>
          <w:tcPr>
            <w:tcW w:w="1711" w:type="dxa"/>
            <w:vAlign w:val="center"/>
          </w:tcPr>
          <w:p w14:paraId="379764DC" w14:textId="77777777" w:rsidR="00161145" w:rsidRPr="00161145" w:rsidRDefault="00000000" w:rsidP="00161145">
            <w:pPr>
              <w:jc w:val="center"/>
              <w:rPr>
                <w:rFonts w:ascii="Times New Rom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S</m:t>
                        </m:r>
                      </m:e>
                      <m:sub>
                        <m:r>
                          <w:rPr>
                            <w:rFonts w:ascii="Cambria Math" w:hAnsi="Cambria Math" w:cs="Times New Roman"/>
                            <w:sz w:val="24"/>
                            <w:szCs w:val="24"/>
                          </w:rPr>
                          <m:t>5</m:t>
                        </m:r>
                      </m:sub>
                    </m:sSub>
                  </m:sub>
                </m:sSub>
              </m:oMath>
            </m:oMathPara>
          </w:p>
        </w:tc>
        <w:tc>
          <w:tcPr>
            <w:tcW w:w="1320" w:type="dxa"/>
            <w:vAlign w:val="bottom"/>
          </w:tcPr>
          <w:p w14:paraId="46051EDE" w14:textId="77953176"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74" w:type="dxa"/>
            <w:vAlign w:val="bottom"/>
          </w:tcPr>
          <w:p w14:paraId="4D7E0769" w14:textId="31978510"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842" w:type="dxa"/>
            <w:vAlign w:val="bottom"/>
          </w:tcPr>
          <w:p w14:paraId="76EF1C09" w14:textId="1CD880C5"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067" w:type="dxa"/>
            <w:vAlign w:val="bottom"/>
          </w:tcPr>
          <w:p w14:paraId="4E137DC1" w14:textId="38D0C3C2"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787" w:type="dxa"/>
            <w:vAlign w:val="bottom"/>
          </w:tcPr>
          <w:p w14:paraId="5CCC31F3" w14:textId="3BF2BA2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43" w:type="dxa"/>
            <w:vAlign w:val="bottom"/>
          </w:tcPr>
          <w:p w14:paraId="20A51324" w14:textId="69DD1BE0"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24</w:t>
            </w:r>
          </w:p>
        </w:tc>
      </w:tr>
      <w:tr w:rsidR="00940B35" w:rsidRPr="00161145" w14:paraId="29DA1129" w14:textId="77777777" w:rsidTr="00DB1FC9">
        <w:trPr>
          <w:jc w:val="center"/>
        </w:trPr>
        <w:tc>
          <w:tcPr>
            <w:tcW w:w="1711" w:type="dxa"/>
            <w:vAlign w:val="center"/>
          </w:tcPr>
          <w:p w14:paraId="51E14E7A" w14:textId="77777777" w:rsidR="00940B35" w:rsidRPr="00161145" w:rsidRDefault="00940B35" w:rsidP="00DB1FC9">
            <w:pPr>
              <w:jc w:val="center"/>
              <w:rPr>
                <w:rFonts w:ascii="Times New Roman" w:eastAsia="DengXian" w:hAnsi="Times New Roman" w:cs="Times New Roman"/>
                <w:b/>
                <w:bCs/>
                <w:sz w:val="24"/>
                <w:szCs w:val="24"/>
              </w:rPr>
            </w:pPr>
            <w:r w:rsidRPr="00161145">
              <w:rPr>
                <w:rFonts w:ascii="Times New Roman" w:eastAsia="DengXian" w:hAnsi="Times New Roman" w:cs="Times New Roman"/>
                <w:b/>
                <w:bCs/>
                <w:sz w:val="24"/>
                <w:szCs w:val="24"/>
              </w:rPr>
              <w:t>Asymptomatic</w:t>
            </w:r>
          </w:p>
        </w:tc>
        <w:tc>
          <w:tcPr>
            <w:tcW w:w="1320" w:type="dxa"/>
            <w:vAlign w:val="center"/>
          </w:tcPr>
          <w:p w14:paraId="4B8C76A9" w14:textId="77777777" w:rsidR="00940B35" w:rsidRPr="00161145" w:rsidRDefault="00940B35" w:rsidP="00DB1FC9">
            <w:pPr>
              <w:jc w:val="right"/>
              <w:rPr>
                <w:rFonts w:ascii="Times New Roman" w:hAnsi="Times New Roman" w:cs="Times New Roman"/>
                <w:b/>
                <w:bCs/>
                <w:sz w:val="24"/>
                <w:szCs w:val="24"/>
              </w:rPr>
            </w:pPr>
          </w:p>
        </w:tc>
        <w:tc>
          <w:tcPr>
            <w:tcW w:w="1474" w:type="dxa"/>
            <w:vAlign w:val="center"/>
          </w:tcPr>
          <w:p w14:paraId="66B11127" w14:textId="77777777" w:rsidR="00940B35" w:rsidRPr="00161145" w:rsidRDefault="00940B35" w:rsidP="00DB1FC9">
            <w:pPr>
              <w:jc w:val="right"/>
              <w:rPr>
                <w:rFonts w:ascii="Times New Roman" w:hAnsi="Times New Roman" w:cs="Times New Roman"/>
                <w:b/>
                <w:bCs/>
                <w:sz w:val="24"/>
                <w:szCs w:val="24"/>
              </w:rPr>
            </w:pPr>
          </w:p>
        </w:tc>
        <w:tc>
          <w:tcPr>
            <w:tcW w:w="1842" w:type="dxa"/>
            <w:vAlign w:val="center"/>
          </w:tcPr>
          <w:p w14:paraId="31EBE441" w14:textId="77777777" w:rsidR="00940B35" w:rsidRPr="00161145" w:rsidRDefault="00940B35" w:rsidP="00DB1FC9">
            <w:pPr>
              <w:jc w:val="right"/>
              <w:rPr>
                <w:rFonts w:ascii="Times New Roman" w:hAnsi="Times New Roman" w:cs="Times New Roman"/>
                <w:b/>
                <w:bCs/>
                <w:sz w:val="24"/>
                <w:szCs w:val="24"/>
              </w:rPr>
            </w:pPr>
          </w:p>
        </w:tc>
        <w:tc>
          <w:tcPr>
            <w:tcW w:w="1067" w:type="dxa"/>
            <w:vAlign w:val="center"/>
          </w:tcPr>
          <w:p w14:paraId="41A05859" w14:textId="77777777" w:rsidR="00940B35" w:rsidRPr="00161145" w:rsidRDefault="00940B35" w:rsidP="00DB1FC9">
            <w:pPr>
              <w:jc w:val="right"/>
              <w:rPr>
                <w:rFonts w:ascii="Times New Roman" w:hAnsi="Times New Roman" w:cs="Times New Roman"/>
                <w:b/>
                <w:bCs/>
                <w:sz w:val="24"/>
                <w:szCs w:val="24"/>
              </w:rPr>
            </w:pPr>
          </w:p>
        </w:tc>
        <w:tc>
          <w:tcPr>
            <w:tcW w:w="787" w:type="dxa"/>
            <w:vAlign w:val="center"/>
          </w:tcPr>
          <w:p w14:paraId="3F6A13CA" w14:textId="77777777" w:rsidR="00940B35" w:rsidRPr="00161145" w:rsidRDefault="00940B35" w:rsidP="00DB1FC9">
            <w:pPr>
              <w:jc w:val="right"/>
              <w:rPr>
                <w:rFonts w:ascii="Times New Roman" w:hAnsi="Times New Roman" w:cs="Times New Roman"/>
                <w:b/>
                <w:bCs/>
                <w:sz w:val="24"/>
                <w:szCs w:val="24"/>
              </w:rPr>
            </w:pPr>
          </w:p>
        </w:tc>
        <w:tc>
          <w:tcPr>
            <w:tcW w:w="1443" w:type="dxa"/>
            <w:vAlign w:val="center"/>
          </w:tcPr>
          <w:p w14:paraId="638614D5" w14:textId="77777777" w:rsidR="00940B35" w:rsidRPr="00161145" w:rsidRDefault="00940B35" w:rsidP="00DB1FC9">
            <w:pPr>
              <w:jc w:val="right"/>
              <w:rPr>
                <w:rFonts w:ascii="Times New Roman" w:hAnsi="Times New Roman" w:cs="Times New Roman"/>
                <w:b/>
                <w:bCs/>
                <w:sz w:val="24"/>
                <w:szCs w:val="24"/>
              </w:rPr>
            </w:pPr>
          </w:p>
        </w:tc>
      </w:tr>
      <w:tr w:rsidR="00161145" w:rsidRPr="00161145" w14:paraId="4AE0F736" w14:textId="77777777" w:rsidTr="00DB1FC9">
        <w:trPr>
          <w:jc w:val="center"/>
        </w:trPr>
        <w:tc>
          <w:tcPr>
            <w:tcW w:w="1711" w:type="dxa"/>
            <w:vAlign w:val="center"/>
          </w:tcPr>
          <w:p w14:paraId="2DD12D4F" w14:textId="77777777" w:rsidR="00161145" w:rsidRPr="00161145" w:rsidRDefault="00000000" w:rsidP="00161145">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0</m:t>
                        </m:r>
                      </m:sub>
                    </m:sSub>
                  </m:sub>
                </m:sSub>
              </m:oMath>
            </m:oMathPara>
          </w:p>
        </w:tc>
        <w:tc>
          <w:tcPr>
            <w:tcW w:w="1320" w:type="dxa"/>
            <w:vAlign w:val="bottom"/>
          </w:tcPr>
          <w:p w14:paraId="4CC3FA41" w14:textId="5988B88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10</w:t>
            </w:r>
          </w:p>
        </w:tc>
        <w:tc>
          <w:tcPr>
            <w:tcW w:w="1474" w:type="dxa"/>
            <w:vAlign w:val="bottom"/>
          </w:tcPr>
          <w:p w14:paraId="15645F31" w14:textId="6D1C994A"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842" w:type="dxa"/>
            <w:vAlign w:val="bottom"/>
          </w:tcPr>
          <w:p w14:paraId="46A48A88" w14:textId="7D31A231"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93</w:t>
            </w:r>
          </w:p>
        </w:tc>
        <w:tc>
          <w:tcPr>
            <w:tcW w:w="1067" w:type="dxa"/>
            <w:vAlign w:val="bottom"/>
          </w:tcPr>
          <w:p w14:paraId="316351EF" w14:textId="74282ACF"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10</w:t>
            </w:r>
          </w:p>
        </w:tc>
        <w:tc>
          <w:tcPr>
            <w:tcW w:w="787" w:type="dxa"/>
            <w:vAlign w:val="bottom"/>
          </w:tcPr>
          <w:p w14:paraId="4A4AFF16" w14:textId="43FF2E8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41</w:t>
            </w:r>
          </w:p>
        </w:tc>
        <w:tc>
          <w:tcPr>
            <w:tcW w:w="1443" w:type="dxa"/>
            <w:vAlign w:val="bottom"/>
          </w:tcPr>
          <w:p w14:paraId="3A28D0D9" w14:textId="2FA8B71A"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140</w:t>
            </w:r>
          </w:p>
        </w:tc>
      </w:tr>
      <w:tr w:rsidR="00161145" w:rsidRPr="00161145" w14:paraId="77C578B1" w14:textId="77777777" w:rsidTr="00DB1FC9">
        <w:trPr>
          <w:jc w:val="center"/>
        </w:trPr>
        <w:tc>
          <w:tcPr>
            <w:tcW w:w="1711" w:type="dxa"/>
            <w:vAlign w:val="center"/>
          </w:tcPr>
          <w:p w14:paraId="3378BF6A" w14:textId="77777777" w:rsidR="00161145" w:rsidRPr="00161145" w:rsidRDefault="00000000" w:rsidP="00161145">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1</m:t>
                        </m:r>
                      </m:sub>
                    </m:sSub>
                  </m:sub>
                </m:sSub>
              </m:oMath>
            </m:oMathPara>
          </w:p>
        </w:tc>
        <w:tc>
          <w:tcPr>
            <w:tcW w:w="1320" w:type="dxa"/>
            <w:vAlign w:val="bottom"/>
          </w:tcPr>
          <w:p w14:paraId="3A541575" w14:textId="768533EA"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21</w:t>
            </w:r>
          </w:p>
        </w:tc>
        <w:tc>
          <w:tcPr>
            <w:tcW w:w="1474" w:type="dxa"/>
            <w:vAlign w:val="bottom"/>
          </w:tcPr>
          <w:p w14:paraId="46C7FC13" w14:textId="6F257F2E"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10</w:t>
            </w:r>
          </w:p>
        </w:tc>
        <w:tc>
          <w:tcPr>
            <w:tcW w:w="1842" w:type="dxa"/>
            <w:vAlign w:val="bottom"/>
          </w:tcPr>
          <w:p w14:paraId="011E4530" w14:textId="0C8D0C90"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77</w:t>
            </w:r>
          </w:p>
        </w:tc>
        <w:tc>
          <w:tcPr>
            <w:tcW w:w="1067" w:type="dxa"/>
            <w:vAlign w:val="bottom"/>
          </w:tcPr>
          <w:p w14:paraId="01510594" w14:textId="1A27A5B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41</w:t>
            </w:r>
          </w:p>
        </w:tc>
        <w:tc>
          <w:tcPr>
            <w:tcW w:w="787" w:type="dxa"/>
            <w:vAlign w:val="bottom"/>
          </w:tcPr>
          <w:p w14:paraId="1C4FA8A7" w14:textId="7E0E0AB0"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57</w:t>
            </w:r>
          </w:p>
        </w:tc>
        <w:tc>
          <w:tcPr>
            <w:tcW w:w="1443" w:type="dxa"/>
            <w:vAlign w:val="bottom"/>
          </w:tcPr>
          <w:p w14:paraId="3705E240" w14:textId="7BBD09A1"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167</w:t>
            </w:r>
          </w:p>
        </w:tc>
      </w:tr>
      <w:tr w:rsidR="00161145" w:rsidRPr="00161145" w14:paraId="0E933348" w14:textId="77777777" w:rsidTr="00DB1FC9">
        <w:trPr>
          <w:jc w:val="center"/>
        </w:trPr>
        <w:tc>
          <w:tcPr>
            <w:tcW w:w="1711" w:type="dxa"/>
            <w:vAlign w:val="center"/>
          </w:tcPr>
          <w:p w14:paraId="6DB412BD" w14:textId="77777777" w:rsidR="00161145" w:rsidRPr="00161145" w:rsidRDefault="00000000" w:rsidP="00161145">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2</m:t>
                        </m:r>
                      </m:sub>
                    </m:sSub>
                  </m:sub>
                </m:sSub>
              </m:oMath>
            </m:oMathPara>
          </w:p>
        </w:tc>
        <w:tc>
          <w:tcPr>
            <w:tcW w:w="1320" w:type="dxa"/>
            <w:vAlign w:val="bottom"/>
          </w:tcPr>
          <w:p w14:paraId="303FC0FE" w14:textId="1E2763E5"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74" w:type="dxa"/>
            <w:vAlign w:val="bottom"/>
          </w:tcPr>
          <w:p w14:paraId="18DB8C25" w14:textId="68300C26"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842" w:type="dxa"/>
            <w:vAlign w:val="bottom"/>
          </w:tcPr>
          <w:p w14:paraId="399C1FF0" w14:textId="164F0458"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21</w:t>
            </w:r>
          </w:p>
        </w:tc>
        <w:tc>
          <w:tcPr>
            <w:tcW w:w="1067" w:type="dxa"/>
            <w:vAlign w:val="bottom"/>
          </w:tcPr>
          <w:p w14:paraId="35821261" w14:textId="70666514"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5</w:t>
            </w:r>
          </w:p>
        </w:tc>
        <w:tc>
          <w:tcPr>
            <w:tcW w:w="787" w:type="dxa"/>
            <w:vAlign w:val="bottom"/>
          </w:tcPr>
          <w:p w14:paraId="5A07E50F" w14:textId="2340AA8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15</w:t>
            </w:r>
          </w:p>
        </w:tc>
        <w:tc>
          <w:tcPr>
            <w:tcW w:w="1443" w:type="dxa"/>
            <w:vAlign w:val="bottom"/>
          </w:tcPr>
          <w:p w14:paraId="7BEB57C6" w14:textId="02DBA77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156</w:t>
            </w:r>
          </w:p>
        </w:tc>
      </w:tr>
      <w:tr w:rsidR="00161145" w:rsidRPr="00161145" w14:paraId="1376AA4F" w14:textId="77777777" w:rsidTr="00DB1FC9">
        <w:trPr>
          <w:jc w:val="center"/>
        </w:trPr>
        <w:tc>
          <w:tcPr>
            <w:tcW w:w="1711" w:type="dxa"/>
            <w:vAlign w:val="center"/>
          </w:tcPr>
          <w:p w14:paraId="4022F772" w14:textId="77777777" w:rsidR="00161145" w:rsidRPr="00161145" w:rsidRDefault="00000000" w:rsidP="00161145">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3</m:t>
                        </m:r>
                      </m:sub>
                    </m:sSub>
                  </m:sub>
                </m:sSub>
              </m:oMath>
            </m:oMathPara>
          </w:p>
        </w:tc>
        <w:tc>
          <w:tcPr>
            <w:tcW w:w="1320" w:type="dxa"/>
            <w:vAlign w:val="bottom"/>
          </w:tcPr>
          <w:p w14:paraId="187BA34A" w14:textId="3FB505B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74" w:type="dxa"/>
            <w:vAlign w:val="bottom"/>
          </w:tcPr>
          <w:p w14:paraId="5A33FD50" w14:textId="1EA9ADEE"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842" w:type="dxa"/>
            <w:vAlign w:val="bottom"/>
          </w:tcPr>
          <w:p w14:paraId="1789BF15" w14:textId="6E824984"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21</w:t>
            </w:r>
          </w:p>
        </w:tc>
        <w:tc>
          <w:tcPr>
            <w:tcW w:w="1067" w:type="dxa"/>
            <w:vAlign w:val="bottom"/>
          </w:tcPr>
          <w:p w14:paraId="1A743404" w14:textId="174B46CA"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787" w:type="dxa"/>
            <w:vAlign w:val="bottom"/>
          </w:tcPr>
          <w:p w14:paraId="76FC3772" w14:textId="3DE77459"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15</w:t>
            </w:r>
          </w:p>
        </w:tc>
        <w:tc>
          <w:tcPr>
            <w:tcW w:w="1443" w:type="dxa"/>
            <w:vAlign w:val="bottom"/>
          </w:tcPr>
          <w:p w14:paraId="44E800E2" w14:textId="73674050"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147</w:t>
            </w:r>
          </w:p>
        </w:tc>
      </w:tr>
      <w:tr w:rsidR="00161145" w:rsidRPr="00161145" w14:paraId="26A56BCA" w14:textId="77777777" w:rsidTr="00DB1FC9">
        <w:trPr>
          <w:jc w:val="center"/>
        </w:trPr>
        <w:tc>
          <w:tcPr>
            <w:tcW w:w="1711" w:type="dxa"/>
            <w:vAlign w:val="center"/>
          </w:tcPr>
          <w:p w14:paraId="4A7041C2" w14:textId="77777777" w:rsidR="00161145" w:rsidRPr="00161145" w:rsidRDefault="00000000" w:rsidP="00161145">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4</m:t>
                        </m:r>
                      </m:sub>
                    </m:sSub>
                  </m:sub>
                </m:sSub>
              </m:oMath>
            </m:oMathPara>
          </w:p>
        </w:tc>
        <w:tc>
          <w:tcPr>
            <w:tcW w:w="1320" w:type="dxa"/>
            <w:vAlign w:val="bottom"/>
          </w:tcPr>
          <w:p w14:paraId="4F979DFF" w14:textId="5B1B2FE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74" w:type="dxa"/>
            <w:vAlign w:val="bottom"/>
          </w:tcPr>
          <w:p w14:paraId="06951668" w14:textId="3D0A8278"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5</w:t>
            </w:r>
          </w:p>
        </w:tc>
        <w:tc>
          <w:tcPr>
            <w:tcW w:w="1842" w:type="dxa"/>
            <w:vAlign w:val="bottom"/>
          </w:tcPr>
          <w:p w14:paraId="2089544C" w14:textId="573C1A99"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41</w:t>
            </w:r>
          </w:p>
        </w:tc>
        <w:tc>
          <w:tcPr>
            <w:tcW w:w="1067" w:type="dxa"/>
            <w:vAlign w:val="bottom"/>
          </w:tcPr>
          <w:p w14:paraId="4F73AA25" w14:textId="37D533BA"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10</w:t>
            </w:r>
          </w:p>
        </w:tc>
        <w:tc>
          <w:tcPr>
            <w:tcW w:w="787" w:type="dxa"/>
            <w:vAlign w:val="bottom"/>
          </w:tcPr>
          <w:p w14:paraId="235332AC" w14:textId="092E3FB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15</w:t>
            </w:r>
          </w:p>
        </w:tc>
        <w:tc>
          <w:tcPr>
            <w:tcW w:w="1443" w:type="dxa"/>
            <w:vAlign w:val="bottom"/>
          </w:tcPr>
          <w:p w14:paraId="49CBB32C" w14:textId="4E4FEEF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125</w:t>
            </w:r>
          </w:p>
        </w:tc>
      </w:tr>
      <w:tr w:rsidR="00161145" w:rsidRPr="00161145" w14:paraId="5944984D" w14:textId="77777777" w:rsidTr="00DB1FC9">
        <w:trPr>
          <w:jc w:val="center"/>
        </w:trPr>
        <w:tc>
          <w:tcPr>
            <w:tcW w:w="1711" w:type="dxa"/>
            <w:vAlign w:val="center"/>
          </w:tcPr>
          <w:p w14:paraId="3324DED4" w14:textId="77777777" w:rsidR="00161145" w:rsidRPr="00161145" w:rsidRDefault="00000000" w:rsidP="00161145">
            <w:pPr>
              <w:jc w:val="center"/>
              <w:rPr>
                <w:rFonts w:ascii="Times New Roman" w:eastAsia="DengXian" w:hAnsi="Times New Roman" w:cs="Times New Roman"/>
                <w:sz w:val="24"/>
                <w:szCs w:val="24"/>
              </w:rPr>
            </w:pPr>
            <m:oMathPara>
              <m:oMath>
                <m:sSub>
                  <m:sSubPr>
                    <m:ctrlPr>
                      <w:rPr>
                        <w:rFonts w:ascii="Cambria Math" w:hAnsi="Cambria Math" w:cs="Times New Roman"/>
                        <w:i/>
                        <w:sz w:val="24"/>
                        <w:szCs w:val="24"/>
                      </w:rPr>
                    </m:ctrlPr>
                  </m:sSubPr>
                  <m:e>
                    <m:r>
                      <w:rPr>
                        <w:rFonts w:ascii="Cambria Math" w:hAnsi="Cambria Math" w:cs="Times New Roman"/>
                        <w:sz w:val="24"/>
                        <w:szCs w:val="24"/>
                      </w:rPr>
                      <m:t>I</m:t>
                    </m:r>
                  </m:e>
                  <m:sub>
                    <m:sSub>
                      <m:sSubPr>
                        <m:ctrlPr>
                          <w:rPr>
                            <w:rFonts w:ascii="Cambria Math" w:hAnsi="Cambria Math" w:cs="Times New Roman"/>
                            <w:i/>
                            <w:sz w:val="24"/>
                            <w:szCs w:val="24"/>
                          </w:rPr>
                        </m:ctrlPr>
                      </m:sSubPr>
                      <m:e>
                        <m:r>
                          <w:rPr>
                            <w:rFonts w:ascii="Cambria Math" w:hAnsi="Cambria Math" w:cs="Times New Roman"/>
                            <w:sz w:val="24"/>
                            <w:szCs w:val="24"/>
                          </w:rPr>
                          <m:t>A</m:t>
                        </m:r>
                      </m:e>
                      <m:sub>
                        <m:r>
                          <w:rPr>
                            <w:rFonts w:ascii="Cambria Math" w:hAnsi="Cambria Math" w:cs="Times New Roman"/>
                            <w:sz w:val="24"/>
                            <w:szCs w:val="24"/>
                          </w:rPr>
                          <m:t>5</m:t>
                        </m:r>
                      </m:sub>
                    </m:sSub>
                  </m:sub>
                </m:sSub>
              </m:oMath>
            </m:oMathPara>
          </w:p>
        </w:tc>
        <w:tc>
          <w:tcPr>
            <w:tcW w:w="1320" w:type="dxa"/>
            <w:vAlign w:val="bottom"/>
          </w:tcPr>
          <w:p w14:paraId="28853891" w14:textId="6B8FEB4C"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74" w:type="dxa"/>
            <w:vAlign w:val="bottom"/>
          </w:tcPr>
          <w:p w14:paraId="19D7EC71" w14:textId="0B42B3D4"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842" w:type="dxa"/>
            <w:vAlign w:val="bottom"/>
          </w:tcPr>
          <w:p w14:paraId="0B9675C2" w14:textId="18F9912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067" w:type="dxa"/>
            <w:vAlign w:val="bottom"/>
          </w:tcPr>
          <w:p w14:paraId="26304AA0" w14:textId="394337E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787" w:type="dxa"/>
            <w:vAlign w:val="bottom"/>
          </w:tcPr>
          <w:p w14:paraId="25ABA9FA" w14:textId="62C54B00"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0</w:t>
            </w:r>
          </w:p>
        </w:tc>
        <w:tc>
          <w:tcPr>
            <w:tcW w:w="1443" w:type="dxa"/>
            <w:vAlign w:val="bottom"/>
          </w:tcPr>
          <w:p w14:paraId="45A4AB18" w14:textId="45DB18EA"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116</w:t>
            </w:r>
          </w:p>
        </w:tc>
      </w:tr>
      <w:tr w:rsidR="00940B35" w:rsidRPr="00161145" w14:paraId="6CA71170" w14:textId="77777777" w:rsidTr="00DB1FC9">
        <w:trPr>
          <w:jc w:val="center"/>
        </w:trPr>
        <w:tc>
          <w:tcPr>
            <w:tcW w:w="1711" w:type="dxa"/>
            <w:vAlign w:val="center"/>
          </w:tcPr>
          <w:p w14:paraId="3793A0FC" w14:textId="77777777" w:rsidR="00940B35" w:rsidRPr="00161145" w:rsidRDefault="00940B35" w:rsidP="00DB1FC9">
            <w:pPr>
              <w:jc w:val="center"/>
              <w:rPr>
                <w:rFonts w:ascii="Times New Roman" w:hAnsi="Times New Roman" w:cs="Times New Roman"/>
                <w:b/>
                <w:bCs/>
                <w:sz w:val="24"/>
                <w:szCs w:val="24"/>
              </w:rPr>
            </w:pPr>
            <w:r w:rsidRPr="00161145">
              <w:rPr>
                <w:rFonts w:ascii="Times New Roman" w:hAnsi="Times New Roman" w:cs="Times New Roman"/>
                <w:b/>
                <w:bCs/>
                <w:sz w:val="24"/>
                <w:szCs w:val="24"/>
              </w:rPr>
              <w:t>Recovered</w:t>
            </w:r>
          </w:p>
        </w:tc>
        <w:tc>
          <w:tcPr>
            <w:tcW w:w="1320" w:type="dxa"/>
            <w:vAlign w:val="center"/>
          </w:tcPr>
          <w:p w14:paraId="3593A350" w14:textId="77777777" w:rsidR="00940B35" w:rsidRPr="00161145" w:rsidRDefault="00940B35" w:rsidP="00DB1FC9">
            <w:pPr>
              <w:jc w:val="right"/>
              <w:rPr>
                <w:rFonts w:ascii="Times New Roman" w:hAnsi="Times New Roman" w:cs="Times New Roman"/>
                <w:b/>
                <w:bCs/>
                <w:sz w:val="24"/>
                <w:szCs w:val="24"/>
              </w:rPr>
            </w:pPr>
          </w:p>
        </w:tc>
        <w:tc>
          <w:tcPr>
            <w:tcW w:w="1474" w:type="dxa"/>
            <w:vAlign w:val="center"/>
          </w:tcPr>
          <w:p w14:paraId="7BECFDA4" w14:textId="77777777" w:rsidR="00940B35" w:rsidRPr="00161145" w:rsidRDefault="00940B35" w:rsidP="00DB1FC9">
            <w:pPr>
              <w:jc w:val="right"/>
              <w:rPr>
                <w:rFonts w:ascii="Times New Roman" w:hAnsi="Times New Roman" w:cs="Times New Roman"/>
                <w:b/>
                <w:bCs/>
                <w:sz w:val="24"/>
                <w:szCs w:val="24"/>
              </w:rPr>
            </w:pPr>
          </w:p>
        </w:tc>
        <w:tc>
          <w:tcPr>
            <w:tcW w:w="1842" w:type="dxa"/>
            <w:vAlign w:val="center"/>
          </w:tcPr>
          <w:p w14:paraId="4DCB64A7" w14:textId="77777777" w:rsidR="00940B35" w:rsidRPr="00161145" w:rsidRDefault="00940B35" w:rsidP="00DB1FC9">
            <w:pPr>
              <w:jc w:val="right"/>
              <w:rPr>
                <w:rFonts w:ascii="Times New Roman" w:hAnsi="Times New Roman" w:cs="Times New Roman"/>
                <w:b/>
                <w:bCs/>
                <w:sz w:val="24"/>
                <w:szCs w:val="24"/>
              </w:rPr>
            </w:pPr>
          </w:p>
        </w:tc>
        <w:tc>
          <w:tcPr>
            <w:tcW w:w="1067" w:type="dxa"/>
            <w:vAlign w:val="center"/>
          </w:tcPr>
          <w:p w14:paraId="0EE1400D" w14:textId="77777777" w:rsidR="00940B35" w:rsidRPr="00161145" w:rsidRDefault="00940B35" w:rsidP="00DB1FC9">
            <w:pPr>
              <w:jc w:val="right"/>
              <w:rPr>
                <w:rFonts w:ascii="Times New Roman" w:hAnsi="Times New Roman" w:cs="Times New Roman"/>
                <w:b/>
                <w:bCs/>
                <w:sz w:val="24"/>
                <w:szCs w:val="24"/>
              </w:rPr>
            </w:pPr>
          </w:p>
        </w:tc>
        <w:tc>
          <w:tcPr>
            <w:tcW w:w="787" w:type="dxa"/>
            <w:vAlign w:val="center"/>
          </w:tcPr>
          <w:p w14:paraId="7262DCFB" w14:textId="77777777" w:rsidR="00940B35" w:rsidRPr="00161145" w:rsidRDefault="00940B35" w:rsidP="00DB1FC9">
            <w:pPr>
              <w:jc w:val="right"/>
              <w:rPr>
                <w:rFonts w:ascii="Times New Roman" w:hAnsi="Times New Roman" w:cs="Times New Roman"/>
                <w:b/>
                <w:bCs/>
                <w:sz w:val="24"/>
                <w:szCs w:val="24"/>
              </w:rPr>
            </w:pPr>
          </w:p>
        </w:tc>
        <w:tc>
          <w:tcPr>
            <w:tcW w:w="1443" w:type="dxa"/>
            <w:vAlign w:val="center"/>
          </w:tcPr>
          <w:p w14:paraId="55C4741B" w14:textId="77777777" w:rsidR="00940B35" w:rsidRPr="00161145" w:rsidRDefault="00940B35" w:rsidP="00DB1FC9">
            <w:pPr>
              <w:jc w:val="right"/>
              <w:rPr>
                <w:rFonts w:ascii="Times New Roman" w:hAnsi="Times New Roman" w:cs="Times New Roman"/>
                <w:b/>
                <w:bCs/>
                <w:sz w:val="24"/>
                <w:szCs w:val="24"/>
              </w:rPr>
            </w:pPr>
          </w:p>
        </w:tc>
      </w:tr>
      <w:tr w:rsidR="00161145" w:rsidRPr="00161145" w14:paraId="03D8C11C" w14:textId="77777777" w:rsidTr="00DB1FC9">
        <w:trPr>
          <w:jc w:val="center"/>
        </w:trPr>
        <w:tc>
          <w:tcPr>
            <w:tcW w:w="1711" w:type="dxa"/>
            <w:vAlign w:val="center"/>
          </w:tcPr>
          <w:p w14:paraId="6054E986" w14:textId="77777777" w:rsidR="00161145" w:rsidRPr="00161145" w:rsidRDefault="00161145" w:rsidP="00161145">
            <w:pPr>
              <w:jc w:val="center"/>
              <w:rPr>
                <w:rFonts w:ascii="Times New Roman" w:hAnsi="Times New Roman" w:cs="Times New Roman"/>
                <w:sz w:val="24"/>
                <w:szCs w:val="24"/>
              </w:rPr>
            </w:pPr>
            <w:r w:rsidRPr="00161145">
              <w:rPr>
                <w:rFonts w:ascii="Times New Roman" w:hAnsi="Times New Roman" w:cs="Times New Roman"/>
                <w:sz w:val="24"/>
                <w:szCs w:val="24"/>
              </w:rPr>
              <w:t>R</w:t>
            </w:r>
            <w:r w:rsidRPr="00161145">
              <w:rPr>
                <w:rFonts w:ascii="Times New Roman" w:hAnsi="Times New Roman" w:cs="Times New Roman"/>
                <w:sz w:val="24"/>
                <w:szCs w:val="24"/>
                <w:vertAlign w:val="subscript"/>
              </w:rPr>
              <w:t>0</w:t>
            </w:r>
          </w:p>
        </w:tc>
        <w:tc>
          <w:tcPr>
            <w:tcW w:w="1320" w:type="dxa"/>
            <w:vAlign w:val="bottom"/>
          </w:tcPr>
          <w:p w14:paraId="348FB2FD" w14:textId="2779DF16"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209</w:t>
            </w:r>
          </w:p>
        </w:tc>
        <w:tc>
          <w:tcPr>
            <w:tcW w:w="1474" w:type="dxa"/>
            <w:vAlign w:val="bottom"/>
          </w:tcPr>
          <w:p w14:paraId="07D270AD" w14:textId="09702384"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76</w:t>
            </w:r>
          </w:p>
        </w:tc>
        <w:tc>
          <w:tcPr>
            <w:tcW w:w="1842" w:type="dxa"/>
            <w:vAlign w:val="bottom"/>
          </w:tcPr>
          <w:p w14:paraId="2F394B61" w14:textId="2E0F2E3C"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561</w:t>
            </w:r>
          </w:p>
        </w:tc>
        <w:tc>
          <w:tcPr>
            <w:tcW w:w="1067" w:type="dxa"/>
            <w:vAlign w:val="bottom"/>
          </w:tcPr>
          <w:p w14:paraId="440D9A5C" w14:textId="176D7EE1"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75</w:t>
            </w:r>
          </w:p>
        </w:tc>
        <w:tc>
          <w:tcPr>
            <w:tcW w:w="787" w:type="dxa"/>
            <w:vAlign w:val="bottom"/>
          </w:tcPr>
          <w:p w14:paraId="58E79842" w14:textId="5EA9315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247</w:t>
            </w:r>
          </w:p>
        </w:tc>
        <w:tc>
          <w:tcPr>
            <w:tcW w:w="1443" w:type="dxa"/>
            <w:vAlign w:val="bottom"/>
          </w:tcPr>
          <w:p w14:paraId="47C8F7D7" w14:textId="1BD79C65"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2241</w:t>
            </w:r>
          </w:p>
        </w:tc>
      </w:tr>
      <w:tr w:rsidR="00161145" w:rsidRPr="00161145" w14:paraId="585DB34D" w14:textId="77777777" w:rsidTr="00DB1FC9">
        <w:trPr>
          <w:jc w:val="center"/>
        </w:trPr>
        <w:tc>
          <w:tcPr>
            <w:tcW w:w="1711" w:type="dxa"/>
            <w:vAlign w:val="center"/>
          </w:tcPr>
          <w:p w14:paraId="2D750605" w14:textId="77777777" w:rsidR="00161145" w:rsidRPr="00161145" w:rsidRDefault="00161145" w:rsidP="00161145">
            <w:pPr>
              <w:jc w:val="center"/>
              <w:rPr>
                <w:rFonts w:ascii="Times New Roman" w:hAnsi="Times New Roman" w:cs="Times New Roman"/>
                <w:sz w:val="24"/>
                <w:szCs w:val="24"/>
              </w:rPr>
            </w:pPr>
            <w:r w:rsidRPr="00161145">
              <w:rPr>
                <w:rFonts w:ascii="Times New Roman" w:hAnsi="Times New Roman" w:cs="Times New Roman"/>
                <w:sz w:val="24"/>
                <w:szCs w:val="24"/>
              </w:rPr>
              <w:t>R</w:t>
            </w:r>
            <w:r w:rsidRPr="00161145">
              <w:rPr>
                <w:rFonts w:ascii="Times New Roman" w:hAnsi="Times New Roman" w:cs="Times New Roman"/>
                <w:sz w:val="24"/>
                <w:szCs w:val="24"/>
                <w:vertAlign w:val="subscript"/>
              </w:rPr>
              <w:t>1</w:t>
            </w:r>
          </w:p>
        </w:tc>
        <w:tc>
          <w:tcPr>
            <w:tcW w:w="1320" w:type="dxa"/>
            <w:vAlign w:val="bottom"/>
          </w:tcPr>
          <w:p w14:paraId="7D74C627" w14:textId="39979FD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227</w:t>
            </w:r>
          </w:p>
        </w:tc>
        <w:tc>
          <w:tcPr>
            <w:tcW w:w="1474" w:type="dxa"/>
            <w:vAlign w:val="bottom"/>
          </w:tcPr>
          <w:p w14:paraId="03E2CC4B" w14:textId="08DBCA15"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99</w:t>
            </w:r>
          </w:p>
        </w:tc>
        <w:tc>
          <w:tcPr>
            <w:tcW w:w="1842" w:type="dxa"/>
            <w:vAlign w:val="bottom"/>
          </w:tcPr>
          <w:p w14:paraId="2EC4121E" w14:textId="72E44C56"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602</w:t>
            </w:r>
          </w:p>
        </w:tc>
        <w:tc>
          <w:tcPr>
            <w:tcW w:w="1067" w:type="dxa"/>
            <w:vAlign w:val="bottom"/>
          </w:tcPr>
          <w:p w14:paraId="32F7DD92" w14:textId="3B516EBC"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290</w:t>
            </w:r>
          </w:p>
        </w:tc>
        <w:tc>
          <w:tcPr>
            <w:tcW w:w="787" w:type="dxa"/>
            <w:vAlign w:val="bottom"/>
          </w:tcPr>
          <w:p w14:paraId="69FBE741" w14:textId="3E1206E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416</w:t>
            </w:r>
          </w:p>
        </w:tc>
        <w:tc>
          <w:tcPr>
            <w:tcW w:w="1443" w:type="dxa"/>
            <w:vAlign w:val="bottom"/>
          </w:tcPr>
          <w:p w14:paraId="7FE391CF" w14:textId="54A089C3"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2666</w:t>
            </w:r>
          </w:p>
        </w:tc>
      </w:tr>
      <w:tr w:rsidR="00161145" w:rsidRPr="00161145" w14:paraId="6BFEBB96" w14:textId="77777777" w:rsidTr="00DB1FC9">
        <w:trPr>
          <w:jc w:val="center"/>
        </w:trPr>
        <w:tc>
          <w:tcPr>
            <w:tcW w:w="1711" w:type="dxa"/>
            <w:vAlign w:val="center"/>
          </w:tcPr>
          <w:p w14:paraId="1DB4699E" w14:textId="77777777" w:rsidR="00161145" w:rsidRPr="00161145" w:rsidRDefault="00161145" w:rsidP="00161145">
            <w:pPr>
              <w:jc w:val="center"/>
              <w:rPr>
                <w:rFonts w:ascii="Times New Roman" w:hAnsi="Times New Roman" w:cs="Times New Roman"/>
                <w:sz w:val="24"/>
                <w:szCs w:val="24"/>
              </w:rPr>
            </w:pPr>
            <w:r w:rsidRPr="00161145">
              <w:rPr>
                <w:rFonts w:ascii="Times New Roman" w:hAnsi="Times New Roman" w:cs="Times New Roman"/>
                <w:sz w:val="24"/>
                <w:szCs w:val="24"/>
              </w:rPr>
              <w:t>R</w:t>
            </w:r>
            <w:r w:rsidRPr="00161145">
              <w:rPr>
                <w:rFonts w:ascii="Times New Roman" w:hAnsi="Times New Roman" w:cs="Times New Roman"/>
                <w:sz w:val="24"/>
                <w:szCs w:val="24"/>
                <w:vertAlign w:val="subscript"/>
              </w:rPr>
              <w:t>2</w:t>
            </w:r>
          </w:p>
        </w:tc>
        <w:tc>
          <w:tcPr>
            <w:tcW w:w="1320" w:type="dxa"/>
            <w:vAlign w:val="bottom"/>
          </w:tcPr>
          <w:p w14:paraId="2D44814E" w14:textId="2DD1EB9C"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218</w:t>
            </w:r>
          </w:p>
        </w:tc>
        <w:tc>
          <w:tcPr>
            <w:tcW w:w="1474" w:type="dxa"/>
            <w:vAlign w:val="bottom"/>
          </w:tcPr>
          <w:p w14:paraId="38215BF0" w14:textId="69489D7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97</w:t>
            </w:r>
          </w:p>
        </w:tc>
        <w:tc>
          <w:tcPr>
            <w:tcW w:w="1842" w:type="dxa"/>
            <w:vAlign w:val="bottom"/>
          </w:tcPr>
          <w:p w14:paraId="72D0CE6A" w14:textId="21CE6169"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507</w:t>
            </w:r>
          </w:p>
        </w:tc>
        <w:tc>
          <w:tcPr>
            <w:tcW w:w="1067" w:type="dxa"/>
            <w:vAlign w:val="bottom"/>
          </w:tcPr>
          <w:p w14:paraId="4F8BBC9B" w14:textId="057BB7F0"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280</w:t>
            </w:r>
          </w:p>
        </w:tc>
        <w:tc>
          <w:tcPr>
            <w:tcW w:w="787" w:type="dxa"/>
            <w:vAlign w:val="bottom"/>
          </w:tcPr>
          <w:p w14:paraId="3ECF6924" w14:textId="764C2DE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376</w:t>
            </w:r>
          </w:p>
        </w:tc>
        <w:tc>
          <w:tcPr>
            <w:tcW w:w="1443" w:type="dxa"/>
            <w:vAlign w:val="bottom"/>
          </w:tcPr>
          <w:p w14:paraId="360153F5" w14:textId="6389EE34"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2492</w:t>
            </w:r>
          </w:p>
        </w:tc>
      </w:tr>
      <w:tr w:rsidR="00161145" w:rsidRPr="00161145" w14:paraId="1897852A" w14:textId="77777777" w:rsidTr="00DB1FC9">
        <w:trPr>
          <w:jc w:val="center"/>
        </w:trPr>
        <w:tc>
          <w:tcPr>
            <w:tcW w:w="1711" w:type="dxa"/>
            <w:vAlign w:val="center"/>
          </w:tcPr>
          <w:p w14:paraId="266F64AD" w14:textId="77777777" w:rsidR="00161145" w:rsidRPr="00161145" w:rsidRDefault="00161145" w:rsidP="00161145">
            <w:pPr>
              <w:jc w:val="center"/>
              <w:rPr>
                <w:rFonts w:ascii="Times New Roman" w:hAnsi="Times New Roman" w:cs="Times New Roman"/>
                <w:sz w:val="24"/>
                <w:szCs w:val="24"/>
              </w:rPr>
            </w:pPr>
            <w:r w:rsidRPr="00161145">
              <w:rPr>
                <w:rFonts w:ascii="Times New Roman" w:hAnsi="Times New Roman" w:cs="Times New Roman"/>
                <w:sz w:val="24"/>
                <w:szCs w:val="24"/>
              </w:rPr>
              <w:t>R</w:t>
            </w:r>
            <w:r w:rsidRPr="00161145">
              <w:rPr>
                <w:rFonts w:ascii="Times New Roman" w:hAnsi="Times New Roman" w:cs="Times New Roman"/>
                <w:sz w:val="24"/>
                <w:szCs w:val="24"/>
                <w:vertAlign w:val="subscript"/>
              </w:rPr>
              <w:t>3</w:t>
            </w:r>
          </w:p>
        </w:tc>
        <w:tc>
          <w:tcPr>
            <w:tcW w:w="1320" w:type="dxa"/>
            <w:vAlign w:val="bottom"/>
          </w:tcPr>
          <w:p w14:paraId="1A760C01" w14:textId="3D842153"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217</w:t>
            </w:r>
          </w:p>
        </w:tc>
        <w:tc>
          <w:tcPr>
            <w:tcW w:w="1474" w:type="dxa"/>
            <w:vAlign w:val="bottom"/>
          </w:tcPr>
          <w:p w14:paraId="3DB73CF5" w14:textId="10FF3E3A"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88</w:t>
            </w:r>
          </w:p>
        </w:tc>
        <w:tc>
          <w:tcPr>
            <w:tcW w:w="1842" w:type="dxa"/>
            <w:vAlign w:val="bottom"/>
          </w:tcPr>
          <w:p w14:paraId="39AA5E7E" w14:textId="2B02FF14"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667</w:t>
            </w:r>
          </w:p>
        </w:tc>
        <w:tc>
          <w:tcPr>
            <w:tcW w:w="1067" w:type="dxa"/>
            <w:vAlign w:val="bottom"/>
          </w:tcPr>
          <w:p w14:paraId="57F7D94B" w14:textId="2D006B19"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25</w:t>
            </w:r>
          </w:p>
        </w:tc>
        <w:tc>
          <w:tcPr>
            <w:tcW w:w="787" w:type="dxa"/>
            <w:vAlign w:val="bottom"/>
          </w:tcPr>
          <w:p w14:paraId="5A580410" w14:textId="041966D7"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228</w:t>
            </w:r>
          </w:p>
        </w:tc>
        <w:tc>
          <w:tcPr>
            <w:tcW w:w="1443" w:type="dxa"/>
            <w:vAlign w:val="bottom"/>
          </w:tcPr>
          <w:p w14:paraId="7DA0B047" w14:textId="5D8B07E4"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2352</w:t>
            </w:r>
          </w:p>
        </w:tc>
      </w:tr>
      <w:tr w:rsidR="00161145" w:rsidRPr="00161145" w14:paraId="00615AA5" w14:textId="77777777" w:rsidTr="00DB1FC9">
        <w:trPr>
          <w:jc w:val="center"/>
        </w:trPr>
        <w:tc>
          <w:tcPr>
            <w:tcW w:w="1711" w:type="dxa"/>
            <w:vAlign w:val="center"/>
          </w:tcPr>
          <w:p w14:paraId="07DC48FE" w14:textId="77777777" w:rsidR="00161145" w:rsidRPr="00161145" w:rsidRDefault="00161145" w:rsidP="00161145">
            <w:pPr>
              <w:jc w:val="center"/>
              <w:rPr>
                <w:rFonts w:ascii="Times New Roman" w:hAnsi="Times New Roman" w:cs="Times New Roman"/>
                <w:sz w:val="24"/>
                <w:szCs w:val="24"/>
              </w:rPr>
            </w:pPr>
            <w:r w:rsidRPr="00161145">
              <w:rPr>
                <w:rFonts w:ascii="Times New Roman" w:hAnsi="Times New Roman" w:cs="Times New Roman"/>
                <w:sz w:val="24"/>
                <w:szCs w:val="24"/>
              </w:rPr>
              <w:t>R</w:t>
            </w:r>
            <w:r w:rsidRPr="00161145">
              <w:rPr>
                <w:rFonts w:ascii="Times New Roman" w:hAnsi="Times New Roman" w:cs="Times New Roman"/>
                <w:sz w:val="24"/>
                <w:szCs w:val="24"/>
                <w:vertAlign w:val="subscript"/>
              </w:rPr>
              <w:t>4</w:t>
            </w:r>
          </w:p>
        </w:tc>
        <w:tc>
          <w:tcPr>
            <w:tcW w:w="1320" w:type="dxa"/>
            <w:vAlign w:val="bottom"/>
          </w:tcPr>
          <w:p w14:paraId="28E8FC9C" w14:textId="39BAA21A"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166</w:t>
            </w:r>
          </w:p>
        </w:tc>
        <w:tc>
          <w:tcPr>
            <w:tcW w:w="1474" w:type="dxa"/>
            <w:vAlign w:val="bottom"/>
          </w:tcPr>
          <w:p w14:paraId="0D2FB954" w14:textId="47E984F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115</w:t>
            </w:r>
          </w:p>
        </w:tc>
        <w:tc>
          <w:tcPr>
            <w:tcW w:w="1842" w:type="dxa"/>
            <w:vAlign w:val="bottom"/>
          </w:tcPr>
          <w:p w14:paraId="7AE57805" w14:textId="649F5A3D"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482</w:t>
            </w:r>
          </w:p>
        </w:tc>
        <w:tc>
          <w:tcPr>
            <w:tcW w:w="1067" w:type="dxa"/>
            <w:vAlign w:val="bottom"/>
          </w:tcPr>
          <w:p w14:paraId="503A53F9" w14:textId="5055B3D2"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78</w:t>
            </w:r>
          </w:p>
        </w:tc>
        <w:tc>
          <w:tcPr>
            <w:tcW w:w="787" w:type="dxa"/>
            <w:vAlign w:val="bottom"/>
          </w:tcPr>
          <w:p w14:paraId="68B4508B" w14:textId="02E05B15"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212</w:t>
            </w:r>
          </w:p>
        </w:tc>
        <w:tc>
          <w:tcPr>
            <w:tcW w:w="1443" w:type="dxa"/>
            <w:vAlign w:val="bottom"/>
          </w:tcPr>
          <w:p w14:paraId="6882E393" w14:textId="7412D54B"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1987</w:t>
            </w:r>
          </w:p>
        </w:tc>
      </w:tr>
      <w:tr w:rsidR="00161145" w:rsidRPr="00161145" w14:paraId="58E0CB2F" w14:textId="77777777" w:rsidTr="00DB1FC9">
        <w:trPr>
          <w:jc w:val="center"/>
        </w:trPr>
        <w:tc>
          <w:tcPr>
            <w:tcW w:w="1711" w:type="dxa"/>
            <w:vAlign w:val="center"/>
          </w:tcPr>
          <w:p w14:paraId="31DF100F" w14:textId="77777777" w:rsidR="00161145" w:rsidRPr="00161145" w:rsidRDefault="00161145" w:rsidP="00161145">
            <w:pPr>
              <w:jc w:val="center"/>
              <w:rPr>
                <w:rFonts w:ascii="Times New Roman" w:hAnsi="Times New Roman" w:cs="Times New Roman"/>
                <w:sz w:val="24"/>
                <w:szCs w:val="24"/>
              </w:rPr>
            </w:pPr>
            <w:r w:rsidRPr="00161145">
              <w:rPr>
                <w:rFonts w:ascii="Times New Roman" w:hAnsi="Times New Roman" w:cs="Times New Roman"/>
                <w:sz w:val="24"/>
                <w:szCs w:val="24"/>
              </w:rPr>
              <w:t>R</w:t>
            </w:r>
            <w:r w:rsidRPr="00161145">
              <w:rPr>
                <w:rFonts w:ascii="Times New Roman" w:hAnsi="Times New Roman" w:cs="Times New Roman"/>
                <w:sz w:val="24"/>
                <w:szCs w:val="24"/>
                <w:vertAlign w:val="subscript"/>
              </w:rPr>
              <w:t>5</w:t>
            </w:r>
          </w:p>
        </w:tc>
        <w:tc>
          <w:tcPr>
            <w:tcW w:w="1320" w:type="dxa"/>
            <w:vAlign w:val="bottom"/>
          </w:tcPr>
          <w:p w14:paraId="5577D80E" w14:textId="118DA5F2"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154</w:t>
            </w:r>
          </w:p>
        </w:tc>
        <w:tc>
          <w:tcPr>
            <w:tcW w:w="1474" w:type="dxa"/>
            <w:vAlign w:val="bottom"/>
          </w:tcPr>
          <w:p w14:paraId="71A879AF" w14:textId="0223FD86"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110</w:t>
            </w:r>
          </w:p>
        </w:tc>
        <w:tc>
          <w:tcPr>
            <w:tcW w:w="1842" w:type="dxa"/>
            <w:vAlign w:val="bottom"/>
          </w:tcPr>
          <w:p w14:paraId="67511E4A" w14:textId="39C1B188"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459</w:t>
            </w:r>
          </w:p>
        </w:tc>
        <w:tc>
          <w:tcPr>
            <w:tcW w:w="1067" w:type="dxa"/>
            <w:vAlign w:val="bottom"/>
          </w:tcPr>
          <w:p w14:paraId="2E03F67E" w14:textId="56C47C8F"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80</w:t>
            </w:r>
          </w:p>
        </w:tc>
        <w:tc>
          <w:tcPr>
            <w:tcW w:w="787" w:type="dxa"/>
            <w:vAlign w:val="bottom"/>
          </w:tcPr>
          <w:p w14:paraId="6914120B" w14:textId="4AEB55BC"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206</w:t>
            </w:r>
          </w:p>
        </w:tc>
        <w:tc>
          <w:tcPr>
            <w:tcW w:w="1443" w:type="dxa"/>
            <w:vAlign w:val="bottom"/>
          </w:tcPr>
          <w:p w14:paraId="42051AC5" w14:textId="4144FAB1" w:rsidR="00161145" w:rsidRPr="00161145" w:rsidRDefault="00161145" w:rsidP="00161145">
            <w:pPr>
              <w:jc w:val="right"/>
              <w:rPr>
                <w:rFonts w:ascii="Times New Roman" w:hAnsi="Times New Roman" w:cs="Times New Roman"/>
                <w:b/>
                <w:bCs/>
                <w:sz w:val="24"/>
                <w:szCs w:val="24"/>
              </w:rPr>
            </w:pPr>
            <w:r w:rsidRPr="00161145">
              <w:rPr>
                <w:rFonts w:ascii="Times New Roman" w:hAnsi="Times New Roman" w:cs="Times New Roman"/>
                <w:color w:val="000000"/>
                <w:sz w:val="24"/>
                <w:szCs w:val="24"/>
              </w:rPr>
              <w:t>1856</w:t>
            </w:r>
          </w:p>
        </w:tc>
      </w:tr>
    </w:tbl>
    <w:p w14:paraId="75E25CA1" w14:textId="6024BC03" w:rsidR="008610E8" w:rsidRDefault="008610E8" w:rsidP="00940B35">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br w:type="page"/>
      </w:r>
    </w:p>
    <w:p w14:paraId="185458FD" w14:textId="276A11AC" w:rsidR="008A3047" w:rsidRPr="00F34691" w:rsidRDefault="008A3047" w:rsidP="008A3047">
      <w:pPr>
        <w:snapToGrid w:val="0"/>
        <w:contextualSpacing/>
        <w:rPr>
          <w:rFonts w:ascii="Times New Roman" w:hAnsi="Times New Roman" w:cs="Times New Roman"/>
          <w:b/>
          <w:bCs/>
          <w:sz w:val="24"/>
          <w:szCs w:val="24"/>
        </w:rPr>
      </w:pPr>
      <w:r w:rsidRPr="00F34691">
        <w:rPr>
          <w:rFonts w:ascii="Times New Roman" w:hAnsi="Times New Roman" w:cs="Times New Roman"/>
          <w:b/>
          <w:bCs/>
          <w:sz w:val="24"/>
          <w:szCs w:val="24"/>
        </w:rPr>
        <w:lastRenderedPageBreak/>
        <w:t>Table S</w:t>
      </w:r>
      <w:r>
        <w:rPr>
          <w:rFonts w:ascii="Times New Roman" w:hAnsi="Times New Roman" w:cs="Times New Roman"/>
          <w:b/>
          <w:bCs/>
          <w:sz w:val="24"/>
          <w:szCs w:val="24"/>
        </w:rPr>
        <w:t>6</w:t>
      </w:r>
      <w:r w:rsidRPr="00F34691">
        <w:rPr>
          <w:rFonts w:ascii="Times New Roman" w:hAnsi="Times New Roman" w:cs="Times New Roman"/>
          <w:b/>
          <w:bCs/>
          <w:sz w:val="24"/>
          <w:szCs w:val="24"/>
        </w:rPr>
        <w:t>-S</w:t>
      </w:r>
      <w:r>
        <w:rPr>
          <w:rFonts w:ascii="Times New Roman" w:hAnsi="Times New Roman" w:cs="Times New Roman"/>
          <w:b/>
          <w:bCs/>
          <w:sz w:val="24"/>
          <w:szCs w:val="24"/>
        </w:rPr>
        <w:t>8</w:t>
      </w:r>
      <w:r w:rsidRPr="00F34691">
        <w:rPr>
          <w:rFonts w:ascii="Times New Roman" w:hAnsi="Times New Roman" w:cs="Times New Roman"/>
          <w:b/>
          <w:bCs/>
          <w:sz w:val="24"/>
          <w:szCs w:val="24"/>
        </w:rPr>
        <w:t>.</w:t>
      </w:r>
    </w:p>
    <w:p w14:paraId="76E69070" w14:textId="77777777" w:rsidR="008A3047" w:rsidRPr="00F242A4" w:rsidRDefault="008A3047" w:rsidP="008A3047">
      <w:pPr>
        <w:snapToGrid w:val="0"/>
        <w:contextualSpacing/>
        <w:rPr>
          <w:rFonts w:ascii="Times New Roman" w:hAnsi="Times New Roman" w:cs="Times New Roman"/>
          <w:b/>
          <w:bCs/>
          <w:sz w:val="24"/>
          <w:szCs w:val="24"/>
        </w:rPr>
      </w:pPr>
      <w:r w:rsidRPr="00F242A4">
        <w:rPr>
          <w:rFonts w:ascii="Times New Roman" w:hAnsi="Times New Roman" w:cs="Times New Roman"/>
          <w:b/>
          <w:bCs/>
          <w:sz w:val="24"/>
          <w:szCs w:val="24"/>
        </w:rPr>
        <w:t xml:space="preserve">Model input parameters and references. </w:t>
      </w:r>
    </w:p>
    <w:p w14:paraId="0640112D" w14:textId="77777777" w:rsidR="008A3047" w:rsidRDefault="008A3047" w:rsidP="008A3047">
      <w:pPr>
        <w:snapToGrid w:val="0"/>
        <w:contextualSpacing/>
        <w:rPr>
          <w:rFonts w:ascii="Times New Roman" w:hAnsi="Times New Roman" w:cs="Times New Roman"/>
          <w:sz w:val="24"/>
          <w:szCs w:val="24"/>
        </w:rPr>
      </w:pPr>
      <w:r w:rsidRPr="00F34691">
        <w:rPr>
          <w:rFonts w:ascii="Times New Roman" w:hAnsi="Times New Roman" w:cs="Times New Roman"/>
          <w:sz w:val="24"/>
          <w:szCs w:val="24"/>
        </w:rPr>
        <w:br w:type="page"/>
      </w:r>
    </w:p>
    <w:p w14:paraId="62DFA1D2" w14:textId="650288F3" w:rsidR="008A3047" w:rsidRPr="00471FE5" w:rsidRDefault="008A3047" w:rsidP="008A3047">
      <w:pPr>
        <w:snapToGrid w:val="0"/>
        <w:contextualSpacing/>
        <w:rPr>
          <w:rFonts w:ascii="Times New Roman" w:hAnsi="Times New Roman" w:cs="Times New Roman"/>
          <w:sz w:val="24"/>
          <w:szCs w:val="24"/>
        </w:rPr>
      </w:pPr>
      <w:r w:rsidRPr="00471FE5">
        <w:rPr>
          <w:rFonts w:ascii="Times New Roman" w:hAnsi="Times New Roman" w:cs="Times New Roman"/>
          <w:b/>
          <w:bCs/>
          <w:sz w:val="24"/>
          <w:szCs w:val="24"/>
        </w:rPr>
        <w:lastRenderedPageBreak/>
        <w:t>Table S</w:t>
      </w:r>
      <w:r>
        <w:rPr>
          <w:rFonts w:ascii="Times New Roman" w:hAnsi="Times New Roman" w:cs="Times New Roman"/>
          <w:b/>
          <w:bCs/>
          <w:sz w:val="24"/>
          <w:szCs w:val="24"/>
        </w:rPr>
        <w:t>6</w:t>
      </w:r>
      <w:r w:rsidRPr="00471FE5">
        <w:rPr>
          <w:rFonts w:ascii="Times New Roman" w:hAnsi="Times New Roman" w:cs="Times New Roman"/>
          <w:b/>
          <w:bCs/>
          <w:sz w:val="24"/>
          <w:szCs w:val="24"/>
        </w:rPr>
        <w:t>. Input parameters in Clemson University, Spring ’22 analysis.</w:t>
      </w:r>
    </w:p>
    <w:tbl>
      <w:tblPr>
        <w:tblStyle w:val="TableGrid"/>
        <w:tblW w:w="9253" w:type="dxa"/>
        <w:tblLook w:val="04A0" w:firstRow="1" w:lastRow="0" w:firstColumn="1" w:lastColumn="0" w:noHBand="0" w:noVBand="1"/>
      </w:tblPr>
      <w:tblGrid>
        <w:gridCol w:w="7498"/>
        <w:gridCol w:w="1755"/>
      </w:tblGrid>
      <w:tr w:rsidR="008A3047" w:rsidRPr="00FF68AF" w14:paraId="4875B5D5" w14:textId="77777777" w:rsidTr="00DB1FC9">
        <w:trPr>
          <w:trHeight w:val="216"/>
        </w:trPr>
        <w:tc>
          <w:tcPr>
            <w:tcW w:w="7498" w:type="dxa"/>
            <w:vAlign w:val="center"/>
          </w:tcPr>
          <w:p w14:paraId="384FD127" w14:textId="77777777" w:rsidR="008A3047" w:rsidRPr="00FF68AF" w:rsidRDefault="008A3047" w:rsidP="00DB1FC9">
            <w:pPr>
              <w:snapToGrid w:val="0"/>
              <w:spacing w:after="160" w:line="259" w:lineRule="auto"/>
              <w:contextualSpacing/>
              <w:rPr>
                <w:rFonts w:ascii="Times New Roman" w:hAnsi="Times New Roman" w:cs="Times New Roman"/>
                <w:b/>
                <w:bCs/>
                <w:sz w:val="24"/>
                <w:szCs w:val="24"/>
              </w:rPr>
            </w:pPr>
            <w:r w:rsidRPr="00FF68AF">
              <w:rPr>
                <w:rFonts w:ascii="Times New Roman" w:hAnsi="Times New Roman" w:cs="Times New Roman"/>
                <w:b/>
                <w:bCs/>
                <w:sz w:val="24"/>
                <w:szCs w:val="24"/>
              </w:rPr>
              <w:t>Model parameter</w:t>
            </w:r>
          </w:p>
        </w:tc>
        <w:tc>
          <w:tcPr>
            <w:tcW w:w="1755" w:type="dxa"/>
            <w:vAlign w:val="center"/>
          </w:tcPr>
          <w:p w14:paraId="6917932B" w14:textId="77777777" w:rsidR="008A3047" w:rsidRPr="00FF68AF" w:rsidRDefault="008A3047" w:rsidP="00DB1FC9">
            <w:pPr>
              <w:snapToGrid w:val="0"/>
              <w:spacing w:after="160" w:line="259" w:lineRule="auto"/>
              <w:contextualSpacing/>
              <w:rPr>
                <w:rFonts w:ascii="Times New Roman" w:hAnsi="Times New Roman" w:cs="Times New Roman"/>
                <w:b/>
                <w:bCs/>
                <w:sz w:val="24"/>
                <w:szCs w:val="24"/>
              </w:rPr>
            </w:pPr>
            <w:r w:rsidRPr="00FF68AF">
              <w:rPr>
                <w:rFonts w:ascii="Times New Roman" w:hAnsi="Times New Roman" w:cs="Times New Roman"/>
                <w:b/>
                <w:bCs/>
                <w:sz w:val="24"/>
                <w:szCs w:val="24"/>
              </w:rPr>
              <w:t>Input</w:t>
            </w:r>
          </w:p>
        </w:tc>
      </w:tr>
      <w:tr w:rsidR="008A3047" w:rsidRPr="00FF68AF" w14:paraId="67920107" w14:textId="77777777" w:rsidTr="00DB1FC9">
        <w:trPr>
          <w:trHeight w:val="216"/>
        </w:trPr>
        <w:tc>
          <w:tcPr>
            <w:tcW w:w="7498" w:type="dxa"/>
            <w:vAlign w:val="center"/>
          </w:tcPr>
          <w:p w14:paraId="66CD84B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Disease dynamics</w:t>
            </w:r>
          </w:p>
        </w:tc>
        <w:tc>
          <w:tcPr>
            <w:tcW w:w="1755" w:type="dxa"/>
            <w:vAlign w:val="center"/>
          </w:tcPr>
          <w:p w14:paraId="75696699"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308B869D" w14:textId="77777777" w:rsidTr="00DB1FC9">
        <w:trPr>
          <w:trHeight w:val="216"/>
        </w:trPr>
        <w:tc>
          <w:tcPr>
            <w:tcW w:w="7498" w:type="dxa"/>
            <w:vAlign w:val="center"/>
          </w:tcPr>
          <w:p w14:paraId="673E56B6"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…Mean incubation time (days): </w:t>
            </w:r>
            <m:oMath>
              <m:r>
                <w:rPr>
                  <w:rFonts w:ascii="Cambria Math" w:hAnsi="Cambria Math" w:cs="Times New Roman"/>
                  <w:sz w:val="24"/>
                  <w:szCs w:val="24"/>
                </w:rPr>
                <m:t>1/σ</m:t>
              </m:r>
            </m:oMath>
          </w:p>
        </w:tc>
        <w:tc>
          <w:tcPr>
            <w:tcW w:w="1755" w:type="dxa"/>
            <w:vAlign w:val="center"/>
          </w:tcPr>
          <w:p w14:paraId="5D9176E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3 days</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{"citationID":"7DkNVDRm","properties":{"formattedCitation":"\\super 3\\nosupersub{}","plainCitation":"3","noteIndex":0},"citationItems":[{"id":160,"uris":["http://zotero.org/users/local/Na0jmBEn/items/Z9RB99JD"],"itemData":{"id":160,"type":"article-journal","abstract":"IMPORTANCE: The coronavirus disease 2019 (COVID-19) pandemic poses an existential threat to many US residential colleges; either they open their doors to students in September or they risk serious financial consequences.\nOBJECTIVE: To define severe acute respiratory syndrome coronavirus 2 (SARS-CoV-2) screening performance standards that would permit the safe return of students to US residential college campuses for the fall 2020 semester.\nDESIGN, SETTING, AND PARTICIPANTS: This analytic modeling study included a hypothetical cohort of 4990 students without SARS-CoV-2 infection and 10 with undetected, asymptomatic SARS-CoV-2 infection at the start of the semester. The decision and cost-effectiveness analyses were linked to a compartmental epidemic model to evaluate symptom-based screening and tests of varying frequency (ie, every 1, 2, 3, and 7 days), sensitivity (ie, 70%-99%), specificity (ie, 98%-99.7%), and cost (ie, $10/test-$50/test). Reproductive numbers (Rt) were 1.5, 2.5, and 3.5, defining 3 epidemic scenarios, with additional infections imported via exogenous shocks. The model assumed a symptomatic case fatality risk of 0.05% and a 30% probability that infection would eventually lead to observable COVID-19-defining symptoms in the cohort. Model projections were for an 80-day, abbreviated fall 2020 semester. This study adhered to US government guidance for parameterization data.\nMAIN OUTCOMES AND MEASURES: Cumulative tests, infections, and costs; daily isolation dormitory census; incremental cost-effectiveness; and budget impact.\nRESULTS: At the start of the semester, the hypothetical cohort of 5000 students included 4990 (99.8%) with no SARS-CoV-2 infection and 10 (0.2%) with SARS-CoV-2 infection. Assuming an Rt of 2.5 and daily screening with 70% sensitivity, a test with 98% specificity yielded 162 cumulative student infections and a mean isolation dormitory daily census of 116, with 21 students (18%) with true-positive results. Screening every 2 days resulted in 243 cumulative infections and a mean daily isolation census of 76, with 28 students (37%) with true-positive results. Screening every 7 days resulted in 1840 cumulative infections and a mean daily isolation census of 121 students, with 108 students (90%) with true-positive results. Across all scenarios, test frequency was more strongly associated with cumulative infection than test sensitivity. This model did not identify symptom-based screening alone as sufficient to contain an outbreak under any of the scenarios we considered. Cost-effectiveness analysis selected screening with a test with 70% sensitivity every 2, 1, or 7 days as the preferred strategy for an Rt of 2.5, 3.5, or 1.5, respectively, implying screening costs of $470, $910, or $120, respectively, per student per semester.\nCONCLUSIONS AND RELEVANCE: In this analytic modeling study, screening every 2 days using a rapid, inexpensive, and even poorly sensitive (&gt;70%) test, coupled with strict behavioral interventions to keep Rt less than 2.5, is estimated to maintain a controllable number of COVID-19 infections and permit the safe return of students to campus.","container-title":"JAMA network open","DOI":"10.1001/jamanetworkopen.2020.16818","ISSN":"2574-3805","issue":"7","journalAbbreviation":"JAMA Netw Open","language":"eng","note":"PMID: 32735339\nPMCID: PMC7395236","page":"e2016818","source":"PubMed","title":"Assessment of SARS-CoV-2 Screening Strategies to Permit the Safe Reopening of College Campuses in the United States","volume":"3","author":[{"family":"Paltiel","given":"A. David"},{"family":"Zheng","given":"Amy"},{"family":"Walensky","given":"Rochelle P."}],"issued":{"date-parts":[["2020",7,1]]}}}],"schema":"https://github.com/citation-style-language/schema/raw/master/csl-citation.json"} </w:instrText>
            </w:r>
            <w:r>
              <w:rPr>
                <w:rFonts w:ascii="Times New Roman" w:hAnsi="Times New Roman" w:cs="Times New Roman"/>
                <w:sz w:val="24"/>
                <w:szCs w:val="24"/>
              </w:rPr>
              <w:fldChar w:fldCharType="separate"/>
            </w:r>
            <w:r w:rsidRPr="00287A70">
              <w:rPr>
                <w:rFonts w:ascii="Times New Roman" w:hAnsi="Times New Roman" w:cs="Times New Roman"/>
                <w:sz w:val="24"/>
                <w:szCs w:val="24"/>
                <w:vertAlign w:val="superscript"/>
              </w:rPr>
              <w:t>3</w:t>
            </w:r>
            <w:r>
              <w:rPr>
                <w:rFonts w:ascii="Times New Roman" w:hAnsi="Times New Roman" w:cs="Times New Roman"/>
                <w:sz w:val="24"/>
                <w:szCs w:val="24"/>
              </w:rPr>
              <w:fldChar w:fldCharType="end"/>
            </w:r>
          </w:p>
        </w:tc>
      </w:tr>
      <w:tr w:rsidR="008A3047" w:rsidRPr="00FF68AF" w14:paraId="5127BCAB" w14:textId="77777777" w:rsidTr="00DB1FC9">
        <w:trPr>
          <w:trHeight w:val="216"/>
        </w:trPr>
        <w:tc>
          <w:tcPr>
            <w:tcW w:w="7498" w:type="dxa"/>
            <w:vAlign w:val="center"/>
          </w:tcPr>
          <w:p w14:paraId="73B7F0D3"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…Mean asymptomatic infectious time (days): </w:t>
            </w:r>
            <m:oMath>
              <m:r>
                <w:rPr>
                  <w:rFonts w:ascii="Cambria Math" w:hAnsi="Cambria Math" w:cs="Times New Roman"/>
                  <w:sz w:val="24"/>
                  <w:szCs w:val="24"/>
                </w:rPr>
                <m:t>1/ϕ</m:t>
              </m:r>
            </m:oMath>
          </w:p>
        </w:tc>
        <w:tc>
          <w:tcPr>
            <w:tcW w:w="1755" w:type="dxa"/>
            <w:vAlign w:val="center"/>
          </w:tcPr>
          <w:p w14:paraId="729ECCE7"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10 days</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{"citationID":"4QQ4ewPe","properties":{"formattedCitation":"\\super 4\\nosupersub{}","plainCitation":"4","noteIndex":0},"citationItems":[{"id":158,"uris":["http://zotero.org/users/local/Na0jmBEn/items/6PW4D9XC"],"itemData":{"id":158,"type":"webpage","abstract":"COVID-19 isolation recommendations if you are sick.","container-title":"Centers for Disease Control and Prevention","language":"en-us","title":"Isolation","URL":"https://www.cdc.gov/coronavirus/2019-ncov/your-health/isolation.html","accessed":{"date-parts":[["2023",5,25]]},"issued":{"date-parts":[["2023",5,11]]}}}],"schema":"https://github.com/citation-style-language/schema/raw/master/csl-citation.json"} </w:instrText>
            </w:r>
            <w:r>
              <w:rPr>
                <w:rFonts w:ascii="Times New Roman" w:hAnsi="Times New Roman" w:cs="Times New Roman"/>
                <w:sz w:val="24"/>
                <w:szCs w:val="24"/>
              </w:rPr>
              <w:fldChar w:fldCharType="separate"/>
            </w:r>
            <w:r w:rsidRPr="00287A70">
              <w:rPr>
                <w:rFonts w:ascii="Times New Roman" w:hAnsi="Times New Roman" w:cs="Times New Roman"/>
                <w:sz w:val="24"/>
                <w:szCs w:val="24"/>
                <w:vertAlign w:val="superscript"/>
              </w:rPr>
              <w:t>4</w:t>
            </w:r>
            <w:r>
              <w:rPr>
                <w:rFonts w:ascii="Times New Roman" w:hAnsi="Times New Roman" w:cs="Times New Roman"/>
                <w:sz w:val="24"/>
                <w:szCs w:val="24"/>
              </w:rPr>
              <w:fldChar w:fldCharType="end"/>
            </w:r>
          </w:p>
        </w:tc>
      </w:tr>
      <w:tr w:rsidR="008A3047" w:rsidRPr="00FF68AF" w14:paraId="2F5226FE" w14:textId="77777777" w:rsidTr="00DB1FC9">
        <w:trPr>
          <w:trHeight w:val="216"/>
        </w:trPr>
        <w:tc>
          <w:tcPr>
            <w:tcW w:w="7498" w:type="dxa"/>
            <w:vAlign w:val="center"/>
          </w:tcPr>
          <w:p w14:paraId="7C7DC49C"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…Mean symptomatic infection time before detection/isolation (days): </w:t>
            </w:r>
            <m:oMath>
              <m:r>
                <w:rPr>
                  <w:rFonts w:ascii="Cambria Math" w:hAnsi="Cambria Math" w:cs="Times New Roman"/>
                  <w:sz w:val="24"/>
                  <w:szCs w:val="24"/>
                </w:rPr>
                <m:t>1/γ</m:t>
              </m:r>
            </m:oMath>
          </w:p>
        </w:tc>
        <w:tc>
          <w:tcPr>
            <w:tcW w:w="1755" w:type="dxa"/>
            <w:vAlign w:val="center"/>
          </w:tcPr>
          <w:p w14:paraId="7FEC825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3</w:t>
            </w:r>
            <w:r w:rsidRPr="00FF68AF">
              <w:rPr>
                <w:rFonts w:ascii="Times New Roman" w:hAnsi="Times New Roman" w:cs="Times New Roman"/>
                <w:sz w:val="24"/>
                <w:szCs w:val="24"/>
              </w:rPr>
              <w:t xml:space="preserve"> days</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{"citationID":"UGDYYToL","properties":{"formattedCitation":"\\super 5\\nosupersub{}","plainCitation":"5","noteIndex":0},"citationItems":[{"id":30,"uris":["http://zotero.org/users/local/Na0jmBEn/items/BWS6XZGW"],"itemData":{"id":30,"type":"article-journal","abstract":"We report temporal patterns of viral shedding in 94 patients with laboratory-confirmed COVID-19 and modeled COVID-19 infectiousness profiles from a separate sample of 77 infector–infectee transmission pairs. We observed the highest viral load in throat swabs at the time of symptom onset, and inferred that infectiousness peaked on or before symptom onset. We estimated that 44% (95% confidence interval, 30–57%) of secondary cases were infected during the index cases’ presymptomatic stage, in settings with substantial household clustering, active case finding and quarantine outside the home. Disease control measures should be adjusted to account for probable substantial presymptomatic transmission.","container-title":"Nature Medicine","DOI":"10.1038/s41591-020-0869-5","ISSN":"1546-170X","issue":"5","journalAbbreviation":"Nat Med","language":"en","license":"2020 The Author(s), under exclusive licence to Springer Nature America, Inc.","note":"number: 5\npublisher: Nature Publishing Group","page":"672-675","source":"www.nature.com","title":"Temporal dynamics in viral shedding and transmissibility of COVID-19","volume":"26","author":[{"family":"He","given":"Xi"},{"family":"Lau","given":"Eric H. Y."},{"family":"Wu","given":"Peng"},{"family":"Deng","given":"Xilong"},{"family":"Wang","given":"Jian"},{"family":"Hao","given":"Xinxin"},{"family":"Lau","given":"Yiu Chung"},{"family":"Wong","given":"Jessica Y."},{"family":"Guan","given":"Yujuan"},{"family":"Tan","given":"Xinghua"},{"family":"Mo","given":"Xiaoneng"},{"family":"Chen","given":"Yanqing"},{"family":"Liao","given":"Baolin"},{"family":"Chen","given":"Weilie"},{"family":"Hu","given":"Fengyu"},{"family":"Zhang","given":"Qing"},{"family":"Zhong","given":"Mingqiu"},{"family":"Wu","given":"Yanrong"},{"family":"Zhao","given":"Lingzhai"},{"family":"Zhang","given":"Fuchun"},{"family":"Cowling","given":"Benjamin J."},{"family":"Li","given":"Fang"},{"family":"Leung","given":"Gabriel M."}],"issued":{"date-parts":[["2020",5]]}}}],"schema":"https://github.com/citation-style-language/schema/raw/master/csl-citation.json"} </w:instrText>
            </w:r>
            <w:r>
              <w:rPr>
                <w:rFonts w:ascii="Times New Roman" w:hAnsi="Times New Roman" w:cs="Times New Roman"/>
                <w:sz w:val="24"/>
                <w:szCs w:val="24"/>
              </w:rPr>
              <w:fldChar w:fldCharType="separate"/>
            </w:r>
            <w:r w:rsidRPr="00287A70">
              <w:rPr>
                <w:rFonts w:ascii="Times New Roman" w:hAnsi="Times New Roman" w:cs="Times New Roman"/>
                <w:sz w:val="24"/>
                <w:szCs w:val="24"/>
                <w:vertAlign w:val="superscript"/>
              </w:rPr>
              <w:t>5</w:t>
            </w:r>
            <w:r>
              <w:rPr>
                <w:rFonts w:ascii="Times New Roman" w:hAnsi="Times New Roman" w:cs="Times New Roman"/>
                <w:sz w:val="24"/>
                <w:szCs w:val="24"/>
              </w:rPr>
              <w:fldChar w:fldCharType="end"/>
            </w:r>
          </w:p>
        </w:tc>
      </w:tr>
      <w:tr w:rsidR="008A3047" w:rsidRPr="00FF68AF" w14:paraId="55769778" w14:textId="77777777" w:rsidTr="00DB1FC9">
        <w:trPr>
          <w:trHeight w:val="216"/>
        </w:trPr>
        <w:tc>
          <w:tcPr>
            <w:tcW w:w="7498" w:type="dxa"/>
            <w:vAlign w:val="center"/>
          </w:tcPr>
          <w:p w14:paraId="7DAEA5D4"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…Lag between test and results: </w:t>
            </w:r>
            <m:oMath>
              <m:r>
                <w:rPr>
                  <w:rFonts w:ascii="Cambria Math" w:hAnsi="Cambria Math" w:cs="Times New Roman"/>
                  <w:sz w:val="24"/>
                  <w:szCs w:val="24"/>
                </w:rPr>
                <m:t>1/κ</m:t>
              </m:r>
            </m:oMath>
          </w:p>
        </w:tc>
        <w:tc>
          <w:tcPr>
            <w:tcW w:w="1755" w:type="dxa"/>
            <w:vAlign w:val="center"/>
          </w:tcPr>
          <w:p w14:paraId="301CA1C4"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1 day</w:t>
            </w:r>
            <w:r>
              <w:rPr>
                <w:rFonts w:ascii="Times New Roman" w:hAnsi="Times New Roman" w:cs="Times New Roman"/>
                <w:sz w:val="24"/>
                <w:szCs w:val="24"/>
              </w:rPr>
              <w:t xml:space="preserve"> </w:t>
            </w:r>
            <w:r w:rsidRPr="00287A70">
              <w:rPr>
                <w:rFonts w:ascii="Times New Roman" w:hAnsi="Times New Roman" w:cs="Times New Roman"/>
                <w:sz w:val="24"/>
                <w:szCs w:val="24"/>
                <w:vertAlign w:val="superscript"/>
              </w:rPr>
              <w:t>¶</w:t>
            </w:r>
          </w:p>
        </w:tc>
      </w:tr>
      <w:tr w:rsidR="008A3047" w:rsidRPr="00FF68AF" w14:paraId="0D288F17" w14:textId="77777777" w:rsidTr="00DB1FC9">
        <w:trPr>
          <w:trHeight w:val="216"/>
        </w:trPr>
        <w:tc>
          <w:tcPr>
            <w:tcW w:w="7498" w:type="dxa"/>
            <w:vAlign w:val="center"/>
          </w:tcPr>
          <w:p w14:paraId="419DCA6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…Days in isolation housing: </w:t>
            </w:r>
            <m:oMath>
              <m:sSub>
                <m:sSubPr>
                  <m:ctrlPr>
                    <w:rPr>
                      <w:rFonts w:ascii="Cambria Math" w:hAnsi="Cambria Math" w:cs="Times New Roman"/>
                      <w:i/>
                      <w:sz w:val="24"/>
                      <w:szCs w:val="24"/>
                    </w:rPr>
                  </m:ctrlPr>
                </m:sSubPr>
                <m:e>
                  <m:r>
                    <w:rPr>
                      <w:rFonts w:ascii="Cambria Math" w:hAnsi="Cambria Math" w:cs="Times New Roman"/>
                      <w:sz w:val="24"/>
                      <w:szCs w:val="24"/>
                    </w:rPr>
                    <m:t>1/ρ</m:t>
                  </m:r>
                </m:e>
                <m:sub>
                  <m:r>
                    <w:rPr>
                      <w:rFonts w:ascii="Cambria Math" w:hAnsi="Cambria Math" w:cs="Times New Roman"/>
                      <w:sz w:val="24"/>
                      <w:szCs w:val="24"/>
                    </w:rPr>
                    <m:t>H</m:t>
                  </m:r>
                </m:sub>
              </m:sSub>
            </m:oMath>
          </w:p>
        </w:tc>
        <w:tc>
          <w:tcPr>
            <w:tcW w:w="1755" w:type="dxa"/>
            <w:vAlign w:val="center"/>
          </w:tcPr>
          <w:p w14:paraId="5D6BD71E"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5 days</w:t>
            </w:r>
            <w:r>
              <w:rPr>
                <w:rFonts w:ascii="Times New Roman" w:hAnsi="Times New Roman" w:cs="Times New Roman"/>
                <w:sz w:val="24"/>
                <w:szCs w:val="24"/>
              </w:rPr>
              <w:t xml:space="preserve"> </w:t>
            </w:r>
            <w:r w:rsidRPr="00287A70">
              <w:rPr>
                <w:rFonts w:ascii="Times New Roman" w:hAnsi="Times New Roman" w:cs="Times New Roman"/>
                <w:sz w:val="24"/>
                <w:szCs w:val="24"/>
                <w:vertAlign w:val="superscript"/>
              </w:rPr>
              <w:t>¶</w:t>
            </w:r>
          </w:p>
        </w:tc>
      </w:tr>
      <w:tr w:rsidR="008A3047" w:rsidRPr="00FF68AF" w14:paraId="26F8804E" w14:textId="77777777" w:rsidTr="00DB1FC9">
        <w:trPr>
          <w:trHeight w:val="216"/>
        </w:trPr>
        <w:tc>
          <w:tcPr>
            <w:tcW w:w="7498" w:type="dxa"/>
            <w:vAlign w:val="center"/>
          </w:tcPr>
          <w:p w14:paraId="68061C20"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…Days in quarantine for non-infected individuals: </w:t>
            </w:r>
            <m:oMath>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oMath>
          </w:p>
        </w:tc>
        <w:tc>
          <w:tcPr>
            <w:tcW w:w="1755" w:type="dxa"/>
            <w:vAlign w:val="center"/>
          </w:tcPr>
          <w:p w14:paraId="4D71EF5C"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5 days</w:t>
            </w:r>
            <w:r>
              <w:rPr>
                <w:rFonts w:ascii="Times New Roman" w:hAnsi="Times New Roman" w:cs="Times New Roman"/>
                <w:sz w:val="24"/>
                <w:szCs w:val="24"/>
              </w:rPr>
              <w:t xml:space="preserve"> </w:t>
            </w:r>
            <w:r w:rsidRPr="00287A70">
              <w:rPr>
                <w:rFonts w:ascii="Times New Roman" w:hAnsi="Times New Roman" w:cs="Times New Roman"/>
                <w:sz w:val="24"/>
                <w:szCs w:val="24"/>
                <w:vertAlign w:val="superscript"/>
              </w:rPr>
              <w:t>¶</w:t>
            </w:r>
          </w:p>
        </w:tc>
      </w:tr>
      <w:tr w:rsidR="008A3047" w:rsidRPr="00FF68AF" w14:paraId="0C96DE15" w14:textId="77777777" w:rsidTr="00DB1FC9">
        <w:trPr>
          <w:trHeight w:val="216"/>
        </w:trPr>
        <w:tc>
          <w:tcPr>
            <w:tcW w:w="7498" w:type="dxa"/>
            <w:vAlign w:val="center"/>
          </w:tcPr>
          <w:p w14:paraId="265EE8A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…Days in quarantine for infected individuals: </w:t>
            </w:r>
            <m:oMath>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oMath>
          </w:p>
        </w:tc>
        <w:tc>
          <w:tcPr>
            <w:tcW w:w="1755" w:type="dxa"/>
            <w:vAlign w:val="center"/>
          </w:tcPr>
          <w:p w14:paraId="22114BD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7.5 days</w:t>
            </w:r>
            <w:r>
              <w:rPr>
                <w:rFonts w:ascii="Times New Roman" w:hAnsi="Times New Roman" w:cs="Times New Roman"/>
                <w:sz w:val="24"/>
                <w:szCs w:val="24"/>
              </w:rPr>
              <w:t xml:space="preserve"> </w:t>
            </w:r>
            <w:r w:rsidRPr="00287A70">
              <w:rPr>
                <w:rFonts w:ascii="Times New Roman" w:hAnsi="Times New Roman" w:cs="Times New Roman"/>
                <w:sz w:val="24"/>
                <w:szCs w:val="24"/>
                <w:vertAlign w:val="superscript"/>
              </w:rPr>
              <w:t>¶</w:t>
            </w:r>
          </w:p>
        </w:tc>
      </w:tr>
      <w:tr w:rsidR="008A3047" w:rsidRPr="00FF68AF" w14:paraId="1BD8997D" w14:textId="77777777" w:rsidTr="00DB1FC9">
        <w:trPr>
          <w:trHeight w:val="216"/>
        </w:trPr>
        <w:tc>
          <w:tcPr>
            <w:tcW w:w="7498" w:type="dxa"/>
            <w:vAlign w:val="center"/>
          </w:tcPr>
          <w:p w14:paraId="12D28BD8" w14:textId="77777777" w:rsidR="008A3047" w:rsidRPr="00287A70" w:rsidRDefault="008A3047" w:rsidP="00DB1FC9">
            <w:pPr>
              <w:snapToGrid w:val="0"/>
              <w:spacing w:after="160" w:line="259" w:lineRule="auto"/>
              <w:contextualSpacing/>
              <w:rPr>
                <w:rFonts w:ascii="Times New Roman" w:hAnsi="Times New Roman" w:cs="Times New Roman"/>
                <w:sz w:val="24"/>
                <w:szCs w:val="24"/>
                <w:vertAlign w:val="superscript"/>
              </w:rPr>
            </w:pPr>
            <w:r w:rsidRPr="00FF68AF">
              <w:rPr>
                <w:rFonts w:ascii="Times New Roman" w:hAnsi="Times New Roman" w:cs="Times New Roman"/>
                <w:sz w:val="24"/>
                <w:szCs w:val="24"/>
              </w:rPr>
              <w:t xml:space="preserve">…Proportion of infections detected through voluntary testing: </w:t>
            </w:r>
            <m:oMath>
              <m:r>
                <w:rPr>
                  <w:rFonts w:ascii="Cambria Math" w:hAnsi="Cambria Math" w:cs="Times New Roman"/>
                  <w:sz w:val="24"/>
                  <w:szCs w:val="24"/>
                </w:rPr>
                <m:t>α</m:t>
              </m:r>
            </m:oMath>
            <w:r>
              <w:rPr>
                <w:rFonts w:ascii="Times New Roman" w:hAnsi="Times New Roman" w:cs="Times New Roman"/>
                <w:sz w:val="24"/>
                <w:szCs w:val="24"/>
                <w:vertAlign w:val="superscript"/>
              </w:rPr>
              <w:t xml:space="preserve"> ¶</w:t>
            </w:r>
          </w:p>
        </w:tc>
        <w:tc>
          <w:tcPr>
            <w:tcW w:w="1755" w:type="dxa"/>
            <w:vAlign w:val="center"/>
          </w:tcPr>
          <w:p w14:paraId="324BAA7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32D5E319" w14:textId="77777777" w:rsidTr="00DB1FC9">
        <w:trPr>
          <w:trHeight w:val="216"/>
        </w:trPr>
        <w:tc>
          <w:tcPr>
            <w:tcW w:w="7498" w:type="dxa"/>
            <w:vAlign w:val="center"/>
          </w:tcPr>
          <w:p w14:paraId="5F851199"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……Residential students</w:t>
            </w:r>
          </w:p>
        </w:tc>
        <w:tc>
          <w:tcPr>
            <w:tcW w:w="1755" w:type="dxa"/>
            <w:vAlign w:val="center"/>
          </w:tcPr>
          <w:p w14:paraId="0F00F579"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0.10</w:t>
            </w:r>
          </w:p>
        </w:tc>
      </w:tr>
      <w:tr w:rsidR="008A3047" w:rsidRPr="00FF68AF" w14:paraId="02BF160A" w14:textId="77777777" w:rsidTr="00DB1FC9">
        <w:trPr>
          <w:trHeight w:val="216"/>
        </w:trPr>
        <w:tc>
          <w:tcPr>
            <w:tcW w:w="7498" w:type="dxa"/>
            <w:vAlign w:val="center"/>
          </w:tcPr>
          <w:p w14:paraId="5275FC24"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……Non-residential students</w:t>
            </w:r>
          </w:p>
        </w:tc>
        <w:tc>
          <w:tcPr>
            <w:tcW w:w="1755" w:type="dxa"/>
            <w:vAlign w:val="center"/>
          </w:tcPr>
          <w:p w14:paraId="1356C48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0.10</w:t>
            </w:r>
          </w:p>
        </w:tc>
      </w:tr>
      <w:tr w:rsidR="008A3047" w:rsidRPr="00FF68AF" w14:paraId="7D4D1A30" w14:textId="77777777" w:rsidTr="00DB1FC9">
        <w:trPr>
          <w:trHeight w:val="216"/>
        </w:trPr>
        <w:tc>
          <w:tcPr>
            <w:tcW w:w="7498" w:type="dxa"/>
            <w:vAlign w:val="center"/>
          </w:tcPr>
          <w:p w14:paraId="77BD35A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……Faculty</w:t>
            </w:r>
          </w:p>
        </w:tc>
        <w:tc>
          <w:tcPr>
            <w:tcW w:w="1755" w:type="dxa"/>
            <w:vAlign w:val="center"/>
          </w:tcPr>
          <w:p w14:paraId="30C128F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0.15</w:t>
            </w:r>
          </w:p>
        </w:tc>
      </w:tr>
      <w:tr w:rsidR="008A3047" w:rsidRPr="00FF68AF" w14:paraId="597D1B78" w14:textId="77777777" w:rsidTr="00DB1FC9">
        <w:trPr>
          <w:trHeight w:val="216"/>
        </w:trPr>
        <w:tc>
          <w:tcPr>
            <w:tcW w:w="7498" w:type="dxa"/>
            <w:vAlign w:val="center"/>
          </w:tcPr>
          <w:p w14:paraId="11F2A5D1"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……Staff</w:t>
            </w:r>
          </w:p>
        </w:tc>
        <w:tc>
          <w:tcPr>
            <w:tcW w:w="1755" w:type="dxa"/>
            <w:vAlign w:val="center"/>
          </w:tcPr>
          <w:p w14:paraId="24CFF880"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0.15</w:t>
            </w:r>
          </w:p>
        </w:tc>
      </w:tr>
      <w:tr w:rsidR="008A3047" w:rsidRPr="00FF68AF" w14:paraId="3C37781F" w14:textId="77777777" w:rsidTr="00DB1FC9">
        <w:trPr>
          <w:trHeight w:val="216"/>
        </w:trPr>
        <w:tc>
          <w:tcPr>
            <w:tcW w:w="7498" w:type="dxa"/>
            <w:vAlign w:val="center"/>
          </w:tcPr>
          <w:p w14:paraId="2F93A3A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……Community</w:t>
            </w:r>
          </w:p>
        </w:tc>
        <w:tc>
          <w:tcPr>
            <w:tcW w:w="1755" w:type="dxa"/>
            <w:vAlign w:val="center"/>
          </w:tcPr>
          <w:p w14:paraId="4DFB494A"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0.15</w:t>
            </w:r>
          </w:p>
        </w:tc>
      </w:tr>
      <w:tr w:rsidR="008A3047" w:rsidRPr="00FF68AF" w14:paraId="744016B3" w14:textId="77777777" w:rsidTr="00DB1FC9">
        <w:trPr>
          <w:trHeight w:val="216"/>
        </w:trPr>
        <w:tc>
          <w:tcPr>
            <w:tcW w:w="7498" w:type="dxa"/>
            <w:vAlign w:val="center"/>
          </w:tcPr>
          <w:p w14:paraId="370807BE" w14:textId="77777777" w:rsidR="008A3047" w:rsidRPr="00FF68AF" w:rsidRDefault="008A3047" w:rsidP="00DB1FC9">
            <w:pPr>
              <w:snapToGrid w:val="0"/>
              <w:spacing w:after="160" w:line="259" w:lineRule="auto"/>
              <w:contextualSpacing/>
              <w:rPr>
                <w:rFonts w:ascii="Times New Roman" w:hAnsi="Times New Roman" w:cs="Times New Roman"/>
                <w:sz w:val="24"/>
                <w:szCs w:val="24"/>
                <w:vertAlign w:val="superscript"/>
              </w:rPr>
            </w:pPr>
            <w:r w:rsidRPr="00FF68AF">
              <w:rPr>
                <w:rFonts w:ascii="Times New Roman" w:hAnsi="Times New Roman" w:cs="Times New Roman"/>
                <w:sz w:val="24"/>
                <w:szCs w:val="24"/>
              </w:rPr>
              <w:t xml:space="preserve">Disease reproductive number: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oMath>
            <w:r w:rsidRPr="00FF68AF">
              <w:rPr>
                <w:rFonts w:ascii="Times New Roman" w:hAnsi="Times New Roman" w:cs="Times New Roman"/>
                <w:sz w:val="24"/>
                <w:szCs w:val="24"/>
                <w:vertAlign w:val="superscript"/>
              </w:rPr>
              <w:t>*</w:t>
            </w:r>
          </w:p>
        </w:tc>
        <w:tc>
          <w:tcPr>
            <w:tcW w:w="1755" w:type="dxa"/>
            <w:vAlign w:val="center"/>
          </w:tcPr>
          <w:p w14:paraId="4A1DCCA1"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149BBC21" w14:textId="77777777" w:rsidTr="00DB1FC9">
        <w:trPr>
          <w:trHeight w:val="216"/>
        </w:trPr>
        <w:tc>
          <w:tcPr>
            <w:tcW w:w="7498" w:type="dxa"/>
            <w:vAlign w:val="center"/>
          </w:tcPr>
          <w:p w14:paraId="59B3C58A"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…Residential students</w:t>
            </w:r>
          </w:p>
        </w:tc>
        <w:tc>
          <w:tcPr>
            <w:tcW w:w="1755" w:type="dxa"/>
            <w:vAlign w:val="center"/>
          </w:tcPr>
          <w:p w14:paraId="60AE2A5B"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10.0</w:t>
            </w:r>
          </w:p>
        </w:tc>
      </w:tr>
      <w:tr w:rsidR="008A3047" w:rsidRPr="00FF68AF" w14:paraId="0FE60E98" w14:textId="77777777" w:rsidTr="00DB1FC9">
        <w:trPr>
          <w:trHeight w:val="216"/>
        </w:trPr>
        <w:tc>
          <w:tcPr>
            <w:tcW w:w="7498" w:type="dxa"/>
            <w:vAlign w:val="center"/>
          </w:tcPr>
          <w:p w14:paraId="358CF403"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…Non-residential students</w:t>
            </w:r>
          </w:p>
        </w:tc>
        <w:tc>
          <w:tcPr>
            <w:tcW w:w="1755" w:type="dxa"/>
            <w:vAlign w:val="center"/>
          </w:tcPr>
          <w:p w14:paraId="7B79EF80"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8.3</w:t>
            </w:r>
          </w:p>
        </w:tc>
      </w:tr>
      <w:tr w:rsidR="008A3047" w:rsidRPr="00FF68AF" w14:paraId="53E830E2" w14:textId="77777777" w:rsidTr="00DB1FC9">
        <w:trPr>
          <w:trHeight w:val="216"/>
        </w:trPr>
        <w:tc>
          <w:tcPr>
            <w:tcW w:w="7498" w:type="dxa"/>
            <w:vAlign w:val="center"/>
          </w:tcPr>
          <w:p w14:paraId="07CA91E6"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…Faculty</w:t>
            </w:r>
          </w:p>
        </w:tc>
        <w:tc>
          <w:tcPr>
            <w:tcW w:w="1755" w:type="dxa"/>
            <w:vAlign w:val="center"/>
          </w:tcPr>
          <w:p w14:paraId="014BCC4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4.1</w:t>
            </w:r>
          </w:p>
        </w:tc>
      </w:tr>
      <w:tr w:rsidR="008A3047" w:rsidRPr="00FF68AF" w14:paraId="693E9C82" w14:textId="77777777" w:rsidTr="00DB1FC9">
        <w:trPr>
          <w:trHeight w:val="216"/>
        </w:trPr>
        <w:tc>
          <w:tcPr>
            <w:tcW w:w="7498" w:type="dxa"/>
            <w:vAlign w:val="center"/>
          </w:tcPr>
          <w:p w14:paraId="0DA82253"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…Staff</w:t>
            </w:r>
          </w:p>
        </w:tc>
        <w:tc>
          <w:tcPr>
            <w:tcW w:w="1755" w:type="dxa"/>
            <w:vAlign w:val="center"/>
          </w:tcPr>
          <w:p w14:paraId="06398F64"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5.4</w:t>
            </w:r>
          </w:p>
        </w:tc>
      </w:tr>
      <w:tr w:rsidR="008A3047" w:rsidRPr="00FF68AF" w14:paraId="16570898" w14:textId="77777777" w:rsidTr="00DB1FC9">
        <w:trPr>
          <w:trHeight w:val="216"/>
        </w:trPr>
        <w:tc>
          <w:tcPr>
            <w:tcW w:w="7498" w:type="dxa"/>
            <w:vAlign w:val="center"/>
          </w:tcPr>
          <w:p w14:paraId="22071560"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…Community</w:t>
            </w:r>
          </w:p>
        </w:tc>
        <w:tc>
          <w:tcPr>
            <w:tcW w:w="1755" w:type="dxa"/>
            <w:vAlign w:val="center"/>
          </w:tcPr>
          <w:p w14:paraId="04CBB7CE"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5.4</w:t>
            </w:r>
          </w:p>
        </w:tc>
      </w:tr>
      <w:tr w:rsidR="008A3047" w:rsidRPr="00FF68AF" w14:paraId="316F4164" w14:textId="77777777" w:rsidTr="00DB1FC9">
        <w:trPr>
          <w:trHeight w:val="216"/>
        </w:trPr>
        <w:tc>
          <w:tcPr>
            <w:tcW w:w="7498" w:type="dxa"/>
            <w:vAlign w:val="center"/>
          </w:tcPr>
          <w:p w14:paraId="23F16FE2" w14:textId="77777777" w:rsidR="008A3047" w:rsidRPr="00FF68AF" w:rsidRDefault="008A3047" w:rsidP="00DB1FC9">
            <w:pPr>
              <w:snapToGrid w:val="0"/>
              <w:spacing w:after="160" w:line="259" w:lineRule="auto"/>
              <w:contextualSpacing/>
              <w:rPr>
                <w:rFonts w:ascii="Times New Roman" w:hAnsi="Times New Roman" w:cs="Times New Roman"/>
                <w:sz w:val="24"/>
                <w:szCs w:val="24"/>
                <w:vertAlign w:val="superscript"/>
              </w:rPr>
            </w:pPr>
            <w:r w:rsidRPr="00FF68AF">
              <w:rPr>
                <w:rFonts w:ascii="Times New Roman" w:hAnsi="Times New Roman" w:cs="Times New Roman"/>
                <w:sz w:val="24"/>
                <w:szCs w:val="24"/>
              </w:rPr>
              <w:t>Transmission rate</w:t>
            </w:r>
            <w:r>
              <w:rPr>
                <w:rFonts w:ascii="Times New Roman" w:hAnsi="Times New Roman" w:cs="Times New Roman"/>
                <w:sz w:val="24"/>
                <w:szCs w:val="24"/>
              </w:rPr>
              <w:t xml:space="preserve"> </w:t>
            </w:r>
            <w:r w:rsidRPr="00FF68AF">
              <w:rPr>
                <w:rFonts w:ascii="Times New Roman" w:hAnsi="Times New Roman" w:cs="Times New Roman"/>
                <w:sz w:val="24"/>
                <w:szCs w:val="24"/>
                <w:vertAlign w:val="superscript"/>
              </w:rPr>
              <w:t>**</w:t>
            </w:r>
          </w:p>
        </w:tc>
        <w:tc>
          <w:tcPr>
            <w:tcW w:w="1755" w:type="dxa"/>
            <w:vAlign w:val="center"/>
          </w:tcPr>
          <w:p w14:paraId="005E0194"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77C0F27E" w14:textId="77777777" w:rsidTr="00DB1FC9">
        <w:trPr>
          <w:trHeight w:val="216"/>
        </w:trPr>
        <w:tc>
          <w:tcPr>
            <w:tcW w:w="7498" w:type="dxa"/>
            <w:vAlign w:val="center"/>
          </w:tcPr>
          <w:p w14:paraId="142C5CC5" w14:textId="77777777" w:rsidR="008A3047" w:rsidRPr="00287A70"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…Unprotected: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p>
        </w:tc>
        <w:tc>
          <w:tcPr>
            <w:tcW w:w="1755" w:type="dxa"/>
            <w:vAlign w:val="center"/>
          </w:tcPr>
          <w:p w14:paraId="04EF9F5A"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⋅ϕ</m:t>
              </m:r>
            </m:oMath>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{"citationID":"flxc24VU","properties":{"formattedCitation":"\\super 6\\nosupersub{}","plainCitation":"6","noteIndex":0},"citationItems":[{"id":152,"uris":["http://zotero.org/users/local/Na0jmBEn/items/YX9DM8SL"],"itemData":{"id":152,"type":"book","collection-title":"Use R!","event-place":"Cham","ISBN":"978-3-319-97486-6","language":"en","note":"DOI: 10.1007/978-3-319-97487-3","publisher":"Springer International Publishing","publisher-place":"Cham","source":"DOI.org (Crossref)","title":"Epidemics: Models and Data using R","title-short":"Epidemics","URL":"http://link.springer.com/10.1007/978-3-319-97487-3","author":[{"family":"Bjørnstad","given":"Ottar N."}],"accessed":{"date-parts":[["2023",5,15]]},"issued":{"date-parts":[["2018"]]}}}],"schema":"https://github.com/citation-style-language/schema/raw/master/csl-citation.json"} </w:instrText>
            </w:r>
            <w:r>
              <w:rPr>
                <w:rFonts w:ascii="Times New Roman" w:hAnsi="Times New Roman" w:cs="Times New Roman"/>
                <w:sz w:val="24"/>
                <w:szCs w:val="24"/>
              </w:rPr>
              <w:fldChar w:fldCharType="separate"/>
            </w:r>
            <w:r w:rsidRPr="00046755">
              <w:rPr>
                <w:rFonts w:ascii="Times New Roman" w:hAnsi="Times New Roman" w:cs="Times New Roman"/>
                <w:sz w:val="24"/>
                <w:szCs w:val="24"/>
                <w:vertAlign w:val="superscript"/>
              </w:rPr>
              <w:t>6</w:t>
            </w:r>
            <w:r>
              <w:rPr>
                <w:rFonts w:ascii="Times New Roman" w:hAnsi="Times New Roman" w:cs="Times New Roman"/>
                <w:sz w:val="24"/>
                <w:szCs w:val="24"/>
              </w:rPr>
              <w:fldChar w:fldCharType="end"/>
            </w:r>
          </w:p>
        </w:tc>
      </w:tr>
      <w:tr w:rsidR="008A3047" w:rsidRPr="00FF68AF" w14:paraId="4A846981" w14:textId="77777777" w:rsidTr="00DB1FC9">
        <w:trPr>
          <w:trHeight w:val="216"/>
        </w:trPr>
        <w:tc>
          <w:tcPr>
            <w:tcW w:w="7498" w:type="dxa"/>
            <w:vAlign w:val="center"/>
          </w:tcPr>
          <w:p w14:paraId="4023D1D2"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…Fully vaccinated w/out previous infection: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oMath>
          </w:p>
        </w:tc>
        <w:tc>
          <w:tcPr>
            <w:tcW w:w="1755" w:type="dxa"/>
            <w:vAlign w:val="center"/>
          </w:tcPr>
          <w:p w14:paraId="39353D7B"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⋅(1-</m:t>
              </m:r>
              <m:r>
                <w:rPr>
                  <w:rFonts w:ascii="Cambria Math" w:hAnsi="Cambria Math" w:cs="Times New Roman"/>
                  <w:sz w:val="24"/>
                  <w:szCs w:val="24"/>
                </w:rPr>
                <m:t>h</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r>
                <w:rPr>
                  <w:rFonts w:ascii="Cambria Math" w:hAnsi="Cambria Math" w:cs="Times New Roman"/>
                  <w:sz w:val="24"/>
                  <w:szCs w:val="24"/>
                </w:rPr>
                <m:t>)</m:t>
              </m:r>
            </m:oMath>
          </w:p>
        </w:tc>
      </w:tr>
      <w:tr w:rsidR="008A3047" w:rsidRPr="00FF68AF" w14:paraId="3C009D86" w14:textId="77777777" w:rsidTr="00DB1FC9">
        <w:trPr>
          <w:trHeight w:val="216"/>
        </w:trPr>
        <w:tc>
          <w:tcPr>
            <w:tcW w:w="7498" w:type="dxa"/>
            <w:vAlign w:val="center"/>
          </w:tcPr>
          <w:p w14:paraId="54D06130"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…Boosted w/out previous infection: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oMath>
          </w:p>
        </w:tc>
        <w:tc>
          <w:tcPr>
            <w:tcW w:w="1755" w:type="dxa"/>
            <w:vAlign w:val="center"/>
          </w:tcPr>
          <w:p w14:paraId="592D5AC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hr</m:t>
                  </m:r>
                </m:e>
                <m:sub>
                  <m:r>
                    <w:rPr>
                      <w:rFonts w:ascii="Cambria Math" w:hAnsi="Cambria Math" w:cs="Times New Roman"/>
                      <w:sz w:val="24"/>
                      <w:szCs w:val="24"/>
                    </w:rPr>
                    <m:t>2</m:t>
                  </m:r>
                </m:sub>
              </m:sSub>
              <m:r>
                <w:rPr>
                  <w:rFonts w:ascii="Cambria Math" w:hAnsi="Cambria Math" w:cs="Times New Roman"/>
                  <w:sz w:val="24"/>
                  <w:szCs w:val="24"/>
                </w:rPr>
                <m:t>)</m:t>
              </m:r>
            </m:oMath>
          </w:p>
        </w:tc>
      </w:tr>
      <w:tr w:rsidR="008A3047" w:rsidRPr="00FF68AF" w14:paraId="5FF0ADE1" w14:textId="77777777" w:rsidTr="00DB1FC9">
        <w:trPr>
          <w:trHeight w:val="216"/>
        </w:trPr>
        <w:tc>
          <w:tcPr>
            <w:tcW w:w="7498" w:type="dxa"/>
            <w:vAlign w:val="center"/>
          </w:tcPr>
          <w:p w14:paraId="7EA7E29C"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…Previously infected, unvaccinated: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oMath>
          </w:p>
        </w:tc>
        <w:tc>
          <w:tcPr>
            <w:tcW w:w="1755" w:type="dxa"/>
            <w:vAlign w:val="center"/>
          </w:tcPr>
          <w:p w14:paraId="09AD7F13"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hr</m:t>
                  </m:r>
                </m:e>
                <m:sub>
                  <m:r>
                    <w:rPr>
                      <w:rFonts w:ascii="Cambria Math" w:hAnsi="Cambria Math" w:cs="Times New Roman"/>
                      <w:sz w:val="24"/>
                      <w:szCs w:val="24"/>
                    </w:rPr>
                    <m:t>3</m:t>
                  </m:r>
                </m:sub>
              </m:sSub>
              <m:r>
                <w:rPr>
                  <w:rFonts w:ascii="Cambria Math" w:hAnsi="Cambria Math" w:cs="Times New Roman"/>
                  <w:sz w:val="24"/>
                  <w:szCs w:val="24"/>
                </w:rPr>
                <m:t>)</m:t>
              </m:r>
            </m:oMath>
          </w:p>
        </w:tc>
      </w:tr>
      <w:tr w:rsidR="008A3047" w:rsidRPr="00FF68AF" w14:paraId="15E12C71" w14:textId="77777777" w:rsidTr="00DB1FC9">
        <w:trPr>
          <w:trHeight w:val="216"/>
        </w:trPr>
        <w:tc>
          <w:tcPr>
            <w:tcW w:w="7498" w:type="dxa"/>
            <w:vAlign w:val="center"/>
          </w:tcPr>
          <w:p w14:paraId="2F4B707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…Fully vaccinated w/ previous infection: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oMath>
          </w:p>
        </w:tc>
        <w:tc>
          <w:tcPr>
            <w:tcW w:w="1755" w:type="dxa"/>
            <w:vAlign w:val="center"/>
          </w:tcPr>
          <w:p w14:paraId="7C27973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hr</m:t>
                  </m:r>
                </m:e>
                <m:sub>
                  <m:r>
                    <w:rPr>
                      <w:rFonts w:ascii="Cambria Math" w:hAnsi="Cambria Math" w:cs="Times New Roman"/>
                      <w:sz w:val="24"/>
                      <w:szCs w:val="24"/>
                    </w:rPr>
                    <m:t>4</m:t>
                  </m:r>
                </m:sub>
              </m:sSub>
              <m:r>
                <w:rPr>
                  <w:rFonts w:ascii="Cambria Math" w:hAnsi="Cambria Math" w:cs="Times New Roman"/>
                  <w:sz w:val="24"/>
                  <w:szCs w:val="24"/>
                </w:rPr>
                <m:t>)</m:t>
              </m:r>
            </m:oMath>
          </w:p>
        </w:tc>
      </w:tr>
      <w:tr w:rsidR="008A3047" w:rsidRPr="00FF68AF" w14:paraId="6498F5C7" w14:textId="77777777" w:rsidTr="00DB1FC9">
        <w:trPr>
          <w:trHeight w:val="216"/>
        </w:trPr>
        <w:tc>
          <w:tcPr>
            <w:tcW w:w="7498" w:type="dxa"/>
            <w:vAlign w:val="center"/>
          </w:tcPr>
          <w:p w14:paraId="7A72B082"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…Boosted w/ previous infection: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5</m:t>
                  </m:r>
                </m:sub>
              </m:sSub>
            </m:oMath>
          </w:p>
        </w:tc>
        <w:tc>
          <w:tcPr>
            <w:tcW w:w="1755" w:type="dxa"/>
            <w:vAlign w:val="center"/>
          </w:tcPr>
          <w:p w14:paraId="1CEA53AE"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hr</m:t>
                  </m:r>
                </m:e>
                <m:sub>
                  <m:r>
                    <w:rPr>
                      <w:rFonts w:ascii="Cambria Math" w:hAnsi="Cambria Math" w:cs="Times New Roman"/>
                      <w:sz w:val="24"/>
                      <w:szCs w:val="24"/>
                    </w:rPr>
                    <m:t>5</m:t>
                  </m:r>
                </m:sub>
              </m:sSub>
              <m:r>
                <w:rPr>
                  <w:rFonts w:ascii="Cambria Math" w:hAnsi="Cambria Math" w:cs="Times New Roman"/>
                  <w:sz w:val="24"/>
                  <w:szCs w:val="24"/>
                </w:rPr>
                <m:t>)</m:t>
              </m:r>
            </m:oMath>
          </w:p>
        </w:tc>
      </w:tr>
      <w:tr w:rsidR="008A3047" w:rsidRPr="00FF68AF" w14:paraId="531D35F0" w14:textId="77777777" w:rsidTr="00DB1FC9">
        <w:trPr>
          <w:trHeight w:val="216"/>
        </w:trPr>
        <w:tc>
          <w:tcPr>
            <w:tcW w:w="7498" w:type="dxa"/>
            <w:vAlign w:val="center"/>
          </w:tcPr>
          <w:p w14:paraId="5B19BCA4" w14:textId="77777777" w:rsidR="008A3047" w:rsidRPr="00FF68AF" w:rsidRDefault="008A3047" w:rsidP="00DB1FC9">
            <w:pPr>
              <w:snapToGrid w:val="0"/>
              <w:spacing w:after="160" w:line="259" w:lineRule="auto"/>
              <w:contextualSpacing/>
              <w:rPr>
                <w:rFonts w:ascii="Times New Roman" w:hAnsi="Times New Roman" w:cs="Times New Roman"/>
                <w:sz w:val="24"/>
                <w:szCs w:val="24"/>
                <w:vertAlign w:val="superscript"/>
              </w:rPr>
            </w:pPr>
            <w:r w:rsidRPr="00FF68AF">
              <w:rPr>
                <w:rFonts w:ascii="Times New Roman" w:hAnsi="Times New Roman" w:cs="Times New Roman"/>
                <w:sz w:val="24"/>
                <w:szCs w:val="24"/>
              </w:rPr>
              <w:t xml:space="preserve">Contact matrix: </w:t>
            </w:r>
            <m:oMath>
              <m:r>
                <w:rPr>
                  <w:rFonts w:ascii="Cambria Math" w:hAnsi="Cambria Math" w:cs="Times New Roman"/>
                  <w:sz w:val="24"/>
                  <w:szCs w:val="24"/>
                </w:rPr>
                <m:t>C</m:t>
              </m:r>
            </m:oMath>
            <w:r>
              <w:rPr>
                <w:rFonts w:ascii="Times New Roman" w:hAnsi="Times New Roman" w:cs="Times New Roman"/>
                <w:sz w:val="24"/>
                <w:szCs w:val="24"/>
              </w:rPr>
              <w:t xml:space="preserve"> </w:t>
            </w:r>
            <w:r w:rsidRPr="00FF68AF">
              <w:rPr>
                <w:rFonts w:ascii="Times New Roman" w:hAnsi="Times New Roman" w:cs="Times New Roman"/>
                <w:sz w:val="24"/>
                <w:szCs w:val="24"/>
                <w:vertAlign w:val="superscript"/>
              </w:rPr>
              <w:t>†</w:t>
            </w:r>
          </w:p>
        </w:tc>
        <w:tc>
          <w:tcPr>
            <w:tcW w:w="1755" w:type="dxa"/>
            <w:vAlign w:val="center"/>
          </w:tcPr>
          <w:p w14:paraId="0566C842"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Varies</w:t>
            </w:r>
          </w:p>
        </w:tc>
      </w:tr>
      <w:tr w:rsidR="008A3047" w:rsidRPr="00FF68AF" w14:paraId="69124F1D" w14:textId="77777777" w:rsidTr="00DB1FC9">
        <w:trPr>
          <w:trHeight w:val="216"/>
        </w:trPr>
        <w:tc>
          <w:tcPr>
            <w:tcW w:w="7498" w:type="dxa"/>
            <w:vAlign w:val="center"/>
          </w:tcPr>
          <w:p w14:paraId="22AB073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Daily random tests: </w:t>
            </w:r>
            <m:oMath>
              <m:r>
                <w:rPr>
                  <w:rFonts w:ascii="Cambria Math" w:hAnsi="Cambria Math" w:cs="Times New Roman"/>
                  <w:sz w:val="24"/>
                  <w:szCs w:val="24"/>
                </w:rPr>
                <m:t>p</m:t>
              </m:r>
            </m:oMath>
            <w:r>
              <w:rPr>
                <w:rFonts w:ascii="Times New Roman" w:hAnsi="Times New Roman" w:cs="Times New Roman"/>
                <w:sz w:val="24"/>
                <w:szCs w:val="24"/>
              </w:rPr>
              <w:t xml:space="preserve"> </w:t>
            </w:r>
            <w:r w:rsidRPr="00FF68AF">
              <w:rPr>
                <w:rFonts w:ascii="Times New Roman" w:hAnsi="Times New Roman" w:cs="Times New Roman"/>
                <w:sz w:val="24"/>
                <w:szCs w:val="24"/>
                <w:vertAlign w:val="superscript"/>
              </w:rPr>
              <w:t>‡</w:t>
            </w:r>
          </w:p>
        </w:tc>
        <w:tc>
          <w:tcPr>
            <w:tcW w:w="1755" w:type="dxa"/>
            <w:vAlign w:val="center"/>
          </w:tcPr>
          <w:p w14:paraId="16417AD7"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65352708" w14:textId="77777777" w:rsidTr="00DB1FC9">
        <w:trPr>
          <w:trHeight w:val="216"/>
        </w:trPr>
        <w:tc>
          <w:tcPr>
            <w:tcW w:w="7498" w:type="dxa"/>
            <w:vAlign w:val="center"/>
          </w:tcPr>
          <w:p w14:paraId="7E71F089"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…Residential students</w:t>
            </w:r>
          </w:p>
        </w:tc>
        <w:tc>
          <w:tcPr>
            <w:tcW w:w="1755" w:type="dxa"/>
            <w:vAlign w:val="center"/>
          </w:tcPr>
          <w:p w14:paraId="7425B246"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14.3%</w:t>
            </w:r>
          </w:p>
        </w:tc>
      </w:tr>
      <w:tr w:rsidR="008A3047" w:rsidRPr="00FF68AF" w14:paraId="6D977A08" w14:textId="77777777" w:rsidTr="00DB1FC9">
        <w:trPr>
          <w:trHeight w:val="216"/>
        </w:trPr>
        <w:tc>
          <w:tcPr>
            <w:tcW w:w="7498" w:type="dxa"/>
            <w:vAlign w:val="center"/>
          </w:tcPr>
          <w:p w14:paraId="432744A2"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…Non-residential students</w:t>
            </w:r>
          </w:p>
        </w:tc>
        <w:tc>
          <w:tcPr>
            <w:tcW w:w="1755" w:type="dxa"/>
            <w:vAlign w:val="center"/>
          </w:tcPr>
          <w:p w14:paraId="5480D5D0"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14.3%</w:t>
            </w:r>
          </w:p>
        </w:tc>
      </w:tr>
      <w:tr w:rsidR="008A3047" w:rsidRPr="00FF68AF" w14:paraId="5D21C8BC" w14:textId="77777777" w:rsidTr="00DB1FC9">
        <w:trPr>
          <w:trHeight w:val="216"/>
        </w:trPr>
        <w:tc>
          <w:tcPr>
            <w:tcW w:w="7498" w:type="dxa"/>
            <w:vAlign w:val="center"/>
          </w:tcPr>
          <w:p w14:paraId="67316D34"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…Faculty</w:t>
            </w:r>
          </w:p>
        </w:tc>
        <w:tc>
          <w:tcPr>
            <w:tcW w:w="1755" w:type="dxa"/>
            <w:vAlign w:val="center"/>
          </w:tcPr>
          <w:p w14:paraId="6E375E19"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14.3%</w:t>
            </w:r>
          </w:p>
        </w:tc>
      </w:tr>
      <w:tr w:rsidR="008A3047" w:rsidRPr="00FF68AF" w14:paraId="7E1C34B3" w14:textId="77777777" w:rsidTr="00DB1FC9">
        <w:trPr>
          <w:trHeight w:val="216"/>
        </w:trPr>
        <w:tc>
          <w:tcPr>
            <w:tcW w:w="7498" w:type="dxa"/>
            <w:vAlign w:val="center"/>
          </w:tcPr>
          <w:p w14:paraId="741EC49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…Staff</w:t>
            </w:r>
          </w:p>
        </w:tc>
        <w:tc>
          <w:tcPr>
            <w:tcW w:w="1755" w:type="dxa"/>
            <w:vAlign w:val="center"/>
          </w:tcPr>
          <w:p w14:paraId="5B699F96"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14.3%</w:t>
            </w:r>
          </w:p>
        </w:tc>
      </w:tr>
      <w:tr w:rsidR="008A3047" w:rsidRPr="00FF68AF" w14:paraId="02E3A77D" w14:textId="77777777" w:rsidTr="00DB1FC9">
        <w:trPr>
          <w:trHeight w:val="216"/>
        </w:trPr>
        <w:tc>
          <w:tcPr>
            <w:tcW w:w="7498" w:type="dxa"/>
            <w:vAlign w:val="center"/>
          </w:tcPr>
          <w:p w14:paraId="1B1EB6DC"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…Community</w:t>
            </w:r>
          </w:p>
        </w:tc>
        <w:tc>
          <w:tcPr>
            <w:tcW w:w="1755" w:type="dxa"/>
            <w:vAlign w:val="center"/>
          </w:tcPr>
          <w:p w14:paraId="0459C4E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0</w:t>
            </w:r>
            <w:r w:rsidRPr="00FF68AF">
              <w:rPr>
                <w:rFonts w:ascii="Times New Roman" w:hAnsi="Times New Roman" w:cs="Times New Roman"/>
                <w:sz w:val="24"/>
                <w:szCs w:val="24"/>
              </w:rPr>
              <w:t>.</w:t>
            </w:r>
            <w:r>
              <w:rPr>
                <w:rFonts w:ascii="Times New Roman" w:hAnsi="Times New Roman" w:cs="Times New Roman"/>
                <w:sz w:val="24"/>
                <w:szCs w:val="24"/>
              </w:rPr>
              <w:t>1</w:t>
            </w:r>
            <w:r w:rsidRPr="00FF68AF">
              <w:rPr>
                <w:rFonts w:ascii="Times New Roman" w:hAnsi="Times New Roman" w:cs="Times New Roman"/>
                <w:sz w:val="24"/>
                <w:szCs w:val="24"/>
              </w:rPr>
              <w:t>%</w:t>
            </w:r>
          </w:p>
        </w:tc>
      </w:tr>
      <w:tr w:rsidR="008A3047" w:rsidRPr="00FF68AF" w14:paraId="2FB761E9" w14:textId="77777777" w:rsidTr="00DB1FC9">
        <w:trPr>
          <w:trHeight w:val="216"/>
        </w:trPr>
        <w:tc>
          <w:tcPr>
            <w:tcW w:w="7498" w:type="dxa"/>
            <w:vAlign w:val="center"/>
          </w:tcPr>
          <w:p w14:paraId="729D2A84"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Test sensitivity</w:t>
            </w:r>
          </w:p>
        </w:tc>
        <w:tc>
          <w:tcPr>
            <w:tcW w:w="1755" w:type="dxa"/>
            <w:vAlign w:val="center"/>
          </w:tcPr>
          <w:p w14:paraId="12750E6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539823D7" w14:textId="77777777" w:rsidTr="00DB1FC9">
        <w:trPr>
          <w:trHeight w:val="216"/>
        </w:trPr>
        <w:tc>
          <w:tcPr>
            <w:tcW w:w="7498" w:type="dxa"/>
            <w:vAlign w:val="center"/>
          </w:tcPr>
          <w:p w14:paraId="2933FA3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…Exposed (s</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E</m:t>
                  </m:r>
                </m:sub>
              </m:sSub>
            </m:oMath>
            <w:r w:rsidRPr="00FF68AF">
              <w:rPr>
                <w:rFonts w:ascii="Times New Roman" w:hAnsi="Times New Roman" w:cs="Times New Roman"/>
                <w:sz w:val="24"/>
                <w:szCs w:val="24"/>
              </w:rPr>
              <w:t>)</w:t>
            </w:r>
          </w:p>
        </w:tc>
        <w:tc>
          <w:tcPr>
            <w:tcW w:w="1755" w:type="dxa"/>
            <w:vAlign w:val="center"/>
          </w:tcPr>
          <w:p w14:paraId="4A12F043"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33%</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{"citationID":"vpcs3C5h","properties":{"formattedCitation":"\\super 7\\nosupersub{}","plainCitation":"7","noteIndex":0},"citationItems":[{"id":40,"uris":["http://zotero.org/users/local/Na0jmBEn/items/TCL8VWWT"],"itemData":{"id":40,"type":"article-journal","container-title":"Annals of Internal Medicine","DOI":"10.7326/M20-1495","ISSN":"0003-4819","issue":"4","journalAbbreviation":"Ann Intern Med","note":"publisher: American College of Physicians","page":"262-267","source":"acpjournals.org (Atypon)","title":"Variation in False-Negative Rate of Reverse Transcriptase Polymerase Chain Reaction–Based SARS-CoV-2 Tests by Time Since Exposure","volume":"173","author":[{"family":"Kucirka","given":"Lauren M."},{"family":"Lauer","given":"Stephen A."},{"family":"Laeyendecker","given":"Oliver"},{"family":"Boon","given":"Denali"},{"family":"Lessler","given":"Justin"}],"issued":{"date-parts":[["2020",8,18]]}}}],"schema":"https://github.com/citation-style-language/schema/raw/master/csl-citation.json"} </w:instrText>
            </w:r>
            <w:r>
              <w:rPr>
                <w:rFonts w:ascii="Times New Roman" w:hAnsi="Times New Roman" w:cs="Times New Roman"/>
                <w:sz w:val="24"/>
                <w:szCs w:val="24"/>
              </w:rPr>
              <w:fldChar w:fldCharType="separate"/>
            </w:r>
            <w:r w:rsidRPr="00046755">
              <w:rPr>
                <w:rFonts w:ascii="Times New Roman" w:hAnsi="Times New Roman" w:cs="Times New Roman"/>
                <w:sz w:val="24"/>
                <w:szCs w:val="24"/>
                <w:vertAlign w:val="superscript"/>
              </w:rPr>
              <w:t>7</w:t>
            </w:r>
            <w:r>
              <w:rPr>
                <w:rFonts w:ascii="Times New Roman" w:hAnsi="Times New Roman" w:cs="Times New Roman"/>
                <w:sz w:val="24"/>
                <w:szCs w:val="24"/>
              </w:rPr>
              <w:fldChar w:fldCharType="end"/>
            </w:r>
          </w:p>
        </w:tc>
      </w:tr>
      <w:tr w:rsidR="008A3047" w:rsidRPr="00FF68AF" w14:paraId="43210AE0" w14:textId="77777777" w:rsidTr="00DB1FC9">
        <w:trPr>
          <w:trHeight w:val="216"/>
        </w:trPr>
        <w:tc>
          <w:tcPr>
            <w:tcW w:w="7498" w:type="dxa"/>
            <w:vAlign w:val="center"/>
          </w:tcPr>
          <w:p w14:paraId="0EA3BF5B"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…Infectious (s</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oMath>
            <w:r w:rsidRPr="00FF68AF">
              <w:rPr>
                <w:rFonts w:ascii="Times New Roman" w:hAnsi="Times New Roman" w:cs="Times New Roman"/>
                <w:sz w:val="24"/>
                <w:szCs w:val="24"/>
              </w:rPr>
              <w:t>)</w:t>
            </w:r>
          </w:p>
        </w:tc>
        <w:tc>
          <w:tcPr>
            <w:tcW w:w="1755" w:type="dxa"/>
            <w:vAlign w:val="center"/>
          </w:tcPr>
          <w:p w14:paraId="3AF0CE24"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95%</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{"citationID":"u0oaJAuZ","properties":{"formattedCitation":"\\super 8\\nosupersub{}","plainCitation":"8","noteIndex":0},"citationItems":[{"id":37,"uris":["http://zotero.org/users/local/Na0jmBEn/items/8X3JJ292"],"itemData":{"id":37,"type":"article-journal","abstract":"Miniaturization of biosensors has become an imperative demand because of its great potential in in vivo biomarker detection and disease diagnostics as well as the point-of-care testing for coping with public health crisis, such as the coronavirus disease 2019 pandemic. Here, we present an ultraminiature optical fiber-tip biosensor based on the plasmonic gold nanoparticles (AuNPs) directly printed upon the end face of a standard multimode optical fiber at visible light range. An in-situ precision photoreduction technology is developed to additively print the micropatterns of size-controlled AuNPs. The AuNPs reveal distinct localized surface plasmon resonance, whose peak wavelength provides an ideal spectral signal for label-free biodetection. The fabricated optical fiber-tip plasmonic biosensor can not only detect antibody, but also test SARS-CoV-2 mimetic DNA sequence at the concentration level of 0.8 pM. Such an ultraminiature fiber-tip plasmonic biosensor offers a cost-effective biodetection technology for a myriad of applications ranging from point-of-care testing to in vivo diagnosis of stubborn diseases.\nWe propose two different mathematical models to study the effect of immigration on the COVID-19 pandemic. The first model does not consider immigration, whereas the second one does. Both mathematical models consider five different subpopulations: susceptible, exposed, infected, asymptomatic carriers, and recovered. We find the basic reproduction number R0&lt;math&gt;&lt;msub is=\"true\"&gt;&lt;mrow is=\"true\"&gt;&lt;mi is=\"true\" mathvariant=\"script\"&gt;R&lt;/mi&gt;&lt;/mrow&gt;&lt;mrow is=\"true\"&gt;&lt;mn is=\"true\"&gt;0&lt;/mn&gt;&lt;/mrow&gt;&lt;/msub&gt;&lt;/math&gt; using the next-generation matrix method for the mathematical model without immigration. This threshold parameter is paramount because it allows us to characterize the evolution of the disease and identify what parameters substantially affect the COVID-19 pandemic outcome. We focus on the Venezuelan scenario, where immigration and emigration have been important over recent years, particularly during the pandemic. We show that the estimation of the transmission rates of the SARS-CoV-2 are affected when the immigration of infected people is considered. This has an important consequence from a public health perspective because if the basic reproduction number is less than unity, we can expect that the SARS-CoV-2 would disappear. Thus, if the basic reproduction number is slightly above one, we can predict that some mild non-pharmaceutical interventions would be enough to decrease the number of infected people. The results show that the dynamics of the spread of SARS-CoV-2 through the population must consider immigration to obtain better insight into the outcomes and create awareness in the population regarding the population flow.\nThe impact of the COVID-19 pandemic has reinforced the need for rapid, cost-effective, and reliable point-of-care testing (POCT) devices for massive population screening. The co-circulation of SARS-CoV-2 with several seasonal respiratory viruses highlights the need for multiplexed biosensing approaches. Herein, we present a fast and robust all-in-one POCT device for parallel viral antigen and serological analysis. The biosensing approach consists of a functionalized polycarbonate disc-shaped surface with microfluidic structures, where specific bioreagents are immobilized in microarray format, and a portable optoelectronic analyzer. The biosensor quantifies the concentration of viral antigens and specific immunoglobulins G and M for SARS-CoV-2, influenza A/B, adenovirus, and respiratory syncytial virus, using 30 μL of a sample. The semi-automated analysis of 6 samples is performed in 30 min. Validation studies performed with 135 serum samples and 147 nasopharyngeal specimens reveal high diagnostic sensitivity (98–100%) and specificity (84–98%), achieving an excellent agreement (κ = 0.937) with commercial immunoassays, which complies with the World Health Organization criteria for POC COVID-19 diagnostic tests. The versatility of the POCT device paves the way for the detection of other pathogens and analytes in the incoming post-pandemic world, integrating specific bioreagents against different variants of concerns and interests.\nFalse-positive inconclusive polymerase chain reaction (PCR) results against severe acute respiratory syndrome coronavirus 2 were not low and have potentially harmful effects. We aimed to find parameters to differentiate positive cases from false-positive ones, and suggest an optimal scheme and follow-up period for inconclusive results.\nCases with inconclusive PCR tests among healthcare personnel from February 2020 to June 2021 were classified as confirmed positive, clinically positive, and clinically negative groups, which were compared. The diagnostic accuracy of follow-up tests and composites of clinical and laboratory data were analyzed.\nSymptoms, contact history, and lower cycle threshold of the N gene were more common in the COVID-19 positive group. The scoring schemes combining symptom and contact history with follow-up PCR results had higher sensitivities than the PCR tests only modality. Follow-up tests up to 5 days combined with symptoms and contact history could discriminate between positive and negative cases.\nA follow-up PCR test up to day 5 with clinical features might predict positivity and shorten the quarantine period in most healthcare personnel.\nThe sudden increase of the COVID-19 outbreak and its continued growth with mutations in various forms has created a global health crisis as well as devastating social and economic effects over the past two years. In this study, a screen-printed carbon electrode reinforced with boron nitride quantum dots/flower-like gold nanostructures (BNQDs/FGNs/SPCE) and functionalized by highly specific antisense DNA oligonucleotide presents an alternative and promising solution for targeting SARS-CoV-2 RNA without nucleic acid amplification. The platform was tested on 120 SARS-CoV-2 RNA isolated from real clinical samples (60 positive and 60 negative confirmed by conventional RT-PCR method). Based on obtained quantitative results and statistical analysis (box-diagram, cutoff value, receiver operating characteristic curve, and t-test), the biosensor revealed a significant difference between the two positive and negative groups with 100% sensitivity and 100% specificity. To evaluate the quantitation capacity and detection limit of the biosensor for clinical trials, the detection performance of the biosensor for continuously diluted RNA isolated from SARS-CoV-2-confirmed patients was compared to those obtained by RT-PCR, demonstrating that the detection limit of the biosensor is lower than or comparable to that of RT-PCR. The ssDNA/BNQDs/FGNs/SPCE showed negligible cross-reactivity with RNA fragments isolated from Influenza A (IAV) clinical samples and also remained stable for up to 14 days. In conclusion, the fabricated biosensor may serve as a promising tool for point-of-care applications.\nReporting of epidemiological data requires coordinated action by numerous agencies, across a multitude of logistical steps. Using collated and reported information to inform direct interventions can be challenging due to associated delays. Mitigation can, however, occur indirectly through the public generation of concern, which facilitates adherence to protective behaviors. We utilized a coupled-dynamic multiplex network model with a communication- and disease-layer to examine how variation in reporting delay and testing probability are likely to impact adherence to protective behaviors, such as reducing physical contact. Individual concern mediated adherence and was informed by new- or active-case reporting, at the population- or community-level. Individuals received information from the communication layer: direct connections that were sick or adherent to protective behaviors increased their concern, but absence of illness eroded concern. Models revealed that the relative benefit of timely reporting and a high probability of testing was contingent on how much information was already obtained. With low rates of testing, increasing testing probability was of greater mitigating value. With high rates of testing, maximizing timeliness was of greater value. Population-level reporting provided advanced warning of disease risk from nearby communities; but we explore the relative costs and benefits of delays due to scale against the assumption that people may prioritize community-level information. Our findings emphasize the interaction of testing accuracy and reporting timeliness for the indirect mitigation of disease in a complex social system.","container-title":"The Lancet Respiratory Medicine","DOI":"10.1016/S2213-2600(20)30453-7","ISSN":"2213-2600","issue":"12","journalAbbreviation":"The Lancet Respiratory Medicine","language":"en","page":"1167-1168","source":"ScienceDirect","title":"False-positive COVID-19 results: hidden problems and costs","title-short":"False-positive COVID-19 results","volume":"8","author":[{"family":"Surkova","given":"Elena"},{"family":"Nikolayevskyy","given":"Vladyslav"},{"family":"Drobniewski","given":"Francis"}],"issued":{"date-parts":[["2020",12,1]]}}}],"schema":"https://github.com/citation-style-language/schema/raw/master/csl-citation.json"} </w:instrText>
            </w:r>
            <w:r>
              <w:rPr>
                <w:rFonts w:ascii="Times New Roman" w:hAnsi="Times New Roman" w:cs="Times New Roman"/>
                <w:sz w:val="24"/>
                <w:szCs w:val="24"/>
              </w:rPr>
              <w:fldChar w:fldCharType="separate"/>
            </w:r>
            <w:r w:rsidRPr="00046755">
              <w:rPr>
                <w:rFonts w:ascii="Times New Roman" w:hAnsi="Times New Roman" w:cs="Times New Roman"/>
                <w:sz w:val="24"/>
                <w:szCs w:val="24"/>
                <w:vertAlign w:val="superscript"/>
              </w:rPr>
              <w:t>8</w:t>
            </w:r>
            <w:r>
              <w:rPr>
                <w:rFonts w:ascii="Times New Roman" w:hAnsi="Times New Roman" w:cs="Times New Roman"/>
                <w:sz w:val="24"/>
                <w:szCs w:val="24"/>
              </w:rPr>
              <w:fldChar w:fldCharType="end"/>
            </w:r>
          </w:p>
        </w:tc>
      </w:tr>
    </w:tbl>
    <w:p w14:paraId="65AB1E5F" w14:textId="77777777" w:rsidR="008A3047" w:rsidRDefault="008A3047" w:rsidP="008A3047">
      <w:pPr>
        <w:snapToGrid w:val="0"/>
        <w:contextualSpacing/>
        <w:rPr>
          <w:rFonts w:ascii="Times New Roman" w:hAnsi="Times New Roman" w:cs="Times New Roman"/>
          <w:sz w:val="24"/>
          <w:szCs w:val="24"/>
        </w:rPr>
      </w:pPr>
      <w:r>
        <w:rPr>
          <w:rFonts w:ascii="Times New Roman" w:hAnsi="Times New Roman" w:cs="Times New Roman"/>
          <w:sz w:val="24"/>
          <w:szCs w:val="24"/>
        </w:rPr>
        <w:t>¶ Based on empirical data at Clemson University.</w:t>
      </w:r>
    </w:p>
    <w:p w14:paraId="70B90B09" w14:textId="77777777" w:rsidR="008A3047" w:rsidRPr="00FF68AF" w:rsidRDefault="008A3047" w:rsidP="008A3047">
      <w:pPr>
        <w:snapToGrid w:val="0"/>
        <w:contextualSpacing/>
        <w:rPr>
          <w:rFonts w:ascii="Times New Roman" w:hAnsi="Times New Roman" w:cs="Times New Roman"/>
          <w:sz w:val="24"/>
          <w:szCs w:val="24"/>
        </w:rPr>
      </w:pPr>
      <w:r w:rsidRPr="00FF68AF">
        <w:rPr>
          <w:rFonts w:ascii="Times New Roman" w:hAnsi="Times New Roman" w:cs="Times New Roman"/>
          <w:sz w:val="24"/>
          <w:szCs w:val="24"/>
        </w:rPr>
        <w:t>* Validated internally using Fall 2021 data at Clemson University.</w:t>
      </w:r>
    </w:p>
    <w:p w14:paraId="05E94106" w14:textId="77777777" w:rsidR="008A3047" w:rsidRPr="00FF68AF" w:rsidRDefault="008A3047" w:rsidP="008A3047">
      <w:pPr>
        <w:snapToGrid w:val="0"/>
        <w:contextualSpacing/>
        <w:rPr>
          <w:rFonts w:ascii="Times New Roman" w:hAnsi="Times New Roman" w:cs="Times New Roman"/>
          <w:sz w:val="24"/>
          <w:szCs w:val="24"/>
        </w:rPr>
      </w:pPr>
      <w:r w:rsidRPr="00FF68AF">
        <w:rPr>
          <w:rFonts w:ascii="Times New Roman" w:hAnsi="Times New Roman" w:cs="Times New Roman"/>
          <w:sz w:val="24"/>
          <w:szCs w:val="24"/>
        </w:rPr>
        <w:lastRenderedPageBreak/>
        <w:t xml:space="preserve">** The parameters </w:t>
      </w:r>
      <m:oMath>
        <m:sSub>
          <m:sSubPr>
            <m:ctrlPr>
              <w:rPr>
                <w:rFonts w:ascii="Cambria Math" w:hAnsi="Cambria Math" w:cs="Times New Roman"/>
                <w:i/>
                <w:sz w:val="24"/>
                <w:szCs w:val="24"/>
              </w:rPr>
            </m:ctrlPr>
          </m:sSubPr>
          <m:e>
            <m:r>
              <w:rPr>
                <w:rFonts w:ascii="Cambria Math" w:hAnsi="Cambria Math" w:cs="Times New Roman"/>
                <w:sz w:val="24"/>
                <w:szCs w:val="24"/>
              </w:rPr>
              <m:t>hr</m:t>
            </m:r>
          </m:e>
          <m:sub>
            <m:r>
              <w:rPr>
                <w:rFonts w:ascii="Cambria Math" w:hAnsi="Cambria Math" w:cs="Times New Roman"/>
                <w:sz w:val="24"/>
                <w:szCs w:val="24"/>
              </w:rPr>
              <m:t>j</m:t>
            </m:r>
          </m:sub>
        </m:sSub>
      </m:oMath>
      <w:r w:rsidRPr="00FF68AF">
        <w:rPr>
          <w:rFonts w:ascii="Times New Roman" w:hAnsi="Times New Roman" w:cs="Times New Roman"/>
          <w:sz w:val="24"/>
          <w:szCs w:val="24"/>
        </w:rPr>
        <w:t xml:space="preserve"> for </w:t>
      </w:r>
      <m:oMath>
        <m:r>
          <w:rPr>
            <w:rFonts w:ascii="Cambria Math" w:hAnsi="Cambria Math" w:cs="Times New Roman"/>
            <w:sz w:val="24"/>
            <w:szCs w:val="24"/>
          </w:rPr>
          <m:t>j=0, 1,…, 5,</m:t>
        </m:r>
      </m:oMath>
      <w:r w:rsidRPr="00FF68AF">
        <w:rPr>
          <w:rFonts w:ascii="Times New Roman" w:hAnsi="Times New Roman" w:cs="Times New Roman"/>
          <w:sz w:val="24"/>
          <w:szCs w:val="24"/>
        </w:rPr>
        <w:t xml:space="preserve"> represent the percent reduction in the infection rate relative to unprotected, estimated using Cox proportional hazards model based on Clemson University data between December 31, 2021 and January 9, 2022 (Supplementary Appendix).</w:t>
      </w:r>
    </w:p>
    <w:p w14:paraId="60703442" w14:textId="77777777" w:rsidR="008A3047" w:rsidRPr="00FF68AF" w:rsidRDefault="008A3047" w:rsidP="008A3047">
      <w:pPr>
        <w:snapToGrid w:val="0"/>
        <w:contextualSpacing/>
        <w:rPr>
          <w:rFonts w:ascii="Times New Roman" w:hAnsi="Times New Roman" w:cs="Times New Roman"/>
          <w:sz w:val="24"/>
          <w:szCs w:val="24"/>
        </w:rPr>
      </w:pPr>
      <w:r w:rsidRPr="00FF68AF">
        <w:rPr>
          <w:rFonts w:ascii="Times New Roman" w:hAnsi="Times New Roman" w:cs="Times New Roman"/>
          <w:sz w:val="24"/>
          <w:szCs w:val="24"/>
        </w:rPr>
        <w:t>† See Supplementary Appendix for specification of contact matrices.</w:t>
      </w:r>
    </w:p>
    <w:p w14:paraId="4B91A0D7" w14:textId="77777777" w:rsidR="008A3047" w:rsidRDefault="008A3047" w:rsidP="008A3047">
      <w:pPr>
        <w:snapToGrid w:val="0"/>
        <w:contextualSpacing/>
        <w:rPr>
          <w:rFonts w:ascii="Times New Roman" w:hAnsi="Times New Roman" w:cs="Times New Roman"/>
          <w:sz w:val="24"/>
          <w:szCs w:val="24"/>
        </w:rPr>
      </w:pPr>
      <w:r w:rsidRPr="00FF68AF">
        <w:rPr>
          <w:rFonts w:ascii="Times New Roman" w:hAnsi="Times New Roman" w:cs="Times New Roman"/>
          <w:sz w:val="24"/>
          <w:szCs w:val="24"/>
        </w:rPr>
        <w:t>‡ Daily proportion</w:t>
      </w:r>
      <w:r>
        <w:rPr>
          <w:rFonts w:ascii="Times New Roman" w:hAnsi="Times New Roman" w:cs="Times New Roman"/>
          <w:sz w:val="24"/>
          <w:szCs w:val="24"/>
        </w:rPr>
        <w:t xml:space="preserve"> tested</w:t>
      </w:r>
      <w:r w:rsidRPr="00FF68AF">
        <w:rPr>
          <w:rFonts w:ascii="Times New Roman" w:hAnsi="Times New Roman" w:cs="Times New Roman"/>
          <w:sz w:val="24"/>
          <w:szCs w:val="24"/>
        </w:rPr>
        <w:t xml:space="preserve"> </w:t>
      </w:r>
      <w:r>
        <w:rPr>
          <w:rFonts w:ascii="Times New Roman" w:hAnsi="Times New Roman" w:cs="Times New Roman"/>
          <w:sz w:val="24"/>
          <w:szCs w:val="24"/>
        </w:rPr>
        <w:t>for</w:t>
      </w:r>
      <w:r w:rsidRPr="00FF68AF">
        <w:rPr>
          <w:rFonts w:ascii="Times New Roman" w:hAnsi="Times New Roman" w:cs="Times New Roman"/>
          <w:sz w:val="24"/>
          <w:szCs w:val="24"/>
        </w:rPr>
        <w:t xml:space="preserve"> individuals</w:t>
      </w:r>
      <w:r>
        <w:rPr>
          <w:rFonts w:ascii="Times New Roman" w:hAnsi="Times New Roman" w:cs="Times New Roman"/>
          <w:sz w:val="24"/>
          <w:szCs w:val="24"/>
        </w:rPr>
        <w:t xml:space="preserve"> affiliated with Clemson University</w:t>
      </w:r>
      <w:r w:rsidRPr="00FF68AF">
        <w:rPr>
          <w:rFonts w:ascii="Times New Roman" w:hAnsi="Times New Roman" w:cs="Times New Roman"/>
          <w:sz w:val="24"/>
          <w:szCs w:val="24"/>
        </w:rPr>
        <w:t xml:space="preserve"> is set to </w:t>
      </w:r>
      <m:oMath>
        <m:f>
          <m:fPr>
            <m:ctrlPr>
              <w:rPr>
                <w:rFonts w:ascii="Cambria Math" w:hAnsi="Cambria Math" w:cs="Times New Roman"/>
                <w:i/>
                <w:sz w:val="24"/>
                <w:szCs w:val="24"/>
              </w:rPr>
            </m:ctrlPr>
          </m:fPr>
          <m:num>
            <m:r>
              <w:rPr>
                <w:rFonts w:ascii="Cambria Math" w:hAnsi="Cambria Math" w:cs="Times New Roman"/>
                <w:sz w:val="24"/>
                <w:szCs w:val="24"/>
              </w:rPr>
              <m:t>1</m:t>
            </m:r>
          </m:num>
          <m:den>
            <m:r>
              <w:rPr>
                <w:rFonts w:ascii="Cambria Math" w:hAnsi="Cambria Math" w:cs="Times New Roman"/>
                <w:sz w:val="24"/>
                <w:szCs w:val="24"/>
              </w:rPr>
              <m:t>7</m:t>
            </m:r>
          </m:den>
        </m:f>
        <m:r>
          <w:rPr>
            <w:rFonts w:ascii="Cambria Math" w:hAnsi="Cambria Math" w:cs="Times New Roman"/>
            <w:sz w:val="24"/>
            <w:szCs w:val="24"/>
          </w:rPr>
          <m:t>≈14.3%</m:t>
        </m:r>
      </m:oMath>
      <w:r w:rsidRPr="00FF68AF">
        <w:rPr>
          <w:rFonts w:ascii="Times New Roman" w:hAnsi="Times New Roman" w:cs="Times New Roman"/>
          <w:sz w:val="24"/>
          <w:szCs w:val="24"/>
        </w:rPr>
        <w:t xml:space="preserve"> to represent the weekly testing strategy.</w:t>
      </w:r>
    </w:p>
    <w:p w14:paraId="2CD44248" w14:textId="25345402" w:rsidR="008A3047" w:rsidRPr="00471FE5" w:rsidRDefault="008A3047" w:rsidP="008A3047">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r w:rsidRPr="00471FE5">
        <w:rPr>
          <w:rFonts w:ascii="Times New Roman" w:hAnsi="Times New Roman" w:cs="Times New Roman"/>
          <w:b/>
          <w:bCs/>
          <w:sz w:val="24"/>
          <w:szCs w:val="24"/>
        </w:rPr>
        <w:lastRenderedPageBreak/>
        <w:t>Table S</w:t>
      </w:r>
      <w:r>
        <w:rPr>
          <w:rFonts w:ascii="Times New Roman" w:hAnsi="Times New Roman" w:cs="Times New Roman"/>
          <w:b/>
          <w:bCs/>
          <w:sz w:val="24"/>
          <w:szCs w:val="24"/>
        </w:rPr>
        <w:t>7</w:t>
      </w:r>
      <w:r w:rsidRPr="00471FE5">
        <w:rPr>
          <w:rFonts w:ascii="Times New Roman" w:hAnsi="Times New Roman" w:cs="Times New Roman"/>
          <w:b/>
          <w:bCs/>
          <w:sz w:val="24"/>
          <w:szCs w:val="24"/>
        </w:rPr>
        <w:t xml:space="preserve">. Input parameters in </w:t>
      </w:r>
      <w:r>
        <w:rPr>
          <w:rFonts w:ascii="Times New Roman" w:hAnsi="Times New Roman" w:cs="Times New Roman"/>
          <w:b/>
          <w:bCs/>
          <w:sz w:val="24"/>
          <w:szCs w:val="24"/>
        </w:rPr>
        <w:t>UGA and PSU, Spring 2022 analyses</w:t>
      </w:r>
      <w:r w:rsidRPr="00471FE5">
        <w:rPr>
          <w:rFonts w:ascii="Times New Roman" w:hAnsi="Times New Roman" w:cs="Times New Roman"/>
          <w:b/>
          <w:bCs/>
          <w:sz w:val="24"/>
          <w:szCs w:val="24"/>
        </w:rPr>
        <w:t>.</w:t>
      </w:r>
    </w:p>
    <w:tbl>
      <w:tblPr>
        <w:tblStyle w:val="TableGrid"/>
        <w:tblW w:w="9253" w:type="dxa"/>
        <w:tblLook w:val="04A0" w:firstRow="1" w:lastRow="0" w:firstColumn="1" w:lastColumn="0" w:noHBand="0" w:noVBand="1"/>
      </w:tblPr>
      <w:tblGrid>
        <w:gridCol w:w="7498"/>
        <w:gridCol w:w="1755"/>
      </w:tblGrid>
      <w:tr w:rsidR="008A3047" w:rsidRPr="00FF68AF" w14:paraId="4EC99187" w14:textId="77777777" w:rsidTr="00DB1FC9">
        <w:trPr>
          <w:trHeight w:val="216"/>
        </w:trPr>
        <w:tc>
          <w:tcPr>
            <w:tcW w:w="7498" w:type="dxa"/>
            <w:vAlign w:val="center"/>
          </w:tcPr>
          <w:p w14:paraId="65FF8664" w14:textId="77777777" w:rsidR="008A3047" w:rsidRPr="00FF68AF" w:rsidRDefault="008A3047" w:rsidP="00DB1FC9">
            <w:pPr>
              <w:snapToGrid w:val="0"/>
              <w:spacing w:after="160" w:line="259" w:lineRule="auto"/>
              <w:contextualSpacing/>
              <w:rPr>
                <w:rFonts w:ascii="Times New Roman" w:hAnsi="Times New Roman" w:cs="Times New Roman"/>
                <w:b/>
                <w:bCs/>
                <w:sz w:val="24"/>
                <w:szCs w:val="24"/>
              </w:rPr>
            </w:pPr>
            <w:r w:rsidRPr="00FF68AF">
              <w:rPr>
                <w:rFonts w:ascii="Times New Roman" w:hAnsi="Times New Roman" w:cs="Times New Roman"/>
                <w:b/>
                <w:bCs/>
                <w:sz w:val="24"/>
                <w:szCs w:val="24"/>
              </w:rPr>
              <w:t>Model parameter</w:t>
            </w:r>
          </w:p>
        </w:tc>
        <w:tc>
          <w:tcPr>
            <w:tcW w:w="1755" w:type="dxa"/>
            <w:vAlign w:val="center"/>
          </w:tcPr>
          <w:p w14:paraId="16D39A0D" w14:textId="77777777" w:rsidR="008A3047" w:rsidRPr="00FF68AF" w:rsidRDefault="008A3047" w:rsidP="00DB1FC9">
            <w:pPr>
              <w:snapToGrid w:val="0"/>
              <w:spacing w:after="160" w:line="259" w:lineRule="auto"/>
              <w:contextualSpacing/>
              <w:rPr>
                <w:rFonts w:ascii="Times New Roman" w:hAnsi="Times New Roman" w:cs="Times New Roman"/>
                <w:b/>
                <w:bCs/>
                <w:sz w:val="24"/>
                <w:szCs w:val="24"/>
              </w:rPr>
            </w:pPr>
            <w:r w:rsidRPr="00FF68AF">
              <w:rPr>
                <w:rFonts w:ascii="Times New Roman" w:hAnsi="Times New Roman" w:cs="Times New Roman"/>
                <w:b/>
                <w:bCs/>
                <w:sz w:val="24"/>
                <w:szCs w:val="24"/>
              </w:rPr>
              <w:t>Input</w:t>
            </w:r>
          </w:p>
        </w:tc>
      </w:tr>
      <w:tr w:rsidR="008A3047" w:rsidRPr="00FF68AF" w14:paraId="0F862A8E" w14:textId="77777777" w:rsidTr="00DB1FC9">
        <w:trPr>
          <w:trHeight w:val="216"/>
        </w:trPr>
        <w:tc>
          <w:tcPr>
            <w:tcW w:w="7498" w:type="dxa"/>
            <w:vAlign w:val="center"/>
          </w:tcPr>
          <w:p w14:paraId="25E0D9B6"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Disease dynamics</w:t>
            </w:r>
          </w:p>
        </w:tc>
        <w:tc>
          <w:tcPr>
            <w:tcW w:w="1755" w:type="dxa"/>
            <w:vAlign w:val="center"/>
          </w:tcPr>
          <w:p w14:paraId="3E0CE3A6"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1574877B" w14:textId="77777777" w:rsidTr="00DB1FC9">
        <w:trPr>
          <w:trHeight w:val="216"/>
        </w:trPr>
        <w:tc>
          <w:tcPr>
            <w:tcW w:w="7498" w:type="dxa"/>
            <w:vAlign w:val="center"/>
          </w:tcPr>
          <w:p w14:paraId="291B357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…Mean incubation time (days): </w:t>
            </w:r>
            <m:oMath>
              <m:r>
                <w:rPr>
                  <w:rFonts w:ascii="Cambria Math" w:hAnsi="Cambria Math" w:cs="Times New Roman"/>
                  <w:sz w:val="24"/>
                  <w:szCs w:val="24"/>
                </w:rPr>
                <m:t>1/σ</m:t>
              </m:r>
            </m:oMath>
          </w:p>
        </w:tc>
        <w:tc>
          <w:tcPr>
            <w:tcW w:w="1755" w:type="dxa"/>
            <w:vAlign w:val="center"/>
          </w:tcPr>
          <w:p w14:paraId="13E00D8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3 days</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{"citationID":"DkGyd2n5","properties":{"formattedCitation":"\\super 3\\nosupersub{}","plainCitation":"3","noteIndex":0},"citationItems":[{"id":160,"uris":["http://zotero.org/users/local/Na0jmBEn/items/Z9RB99JD"],"itemData":{"id":160,"type":"article-journal","abstract":"IMPORTANCE: The coronavirus disease 2019 (COVID-19) pandemic poses an existential threat to many US residential colleges; either they open their doors to students in September or they risk serious financial consequences.\nOBJECTIVE: To define severe acute respiratory syndrome coronavirus 2 (SARS-CoV-2) screening performance standards that would permit the safe return of students to US residential college campuses for the fall 2020 semester.\nDESIGN, SETTING, AND PARTICIPANTS: This analytic modeling study included a hypothetical cohort of 4990 students without SARS-CoV-2 infection and 10 with undetected, asymptomatic SARS-CoV-2 infection at the start of the semester. The decision and cost-effectiveness analyses were linked to a compartmental epidemic model to evaluate symptom-based screening and tests of varying frequency (ie, every 1, 2, 3, and 7 days), sensitivity (ie, 70%-99%), specificity (ie, 98%-99.7%), and cost (ie, $10/test-$50/test). Reproductive numbers (Rt) were 1.5, 2.5, and 3.5, defining 3 epidemic scenarios, with additional infections imported via exogenous shocks. The model assumed a symptomatic case fatality risk of 0.05% and a 30% probability that infection would eventually lead to observable COVID-19-defining symptoms in the cohort. Model projections were for an 80-day, abbreviated fall 2020 semester. This study adhered to US government guidance for parameterization data.\nMAIN OUTCOMES AND MEASURES: Cumulative tests, infections, and costs; daily isolation dormitory census; incremental cost-effectiveness; and budget impact.\nRESULTS: At the start of the semester, the hypothetical cohort of 5000 students included 4990 (99.8%) with no SARS-CoV-2 infection and 10 (0.2%) with SARS-CoV-2 infection. Assuming an Rt of 2.5 and daily screening with 70% sensitivity, a test with 98% specificity yielded 162 cumulative student infections and a mean isolation dormitory daily census of 116, with 21 students (18%) with true-positive results. Screening every 2 days resulted in 243 cumulative infections and a mean daily isolation census of 76, with 28 students (37%) with true-positive results. Screening every 7 days resulted in 1840 cumulative infections and a mean daily isolation census of 121 students, with 108 students (90%) with true-positive results. Across all scenarios, test frequency was more strongly associated with cumulative infection than test sensitivity. This model did not identify symptom-based screening alone as sufficient to contain an outbreak under any of the scenarios we considered. Cost-effectiveness analysis selected screening with a test with 70% sensitivity every 2, 1, or 7 days as the preferred strategy for an Rt of 2.5, 3.5, or 1.5, respectively, implying screening costs of $470, $910, or $120, respectively, per student per semester.\nCONCLUSIONS AND RELEVANCE: In this analytic modeling study, screening every 2 days using a rapid, inexpensive, and even poorly sensitive (&gt;70%) test, coupled with strict behavioral interventions to keep Rt less than 2.5, is estimated to maintain a controllable number of COVID-19 infections and permit the safe return of students to campus.","container-title":"JAMA network open","DOI":"10.1001/jamanetworkopen.2020.16818","ISSN":"2574-3805","issue":"7","journalAbbreviation":"JAMA Netw Open","language":"eng","note":"PMID: 32735339\nPMCID: PMC7395236","page":"e2016818","source":"PubMed","title":"Assessment of SARS-CoV-2 Screening Strategies to Permit the Safe Reopening of College Campuses in the United States","volume":"3","author":[{"family":"Paltiel","given":"A. David"},{"family":"Zheng","given":"Amy"},{"family":"Walensky","given":"Rochelle P."}],"issued":{"date-parts":[["2020",7,1]]}}}],"schema":"https://github.com/citation-style-language/schema/raw/master/csl-citation.json"} </w:instrText>
            </w:r>
            <w:r>
              <w:rPr>
                <w:rFonts w:ascii="Times New Roman" w:hAnsi="Times New Roman" w:cs="Times New Roman"/>
                <w:sz w:val="24"/>
                <w:szCs w:val="24"/>
              </w:rPr>
              <w:fldChar w:fldCharType="separate"/>
            </w:r>
            <w:r w:rsidRPr="00287A70">
              <w:rPr>
                <w:rFonts w:ascii="Times New Roman" w:hAnsi="Times New Roman" w:cs="Times New Roman"/>
                <w:sz w:val="24"/>
                <w:szCs w:val="24"/>
                <w:vertAlign w:val="superscript"/>
              </w:rPr>
              <w:t>3</w:t>
            </w:r>
            <w:r>
              <w:rPr>
                <w:rFonts w:ascii="Times New Roman" w:hAnsi="Times New Roman" w:cs="Times New Roman"/>
                <w:sz w:val="24"/>
                <w:szCs w:val="24"/>
              </w:rPr>
              <w:fldChar w:fldCharType="end"/>
            </w:r>
          </w:p>
        </w:tc>
      </w:tr>
      <w:tr w:rsidR="008A3047" w:rsidRPr="00FF68AF" w14:paraId="6CF2D744" w14:textId="77777777" w:rsidTr="00DB1FC9">
        <w:trPr>
          <w:trHeight w:val="216"/>
        </w:trPr>
        <w:tc>
          <w:tcPr>
            <w:tcW w:w="7498" w:type="dxa"/>
            <w:vAlign w:val="center"/>
          </w:tcPr>
          <w:p w14:paraId="327E486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…Mean asymptomatic infectious time (days): </w:t>
            </w:r>
            <m:oMath>
              <m:r>
                <w:rPr>
                  <w:rFonts w:ascii="Cambria Math" w:hAnsi="Cambria Math" w:cs="Times New Roman"/>
                  <w:sz w:val="24"/>
                  <w:szCs w:val="24"/>
                </w:rPr>
                <m:t>1/ϕ</m:t>
              </m:r>
            </m:oMath>
          </w:p>
        </w:tc>
        <w:tc>
          <w:tcPr>
            <w:tcW w:w="1755" w:type="dxa"/>
            <w:vAlign w:val="center"/>
          </w:tcPr>
          <w:p w14:paraId="31ADA07E"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10 days</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{"citationID":"HwSDMNgU","properties":{"formattedCitation":"\\super 4\\nosupersub{}","plainCitation":"4","noteIndex":0},"citationItems":[{"id":158,"uris":["http://zotero.org/users/local/Na0jmBEn/items/6PW4D9XC"],"itemData":{"id":158,"type":"webpage","abstract":"COVID-19 isolation recommendations if you are sick.","container-title":"Centers for Disease Control and Prevention","language":"en-us","title":"Isolation","URL":"https://www.cdc.gov/coronavirus/2019-ncov/your-health/isolation.html","accessed":{"date-parts":[["2023",5,25]]},"issued":{"date-parts":[["2023",5,11]]}}}],"schema":"https://github.com/citation-style-language/schema/raw/master/csl-citation.json"} </w:instrText>
            </w:r>
            <w:r>
              <w:rPr>
                <w:rFonts w:ascii="Times New Roman" w:hAnsi="Times New Roman" w:cs="Times New Roman"/>
                <w:sz w:val="24"/>
                <w:szCs w:val="24"/>
              </w:rPr>
              <w:fldChar w:fldCharType="separate"/>
            </w:r>
            <w:r w:rsidRPr="00287A70">
              <w:rPr>
                <w:rFonts w:ascii="Times New Roman" w:hAnsi="Times New Roman" w:cs="Times New Roman"/>
                <w:sz w:val="24"/>
                <w:szCs w:val="24"/>
                <w:vertAlign w:val="superscript"/>
              </w:rPr>
              <w:t>4</w:t>
            </w:r>
            <w:r>
              <w:rPr>
                <w:rFonts w:ascii="Times New Roman" w:hAnsi="Times New Roman" w:cs="Times New Roman"/>
                <w:sz w:val="24"/>
                <w:szCs w:val="24"/>
              </w:rPr>
              <w:fldChar w:fldCharType="end"/>
            </w:r>
          </w:p>
        </w:tc>
      </w:tr>
      <w:tr w:rsidR="008A3047" w:rsidRPr="00FF68AF" w14:paraId="519B01E8" w14:textId="77777777" w:rsidTr="00DB1FC9">
        <w:trPr>
          <w:trHeight w:val="216"/>
        </w:trPr>
        <w:tc>
          <w:tcPr>
            <w:tcW w:w="7498" w:type="dxa"/>
            <w:vAlign w:val="center"/>
          </w:tcPr>
          <w:p w14:paraId="3B392F3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…Mean symptomatic infection time before detection/isolation (days): </w:t>
            </w:r>
            <m:oMath>
              <m:r>
                <w:rPr>
                  <w:rFonts w:ascii="Cambria Math" w:hAnsi="Cambria Math" w:cs="Times New Roman"/>
                  <w:sz w:val="24"/>
                  <w:szCs w:val="24"/>
                </w:rPr>
                <m:t>1/γ</m:t>
              </m:r>
            </m:oMath>
          </w:p>
        </w:tc>
        <w:tc>
          <w:tcPr>
            <w:tcW w:w="1755" w:type="dxa"/>
            <w:vAlign w:val="center"/>
          </w:tcPr>
          <w:p w14:paraId="1BD4E67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3</w:t>
            </w:r>
            <w:r w:rsidRPr="00FF68AF">
              <w:rPr>
                <w:rFonts w:ascii="Times New Roman" w:hAnsi="Times New Roman" w:cs="Times New Roman"/>
                <w:sz w:val="24"/>
                <w:szCs w:val="24"/>
              </w:rPr>
              <w:t xml:space="preserve"> days</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{"citationID":"Ux53dWKp","properties":{"formattedCitation":"\\super 5\\nosupersub{}","plainCitation":"5","noteIndex":0},"citationItems":[{"id":30,"uris":["http://zotero.org/users/local/Na0jmBEn/items/BWS6XZGW"],"itemData":{"id":30,"type":"article-journal","abstract":"We report temporal patterns of viral shedding in 94 patients with laboratory-confirmed COVID-19 and modeled COVID-19 infectiousness profiles from a separate sample of 77 infector–infectee transmission pairs. We observed the highest viral load in throat swabs at the time of symptom onset, and inferred that infectiousness peaked on or before symptom onset. We estimated that 44% (95% confidence interval, 30–57%) of secondary cases were infected during the index cases’ presymptomatic stage, in settings with substantial household clustering, active case finding and quarantine outside the home. Disease control measures should be adjusted to account for probable substantial presymptomatic transmission.","container-title":"Nature Medicine","DOI":"10.1038/s41591-020-0869-5","ISSN":"1546-170X","issue":"5","journalAbbreviation":"Nat Med","language":"en","license":"2020 The Author(s), under exclusive licence to Springer Nature America, Inc.","note":"number: 5\npublisher: Nature Publishing Group","page":"672-675","source":"www.nature.com","title":"Temporal dynamics in viral shedding and transmissibility of COVID-19","volume":"26","author":[{"family":"He","given":"Xi"},{"family":"Lau","given":"Eric H. Y."},{"family":"Wu","given":"Peng"},{"family":"Deng","given":"Xilong"},{"family":"Wang","given":"Jian"},{"family":"Hao","given":"Xinxin"},{"family":"Lau","given":"Yiu Chung"},{"family":"Wong","given":"Jessica Y."},{"family":"Guan","given":"Yujuan"},{"family":"Tan","given":"Xinghua"},{"family":"Mo","given":"Xiaoneng"},{"family":"Chen","given":"Yanqing"},{"family":"Liao","given":"Baolin"},{"family":"Chen","given":"Weilie"},{"family":"Hu","given":"Fengyu"},{"family":"Zhang","given":"Qing"},{"family":"Zhong","given":"Mingqiu"},{"family":"Wu","given":"Yanrong"},{"family":"Zhao","given":"Lingzhai"},{"family":"Zhang","given":"Fuchun"},{"family":"Cowling","given":"Benjamin J."},{"family":"Li","given":"Fang"},{"family":"Leung","given":"Gabriel M."}],"issued":{"date-parts":[["2020",5]]}}}],"schema":"https://github.com/citation-style-language/schema/raw/master/csl-citation.json"} </w:instrText>
            </w:r>
            <w:r>
              <w:rPr>
                <w:rFonts w:ascii="Times New Roman" w:hAnsi="Times New Roman" w:cs="Times New Roman"/>
                <w:sz w:val="24"/>
                <w:szCs w:val="24"/>
              </w:rPr>
              <w:fldChar w:fldCharType="separate"/>
            </w:r>
            <w:r w:rsidRPr="00287A70">
              <w:rPr>
                <w:rFonts w:ascii="Times New Roman" w:hAnsi="Times New Roman" w:cs="Times New Roman"/>
                <w:sz w:val="24"/>
                <w:szCs w:val="24"/>
                <w:vertAlign w:val="superscript"/>
              </w:rPr>
              <w:t>5</w:t>
            </w:r>
            <w:r>
              <w:rPr>
                <w:rFonts w:ascii="Times New Roman" w:hAnsi="Times New Roman" w:cs="Times New Roman"/>
                <w:sz w:val="24"/>
                <w:szCs w:val="24"/>
              </w:rPr>
              <w:fldChar w:fldCharType="end"/>
            </w:r>
          </w:p>
        </w:tc>
      </w:tr>
      <w:tr w:rsidR="008A3047" w:rsidRPr="00FF68AF" w14:paraId="73D7819E" w14:textId="77777777" w:rsidTr="00DB1FC9">
        <w:trPr>
          <w:trHeight w:val="216"/>
        </w:trPr>
        <w:tc>
          <w:tcPr>
            <w:tcW w:w="7498" w:type="dxa"/>
            <w:vAlign w:val="center"/>
          </w:tcPr>
          <w:p w14:paraId="42A4F979"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…Lag between test and results: </w:t>
            </w:r>
            <m:oMath>
              <m:r>
                <w:rPr>
                  <w:rFonts w:ascii="Cambria Math" w:hAnsi="Cambria Math" w:cs="Times New Roman"/>
                  <w:sz w:val="24"/>
                  <w:szCs w:val="24"/>
                </w:rPr>
                <m:t>1/κ</m:t>
              </m:r>
            </m:oMath>
          </w:p>
        </w:tc>
        <w:tc>
          <w:tcPr>
            <w:tcW w:w="1755" w:type="dxa"/>
            <w:vAlign w:val="center"/>
          </w:tcPr>
          <w:p w14:paraId="4E0368C7"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1 day</w:t>
            </w:r>
            <w:r>
              <w:rPr>
                <w:rFonts w:ascii="Times New Roman" w:hAnsi="Times New Roman" w:cs="Times New Roman"/>
                <w:sz w:val="24"/>
                <w:szCs w:val="24"/>
              </w:rPr>
              <w:t xml:space="preserve"> </w:t>
            </w:r>
            <w:r w:rsidRPr="00287A70">
              <w:rPr>
                <w:rFonts w:ascii="Times New Roman" w:hAnsi="Times New Roman" w:cs="Times New Roman"/>
                <w:sz w:val="24"/>
                <w:szCs w:val="24"/>
                <w:vertAlign w:val="superscript"/>
              </w:rPr>
              <w:t>¶</w:t>
            </w:r>
          </w:p>
        </w:tc>
      </w:tr>
      <w:tr w:rsidR="008A3047" w:rsidRPr="00FF68AF" w14:paraId="0DD13482" w14:textId="77777777" w:rsidTr="00DB1FC9">
        <w:trPr>
          <w:trHeight w:val="216"/>
        </w:trPr>
        <w:tc>
          <w:tcPr>
            <w:tcW w:w="7498" w:type="dxa"/>
            <w:vAlign w:val="center"/>
          </w:tcPr>
          <w:p w14:paraId="2D9476B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…Days in isolation housing: </w:t>
            </w:r>
            <m:oMath>
              <m:sSub>
                <m:sSubPr>
                  <m:ctrlPr>
                    <w:rPr>
                      <w:rFonts w:ascii="Cambria Math" w:hAnsi="Cambria Math" w:cs="Times New Roman"/>
                      <w:i/>
                      <w:sz w:val="24"/>
                      <w:szCs w:val="24"/>
                    </w:rPr>
                  </m:ctrlPr>
                </m:sSubPr>
                <m:e>
                  <m:r>
                    <w:rPr>
                      <w:rFonts w:ascii="Cambria Math" w:hAnsi="Cambria Math" w:cs="Times New Roman"/>
                      <w:sz w:val="24"/>
                      <w:szCs w:val="24"/>
                    </w:rPr>
                    <m:t>1/ρ</m:t>
                  </m:r>
                </m:e>
                <m:sub>
                  <m:r>
                    <w:rPr>
                      <w:rFonts w:ascii="Cambria Math" w:hAnsi="Cambria Math" w:cs="Times New Roman"/>
                      <w:sz w:val="24"/>
                      <w:szCs w:val="24"/>
                    </w:rPr>
                    <m:t>H</m:t>
                  </m:r>
                </m:sub>
              </m:sSub>
            </m:oMath>
          </w:p>
        </w:tc>
        <w:tc>
          <w:tcPr>
            <w:tcW w:w="1755" w:type="dxa"/>
            <w:vAlign w:val="center"/>
          </w:tcPr>
          <w:p w14:paraId="339C4A0A"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5 days</w:t>
            </w:r>
            <w:r>
              <w:rPr>
                <w:rFonts w:ascii="Times New Roman" w:hAnsi="Times New Roman" w:cs="Times New Roman"/>
                <w:sz w:val="24"/>
                <w:szCs w:val="24"/>
              </w:rPr>
              <w:t xml:space="preserve"> </w:t>
            </w:r>
            <w:r w:rsidRPr="00287A70">
              <w:rPr>
                <w:rFonts w:ascii="Times New Roman" w:hAnsi="Times New Roman" w:cs="Times New Roman"/>
                <w:sz w:val="24"/>
                <w:szCs w:val="24"/>
                <w:vertAlign w:val="superscript"/>
              </w:rPr>
              <w:t>¶</w:t>
            </w:r>
          </w:p>
        </w:tc>
      </w:tr>
      <w:tr w:rsidR="008A3047" w:rsidRPr="00FF68AF" w14:paraId="0FBBCA1C" w14:textId="77777777" w:rsidTr="00DB1FC9">
        <w:trPr>
          <w:trHeight w:val="216"/>
        </w:trPr>
        <w:tc>
          <w:tcPr>
            <w:tcW w:w="7498" w:type="dxa"/>
            <w:vAlign w:val="center"/>
          </w:tcPr>
          <w:p w14:paraId="2DD80EA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…Days in quarantine for non-infected individuals: </w:t>
            </w:r>
            <m:oMath>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oMath>
          </w:p>
        </w:tc>
        <w:tc>
          <w:tcPr>
            <w:tcW w:w="1755" w:type="dxa"/>
            <w:vAlign w:val="center"/>
          </w:tcPr>
          <w:p w14:paraId="54B71C0C"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5 days</w:t>
            </w:r>
            <w:r>
              <w:rPr>
                <w:rFonts w:ascii="Times New Roman" w:hAnsi="Times New Roman" w:cs="Times New Roman"/>
                <w:sz w:val="24"/>
                <w:szCs w:val="24"/>
              </w:rPr>
              <w:t xml:space="preserve"> </w:t>
            </w:r>
            <w:r w:rsidRPr="00287A70">
              <w:rPr>
                <w:rFonts w:ascii="Times New Roman" w:hAnsi="Times New Roman" w:cs="Times New Roman"/>
                <w:sz w:val="24"/>
                <w:szCs w:val="24"/>
                <w:vertAlign w:val="superscript"/>
              </w:rPr>
              <w:t>¶</w:t>
            </w:r>
          </w:p>
        </w:tc>
      </w:tr>
      <w:tr w:rsidR="008A3047" w:rsidRPr="00FF68AF" w14:paraId="20E758B3" w14:textId="77777777" w:rsidTr="00DB1FC9">
        <w:trPr>
          <w:trHeight w:val="216"/>
        </w:trPr>
        <w:tc>
          <w:tcPr>
            <w:tcW w:w="7498" w:type="dxa"/>
            <w:vAlign w:val="center"/>
          </w:tcPr>
          <w:p w14:paraId="32454E2B"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…Days in quarantine for infected individuals: </w:t>
            </w:r>
            <m:oMath>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oMath>
          </w:p>
        </w:tc>
        <w:tc>
          <w:tcPr>
            <w:tcW w:w="1755" w:type="dxa"/>
            <w:vAlign w:val="center"/>
          </w:tcPr>
          <w:p w14:paraId="27D491BA"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7.5 days</w:t>
            </w:r>
            <w:r>
              <w:rPr>
                <w:rFonts w:ascii="Times New Roman" w:hAnsi="Times New Roman" w:cs="Times New Roman"/>
                <w:sz w:val="24"/>
                <w:szCs w:val="24"/>
              </w:rPr>
              <w:t xml:space="preserve"> </w:t>
            </w:r>
            <w:r w:rsidRPr="00287A70">
              <w:rPr>
                <w:rFonts w:ascii="Times New Roman" w:hAnsi="Times New Roman" w:cs="Times New Roman"/>
                <w:sz w:val="24"/>
                <w:szCs w:val="24"/>
                <w:vertAlign w:val="superscript"/>
              </w:rPr>
              <w:t>¶</w:t>
            </w:r>
          </w:p>
        </w:tc>
      </w:tr>
      <w:tr w:rsidR="008A3047" w:rsidRPr="00FF68AF" w14:paraId="3BB1EE8C" w14:textId="77777777" w:rsidTr="00DB1FC9">
        <w:trPr>
          <w:trHeight w:val="216"/>
        </w:trPr>
        <w:tc>
          <w:tcPr>
            <w:tcW w:w="7498" w:type="dxa"/>
            <w:vAlign w:val="center"/>
          </w:tcPr>
          <w:p w14:paraId="6642937B" w14:textId="77777777" w:rsidR="008A3047" w:rsidRPr="00287A70" w:rsidRDefault="008A3047" w:rsidP="00DB1FC9">
            <w:pPr>
              <w:snapToGrid w:val="0"/>
              <w:spacing w:after="160" w:line="259" w:lineRule="auto"/>
              <w:contextualSpacing/>
              <w:rPr>
                <w:rFonts w:ascii="Times New Roman" w:hAnsi="Times New Roman" w:cs="Times New Roman"/>
                <w:sz w:val="24"/>
                <w:szCs w:val="24"/>
                <w:vertAlign w:val="superscript"/>
              </w:rPr>
            </w:pPr>
            <w:r w:rsidRPr="00FF68AF">
              <w:rPr>
                <w:rFonts w:ascii="Times New Roman" w:hAnsi="Times New Roman" w:cs="Times New Roman"/>
                <w:sz w:val="24"/>
                <w:szCs w:val="24"/>
              </w:rPr>
              <w:t xml:space="preserve">…Proportion of infections detected through voluntary testing: </w:t>
            </w:r>
            <m:oMath>
              <m:r>
                <w:rPr>
                  <w:rFonts w:ascii="Cambria Math" w:hAnsi="Cambria Math" w:cs="Times New Roman"/>
                  <w:sz w:val="24"/>
                  <w:szCs w:val="24"/>
                </w:rPr>
                <m:t>α</m:t>
              </m:r>
            </m:oMath>
            <w:r>
              <w:rPr>
                <w:rFonts w:ascii="Times New Roman" w:hAnsi="Times New Roman" w:cs="Times New Roman"/>
                <w:sz w:val="24"/>
                <w:szCs w:val="24"/>
                <w:vertAlign w:val="superscript"/>
              </w:rPr>
              <w:t xml:space="preserve"> ¶</w:t>
            </w:r>
          </w:p>
        </w:tc>
        <w:tc>
          <w:tcPr>
            <w:tcW w:w="1755" w:type="dxa"/>
            <w:vAlign w:val="center"/>
          </w:tcPr>
          <w:p w14:paraId="2320C853"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4A58FC3C" w14:textId="77777777" w:rsidTr="00DB1FC9">
        <w:trPr>
          <w:trHeight w:val="216"/>
        </w:trPr>
        <w:tc>
          <w:tcPr>
            <w:tcW w:w="7498" w:type="dxa"/>
            <w:vAlign w:val="center"/>
          </w:tcPr>
          <w:p w14:paraId="341934E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……Residential students</w:t>
            </w:r>
          </w:p>
        </w:tc>
        <w:tc>
          <w:tcPr>
            <w:tcW w:w="1755" w:type="dxa"/>
            <w:vAlign w:val="center"/>
          </w:tcPr>
          <w:p w14:paraId="460F0C5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0.10</w:t>
            </w:r>
          </w:p>
        </w:tc>
      </w:tr>
      <w:tr w:rsidR="008A3047" w:rsidRPr="00FF68AF" w14:paraId="180D82F3" w14:textId="77777777" w:rsidTr="00DB1FC9">
        <w:trPr>
          <w:trHeight w:val="216"/>
        </w:trPr>
        <w:tc>
          <w:tcPr>
            <w:tcW w:w="7498" w:type="dxa"/>
            <w:vAlign w:val="center"/>
          </w:tcPr>
          <w:p w14:paraId="52D15E17"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……Non-residential students</w:t>
            </w:r>
          </w:p>
        </w:tc>
        <w:tc>
          <w:tcPr>
            <w:tcW w:w="1755" w:type="dxa"/>
            <w:vAlign w:val="center"/>
          </w:tcPr>
          <w:p w14:paraId="45137F7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0.10</w:t>
            </w:r>
          </w:p>
        </w:tc>
      </w:tr>
      <w:tr w:rsidR="008A3047" w:rsidRPr="00FF68AF" w14:paraId="7C9B8FD4" w14:textId="77777777" w:rsidTr="00DB1FC9">
        <w:trPr>
          <w:trHeight w:val="216"/>
        </w:trPr>
        <w:tc>
          <w:tcPr>
            <w:tcW w:w="7498" w:type="dxa"/>
            <w:vAlign w:val="center"/>
          </w:tcPr>
          <w:p w14:paraId="596556C7"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……Faculty</w:t>
            </w:r>
          </w:p>
        </w:tc>
        <w:tc>
          <w:tcPr>
            <w:tcW w:w="1755" w:type="dxa"/>
            <w:vAlign w:val="center"/>
          </w:tcPr>
          <w:p w14:paraId="1FBEFA7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0.15</w:t>
            </w:r>
          </w:p>
        </w:tc>
      </w:tr>
      <w:tr w:rsidR="008A3047" w:rsidRPr="00FF68AF" w14:paraId="059F68D9" w14:textId="77777777" w:rsidTr="00DB1FC9">
        <w:trPr>
          <w:trHeight w:val="216"/>
        </w:trPr>
        <w:tc>
          <w:tcPr>
            <w:tcW w:w="7498" w:type="dxa"/>
            <w:vAlign w:val="center"/>
          </w:tcPr>
          <w:p w14:paraId="76E9A7BB"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……Staff</w:t>
            </w:r>
          </w:p>
        </w:tc>
        <w:tc>
          <w:tcPr>
            <w:tcW w:w="1755" w:type="dxa"/>
            <w:vAlign w:val="center"/>
          </w:tcPr>
          <w:p w14:paraId="7CD4AA8A"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0.15</w:t>
            </w:r>
          </w:p>
        </w:tc>
      </w:tr>
      <w:tr w:rsidR="008A3047" w:rsidRPr="00FF68AF" w14:paraId="4566B2E5" w14:textId="77777777" w:rsidTr="00DB1FC9">
        <w:trPr>
          <w:trHeight w:val="216"/>
        </w:trPr>
        <w:tc>
          <w:tcPr>
            <w:tcW w:w="7498" w:type="dxa"/>
            <w:vAlign w:val="center"/>
          </w:tcPr>
          <w:p w14:paraId="4F85F1EC"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……Community</w:t>
            </w:r>
          </w:p>
        </w:tc>
        <w:tc>
          <w:tcPr>
            <w:tcW w:w="1755" w:type="dxa"/>
            <w:vAlign w:val="center"/>
          </w:tcPr>
          <w:p w14:paraId="609EC133"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0.15</w:t>
            </w:r>
          </w:p>
        </w:tc>
      </w:tr>
      <w:tr w:rsidR="008A3047" w:rsidRPr="00FF68AF" w14:paraId="5CA4141A" w14:textId="77777777" w:rsidTr="00DB1FC9">
        <w:trPr>
          <w:trHeight w:val="216"/>
        </w:trPr>
        <w:tc>
          <w:tcPr>
            <w:tcW w:w="7498" w:type="dxa"/>
            <w:vAlign w:val="center"/>
          </w:tcPr>
          <w:p w14:paraId="0FE9CE37" w14:textId="77777777" w:rsidR="008A3047" w:rsidRPr="00FF68AF" w:rsidRDefault="008A3047" w:rsidP="00DB1FC9">
            <w:pPr>
              <w:snapToGrid w:val="0"/>
              <w:spacing w:after="160" w:line="259" w:lineRule="auto"/>
              <w:contextualSpacing/>
              <w:rPr>
                <w:rFonts w:ascii="Times New Roman" w:hAnsi="Times New Roman" w:cs="Times New Roman"/>
                <w:sz w:val="24"/>
                <w:szCs w:val="24"/>
                <w:vertAlign w:val="superscript"/>
              </w:rPr>
            </w:pPr>
            <w:r w:rsidRPr="00FF68AF">
              <w:rPr>
                <w:rFonts w:ascii="Times New Roman" w:hAnsi="Times New Roman" w:cs="Times New Roman"/>
                <w:sz w:val="24"/>
                <w:szCs w:val="24"/>
              </w:rPr>
              <w:t xml:space="preserve">Disease reproductive number: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oMath>
            <w:r w:rsidRPr="00FF68AF">
              <w:rPr>
                <w:rFonts w:ascii="Times New Roman" w:hAnsi="Times New Roman" w:cs="Times New Roman"/>
                <w:sz w:val="24"/>
                <w:szCs w:val="24"/>
                <w:vertAlign w:val="superscript"/>
              </w:rPr>
              <w:t>*</w:t>
            </w:r>
          </w:p>
        </w:tc>
        <w:tc>
          <w:tcPr>
            <w:tcW w:w="1755" w:type="dxa"/>
            <w:vAlign w:val="center"/>
          </w:tcPr>
          <w:p w14:paraId="1798D159"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685E44EC" w14:textId="77777777" w:rsidTr="00DB1FC9">
        <w:trPr>
          <w:trHeight w:val="216"/>
        </w:trPr>
        <w:tc>
          <w:tcPr>
            <w:tcW w:w="7498" w:type="dxa"/>
            <w:vAlign w:val="center"/>
          </w:tcPr>
          <w:p w14:paraId="1DA4224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…Residential students</w:t>
            </w:r>
          </w:p>
        </w:tc>
        <w:tc>
          <w:tcPr>
            <w:tcW w:w="1755" w:type="dxa"/>
            <w:vAlign w:val="center"/>
          </w:tcPr>
          <w:p w14:paraId="3CC4E3A7"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10.0</w:t>
            </w:r>
          </w:p>
        </w:tc>
      </w:tr>
      <w:tr w:rsidR="008A3047" w:rsidRPr="00FF68AF" w14:paraId="1A9ACEDB" w14:textId="77777777" w:rsidTr="00DB1FC9">
        <w:trPr>
          <w:trHeight w:val="216"/>
        </w:trPr>
        <w:tc>
          <w:tcPr>
            <w:tcW w:w="7498" w:type="dxa"/>
            <w:vAlign w:val="center"/>
          </w:tcPr>
          <w:p w14:paraId="038707FA"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…Non-residential students</w:t>
            </w:r>
          </w:p>
        </w:tc>
        <w:tc>
          <w:tcPr>
            <w:tcW w:w="1755" w:type="dxa"/>
            <w:vAlign w:val="center"/>
          </w:tcPr>
          <w:p w14:paraId="6E49A70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8.3</w:t>
            </w:r>
          </w:p>
        </w:tc>
      </w:tr>
      <w:tr w:rsidR="008A3047" w:rsidRPr="00FF68AF" w14:paraId="56930DA2" w14:textId="77777777" w:rsidTr="00DB1FC9">
        <w:trPr>
          <w:trHeight w:val="216"/>
        </w:trPr>
        <w:tc>
          <w:tcPr>
            <w:tcW w:w="7498" w:type="dxa"/>
            <w:vAlign w:val="center"/>
          </w:tcPr>
          <w:p w14:paraId="3FFE6A52"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…Faculty</w:t>
            </w:r>
          </w:p>
        </w:tc>
        <w:tc>
          <w:tcPr>
            <w:tcW w:w="1755" w:type="dxa"/>
            <w:vAlign w:val="center"/>
          </w:tcPr>
          <w:p w14:paraId="1E419F90"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4.1</w:t>
            </w:r>
          </w:p>
        </w:tc>
      </w:tr>
      <w:tr w:rsidR="008A3047" w:rsidRPr="00FF68AF" w14:paraId="414C2940" w14:textId="77777777" w:rsidTr="00DB1FC9">
        <w:trPr>
          <w:trHeight w:val="216"/>
        </w:trPr>
        <w:tc>
          <w:tcPr>
            <w:tcW w:w="7498" w:type="dxa"/>
            <w:vAlign w:val="center"/>
          </w:tcPr>
          <w:p w14:paraId="627EF423"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…Staff</w:t>
            </w:r>
          </w:p>
        </w:tc>
        <w:tc>
          <w:tcPr>
            <w:tcW w:w="1755" w:type="dxa"/>
            <w:vAlign w:val="center"/>
          </w:tcPr>
          <w:p w14:paraId="3B68DF52"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5.4</w:t>
            </w:r>
          </w:p>
        </w:tc>
      </w:tr>
      <w:tr w:rsidR="008A3047" w:rsidRPr="00FF68AF" w14:paraId="70F9BBD7" w14:textId="77777777" w:rsidTr="00DB1FC9">
        <w:trPr>
          <w:trHeight w:val="216"/>
        </w:trPr>
        <w:tc>
          <w:tcPr>
            <w:tcW w:w="7498" w:type="dxa"/>
            <w:vAlign w:val="center"/>
          </w:tcPr>
          <w:p w14:paraId="21D75BA3"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…Community</w:t>
            </w:r>
          </w:p>
        </w:tc>
        <w:tc>
          <w:tcPr>
            <w:tcW w:w="1755" w:type="dxa"/>
            <w:vAlign w:val="center"/>
          </w:tcPr>
          <w:p w14:paraId="5DE3387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5.4</w:t>
            </w:r>
          </w:p>
        </w:tc>
      </w:tr>
      <w:tr w:rsidR="008A3047" w:rsidRPr="00FF68AF" w14:paraId="1D26A31E" w14:textId="77777777" w:rsidTr="00DB1FC9">
        <w:trPr>
          <w:trHeight w:val="216"/>
        </w:trPr>
        <w:tc>
          <w:tcPr>
            <w:tcW w:w="7498" w:type="dxa"/>
            <w:vAlign w:val="center"/>
          </w:tcPr>
          <w:p w14:paraId="37A8110E" w14:textId="77777777" w:rsidR="008A3047" w:rsidRPr="00FF68AF" w:rsidRDefault="008A3047" w:rsidP="00DB1FC9">
            <w:pPr>
              <w:snapToGrid w:val="0"/>
              <w:spacing w:after="160" w:line="259" w:lineRule="auto"/>
              <w:contextualSpacing/>
              <w:rPr>
                <w:rFonts w:ascii="Times New Roman" w:hAnsi="Times New Roman" w:cs="Times New Roman"/>
                <w:sz w:val="24"/>
                <w:szCs w:val="24"/>
                <w:vertAlign w:val="superscript"/>
              </w:rPr>
            </w:pPr>
            <w:r w:rsidRPr="00FF68AF">
              <w:rPr>
                <w:rFonts w:ascii="Times New Roman" w:hAnsi="Times New Roman" w:cs="Times New Roman"/>
                <w:sz w:val="24"/>
                <w:szCs w:val="24"/>
              </w:rPr>
              <w:t>Transmission rate</w:t>
            </w:r>
            <w:r>
              <w:rPr>
                <w:rFonts w:ascii="Times New Roman" w:hAnsi="Times New Roman" w:cs="Times New Roman"/>
                <w:sz w:val="24"/>
                <w:szCs w:val="24"/>
              </w:rPr>
              <w:t xml:space="preserve"> </w:t>
            </w:r>
            <w:r w:rsidRPr="00FF68AF">
              <w:rPr>
                <w:rFonts w:ascii="Times New Roman" w:hAnsi="Times New Roman" w:cs="Times New Roman"/>
                <w:sz w:val="24"/>
                <w:szCs w:val="24"/>
                <w:vertAlign w:val="superscript"/>
              </w:rPr>
              <w:t>**</w:t>
            </w:r>
          </w:p>
        </w:tc>
        <w:tc>
          <w:tcPr>
            <w:tcW w:w="1755" w:type="dxa"/>
            <w:vAlign w:val="center"/>
          </w:tcPr>
          <w:p w14:paraId="45A319EE"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36366CAB" w14:textId="77777777" w:rsidTr="00DB1FC9">
        <w:trPr>
          <w:trHeight w:val="216"/>
        </w:trPr>
        <w:tc>
          <w:tcPr>
            <w:tcW w:w="7498" w:type="dxa"/>
            <w:vAlign w:val="center"/>
          </w:tcPr>
          <w:p w14:paraId="6E4C7FB3" w14:textId="77777777" w:rsidR="008A3047" w:rsidRPr="00287A70"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…Unprotected: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p>
        </w:tc>
        <w:tc>
          <w:tcPr>
            <w:tcW w:w="1755" w:type="dxa"/>
            <w:vAlign w:val="center"/>
          </w:tcPr>
          <w:p w14:paraId="07CBF303"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⋅ϕ</m:t>
              </m:r>
            </m:oMath>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{"citationID":"92ncHkXI","properties":{"formattedCitation":"\\super 6\\nosupersub{}","plainCitation":"6","noteIndex":0},"citationItems":[{"id":152,"uris":["http://zotero.org/users/local/Na0jmBEn/items/YX9DM8SL"],"itemData":{"id":152,"type":"book","collection-title":"Use R!","event-place":"Cham","ISBN":"978-3-319-97486-6","language":"en","note":"DOI: 10.1007/978-3-319-97487-3","publisher":"Springer International Publishing","publisher-place":"Cham","source":"DOI.org (Crossref)","title":"Epidemics: Models and Data using R","title-short":"Epidemics","URL":"http://link.springer.com/10.1007/978-3-319-97487-3","author":[{"family":"Bjørnstad","given":"Ottar N."}],"accessed":{"date-parts":[["2023",5,15]]},"issued":{"date-parts":[["2018"]]}}}],"schema":"https://github.com/citation-style-language/schema/raw/master/csl-citation.json"} </w:instrText>
            </w:r>
            <w:r>
              <w:rPr>
                <w:rFonts w:ascii="Times New Roman" w:hAnsi="Times New Roman" w:cs="Times New Roman"/>
                <w:sz w:val="24"/>
                <w:szCs w:val="24"/>
              </w:rPr>
              <w:fldChar w:fldCharType="separate"/>
            </w:r>
            <w:r w:rsidRPr="00046755">
              <w:rPr>
                <w:rFonts w:ascii="Times New Roman" w:hAnsi="Times New Roman" w:cs="Times New Roman"/>
                <w:sz w:val="24"/>
                <w:szCs w:val="24"/>
                <w:vertAlign w:val="superscript"/>
              </w:rPr>
              <w:t>6</w:t>
            </w:r>
            <w:r>
              <w:rPr>
                <w:rFonts w:ascii="Times New Roman" w:hAnsi="Times New Roman" w:cs="Times New Roman"/>
                <w:sz w:val="24"/>
                <w:szCs w:val="24"/>
              </w:rPr>
              <w:fldChar w:fldCharType="end"/>
            </w:r>
          </w:p>
        </w:tc>
      </w:tr>
      <w:tr w:rsidR="008A3047" w:rsidRPr="00FF68AF" w14:paraId="5DC5E4FF" w14:textId="77777777" w:rsidTr="00DB1FC9">
        <w:trPr>
          <w:trHeight w:val="216"/>
        </w:trPr>
        <w:tc>
          <w:tcPr>
            <w:tcW w:w="7498" w:type="dxa"/>
            <w:vAlign w:val="center"/>
          </w:tcPr>
          <w:p w14:paraId="60F3A6E6"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…Fully vaccinated w/out previous infection: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oMath>
          </w:p>
        </w:tc>
        <w:tc>
          <w:tcPr>
            <w:tcW w:w="1755" w:type="dxa"/>
            <w:vAlign w:val="center"/>
          </w:tcPr>
          <w:p w14:paraId="7E56AA0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⋅(1-</m:t>
              </m:r>
              <m:r>
                <w:rPr>
                  <w:rFonts w:ascii="Cambria Math" w:hAnsi="Cambria Math" w:cs="Times New Roman"/>
                  <w:sz w:val="24"/>
                  <w:szCs w:val="24"/>
                </w:rPr>
                <m:t>h</m:t>
              </m:r>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1</m:t>
                  </m:r>
                </m:sub>
              </m:sSub>
              <m:r>
                <w:rPr>
                  <w:rFonts w:ascii="Cambria Math" w:hAnsi="Cambria Math" w:cs="Times New Roman"/>
                  <w:sz w:val="24"/>
                  <w:szCs w:val="24"/>
                </w:rPr>
                <m:t>)</m:t>
              </m:r>
            </m:oMath>
          </w:p>
        </w:tc>
      </w:tr>
      <w:tr w:rsidR="008A3047" w:rsidRPr="00FF68AF" w14:paraId="6385898D" w14:textId="77777777" w:rsidTr="00DB1FC9">
        <w:trPr>
          <w:trHeight w:val="216"/>
        </w:trPr>
        <w:tc>
          <w:tcPr>
            <w:tcW w:w="7498" w:type="dxa"/>
            <w:vAlign w:val="center"/>
          </w:tcPr>
          <w:p w14:paraId="0BEF00A7"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…Boosted w/out previous infection: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oMath>
          </w:p>
        </w:tc>
        <w:tc>
          <w:tcPr>
            <w:tcW w:w="1755" w:type="dxa"/>
            <w:vAlign w:val="center"/>
          </w:tcPr>
          <w:p w14:paraId="6AF8BD5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hr</m:t>
                  </m:r>
                </m:e>
                <m:sub>
                  <m:r>
                    <w:rPr>
                      <w:rFonts w:ascii="Cambria Math" w:hAnsi="Cambria Math" w:cs="Times New Roman"/>
                      <w:sz w:val="24"/>
                      <w:szCs w:val="24"/>
                    </w:rPr>
                    <m:t>2</m:t>
                  </m:r>
                </m:sub>
              </m:sSub>
              <m:r>
                <w:rPr>
                  <w:rFonts w:ascii="Cambria Math" w:hAnsi="Cambria Math" w:cs="Times New Roman"/>
                  <w:sz w:val="24"/>
                  <w:szCs w:val="24"/>
                </w:rPr>
                <m:t>)</m:t>
              </m:r>
            </m:oMath>
          </w:p>
        </w:tc>
      </w:tr>
      <w:tr w:rsidR="008A3047" w:rsidRPr="00FF68AF" w14:paraId="62B3C0A9" w14:textId="77777777" w:rsidTr="00DB1FC9">
        <w:trPr>
          <w:trHeight w:val="216"/>
        </w:trPr>
        <w:tc>
          <w:tcPr>
            <w:tcW w:w="7498" w:type="dxa"/>
            <w:vAlign w:val="center"/>
          </w:tcPr>
          <w:p w14:paraId="14FACE4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…Previously infected, unvaccinated: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oMath>
          </w:p>
        </w:tc>
        <w:tc>
          <w:tcPr>
            <w:tcW w:w="1755" w:type="dxa"/>
            <w:vAlign w:val="center"/>
          </w:tcPr>
          <w:p w14:paraId="74C91EE9"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hr</m:t>
                  </m:r>
                </m:e>
                <m:sub>
                  <m:r>
                    <w:rPr>
                      <w:rFonts w:ascii="Cambria Math" w:hAnsi="Cambria Math" w:cs="Times New Roman"/>
                      <w:sz w:val="24"/>
                      <w:szCs w:val="24"/>
                    </w:rPr>
                    <m:t>3</m:t>
                  </m:r>
                </m:sub>
              </m:sSub>
              <m:r>
                <w:rPr>
                  <w:rFonts w:ascii="Cambria Math" w:hAnsi="Cambria Math" w:cs="Times New Roman"/>
                  <w:sz w:val="24"/>
                  <w:szCs w:val="24"/>
                </w:rPr>
                <m:t>)</m:t>
              </m:r>
            </m:oMath>
          </w:p>
        </w:tc>
      </w:tr>
      <w:tr w:rsidR="008A3047" w:rsidRPr="00FF68AF" w14:paraId="339795EF" w14:textId="77777777" w:rsidTr="00DB1FC9">
        <w:trPr>
          <w:trHeight w:val="216"/>
        </w:trPr>
        <w:tc>
          <w:tcPr>
            <w:tcW w:w="7498" w:type="dxa"/>
            <w:vAlign w:val="center"/>
          </w:tcPr>
          <w:p w14:paraId="24F30284"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…Fully vaccinated w/ previous infection: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oMath>
          </w:p>
        </w:tc>
        <w:tc>
          <w:tcPr>
            <w:tcW w:w="1755" w:type="dxa"/>
            <w:vAlign w:val="center"/>
          </w:tcPr>
          <w:p w14:paraId="19B443BE"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hr</m:t>
                  </m:r>
                </m:e>
                <m:sub>
                  <m:r>
                    <w:rPr>
                      <w:rFonts w:ascii="Cambria Math" w:hAnsi="Cambria Math" w:cs="Times New Roman"/>
                      <w:sz w:val="24"/>
                      <w:szCs w:val="24"/>
                    </w:rPr>
                    <m:t>4</m:t>
                  </m:r>
                </m:sub>
              </m:sSub>
              <m:r>
                <w:rPr>
                  <w:rFonts w:ascii="Cambria Math" w:hAnsi="Cambria Math" w:cs="Times New Roman"/>
                  <w:sz w:val="24"/>
                  <w:szCs w:val="24"/>
                </w:rPr>
                <m:t>)</m:t>
              </m:r>
            </m:oMath>
          </w:p>
        </w:tc>
      </w:tr>
      <w:tr w:rsidR="008A3047" w:rsidRPr="00FF68AF" w14:paraId="44B3DEFB" w14:textId="77777777" w:rsidTr="00DB1FC9">
        <w:trPr>
          <w:trHeight w:val="216"/>
        </w:trPr>
        <w:tc>
          <w:tcPr>
            <w:tcW w:w="7498" w:type="dxa"/>
            <w:vAlign w:val="center"/>
          </w:tcPr>
          <w:p w14:paraId="595FB75B"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…Boosted w/ previous infection: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5</m:t>
                  </m:r>
                </m:sub>
              </m:sSub>
            </m:oMath>
          </w:p>
        </w:tc>
        <w:tc>
          <w:tcPr>
            <w:tcW w:w="1755" w:type="dxa"/>
            <w:vAlign w:val="center"/>
          </w:tcPr>
          <w:p w14:paraId="480A0D7A"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hr</m:t>
                  </m:r>
                </m:e>
                <m:sub>
                  <m:r>
                    <w:rPr>
                      <w:rFonts w:ascii="Cambria Math" w:hAnsi="Cambria Math" w:cs="Times New Roman"/>
                      <w:sz w:val="24"/>
                      <w:szCs w:val="24"/>
                    </w:rPr>
                    <m:t>5</m:t>
                  </m:r>
                </m:sub>
              </m:sSub>
              <m:r>
                <w:rPr>
                  <w:rFonts w:ascii="Cambria Math" w:hAnsi="Cambria Math" w:cs="Times New Roman"/>
                  <w:sz w:val="24"/>
                  <w:szCs w:val="24"/>
                </w:rPr>
                <m:t>)</m:t>
              </m:r>
            </m:oMath>
          </w:p>
        </w:tc>
      </w:tr>
      <w:tr w:rsidR="008A3047" w:rsidRPr="00FF68AF" w14:paraId="67E785BD" w14:textId="77777777" w:rsidTr="00DB1FC9">
        <w:trPr>
          <w:trHeight w:val="216"/>
        </w:trPr>
        <w:tc>
          <w:tcPr>
            <w:tcW w:w="7498" w:type="dxa"/>
            <w:vAlign w:val="center"/>
          </w:tcPr>
          <w:p w14:paraId="437E1EF9" w14:textId="77777777" w:rsidR="008A3047" w:rsidRPr="00FF68AF" w:rsidRDefault="008A3047" w:rsidP="00DB1FC9">
            <w:pPr>
              <w:snapToGrid w:val="0"/>
              <w:spacing w:after="160" w:line="259" w:lineRule="auto"/>
              <w:contextualSpacing/>
              <w:rPr>
                <w:rFonts w:ascii="Times New Roman" w:hAnsi="Times New Roman" w:cs="Times New Roman"/>
                <w:sz w:val="24"/>
                <w:szCs w:val="24"/>
                <w:vertAlign w:val="superscript"/>
              </w:rPr>
            </w:pPr>
            <w:r w:rsidRPr="00FF68AF">
              <w:rPr>
                <w:rFonts w:ascii="Times New Roman" w:hAnsi="Times New Roman" w:cs="Times New Roman"/>
                <w:sz w:val="24"/>
                <w:szCs w:val="24"/>
              </w:rPr>
              <w:t xml:space="preserve">Contact matrix: </w:t>
            </w:r>
            <m:oMath>
              <m:r>
                <w:rPr>
                  <w:rFonts w:ascii="Cambria Math" w:hAnsi="Cambria Math" w:cs="Times New Roman"/>
                  <w:sz w:val="24"/>
                  <w:szCs w:val="24"/>
                </w:rPr>
                <m:t>C</m:t>
              </m:r>
            </m:oMath>
            <w:r>
              <w:rPr>
                <w:rFonts w:ascii="Times New Roman" w:hAnsi="Times New Roman" w:cs="Times New Roman"/>
                <w:sz w:val="24"/>
                <w:szCs w:val="24"/>
              </w:rPr>
              <w:t xml:space="preserve"> </w:t>
            </w:r>
            <w:r w:rsidRPr="00FF68AF">
              <w:rPr>
                <w:rFonts w:ascii="Times New Roman" w:hAnsi="Times New Roman" w:cs="Times New Roman"/>
                <w:sz w:val="24"/>
                <w:szCs w:val="24"/>
                <w:vertAlign w:val="superscript"/>
              </w:rPr>
              <w:t>†</w:t>
            </w:r>
          </w:p>
        </w:tc>
        <w:tc>
          <w:tcPr>
            <w:tcW w:w="1755" w:type="dxa"/>
            <w:vAlign w:val="center"/>
          </w:tcPr>
          <w:p w14:paraId="5876FD7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Varies</w:t>
            </w:r>
          </w:p>
        </w:tc>
      </w:tr>
      <w:tr w:rsidR="008A3047" w:rsidRPr="00FF68AF" w14:paraId="10E40721" w14:textId="77777777" w:rsidTr="00DB1FC9">
        <w:trPr>
          <w:trHeight w:val="216"/>
        </w:trPr>
        <w:tc>
          <w:tcPr>
            <w:tcW w:w="7498" w:type="dxa"/>
            <w:vAlign w:val="center"/>
          </w:tcPr>
          <w:p w14:paraId="3802A1F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Daily random surveillance tests: </w:t>
            </w:r>
            <m:oMath>
              <m:r>
                <w:rPr>
                  <w:rFonts w:ascii="Cambria Math" w:hAnsi="Cambria Math" w:cs="Times New Roman"/>
                  <w:sz w:val="24"/>
                  <w:szCs w:val="24"/>
                </w:rPr>
                <m:t>p</m:t>
              </m:r>
            </m:oMath>
            <w:r>
              <w:rPr>
                <w:rFonts w:ascii="Times New Roman" w:hAnsi="Times New Roman" w:cs="Times New Roman"/>
                <w:sz w:val="24"/>
                <w:szCs w:val="24"/>
              </w:rPr>
              <w:t xml:space="preserve"> </w:t>
            </w:r>
            <w:r w:rsidRPr="00FF68AF">
              <w:rPr>
                <w:rFonts w:ascii="Times New Roman" w:hAnsi="Times New Roman" w:cs="Times New Roman"/>
                <w:sz w:val="24"/>
                <w:szCs w:val="24"/>
                <w:vertAlign w:val="superscript"/>
              </w:rPr>
              <w:t>‡</w:t>
            </w:r>
          </w:p>
        </w:tc>
        <w:tc>
          <w:tcPr>
            <w:tcW w:w="1755" w:type="dxa"/>
            <w:vAlign w:val="center"/>
          </w:tcPr>
          <w:p w14:paraId="580D4A30"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135D6BF2" w14:textId="77777777" w:rsidTr="00DB1FC9">
        <w:trPr>
          <w:trHeight w:val="216"/>
        </w:trPr>
        <w:tc>
          <w:tcPr>
            <w:tcW w:w="7498" w:type="dxa"/>
            <w:vAlign w:val="center"/>
          </w:tcPr>
          <w:p w14:paraId="16F241DA"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…Residential students</w:t>
            </w:r>
          </w:p>
        </w:tc>
        <w:tc>
          <w:tcPr>
            <w:tcW w:w="1755" w:type="dxa"/>
            <w:vAlign w:val="center"/>
          </w:tcPr>
          <w:p w14:paraId="66D4F8E6"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0.1</w:t>
            </w:r>
            <w:r w:rsidRPr="00FF68AF">
              <w:rPr>
                <w:rFonts w:ascii="Times New Roman" w:hAnsi="Times New Roman" w:cs="Times New Roman"/>
                <w:sz w:val="24"/>
                <w:szCs w:val="24"/>
              </w:rPr>
              <w:t>%</w:t>
            </w:r>
          </w:p>
        </w:tc>
      </w:tr>
      <w:tr w:rsidR="008A3047" w:rsidRPr="00FF68AF" w14:paraId="3BB8D978" w14:textId="77777777" w:rsidTr="00DB1FC9">
        <w:trPr>
          <w:trHeight w:val="216"/>
        </w:trPr>
        <w:tc>
          <w:tcPr>
            <w:tcW w:w="7498" w:type="dxa"/>
            <w:vAlign w:val="center"/>
          </w:tcPr>
          <w:p w14:paraId="0202D4F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…Non-residential students</w:t>
            </w:r>
          </w:p>
        </w:tc>
        <w:tc>
          <w:tcPr>
            <w:tcW w:w="1755" w:type="dxa"/>
            <w:vAlign w:val="center"/>
          </w:tcPr>
          <w:p w14:paraId="41B0EE7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0.1</w:t>
            </w:r>
            <w:r w:rsidRPr="00FF68AF">
              <w:rPr>
                <w:rFonts w:ascii="Times New Roman" w:hAnsi="Times New Roman" w:cs="Times New Roman"/>
                <w:sz w:val="24"/>
                <w:szCs w:val="24"/>
              </w:rPr>
              <w:t>%</w:t>
            </w:r>
          </w:p>
        </w:tc>
      </w:tr>
      <w:tr w:rsidR="008A3047" w:rsidRPr="00FF68AF" w14:paraId="4A3FE4CB" w14:textId="77777777" w:rsidTr="00DB1FC9">
        <w:trPr>
          <w:trHeight w:val="216"/>
        </w:trPr>
        <w:tc>
          <w:tcPr>
            <w:tcW w:w="7498" w:type="dxa"/>
            <w:vAlign w:val="center"/>
          </w:tcPr>
          <w:p w14:paraId="3D7BAEB4"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…Faculty</w:t>
            </w:r>
          </w:p>
        </w:tc>
        <w:tc>
          <w:tcPr>
            <w:tcW w:w="1755" w:type="dxa"/>
            <w:vAlign w:val="center"/>
          </w:tcPr>
          <w:p w14:paraId="4CEA0EA0"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0.1</w:t>
            </w:r>
            <w:r w:rsidRPr="00FF68AF">
              <w:rPr>
                <w:rFonts w:ascii="Times New Roman" w:hAnsi="Times New Roman" w:cs="Times New Roman"/>
                <w:sz w:val="24"/>
                <w:szCs w:val="24"/>
              </w:rPr>
              <w:t>%</w:t>
            </w:r>
          </w:p>
        </w:tc>
      </w:tr>
      <w:tr w:rsidR="008A3047" w:rsidRPr="00FF68AF" w14:paraId="3F39276F" w14:textId="77777777" w:rsidTr="00DB1FC9">
        <w:trPr>
          <w:trHeight w:val="216"/>
        </w:trPr>
        <w:tc>
          <w:tcPr>
            <w:tcW w:w="7498" w:type="dxa"/>
            <w:vAlign w:val="center"/>
          </w:tcPr>
          <w:p w14:paraId="10392354"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…Staff</w:t>
            </w:r>
          </w:p>
        </w:tc>
        <w:tc>
          <w:tcPr>
            <w:tcW w:w="1755" w:type="dxa"/>
            <w:vAlign w:val="center"/>
          </w:tcPr>
          <w:p w14:paraId="7B0D1059"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0.1</w:t>
            </w:r>
            <w:r w:rsidRPr="00FF68AF">
              <w:rPr>
                <w:rFonts w:ascii="Times New Roman" w:hAnsi="Times New Roman" w:cs="Times New Roman"/>
                <w:sz w:val="24"/>
                <w:szCs w:val="24"/>
              </w:rPr>
              <w:t>%</w:t>
            </w:r>
          </w:p>
        </w:tc>
      </w:tr>
      <w:tr w:rsidR="008A3047" w:rsidRPr="00FF68AF" w14:paraId="7D2B3099" w14:textId="77777777" w:rsidTr="00DB1FC9">
        <w:trPr>
          <w:trHeight w:val="216"/>
        </w:trPr>
        <w:tc>
          <w:tcPr>
            <w:tcW w:w="7498" w:type="dxa"/>
            <w:vAlign w:val="center"/>
          </w:tcPr>
          <w:p w14:paraId="0EAAA5F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…Community</w:t>
            </w:r>
          </w:p>
        </w:tc>
        <w:tc>
          <w:tcPr>
            <w:tcW w:w="1755" w:type="dxa"/>
            <w:vAlign w:val="center"/>
          </w:tcPr>
          <w:p w14:paraId="43ADCA00"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0.1</w:t>
            </w:r>
            <w:r w:rsidRPr="00FF68AF">
              <w:rPr>
                <w:rFonts w:ascii="Times New Roman" w:hAnsi="Times New Roman" w:cs="Times New Roman"/>
                <w:sz w:val="24"/>
                <w:szCs w:val="24"/>
              </w:rPr>
              <w:t>%</w:t>
            </w:r>
          </w:p>
        </w:tc>
      </w:tr>
      <w:tr w:rsidR="008A3047" w:rsidRPr="00FF68AF" w14:paraId="06436077" w14:textId="77777777" w:rsidTr="00DB1FC9">
        <w:trPr>
          <w:trHeight w:val="216"/>
        </w:trPr>
        <w:tc>
          <w:tcPr>
            <w:tcW w:w="7498" w:type="dxa"/>
            <w:vAlign w:val="center"/>
          </w:tcPr>
          <w:p w14:paraId="7CF44C2C"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Test sensitivity</w:t>
            </w:r>
          </w:p>
        </w:tc>
        <w:tc>
          <w:tcPr>
            <w:tcW w:w="1755" w:type="dxa"/>
            <w:vAlign w:val="center"/>
          </w:tcPr>
          <w:p w14:paraId="431B381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55814946" w14:textId="77777777" w:rsidTr="00DB1FC9">
        <w:trPr>
          <w:trHeight w:val="216"/>
        </w:trPr>
        <w:tc>
          <w:tcPr>
            <w:tcW w:w="7498" w:type="dxa"/>
            <w:vAlign w:val="center"/>
          </w:tcPr>
          <w:p w14:paraId="61D858B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…Exposed (s</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E</m:t>
                  </m:r>
                </m:sub>
              </m:sSub>
            </m:oMath>
            <w:r w:rsidRPr="00FF68AF">
              <w:rPr>
                <w:rFonts w:ascii="Times New Roman" w:hAnsi="Times New Roman" w:cs="Times New Roman"/>
                <w:sz w:val="24"/>
                <w:szCs w:val="24"/>
              </w:rPr>
              <w:t>)</w:t>
            </w:r>
          </w:p>
        </w:tc>
        <w:tc>
          <w:tcPr>
            <w:tcW w:w="1755" w:type="dxa"/>
            <w:vAlign w:val="center"/>
          </w:tcPr>
          <w:p w14:paraId="43D174F9"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33%</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{"citationID":"8tND0UYH","properties":{"formattedCitation":"\\super 7\\nosupersub{}","plainCitation":"7","noteIndex":0},"citationItems":[{"id":40,"uris":["http://zotero.org/users/local/Na0jmBEn/items/TCL8VWWT"],"itemData":{"id":40,"type":"article-journal","container-title":"Annals of Internal Medicine","DOI":"10.7326/M20-1495","ISSN":"0003-4819","issue":"4","journalAbbreviation":"Ann Intern Med","note":"publisher: American College of Physicians","page":"262-267","source":"acpjournals.org (Atypon)","title":"Variation in False-Negative Rate of Reverse Transcriptase Polymerase Chain Reaction–Based SARS-CoV-2 Tests by Time Since Exposure","volume":"173","author":[{"family":"Kucirka","given":"Lauren M."},{"family":"Lauer","given":"Stephen A."},{"family":"Laeyendecker","given":"Oliver"},{"family":"Boon","given":"Denali"},{"family":"Lessler","given":"Justin"}],"issued":{"date-parts":[["2020",8,18]]}}}],"schema":"https://github.com/citation-style-language/schema/raw/master/csl-citation.json"} </w:instrText>
            </w:r>
            <w:r>
              <w:rPr>
                <w:rFonts w:ascii="Times New Roman" w:hAnsi="Times New Roman" w:cs="Times New Roman"/>
                <w:sz w:val="24"/>
                <w:szCs w:val="24"/>
              </w:rPr>
              <w:fldChar w:fldCharType="separate"/>
            </w:r>
            <w:r w:rsidRPr="00046755">
              <w:rPr>
                <w:rFonts w:ascii="Times New Roman" w:hAnsi="Times New Roman" w:cs="Times New Roman"/>
                <w:sz w:val="24"/>
                <w:szCs w:val="24"/>
                <w:vertAlign w:val="superscript"/>
              </w:rPr>
              <w:t>7</w:t>
            </w:r>
            <w:r>
              <w:rPr>
                <w:rFonts w:ascii="Times New Roman" w:hAnsi="Times New Roman" w:cs="Times New Roman"/>
                <w:sz w:val="24"/>
                <w:szCs w:val="24"/>
              </w:rPr>
              <w:fldChar w:fldCharType="end"/>
            </w:r>
          </w:p>
        </w:tc>
      </w:tr>
      <w:tr w:rsidR="008A3047" w:rsidRPr="00FF68AF" w14:paraId="428A2580" w14:textId="77777777" w:rsidTr="00DB1FC9">
        <w:trPr>
          <w:trHeight w:val="216"/>
        </w:trPr>
        <w:tc>
          <w:tcPr>
            <w:tcW w:w="7498" w:type="dxa"/>
            <w:vAlign w:val="center"/>
          </w:tcPr>
          <w:p w14:paraId="5BE4F3F2"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…Infectious (s</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oMath>
            <w:r w:rsidRPr="00FF68AF">
              <w:rPr>
                <w:rFonts w:ascii="Times New Roman" w:hAnsi="Times New Roman" w:cs="Times New Roman"/>
                <w:sz w:val="24"/>
                <w:szCs w:val="24"/>
              </w:rPr>
              <w:t>)</w:t>
            </w:r>
          </w:p>
        </w:tc>
        <w:tc>
          <w:tcPr>
            <w:tcW w:w="1755" w:type="dxa"/>
            <w:vAlign w:val="center"/>
          </w:tcPr>
          <w:p w14:paraId="796F6BDE"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95%</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{"citationID":"QtR95Hg1","properties":{"formattedCitation":"\\super 8\\nosupersub{}","plainCitation":"8","noteIndex":0},"citationItems":[{"id":37,"uris":["http://zotero.org/users/local/Na0jmBEn/items/8X3JJ292"],"itemData":{"id":37,"type":"article-journal","abstract":"Miniaturization of biosensors has become an imperative demand because of its great potential in in vivo biomarker detection and disease diagnostics as well as the point-of-care testing for coping with public health crisis, such as the coronavirus disease 2019 pandemic. Here, we present an ultraminiature optical fiber-tip biosensor based on the plasmonic gold nanoparticles (AuNPs) directly printed upon the end face of a standard multimode optical fiber at visible light range. An in-situ precision photoreduction technology is developed to additively print the micropatterns of size-controlled AuNPs. The AuNPs reveal distinct localized surface plasmon resonance, whose peak wavelength provides an ideal spectral signal for label-free biodetection. The fabricated optical fiber-tip plasmonic biosensor can not only detect antibody, but also test SARS-CoV-2 mimetic DNA sequence at the concentration level of 0.8 pM. Such an ultraminiature fiber-tip plasmonic biosensor offers a cost-effective biodetection technology for a myriad of applications ranging from point-of-care testing to in vivo diagnosis of stubborn diseases.\nWe propose two different mathematical models to study the effect of immigration on the COVID-19 pandemic. The first model does not consider immigration, whereas the second one does. Both mathematical models consider five different subpopulations: susceptible, exposed, infected, asymptomatic carriers, and recovered. We find the basic reproduction number R0&lt;math&gt;&lt;msub is=\"true\"&gt;&lt;mrow is=\"true\"&gt;&lt;mi is=\"true\" mathvariant=\"script\"&gt;R&lt;/mi&gt;&lt;/mrow&gt;&lt;mrow is=\"true\"&gt;&lt;mn is=\"true\"&gt;0&lt;/mn&gt;&lt;/mrow&gt;&lt;/msub&gt;&lt;/math&gt; using the next-generation matrix method for the mathematical model without immigration. This threshold parameter is paramount because it allows us to characterize the evolution of the disease and identify what parameters substantially affect the COVID-19 pandemic outcome. We focus on the Venezuelan scenario, where immigration and emigration have been important over recent years, particularly during the pandemic. We show that the estimation of the transmission rates of the SARS-CoV-2 are affected when the immigration of infected people is considered. This has an important consequence from a public health perspective because if the basic reproduction number is less than unity, we can expect that the SARS-CoV-2 would disappear. Thus, if the basic reproduction number is slightly above one, we can predict that some mild non-pharmaceutical interventions would be enough to decrease the number of infected people. The results show that the dynamics of the spread of SARS-CoV-2 through the population must consider immigration to obtain better insight into the outcomes and create awareness in the population regarding the population flow.\nThe impact of the COVID-19 pandemic has reinforced the need for rapid, cost-effective, and reliable point-of-care testing (POCT) devices for massive population screening. The co-circulation of SARS-CoV-2 with several seasonal respiratory viruses highlights the need for multiplexed biosensing approaches. Herein, we present a fast and robust all-in-one POCT device for parallel viral antigen and serological analysis. The biosensing approach consists of a functionalized polycarbonate disc-shaped surface with microfluidic structures, where specific bioreagents are immobilized in microarray format, and a portable optoelectronic analyzer. The biosensor quantifies the concentration of viral antigens and specific immunoglobulins G and M for SARS-CoV-2, influenza A/B, adenovirus, and respiratory syncytial virus, using 30 μL of a sample. The semi-automated analysis of 6 samples is performed in 30 min. Validation studies performed with 135 serum samples and 147 nasopharyngeal specimens reveal high diagnostic sensitivity (98–100%) and specificity (84–98%), achieving an excellent agreement (κ = 0.937) with commercial immunoassays, which complies with the World Health Organization criteria for POC COVID-19 diagnostic tests. The versatility of the POCT device paves the way for the detection of other pathogens and analytes in the incoming post-pandemic world, integrating specific bioreagents against different variants of concerns and interests.\nFalse-positive inconclusive polymerase chain reaction (PCR) results against severe acute respiratory syndrome coronavirus 2 were not low and have potentially harmful effects. We aimed to find parameters to differentiate positive cases from false-positive ones, and suggest an optimal scheme and follow-up period for inconclusive results.\nCases with inconclusive PCR tests among healthcare personnel from February 2020 to June 2021 were classified as confirmed positive, clinically positive, and clinically negative groups, which were compared. The diagnostic accuracy of follow-up tests and composites of clinical and laboratory data were analyzed.\nSymptoms, contact history, and lower cycle threshold of the N gene were more common in the COVID-19 positive group. The scoring schemes combining symptom and contact history with follow-up PCR results had higher sensitivities than the PCR tests only modality. Follow-up tests up to 5 days combined with symptoms and contact history could discriminate between positive and negative cases.\nA follow-up PCR test up to day 5 with clinical features might predict positivity and shorten the quarantine period in most healthcare personnel.\nThe sudden increase of the COVID-19 outbreak and its continued growth with mutations in various forms has created a global health crisis as well as devastating social and economic effects over the past two years. In this study, a screen-printed carbon electrode reinforced with boron nitride quantum dots/flower-like gold nanostructures (BNQDs/FGNs/SPCE) and functionalized by highly specific antisense DNA oligonucleotide presents an alternative and promising solution for targeting SARS-CoV-2 RNA without nucleic acid amplification. The platform was tested on 120 SARS-CoV-2 RNA isolated from real clinical samples (60 positive and 60 negative confirmed by conventional RT-PCR method). Based on obtained quantitative results and statistical analysis (box-diagram, cutoff value, receiver operating characteristic curve, and t-test), the biosensor revealed a significant difference between the two positive and negative groups with 100% sensitivity and 100% specificity. To evaluate the quantitation capacity and detection limit of the biosensor for clinical trials, the detection performance of the biosensor for continuously diluted RNA isolated from SARS-CoV-2-confirmed patients was compared to those obtained by RT-PCR, demonstrating that the detection limit of the biosensor is lower than or comparable to that of RT-PCR. The ssDNA/BNQDs/FGNs/SPCE showed negligible cross-reactivity with RNA fragments isolated from Influenza A (IAV) clinical samples and also remained stable for up to 14 days. In conclusion, the fabricated biosensor may serve as a promising tool for point-of-care applications.\nReporting of epidemiological data requires coordinated action by numerous agencies, across a multitude of logistical steps. Using collated and reported information to inform direct interventions can be challenging due to associated delays. Mitigation can, however, occur indirectly through the public generation of concern, which facilitates adherence to protective behaviors. We utilized a coupled-dynamic multiplex network model with a communication- and disease-layer to examine how variation in reporting delay and testing probability are likely to impact adherence to protective behaviors, such as reducing physical contact. Individual concern mediated adherence and was informed by new- or active-case reporting, at the population- or community-level. Individuals received information from the communication layer: direct connections that were sick or adherent to protective behaviors increased their concern, but absence of illness eroded concern. Models revealed that the relative benefit of timely reporting and a high probability of testing was contingent on how much information was already obtained. With low rates of testing, increasing testing probability was of greater mitigating value. With high rates of testing, maximizing timeliness was of greater value. Population-level reporting provided advanced warning of disease risk from nearby communities; but we explore the relative costs and benefits of delays due to scale against the assumption that people may prioritize community-level information. Our findings emphasize the interaction of testing accuracy and reporting timeliness for the indirect mitigation of disease in a complex social system.","container-title":"The Lancet Respiratory Medicine","DOI":"10.1016/S2213-2600(20)30453-7","ISSN":"2213-2600","issue":"12","journalAbbreviation":"The Lancet Respiratory Medicine","language":"en","page":"1167-1168","source":"ScienceDirect","title":"False-positive COVID-19 results: hidden problems and costs","title-short":"False-positive COVID-19 results","volume":"8","author":[{"family":"Surkova","given":"Elena"},{"family":"Nikolayevskyy","given":"Vladyslav"},{"family":"Drobniewski","given":"Francis"}],"issued":{"date-parts":[["2020",12,1]]}}}],"schema":"https://github.com/citation-style-language/schema/raw/master/csl-citation.json"} </w:instrText>
            </w:r>
            <w:r>
              <w:rPr>
                <w:rFonts w:ascii="Times New Roman" w:hAnsi="Times New Roman" w:cs="Times New Roman"/>
                <w:sz w:val="24"/>
                <w:szCs w:val="24"/>
              </w:rPr>
              <w:fldChar w:fldCharType="separate"/>
            </w:r>
            <w:r w:rsidRPr="00046755">
              <w:rPr>
                <w:rFonts w:ascii="Times New Roman" w:hAnsi="Times New Roman" w:cs="Times New Roman"/>
                <w:sz w:val="24"/>
                <w:szCs w:val="24"/>
                <w:vertAlign w:val="superscript"/>
              </w:rPr>
              <w:t>8</w:t>
            </w:r>
            <w:r>
              <w:rPr>
                <w:rFonts w:ascii="Times New Roman" w:hAnsi="Times New Roman" w:cs="Times New Roman"/>
                <w:sz w:val="24"/>
                <w:szCs w:val="24"/>
              </w:rPr>
              <w:fldChar w:fldCharType="end"/>
            </w:r>
          </w:p>
        </w:tc>
      </w:tr>
    </w:tbl>
    <w:p w14:paraId="48CD7119" w14:textId="77777777" w:rsidR="008A3047" w:rsidRDefault="008A3047" w:rsidP="008A3047">
      <w:pPr>
        <w:snapToGrid w:val="0"/>
        <w:contextualSpacing/>
        <w:rPr>
          <w:rFonts w:ascii="Times New Roman" w:hAnsi="Times New Roman" w:cs="Times New Roman"/>
          <w:sz w:val="24"/>
          <w:szCs w:val="24"/>
        </w:rPr>
      </w:pPr>
      <w:r>
        <w:rPr>
          <w:rFonts w:ascii="Times New Roman" w:hAnsi="Times New Roman" w:cs="Times New Roman"/>
          <w:sz w:val="24"/>
          <w:szCs w:val="24"/>
        </w:rPr>
        <w:t>¶ Based on empirical data at Clemson University.</w:t>
      </w:r>
    </w:p>
    <w:p w14:paraId="0C789E82" w14:textId="77777777" w:rsidR="008A3047" w:rsidRPr="00FF68AF" w:rsidRDefault="008A3047" w:rsidP="008A3047">
      <w:pPr>
        <w:snapToGrid w:val="0"/>
        <w:contextualSpacing/>
        <w:rPr>
          <w:rFonts w:ascii="Times New Roman" w:hAnsi="Times New Roman" w:cs="Times New Roman"/>
          <w:sz w:val="24"/>
          <w:szCs w:val="24"/>
        </w:rPr>
      </w:pPr>
      <w:r w:rsidRPr="00FF68AF">
        <w:rPr>
          <w:rFonts w:ascii="Times New Roman" w:hAnsi="Times New Roman" w:cs="Times New Roman"/>
          <w:sz w:val="24"/>
          <w:szCs w:val="24"/>
        </w:rPr>
        <w:t>* Validated using Fall 2021 data at Clemson University.</w:t>
      </w:r>
    </w:p>
    <w:p w14:paraId="0A658D37" w14:textId="77777777" w:rsidR="008A3047" w:rsidRPr="00FF68AF" w:rsidRDefault="008A3047" w:rsidP="008A3047">
      <w:pPr>
        <w:snapToGrid w:val="0"/>
        <w:contextualSpacing/>
        <w:rPr>
          <w:rFonts w:ascii="Times New Roman" w:hAnsi="Times New Roman" w:cs="Times New Roman"/>
          <w:sz w:val="24"/>
          <w:szCs w:val="24"/>
        </w:rPr>
      </w:pPr>
      <w:r w:rsidRPr="00FF68AF">
        <w:rPr>
          <w:rFonts w:ascii="Times New Roman" w:hAnsi="Times New Roman" w:cs="Times New Roman"/>
          <w:sz w:val="24"/>
          <w:szCs w:val="24"/>
        </w:rPr>
        <w:lastRenderedPageBreak/>
        <w:t xml:space="preserve">** The parameters </w:t>
      </w:r>
      <m:oMath>
        <m:sSub>
          <m:sSubPr>
            <m:ctrlPr>
              <w:rPr>
                <w:rFonts w:ascii="Cambria Math" w:hAnsi="Cambria Math" w:cs="Times New Roman"/>
                <w:i/>
                <w:sz w:val="24"/>
                <w:szCs w:val="24"/>
              </w:rPr>
            </m:ctrlPr>
          </m:sSubPr>
          <m:e>
            <m:r>
              <w:rPr>
                <w:rFonts w:ascii="Cambria Math" w:hAnsi="Cambria Math" w:cs="Times New Roman"/>
                <w:sz w:val="24"/>
                <w:szCs w:val="24"/>
              </w:rPr>
              <m:t>hr</m:t>
            </m:r>
          </m:e>
          <m:sub>
            <m:r>
              <w:rPr>
                <w:rFonts w:ascii="Cambria Math" w:hAnsi="Cambria Math" w:cs="Times New Roman"/>
                <w:sz w:val="24"/>
                <w:szCs w:val="24"/>
              </w:rPr>
              <m:t>j</m:t>
            </m:r>
          </m:sub>
        </m:sSub>
      </m:oMath>
      <w:r w:rsidRPr="00FF68AF">
        <w:rPr>
          <w:rFonts w:ascii="Times New Roman" w:hAnsi="Times New Roman" w:cs="Times New Roman"/>
          <w:sz w:val="24"/>
          <w:szCs w:val="24"/>
        </w:rPr>
        <w:t xml:space="preserve"> for </w:t>
      </w:r>
      <m:oMath>
        <m:r>
          <w:rPr>
            <w:rFonts w:ascii="Cambria Math" w:hAnsi="Cambria Math" w:cs="Times New Roman"/>
            <w:sz w:val="24"/>
            <w:szCs w:val="24"/>
          </w:rPr>
          <m:t>j=0, 1,…, 5,</m:t>
        </m:r>
      </m:oMath>
      <w:r w:rsidRPr="00FF68AF">
        <w:rPr>
          <w:rFonts w:ascii="Times New Roman" w:hAnsi="Times New Roman" w:cs="Times New Roman"/>
          <w:sz w:val="24"/>
          <w:szCs w:val="24"/>
        </w:rPr>
        <w:t xml:space="preserve"> represent the percent reduction in the infection rate relative to unprotected, estimated using Cox proportional hazards model based on Clemson University data between December 31, 2021 and January 9, 2022 (Supplementary Appendix).</w:t>
      </w:r>
    </w:p>
    <w:p w14:paraId="74E71BFE" w14:textId="77777777" w:rsidR="008A3047" w:rsidRPr="00FF68AF" w:rsidRDefault="008A3047" w:rsidP="008A3047">
      <w:pPr>
        <w:snapToGrid w:val="0"/>
        <w:contextualSpacing/>
        <w:rPr>
          <w:rFonts w:ascii="Times New Roman" w:hAnsi="Times New Roman" w:cs="Times New Roman"/>
          <w:sz w:val="24"/>
          <w:szCs w:val="24"/>
        </w:rPr>
      </w:pPr>
      <w:r w:rsidRPr="00FF68AF">
        <w:rPr>
          <w:rFonts w:ascii="Times New Roman" w:hAnsi="Times New Roman" w:cs="Times New Roman"/>
          <w:sz w:val="24"/>
          <w:szCs w:val="24"/>
        </w:rPr>
        <w:t>† See Supplementary Appendix for specification of contact matrices.</w:t>
      </w:r>
    </w:p>
    <w:p w14:paraId="6129D522" w14:textId="77777777" w:rsidR="008A3047" w:rsidRDefault="008A3047" w:rsidP="008A3047">
      <w:pPr>
        <w:snapToGrid w:val="0"/>
        <w:contextualSpacing/>
        <w:rPr>
          <w:rFonts w:ascii="Times New Roman" w:hAnsi="Times New Roman" w:cs="Times New Roman"/>
          <w:sz w:val="24"/>
          <w:szCs w:val="24"/>
        </w:rPr>
      </w:pPr>
      <w:r w:rsidRPr="00FF68AF">
        <w:rPr>
          <w:rFonts w:ascii="Times New Roman" w:hAnsi="Times New Roman" w:cs="Times New Roman"/>
          <w:sz w:val="24"/>
          <w:szCs w:val="24"/>
        </w:rPr>
        <w:t>‡ Daily proportion</w:t>
      </w:r>
      <w:r>
        <w:rPr>
          <w:rFonts w:ascii="Times New Roman" w:hAnsi="Times New Roman" w:cs="Times New Roman"/>
          <w:sz w:val="24"/>
          <w:szCs w:val="24"/>
        </w:rPr>
        <w:t xml:space="preserve"> tested</w:t>
      </w:r>
      <w:r w:rsidRPr="00FF68AF">
        <w:rPr>
          <w:rFonts w:ascii="Times New Roman" w:hAnsi="Times New Roman" w:cs="Times New Roman"/>
          <w:sz w:val="24"/>
          <w:szCs w:val="24"/>
        </w:rPr>
        <w:t xml:space="preserve"> </w:t>
      </w:r>
      <w:r>
        <w:rPr>
          <w:rFonts w:ascii="Times New Roman" w:hAnsi="Times New Roman" w:cs="Times New Roman"/>
          <w:sz w:val="24"/>
          <w:szCs w:val="24"/>
        </w:rPr>
        <w:t>for</w:t>
      </w:r>
      <w:r w:rsidRPr="00FF68AF">
        <w:rPr>
          <w:rFonts w:ascii="Times New Roman" w:hAnsi="Times New Roman" w:cs="Times New Roman"/>
          <w:sz w:val="24"/>
          <w:szCs w:val="24"/>
        </w:rPr>
        <w:t xml:space="preserve"> individuals</w:t>
      </w:r>
      <w:r>
        <w:rPr>
          <w:rFonts w:ascii="Times New Roman" w:hAnsi="Times New Roman" w:cs="Times New Roman"/>
          <w:sz w:val="24"/>
          <w:szCs w:val="24"/>
        </w:rPr>
        <w:t xml:space="preserve"> is set to 0.1% to reflect voluntary testing.</w:t>
      </w:r>
    </w:p>
    <w:p w14:paraId="1CE26EEB" w14:textId="5F65265E" w:rsidR="008A3047" w:rsidRPr="00471FE5" w:rsidRDefault="008A3047" w:rsidP="008A3047">
      <w:pPr>
        <w:spacing w:after="0" w:line="240" w:lineRule="auto"/>
        <w:rPr>
          <w:rFonts w:ascii="Times New Roman" w:hAnsi="Times New Roman" w:cs="Times New Roman"/>
          <w:sz w:val="24"/>
          <w:szCs w:val="24"/>
        </w:rPr>
      </w:pPr>
      <w:r>
        <w:rPr>
          <w:rFonts w:ascii="Times New Roman" w:hAnsi="Times New Roman" w:cs="Times New Roman"/>
          <w:sz w:val="24"/>
          <w:szCs w:val="24"/>
        </w:rPr>
        <w:br w:type="page"/>
      </w:r>
      <w:r w:rsidRPr="00471FE5">
        <w:rPr>
          <w:rFonts w:ascii="Times New Roman" w:hAnsi="Times New Roman" w:cs="Times New Roman"/>
          <w:b/>
          <w:bCs/>
          <w:sz w:val="24"/>
          <w:szCs w:val="24"/>
        </w:rPr>
        <w:lastRenderedPageBreak/>
        <w:t>Table S</w:t>
      </w:r>
      <w:r>
        <w:rPr>
          <w:rFonts w:ascii="Times New Roman" w:hAnsi="Times New Roman" w:cs="Times New Roman"/>
          <w:b/>
          <w:bCs/>
          <w:sz w:val="24"/>
          <w:szCs w:val="24"/>
        </w:rPr>
        <w:t>8</w:t>
      </w:r>
      <w:r w:rsidRPr="00471FE5">
        <w:rPr>
          <w:rFonts w:ascii="Times New Roman" w:hAnsi="Times New Roman" w:cs="Times New Roman"/>
          <w:b/>
          <w:bCs/>
          <w:sz w:val="24"/>
          <w:szCs w:val="24"/>
        </w:rPr>
        <w:t xml:space="preserve">. Input parameters in </w:t>
      </w:r>
      <w:r>
        <w:rPr>
          <w:rFonts w:ascii="Times New Roman" w:hAnsi="Times New Roman" w:cs="Times New Roman"/>
          <w:b/>
          <w:bCs/>
          <w:sz w:val="24"/>
          <w:szCs w:val="24"/>
        </w:rPr>
        <w:t>Clemson University, Fall 2022 analysis.</w:t>
      </w:r>
    </w:p>
    <w:tbl>
      <w:tblPr>
        <w:tblStyle w:val="TableGrid"/>
        <w:tblW w:w="9253" w:type="dxa"/>
        <w:tblLook w:val="04A0" w:firstRow="1" w:lastRow="0" w:firstColumn="1" w:lastColumn="0" w:noHBand="0" w:noVBand="1"/>
      </w:tblPr>
      <w:tblGrid>
        <w:gridCol w:w="7498"/>
        <w:gridCol w:w="1755"/>
      </w:tblGrid>
      <w:tr w:rsidR="008A3047" w:rsidRPr="00FF68AF" w14:paraId="59460E94" w14:textId="77777777" w:rsidTr="00DB1FC9">
        <w:trPr>
          <w:trHeight w:val="216"/>
        </w:trPr>
        <w:tc>
          <w:tcPr>
            <w:tcW w:w="7498" w:type="dxa"/>
            <w:vAlign w:val="center"/>
          </w:tcPr>
          <w:p w14:paraId="35C5E09F" w14:textId="77777777" w:rsidR="008A3047" w:rsidRPr="00FF68AF" w:rsidRDefault="008A3047" w:rsidP="00DB1FC9">
            <w:pPr>
              <w:snapToGrid w:val="0"/>
              <w:spacing w:after="160" w:line="259" w:lineRule="auto"/>
              <w:contextualSpacing/>
              <w:rPr>
                <w:rFonts w:ascii="Times New Roman" w:hAnsi="Times New Roman" w:cs="Times New Roman"/>
                <w:b/>
                <w:bCs/>
                <w:sz w:val="24"/>
                <w:szCs w:val="24"/>
              </w:rPr>
            </w:pPr>
            <w:r w:rsidRPr="00FF68AF">
              <w:rPr>
                <w:rFonts w:ascii="Times New Roman" w:hAnsi="Times New Roman" w:cs="Times New Roman"/>
                <w:b/>
                <w:bCs/>
                <w:sz w:val="24"/>
                <w:szCs w:val="24"/>
              </w:rPr>
              <w:t>Model parameter</w:t>
            </w:r>
          </w:p>
        </w:tc>
        <w:tc>
          <w:tcPr>
            <w:tcW w:w="1755" w:type="dxa"/>
            <w:vAlign w:val="center"/>
          </w:tcPr>
          <w:p w14:paraId="034716E5" w14:textId="77777777" w:rsidR="008A3047" w:rsidRPr="00FF68AF" w:rsidRDefault="008A3047" w:rsidP="00DB1FC9">
            <w:pPr>
              <w:snapToGrid w:val="0"/>
              <w:spacing w:after="160" w:line="259" w:lineRule="auto"/>
              <w:contextualSpacing/>
              <w:rPr>
                <w:rFonts w:ascii="Times New Roman" w:hAnsi="Times New Roman" w:cs="Times New Roman"/>
                <w:b/>
                <w:bCs/>
                <w:sz w:val="24"/>
                <w:szCs w:val="24"/>
              </w:rPr>
            </w:pPr>
            <w:r w:rsidRPr="00FF68AF">
              <w:rPr>
                <w:rFonts w:ascii="Times New Roman" w:hAnsi="Times New Roman" w:cs="Times New Roman"/>
                <w:b/>
                <w:bCs/>
                <w:sz w:val="24"/>
                <w:szCs w:val="24"/>
              </w:rPr>
              <w:t>Input</w:t>
            </w:r>
          </w:p>
        </w:tc>
      </w:tr>
      <w:tr w:rsidR="008A3047" w:rsidRPr="00FF68AF" w14:paraId="0D6A298E" w14:textId="77777777" w:rsidTr="00DB1FC9">
        <w:trPr>
          <w:trHeight w:val="216"/>
        </w:trPr>
        <w:tc>
          <w:tcPr>
            <w:tcW w:w="7498" w:type="dxa"/>
            <w:vAlign w:val="center"/>
          </w:tcPr>
          <w:p w14:paraId="6FAA373B"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Disease dynamics</w:t>
            </w:r>
          </w:p>
        </w:tc>
        <w:tc>
          <w:tcPr>
            <w:tcW w:w="1755" w:type="dxa"/>
            <w:vAlign w:val="center"/>
          </w:tcPr>
          <w:p w14:paraId="7015BFC0"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430393E1" w14:textId="77777777" w:rsidTr="00DB1FC9">
        <w:trPr>
          <w:trHeight w:val="216"/>
        </w:trPr>
        <w:tc>
          <w:tcPr>
            <w:tcW w:w="7498" w:type="dxa"/>
            <w:vAlign w:val="center"/>
          </w:tcPr>
          <w:p w14:paraId="3CC8E95A"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…Mean incubation time (days): </w:t>
            </w:r>
            <m:oMath>
              <m:r>
                <w:rPr>
                  <w:rFonts w:ascii="Cambria Math" w:hAnsi="Cambria Math" w:cs="Times New Roman"/>
                  <w:sz w:val="24"/>
                  <w:szCs w:val="24"/>
                </w:rPr>
                <m:t>1/σ</m:t>
              </m:r>
            </m:oMath>
          </w:p>
        </w:tc>
        <w:tc>
          <w:tcPr>
            <w:tcW w:w="1755" w:type="dxa"/>
            <w:vAlign w:val="center"/>
          </w:tcPr>
          <w:p w14:paraId="02AD0774"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3 days</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{"citationID":"TCFmMVL3","properties":{"formattedCitation":"\\super 3\\nosupersub{}","plainCitation":"3","noteIndex":0},"citationItems":[{"id":160,"uris":["http://zotero.org/users/local/Na0jmBEn/items/Z9RB99JD"],"itemData":{"id":160,"type":"article-journal","abstract":"IMPORTANCE: The coronavirus disease 2019 (COVID-19) pandemic poses an existential threat to many US residential colleges; either they open their doors to students in September or they risk serious financial consequences.\nOBJECTIVE: To define severe acute respiratory syndrome coronavirus 2 (SARS-CoV-2) screening performance standards that would permit the safe return of students to US residential college campuses for the fall 2020 semester.\nDESIGN, SETTING, AND PARTICIPANTS: This analytic modeling study included a hypothetical cohort of 4990 students without SARS-CoV-2 infection and 10 with undetected, asymptomatic SARS-CoV-2 infection at the start of the semester. The decision and cost-effectiveness analyses were linked to a compartmental epidemic model to evaluate symptom-based screening and tests of varying frequency (ie, every 1, 2, 3, and 7 days), sensitivity (ie, 70%-99%), specificity (ie, 98%-99.7%), and cost (ie, $10/test-$50/test). Reproductive numbers (Rt) were 1.5, 2.5, and 3.5, defining 3 epidemic scenarios, with additional infections imported via exogenous shocks. The model assumed a symptomatic case fatality risk of 0.05% and a 30% probability that infection would eventually lead to observable COVID-19-defining symptoms in the cohort. Model projections were for an 80-day, abbreviated fall 2020 semester. This study adhered to US government guidance for parameterization data.\nMAIN OUTCOMES AND MEASURES: Cumulative tests, infections, and costs; daily isolation dormitory census; incremental cost-effectiveness; and budget impact.\nRESULTS: At the start of the semester, the hypothetical cohort of 5000 students included 4990 (99.8%) with no SARS-CoV-2 infection and 10 (0.2%) with SARS-CoV-2 infection. Assuming an Rt of 2.5 and daily screening with 70% sensitivity, a test with 98% specificity yielded 162 cumulative student infections and a mean isolation dormitory daily census of 116, with 21 students (18%) with true-positive results. Screening every 2 days resulted in 243 cumulative infections and a mean daily isolation census of 76, with 28 students (37%) with true-positive results. Screening every 7 days resulted in 1840 cumulative infections and a mean daily isolation census of 121 students, with 108 students (90%) with true-positive results. Across all scenarios, test frequency was more strongly associated with cumulative infection than test sensitivity. This model did not identify symptom-based screening alone as sufficient to contain an outbreak under any of the scenarios we considered. Cost-effectiveness analysis selected screening with a test with 70% sensitivity every 2, 1, or 7 days as the preferred strategy for an Rt of 2.5, 3.5, or 1.5, respectively, implying screening costs of $470, $910, or $120, respectively, per student per semester.\nCONCLUSIONS AND RELEVANCE: In this analytic modeling study, screening every 2 days using a rapid, inexpensive, and even poorly sensitive (&gt;70%) test, coupled with strict behavioral interventions to keep Rt less than 2.5, is estimated to maintain a controllable number of COVID-19 infections and permit the safe return of students to campus.","container-title":"JAMA network open","DOI":"10.1001/jamanetworkopen.2020.16818","ISSN":"2574-3805","issue":"7","journalAbbreviation":"JAMA Netw Open","language":"eng","note":"PMID: 32735339\nPMCID: PMC7395236","page":"e2016818","source":"PubMed","title":"Assessment of SARS-CoV-2 Screening Strategies to Permit the Safe Reopening of College Campuses in the United States","volume":"3","author":[{"family":"Paltiel","given":"A. David"},{"family":"Zheng","given":"Amy"},{"family":"Walensky","given":"Rochelle P."}],"issued":{"date-parts":[["2020",7,1]]}}}],"schema":"https://github.com/citation-style-language/schema/raw/master/csl-citation.json"} </w:instrText>
            </w:r>
            <w:r>
              <w:rPr>
                <w:rFonts w:ascii="Times New Roman" w:hAnsi="Times New Roman" w:cs="Times New Roman"/>
                <w:sz w:val="24"/>
                <w:szCs w:val="24"/>
              </w:rPr>
              <w:fldChar w:fldCharType="separate"/>
            </w:r>
            <w:r w:rsidRPr="00287A70">
              <w:rPr>
                <w:rFonts w:ascii="Times New Roman" w:hAnsi="Times New Roman" w:cs="Times New Roman"/>
                <w:sz w:val="24"/>
                <w:szCs w:val="24"/>
                <w:vertAlign w:val="superscript"/>
              </w:rPr>
              <w:t>3</w:t>
            </w:r>
            <w:r>
              <w:rPr>
                <w:rFonts w:ascii="Times New Roman" w:hAnsi="Times New Roman" w:cs="Times New Roman"/>
                <w:sz w:val="24"/>
                <w:szCs w:val="24"/>
              </w:rPr>
              <w:fldChar w:fldCharType="end"/>
            </w:r>
          </w:p>
        </w:tc>
      </w:tr>
      <w:tr w:rsidR="008A3047" w:rsidRPr="00FF68AF" w14:paraId="17BA04AA" w14:textId="77777777" w:rsidTr="00DB1FC9">
        <w:trPr>
          <w:trHeight w:val="216"/>
        </w:trPr>
        <w:tc>
          <w:tcPr>
            <w:tcW w:w="7498" w:type="dxa"/>
            <w:vAlign w:val="center"/>
          </w:tcPr>
          <w:p w14:paraId="7B4CF50E"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…Mean asymptomatic infectious time (days): </w:t>
            </w:r>
            <m:oMath>
              <m:r>
                <w:rPr>
                  <w:rFonts w:ascii="Cambria Math" w:hAnsi="Cambria Math" w:cs="Times New Roman"/>
                  <w:sz w:val="24"/>
                  <w:szCs w:val="24"/>
                </w:rPr>
                <m:t>1/ϕ</m:t>
              </m:r>
            </m:oMath>
          </w:p>
        </w:tc>
        <w:tc>
          <w:tcPr>
            <w:tcW w:w="1755" w:type="dxa"/>
            <w:vAlign w:val="center"/>
          </w:tcPr>
          <w:p w14:paraId="5262148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10 days</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{"citationID":"Z6uzLuNZ","properties":{"formattedCitation":"\\super 4\\nosupersub{}","plainCitation":"4","noteIndex":0},"citationItems":[{"id":158,"uris":["http://zotero.org/users/local/Na0jmBEn/items/6PW4D9XC"],"itemData":{"id":158,"type":"webpage","abstract":"COVID-19 isolation recommendations if you are sick.","container-title":"Centers for Disease Control and Prevention","language":"en-us","title":"Isolation","URL":"https://www.cdc.gov/coronavirus/2019-ncov/your-health/isolation.html","accessed":{"date-parts":[["2023",5,25]]},"issued":{"date-parts":[["2023",5,11]]}}}],"schema":"https://github.com/citation-style-language/schema/raw/master/csl-citation.json"} </w:instrText>
            </w:r>
            <w:r>
              <w:rPr>
                <w:rFonts w:ascii="Times New Roman" w:hAnsi="Times New Roman" w:cs="Times New Roman"/>
                <w:sz w:val="24"/>
                <w:szCs w:val="24"/>
              </w:rPr>
              <w:fldChar w:fldCharType="separate"/>
            </w:r>
            <w:r w:rsidRPr="00287A70">
              <w:rPr>
                <w:rFonts w:ascii="Times New Roman" w:hAnsi="Times New Roman" w:cs="Times New Roman"/>
                <w:sz w:val="24"/>
                <w:szCs w:val="24"/>
                <w:vertAlign w:val="superscript"/>
              </w:rPr>
              <w:t>4</w:t>
            </w:r>
            <w:r>
              <w:rPr>
                <w:rFonts w:ascii="Times New Roman" w:hAnsi="Times New Roman" w:cs="Times New Roman"/>
                <w:sz w:val="24"/>
                <w:szCs w:val="24"/>
              </w:rPr>
              <w:fldChar w:fldCharType="end"/>
            </w:r>
          </w:p>
        </w:tc>
      </w:tr>
      <w:tr w:rsidR="008A3047" w:rsidRPr="00FF68AF" w14:paraId="4177641B" w14:textId="77777777" w:rsidTr="00DB1FC9">
        <w:trPr>
          <w:trHeight w:val="216"/>
        </w:trPr>
        <w:tc>
          <w:tcPr>
            <w:tcW w:w="7498" w:type="dxa"/>
            <w:vAlign w:val="center"/>
          </w:tcPr>
          <w:p w14:paraId="5651B922"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…Mean symptomatic infection time before detection/isolation (days): </w:t>
            </w:r>
            <m:oMath>
              <m:r>
                <w:rPr>
                  <w:rFonts w:ascii="Cambria Math" w:hAnsi="Cambria Math" w:cs="Times New Roman"/>
                  <w:sz w:val="24"/>
                  <w:szCs w:val="24"/>
                </w:rPr>
                <m:t>1/γ</m:t>
              </m:r>
            </m:oMath>
          </w:p>
        </w:tc>
        <w:tc>
          <w:tcPr>
            <w:tcW w:w="1755" w:type="dxa"/>
            <w:vAlign w:val="center"/>
          </w:tcPr>
          <w:p w14:paraId="18384337"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3</w:t>
            </w:r>
            <w:r w:rsidRPr="00FF68AF">
              <w:rPr>
                <w:rFonts w:ascii="Times New Roman" w:hAnsi="Times New Roman" w:cs="Times New Roman"/>
                <w:sz w:val="24"/>
                <w:szCs w:val="24"/>
              </w:rPr>
              <w:t xml:space="preserve"> days</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{"citationID":"hwzKE4h3","properties":{"formattedCitation":"\\super 5\\nosupersub{}","plainCitation":"5","noteIndex":0},"citationItems":[{"id":30,"uris":["http://zotero.org/users/local/Na0jmBEn/items/BWS6XZGW"],"itemData":{"id":30,"type":"article-journal","abstract":"We report temporal patterns of viral shedding in 94 patients with laboratory-confirmed COVID-19 and modeled COVID-19 infectiousness profiles from a separate sample of 77 infector–infectee transmission pairs. We observed the highest viral load in throat swabs at the time of symptom onset, and inferred that infectiousness peaked on or before symptom onset. We estimated that 44% (95% confidence interval, 30–57%) of secondary cases were infected during the index cases’ presymptomatic stage, in settings with substantial household clustering, active case finding and quarantine outside the home. Disease control measures should be adjusted to account for probable substantial presymptomatic transmission.","container-title":"Nature Medicine","DOI":"10.1038/s41591-020-0869-5","ISSN":"1546-170X","issue":"5","journalAbbreviation":"Nat Med","language":"en","license":"2020 The Author(s), under exclusive licence to Springer Nature America, Inc.","note":"number: 5\npublisher: Nature Publishing Group","page":"672-675","source":"www.nature.com","title":"Temporal dynamics in viral shedding and transmissibility of COVID-19","volume":"26","author":[{"family":"He","given":"Xi"},{"family":"Lau","given":"Eric H. Y."},{"family":"Wu","given":"Peng"},{"family":"Deng","given":"Xilong"},{"family":"Wang","given":"Jian"},{"family":"Hao","given":"Xinxin"},{"family":"Lau","given":"Yiu Chung"},{"family":"Wong","given":"Jessica Y."},{"family":"Guan","given":"Yujuan"},{"family":"Tan","given":"Xinghua"},{"family":"Mo","given":"Xiaoneng"},{"family":"Chen","given":"Yanqing"},{"family":"Liao","given":"Baolin"},{"family":"Chen","given":"Weilie"},{"family":"Hu","given":"Fengyu"},{"family":"Zhang","given":"Qing"},{"family":"Zhong","given":"Mingqiu"},{"family":"Wu","given":"Yanrong"},{"family":"Zhao","given":"Lingzhai"},{"family":"Zhang","given":"Fuchun"},{"family":"Cowling","given":"Benjamin J."},{"family":"Li","given":"Fang"},{"family":"Leung","given":"Gabriel M."}],"issued":{"date-parts":[["2020",5]]}}}],"schema":"https://github.com/citation-style-language/schema/raw/master/csl-citation.json"} </w:instrText>
            </w:r>
            <w:r>
              <w:rPr>
                <w:rFonts w:ascii="Times New Roman" w:hAnsi="Times New Roman" w:cs="Times New Roman"/>
                <w:sz w:val="24"/>
                <w:szCs w:val="24"/>
              </w:rPr>
              <w:fldChar w:fldCharType="separate"/>
            </w:r>
            <w:r w:rsidRPr="00287A70">
              <w:rPr>
                <w:rFonts w:ascii="Times New Roman" w:hAnsi="Times New Roman" w:cs="Times New Roman"/>
                <w:sz w:val="24"/>
                <w:szCs w:val="24"/>
                <w:vertAlign w:val="superscript"/>
              </w:rPr>
              <w:t>5</w:t>
            </w:r>
            <w:r>
              <w:rPr>
                <w:rFonts w:ascii="Times New Roman" w:hAnsi="Times New Roman" w:cs="Times New Roman"/>
                <w:sz w:val="24"/>
                <w:szCs w:val="24"/>
              </w:rPr>
              <w:fldChar w:fldCharType="end"/>
            </w:r>
          </w:p>
        </w:tc>
      </w:tr>
      <w:tr w:rsidR="008A3047" w:rsidRPr="00FF68AF" w14:paraId="438BA8B5" w14:textId="77777777" w:rsidTr="00DB1FC9">
        <w:trPr>
          <w:trHeight w:val="216"/>
        </w:trPr>
        <w:tc>
          <w:tcPr>
            <w:tcW w:w="7498" w:type="dxa"/>
            <w:vAlign w:val="center"/>
          </w:tcPr>
          <w:p w14:paraId="1C48327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…Lag between test and results: </w:t>
            </w:r>
            <m:oMath>
              <m:r>
                <w:rPr>
                  <w:rFonts w:ascii="Cambria Math" w:hAnsi="Cambria Math" w:cs="Times New Roman"/>
                  <w:sz w:val="24"/>
                  <w:szCs w:val="24"/>
                </w:rPr>
                <m:t>1/κ</m:t>
              </m:r>
            </m:oMath>
          </w:p>
        </w:tc>
        <w:tc>
          <w:tcPr>
            <w:tcW w:w="1755" w:type="dxa"/>
            <w:vAlign w:val="center"/>
          </w:tcPr>
          <w:p w14:paraId="18C4736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1 day</w:t>
            </w:r>
            <w:r>
              <w:rPr>
                <w:rFonts w:ascii="Times New Roman" w:hAnsi="Times New Roman" w:cs="Times New Roman"/>
                <w:sz w:val="24"/>
                <w:szCs w:val="24"/>
              </w:rPr>
              <w:t xml:space="preserve"> </w:t>
            </w:r>
            <w:r w:rsidRPr="00287A70">
              <w:rPr>
                <w:rFonts w:ascii="Times New Roman" w:hAnsi="Times New Roman" w:cs="Times New Roman"/>
                <w:sz w:val="24"/>
                <w:szCs w:val="24"/>
                <w:vertAlign w:val="superscript"/>
              </w:rPr>
              <w:t>¶</w:t>
            </w:r>
          </w:p>
        </w:tc>
      </w:tr>
      <w:tr w:rsidR="008A3047" w:rsidRPr="00FF68AF" w14:paraId="450A24AB" w14:textId="77777777" w:rsidTr="00DB1FC9">
        <w:trPr>
          <w:trHeight w:val="216"/>
        </w:trPr>
        <w:tc>
          <w:tcPr>
            <w:tcW w:w="7498" w:type="dxa"/>
            <w:vAlign w:val="center"/>
          </w:tcPr>
          <w:p w14:paraId="5FD3F860"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…Days in isolation housing: </w:t>
            </w:r>
            <m:oMath>
              <m:sSub>
                <m:sSubPr>
                  <m:ctrlPr>
                    <w:rPr>
                      <w:rFonts w:ascii="Cambria Math" w:hAnsi="Cambria Math" w:cs="Times New Roman"/>
                      <w:i/>
                      <w:sz w:val="24"/>
                      <w:szCs w:val="24"/>
                    </w:rPr>
                  </m:ctrlPr>
                </m:sSubPr>
                <m:e>
                  <m:r>
                    <w:rPr>
                      <w:rFonts w:ascii="Cambria Math" w:hAnsi="Cambria Math" w:cs="Times New Roman"/>
                      <w:sz w:val="24"/>
                      <w:szCs w:val="24"/>
                    </w:rPr>
                    <m:t>1/ρ</m:t>
                  </m:r>
                </m:e>
                <m:sub>
                  <m:r>
                    <w:rPr>
                      <w:rFonts w:ascii="Cambria Math" w:hAnsi="Cambria Math" w:cs="Times New Roman"/>
                      <w:sz w:val="24"/>
                      <w:szCs w:val="24"/>
                    </w:rPr>
                    <m:t>H</m:t>
                  </m:r>
                </m:sub>
              </m:sSub>
            </m:oMath>
          </w:p>
        </w:tc>
        <w:tc>
          <w:tcPr>
            <w:tcW w:w="1755" w:type="dxa"/>
            <w:vAlign w:val="center"/>
          </w:tcPr>
          <w:p w14:paraId="61EC65CC"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5 days</w:t>
            </w:r>
            <w:r>
              <w:rPr>
                <w:rFonts w:ascii="Times New Roman" w:hAnsi="Times New Roman" w:cs="Times New Roman"/>
                <w:sz w:val="24"/>
                <w:szCs w:val="24"/>
              </w:rPr>
              <w:t xml:space="preserve"> </w:t>
            </w:r>
            <w:r w:rsidRPr="00287A70">
              <w:rPr>
                <w:rFonts w:ascii="Times New Roman" w:hAnsi="Times New Roman" w:cs="Times New Roman"/>
                <w:sz w:val="24"/>
                <w:szCs w:val="24"/>
                <w:vertAlign w:val="superscript"/>
              </w:rPr>
              <w:t>¶</w:t>
            </w:r>
          </w:p>
        </w:tc>
      </w:tr>
      <w:tr w:rsidR="008A3047" w:rsidRPr="00FF68AF" w14:paraId="29FAE93C" w14:textId="77777777" w:rsidTr="00DB1FC9">
        <w:trPr>
          <w:trHeight w:val="216"/>
        </w:trPr>
        <w:tc>
          <w:tcPr>
            <w:tcW w:w="7498" w:type="dxa"/>
            <w:vAlign w:val="center"/>
          </w:tcPr>
          <w:p w14:paraId="312D7AA1"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…Days in quarantine for non-infected individuals: </w:t>
            </w:r>
            <m:oMath>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S</m:t>
                      </m:r>
                    </m:sub>
                  </m:sSub>
                </m:sub>
              </m:sSub>
            </m:oMath>
          </w:p>
        </w:tc>
        <w:tc>
          <w:tcPr>
            <w:tcW w:w="1755" w:type="dxa"/>
            <w:vAlign w:val="center"/>
          </w:tcPr>
          <w:p w14:paraId="38C6496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5 days</w:t>
            </w:r>
            <w:r>
              <w:rPr>
                <w:rFonts w:ascii="Times New Roman" w:hAnsi="Times New Roman" w:cs="Times New Roman"/>
                <w:sz w:val="24"/>
                <w:szCs w:val="24"/>
              </w:rPr>
              <w:t xml:space="preserve"> </w:t>
            </w:r>
            <w:r w:rsidRPr="00287A70">
              <w:rPr>
                <w:rFonts w:ascii="Times New Roman" w:hAnsi="Times New Roman" w:cs="Times New Roman"/>
                <w:sz w:val="24"/>
                <w:szCs w:val="24"/>
                <w:vertAlign w:val="superscript"/>
              </w:rPr>
              <w:t>¶</w:t>
            </w:r>
          </w:p>
        </w:tc>
      </w:tr>
      <w:tr w:rsidR="008A3047" w:rsidRPr="00FF68AF" w14:paraId="54ED9BE2" w14:textId="77777777" w:rsidTr="00DB1FC9">
        <w:trPr>
          <w:trHeight w:val="216"/>
        </w:trPr>
        <w:tc>
          <w:tcPr>
            <w:tcW w:w="7498" w:type="dxa"/>
            <w:vAlign w:val="center"/>
          </w:tcPr>
          <w:p w14:paraId="19D25D1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…Days in quarantine for infected individuals: </w:t>
            </w:r>
            <m:oMath>
              <m:r>
                <w:rPr>
                  <w:rFonts w:ascii="Cambria Math" w:hAnsi="Cambria Math" w:cs="Times New Roman"/>
                  <w:sz w:val="24"/>
                  <w:szCs w:val="24"/>
                </w:rPr>
                <m:t>1/</m:t>
              </m:r>
              <m:sSub>
                <m:sSubPr>
                  <m:ctrlPr>
                    <w:rPr>
                      <w:rFonts w:ascii="Cambria Math" w:hAnsi="Cambria Math" w:cs="Times New Roman"/>
                      <w:i/>
                      <w:sz w:val="24"/>
                      <w:szCs w:val="24"/>
                    </w:rPr>
                  </m:ctrlPr>
                </m:sSubPr>
                <m:e>
                  <m:r>
                    <w:rPr>
                      <w:rFonts w:ascii="Cambria Math" w:hAnsi="Cambria Math" w:cs="Times New Roman"/>
                      <w:sz w:val="24"/>
                      <w:szCs w:val="24"/>
                    </w:rPr>
                    <m:t>ρ</m:t>
                  </m:r>
                </m:e>
                <m:sub>
                  <m:sSub>
                    <m:sSubPr>
                      <m:ctrlPr>
                        <w:rPr>
                          <w:rFonts w:ascii="Cambria Math" w:hAnsi="Cambria Math" w:cs="Times New Roman"/>
                          <w:i/>
                          <w:sz w:val="24"/>
                          <w:szCs w:val="24"/>
                        </w:rPr>
                      </m:ctrlPr>
                    </m:sSubPr>
                    <m:e>
                      <m:r>
                        <w:rPr>
                          <w:rFonts w:ascii="Cambria Math" w:hAnsi="Cambria Math" w:cs="Times New Roman"/>
                          <w:sz w:val="24"/>
                          <w:szCs w:val="24"/>
                        </w:rPr>
                        <m:t>Q</m:t>
                      </m:r>
                    </m:e>
                    <m:sub>
                      <m:r>
                        <w:rPr>
                          <w:rFonts w:ascii="Cambria Math" w:hAnsi="Cambria Math" w:cs="Times New Roman"/>
                          <w:sz w:val="24"/>
                          <w:szCs w:val="24"/>
                        </w:rPr>
                        <m:t>E</m:t>
                      </m:r>
                    </m:sub>
                  </m:sSub>
                </m:sub>
              </m:sSub>
            </m:oMath>
          </w:p>
        </w:tc>
        <w:tc>
          <w:tcPr>
            <w:tcW w:w="1755" w:type="dxa"/>
            <w:vAlign w:val="center"/>
          </w:tcPr>
          <w:p w14:paraId="364A215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7.5 days</w:t>
            </w:r>
            <w:r>
              <w:rPr>
                <w:rFonts w:ascii="Times New Roman" w:hAnsi="Times New Roman" w:cs="Times New Roman"/>
                <w:sz w:val="24"/>
                <w:szCs w:val="24"/>
              </w:rPr>
              <w:t xml:space="preserve"> </w:t>
            </w:r>
            <w:r w:rsidRPr="00287A70">
              <w:rPr>
                <w:rFonts w:ascii="Times New Roman" w:hAnsi="Times New Roman" w:cs="Times New Roman"/>
                <w:sz w:val="24"/>
                <w:szCs w:val="24"/>
                <w:vertAlign w:val="superscript"/>
              </w:rPr>
              <w:t>¶</w:t>
            </w:r>
          </w:p>
        </w:tc>
      </w:tr>
      <w:tr w:rsidR="008A3047" w:rsidRPr="00FF68AF" w14:paraId="625F044B" w14:textId="77777777" w:rsidTr="00DB1FC9">
        <w:trPr>
          <w:trHeight w:val="216"/>
        </w:trPr>
        <w:tc>
          <w:tcPr>
            <w:tcW w:w="7498" w:type="dxa"/>
            <w:vAlign w:val="center"/>
          </w:tcPr>
          <w:p w14:paraId="3A821D6B" w14:textId="77777777" w:rsidR="008A3047" w:rsidRPr="00287A70" w:rsidRDefault="008A3047" w:rsidP="00DB1FC9">
            <w:pPr>
              <w:snapToGrid w:val="0"/>
              <w:spacing w:after="160" w:line="259" w:lineRule="auto"/>
              <w:contextualSpacing/>
              <w:rPr>
                <w:rFonts w:ascii="Times New Roman" w:hAnsi="Times New Roman" w:cs="Times New Roman"/>
                <w:sz w:val="24"/>
                <w:szCs w:val="24"/>
                <w:vertAlign w:val="superscript"/>
              </w:rPr>
            </w:pPr>
            <w:r w:rsidRPr="00FF68AF">
              <w:rPr>
                <w:rFonts w:ascii="Times New Roman" w:hAnsi="Times New Roman" w:cs="Times New Roman"/>
                <w:sz w:val="24"/>
                <w:szCs w:val="24"/>
              </w:rPr>
              <w:t xml:space="preserve">…Proportion of infections detected through voluntary testing: </w:t>
            </w:r>
            <m:oMath>
              <m:r>
                <w:rPr>
                  <w:rFonts w:ascii="Cambria Math" w:hAnsi="Cambria Math" w:cs="Times New Roman"/>
                  <w:sz w:val="24"/>
                  <w:szCs w:val="24"/>
                </w:rPr>
                <m:t>α</m:t>
              </m:r>
            </m:oMath>
            <w:r>
              <w:rPr>
                <w:rFonts w:ascii="Times New Roman" w:hAnsi="Times New Roman" w:cs="Times New Roman"/>
                <w:sz w:val="24"/>
                <w:szCs w:val="24"/>
                <w:vertAlign w:val="superscript"/>
              </w:rPr>
              <w:t xml:space="preserve"> ¶</w:t>
            </w:r>
          </w:p>
        </w:tc>
        <w:tc>
          <w:tcPr>
            <w:tcW w:w="1755" w:type="dxa"/>
            <w:vAlign w:val="center"/>
          </w:tcPr>
          <w:p w14:paraId="2CAF766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4579C620" w14:textId="77777777" w:rsidTr="00DB1FC9">
        <w:trPr>
          <w:trHeight w:val="216"/>
        </w:trPr>
        <w:tc>
          <w:tcPr>
            <w:tcW w:w="7498" w:type="dxa"/>
            <w:vAlign w:val="center"/>
          </w:tcPr>
          <w:p w14:paraId="7234A322"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……Residential students</w:t>
            </w:r>
          </w:p>
        </w:tc>
        <w:tc>
          <w:tcPr>
            <w:tcW w:w="1755" w:type="dxa"/>
            <w:vAlign w:val="center"/>
          </w:tcPr>
          <w:p w14:paraId="68635326"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0.10</w:t>
            </w:r>
          </w:p>
        </w:tc>
      </w:tr>
      <w:tr w:rsidR="008A3047" w:rsidRPr="00FF68AF" w14:paraId="189F159F" w14:textId="77777777" w:rsidTr="00DB1FC9">
        <w:trPr>
          <w:trHeight w:val="216"/>
        </w:trPr>
        <w:tc>
          <w:tcPr>
            <w:tcW w:w="7498" w:type="dxa"/>
            <w:vAlign w:val="center"/>
          </w:tcPr>
          <w:p w14:paraId="6BB293FC"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……Non-residential students</w:t>
            </w:r>
          </w:p>
        </w:tc>
        <w:tc>
          <w:tcPr>
            <w:tcW w:w="1755" w:type="dxa"/>
            <w:vAlign w:val="center"/>
          </w:tcPr>
          <w:p w14:paraId="3CE42CF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0.10</w:t>
            </w:r>
          </w:p>
        </w:tc>
      </w:tr>
      <w:tr w:rsidR="008A3047" w:rsidRPr="00FF68AF" w14:paraId="25F402B9" w14:textId="77777777" w:rsidTr="00DB1FC9">
        <w:trPr>
          <w:trHeight w:val="216"/>
        </w:trPr>
        <w:tc>
          <w:tcPr>
            <w:tcW w:w="7498" w:type="dxa"/>
            <w:vAlign w:val="center"/>
          </w:tcPr>
          <w:p w14:paraId="2A0D2637"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……Faculty</w:t>
            </w:r>
          </w:p>
        </w:tc>
        <w:tc>
          <w:tcPr>
            <w:tcW w:w="1755" w:type="dxa"/>
            <w:vAlign w:val="center"/>
          </w:tcPr>
          <w:p w14:paraId="557FE153"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0.15</w:t>
            </w:r>
          </w:p>
        </w:tc>
      </w:tr>
      <w:tr w:rsidR="008A3047" w:rsidRPr="00FF68AF" w14:paraId="28C3F301" w14:textId="77777777" w:rsidTr="00DB1FC9">
        <w:trPr>
          <w:trHeight w:val="216"/>
        </w:trPr>
        <w:tc>
          <w:tcPr>
            <w:tcW w:w="7498" w:type="dxa"/>
            <w:vAlign w:val="center"/>
          </w:tcPr>
          <w:p w14:paraId="1D193752"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……Staff</w:t>
            </w:r>
          </w:p>
        </w:tc>
        <w:tc>
          <w:tcPr>
            <w:tcW w:w="1755" w:type="dxa"/>
            <w:vAlign w:val="center"/>
          </w:tcPr>
          <w:p w14:paraId="6B6BFC89"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0.15</w:t>
            </w:r>
          </w:p>
        </w:tc>
      </w:tr>
      <w:tr w:rsidR="008A3047" w:rsidRPr="00FF68AF" w14:paraId="36F3B824" w14:textId="77777777" w:rsidTr="00DB1FC9">
        <w:trPr>
          <w:trHeight w:val="216"/>
        </w:trPr>
        <w:tc>
          <w:tcPr>
            <w:tcW w:w="7498" w:type="dxa"/>
            <w:vAlign w:val="center"/>
          </w:tcPr>
          <w:p w14:paraId="004E421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……Community</w:t>
            </w:r>
          </w:p>
        </w:tc>
        <w:tc>
          <w:tcPr>
            <w:tcW w:w="1755" w:type="dxa"/>
            <w:vAlign w:val="center"/>
          </w:tcPr>
          <w:p w14:paraId="554AF05B"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0.15</w:t>
            </w:r>
          </w:p>
        </w:tc>
      </w:tr>
      <w:tr w:rsidR="008A3047" w:rsidRPr="00FF68AF" w14:paraId="351BB584" w14:textId="77777777" w:rsidTr="00DB1FC9">
        <w:trPr>
          <w:trHeight w:val="216"/>
        </w:trPr>
        <w:tc>
          <w:tcPr>
            <w:tcW w:w="7498" w:type="dxa"/>
            <w:vAlign w:val="center"/>
          </w:tcPr>
          <w:p w14:paraId="3EEC0037" w14:textId="77777777" w:rsidR="008A3047" w:rsidRPr="00FF68AF" w:rsidRDefault="008A3047" w:rsidP="00DB1FC9">
            <w:pPr>
              <w:snapToGrid w:val="0"/>
              <w:spacing w:after="160" w:line="259" w:lineRule="auto"/>
              <w:contextualSpacing/>
              <w:rPr>
                <w:rFonts w:ascii="Times New Roman" w:hAnsi="Times New Roman" w:cs="Times New Roman"/>
                <w:sz w:val="24"/>
                <w:szCs w:val="24"/>
                <w:vertAlign w:val="superscript"/>
              </w:rPr>
            </w:pPr>
            <w:r w:rsidRPr="00FF68AF">
              <w:rPr>
                <w:rFonts w:ascii="Times New Roman" w:hAnsi="Times New Roman" w:cs="Times New Roman"/>
                <w:sz w:val="24"/>
                <w:szCs w:val="24"/>
              </w:rPr>
              <w:t xml:space="preserve">Disease reproductive number: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oMath>
            <w:r w:rsidRPr="00FF68AF">
              <w:rPr>
                <w:rFonts w:ascii="Times New Roman" w:hAnsi="Times New Roman" w:cs="Times New Roman"/>
                <w:sz w:val="24"/>
                <w:szCs w:val="24"/>
                <w:vertAlign w:val="superscript"/>
              </w:rPr>
              <w:t>*</w:t>
            </w:r>
          </w:p>
        </w:tc>
        <w:tc>
          <w:tcPr>
            <w:tcW w:w="1755" w:type="dxa"/>
            <w:vAlign w:val="center"/>
          </w:tcPr>
          <w:p w14:paraId="7ED10E3A"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68FF63B1" w14:textId="77777777" w:rsidTr="00DB1FC9">
        <w:trPr>
          <w:trHeight w:val="216"/>
        </w:trPr>
        <w:tc>
          <w:tcPr>
            <w:tcW w:w="7498" w:type="dxa"/>
            <w:vAlign w:val="center"/>
          </w:tcPr>
          <w:p w14:paraId="030F58E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…Residential students</w:t>
            </w:r>
          </w:p>
        </w:tc>
        <w:tc>
          <w:tcPr>
            <w:tcW w:w="1755" w:type="dxa"/>
            <w:vAlign w:val="center"/>
          </w:tcPr>
          <w:p w14:paraId="7ED2687C"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10.0</w:t>
            </w:r>
          </w:p>
        </w:tc>
      </w:tr>
      <w:tr w:rsidR="008A3047" w:rsidRPr="00FF68AF" w14:paraId="19D7FBB9" w14:textId="77777777" w:rsidTr="00DB1FC9">
        <w:trPr>
          <w:trHeight w:val="216"/>
        </w:trPr>
        <w:tc>
          <w:tcPr>
            <w:tcW w:w="7498" w:type="dxa"/>
            <w:vAlign w:val="center"/>
          </w:tcPr>
          <w:p w14:paraId="28A07DCE"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…Non-residential students</w:t>
            </w:r>
          </w:p>
        </w:tc>
        <w:tc>
          <w:tcPr>
            <w:tcW w:w="1755" w:type="dxa"/>
            <w:vAlign w:val="center"/>
          </w:tcPr>
          <w:p w14:paraId="30070F0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8.3</w:t>
            </w:r>
          </w:p>
        </w:tc>
      </w:tr>
      <w:tr w:rsidR="008A3047" w:rsidRPr="00FF68AF" w14:paraId="0661ED0F" w14:textId="77777777" w:rsidTr="00DB1FC9">
        <w:trPr>
          <w:trHeight w:val="216"/>
        </w:trPr>
        <w:tc>
          <w:tcPr>
            <w:tcW w:w="7498" w:type="dxa"/>
            <w:vAlign w:val="center"/>
          </w:tcPr>
          <w:p w14:paraId="0DE0B7E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…Faculty</w:t>
            </w:r>
          </w:p>
        </w:tc>
        <w:tc>
          <w:tcPr>
            <w:tcW w:w="1755" w:type="dxa"/>
            <w:vAlign w:val="center"/>
          </w:tcPr>
          <w:p w14:paraId="00FD097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4.1</w:t>
            </w:r>
          </w:p>
        </w:tc>
      </w:tr>
      <w:tr w:rsidR="008A3047" w:rsidRPr="00FF68AF" w14:paraId="08E42FEE" w14:textId="77777777" w:rsidTr="00DB1FC9">
        <w:trPr>
          <w:trHeight w:val="216"/>
        </w:trPr>
        <w:tc>
          <w:tcPr>
            <w:tcW w:w="7498" w:type="dxa"/>
            <w:vAlign w:val="center"/>
          </w:tcPr>
          <w:p w14:paraId="75D01A76"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…Staff</w:t>
            </w:r>
          </w:p>
        </w:tc>
        <w:tc>
          <w:tcPr>
            <w:tcW w:w="1755" w:type="dxa"/>
            <w:vAlign w:val="center"/>
          </w:tcPr>
          <w:p w14:paraId="4B94072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5.4</w:t>
            </w:r>
          </w:p>
        </w:tc>
      </w:tr>
      <w:tr w:rsidR="008A3047" w:rsidRPr="00FF68AF" w14:paraId="2F5CAE02" w14:textId="77777777" w:rsidTr="00DB1FC9">
        <w:trPr>
          <w:trHeight w:val="216"/>
        </w:trPr>
        <w:tc>
          <w:tcPr>
            <w:tcW w:w="7498" w:type="dxa"/>
            <w:vAlign w:val="center"/>
          </w:tcPr>
          <w:p w14:paraId="350F6420"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…Community</w:t>
            </w:r>
          </w:p>
        </w:tc>
        <w:tc>
          <w:tcPr>
            <w:tcW w:w="1755" w:type="dxa"/>
            <w:vAlign w:val="center"/>
          </w:tcPr>
          <w:p w14:paraId="2A80EEFA"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5.4</w:t>
            </w:r>
          </w:p>
        </w:tc>
      </w:tr>
      <w:tr w:rsidR="008A3047" w:rsidRPr="00FF68AF" w14:paraId="2A691231" w14:textId="77777777" w:rsidTr="00DB1FC9">
        <w:trPr>
          <w:trHeight w:val="216"/>
        </w:trPr>
        <w:tc>
          <w:tcPr>
            <w:tcW w:w="7498" w:type="dxa"/>
            <w:vAlign w:val="center"/>
          </w:tcPr>
          <w:p w14:paraId="118C5D9E" w14:textId="77777777" w:rsidR="008A3047" w:rsidRPr="00FF68AF" w:rsidRDefault="008A3047" w:rsidP="00DB1FC9">
            <w:pPr>
              <w:snapToGrid w:val="0"/>
              <w:spacing w:after="160" w:line="259" w:lineRule="auto"/>
              <w:contextualSpacing/>
              <w:rPr>
                <w:rFonts w:ascii="Times New Roman" w:hAnsi="Times New Roman" w:cs="Times New Roman"/>
                <w:sz w:val="24"/>
                <w:szCs w:val="24"/>
                <w:vertAlign w:val="superscript"/>
              </w:rPr>
            </w:pPr>
            <w:r w:rsidRPr="00FF68AF">
              <w:rPr>
                <w:rFonts w:ascii="Times New Roman" w:hAnsi="Times New Roman" w:cs="Times New Roman"/>
                <w:sz w:val="24"/>
                <w:szCs w:val="24"/>
              </w:rPr>
              <w:t>Transmission rate</w:t>
            </w:r>
          </w:p>
        </w:tc>
        <w:tc>
          <w:tcPr>
            <w:tcW w:w="1755" w:type="dxa"/>
            <w:vAlign w:val="center"/>
          </w:tcPr>
          <w:p w14:paraId="50F03689"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616DCBEE" w14:textId="77777777" w:rsidTr="00DB1FC9">
        <w:trPr>
          <w:trHeight w:val="216"/>
        </w:trPr>
        <w:tc>
          <w:tcPr>
            <w:tcW w:w="7498" w:type="dxa"/>
            <w:vAlign w:val="center"/>
          </w:tcPr>
          <w:p w14:paraId="1BEBB546" w14:textId="77777777" w:rsidR="008A3047" w:rsidRPr="00287A70"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…Unprotected: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p>
        </w:tc>
        <w:tc>
          <w:tcPr>
            <w:tcW w:w="1755" w:type="dxa"/>
            <w:vAlign w:val="center"/>
          </w:tcPr>
          <w:p w14:paraId="3C95FF3E"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sSub>
                <m:sSubPr>
                  <m:ctrlPr>
                    <w:rPr>
                      <w:rFonts w:ascii="Cambria Math" w:hAnsi="Cambria Math" w:cs="Times New Roman"/>
                      <w:i/>
                      <w:sz w:val="24"/>
                      <w:szCs w:val="24"/>
                    </w:rPr>
                  </m:ctrlPr>
                </m:sSubPr>
                <m:e>
                  <m:r>
                    <w:rPr>
                      <w:rFonts w:ascii="Cambria Math" w:hAnsi="Cambria Math" w:cs="Times New Roman"/>
                      <w:sz w:val="24"/>
                      <w:szCs w:val="24"/>
                    </w:rPr>
                    <m:t>R</m:t>
                  </m:r>
                </m:e>
                <m:sub>
                  <m:r>
                    <w:rPr>
                      <w:rFonts w:ascii="Cambria Math" w:hAnsi="Cambria Math" w:cs="Times New Roman"/>
                      <w:sz w:val="24"/>
                      <w:szCs w:val="24"/>
                    </w:rPr>
                    <m:t>0</m:t>
                  </m:r>
                </m:sub>
              </m:sSub>
              <m:r>
                <w:rPr>
                  <w:rFonts w:ascii="Cambria Math" w:hAnsi="Cambria Math" w:cs="Times New Roman"/>
                  <w:sz w:val="24"/>
                  <w:szCs w:val="24"/>
                </w:rPr>
                <m:t>⋅ϕ</m:t>
              </m:r>
            </m:oMath>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{"citationID":"oYu9N8I8","properties":{"formattedCitation":"\\super 6\\nosupersub{}","plainCitation":"6","noteIndex":0},"citationItems":[{"id":152,"uris":["http://zotero.org/users/local/Na0jmBEn/items/YX9DM8SL"],"itemData":{"id":152,"type":"book","collection-title":"Use R!","event-place":"Cham","ISBN":"978-3-319-97486-6","language":"en","note":"DOI: 10.1007/978-3-319-97487-3","publisher":"Springer International Publishing","publisher-place":"Cham","source":"DOI.org (Crossref)","title":"Epidemics: Models and Data using R","title-short":"Epidemics","URL":"http://link.springer.com/10.1007/978-3-319-97487-3","author":[{"family":"Bjørnstad","given":"Ottar N."}],"accessed":{"date-parts":[["2023",5,15]]},"issued":{"date-parts":[["2018"]]}}}],"schema":"https://github.com/citation-style-language/schema/raw/master/csl-citation.json"} </w:instrText>
            </w:r>
            <w:r>
              <w:rPr>
                <w:rFonts w:ascii="Times New Roman" w:hAnsi="Times New Roman" w:cs="Times New Roman"/>
                <w:sz w:val="24"/>
                <w:szCs w:val="24"/>
              </w:rPr>
              <w:fldChar w:fldCharType="separate"/>
            </w:r>
            <w:r w:rsidRPr="00046755">
              <w:rPr>
                <w:rFonts w:ascii="Times New Roman" w:hAnsi="Times New Roman" w:cs="Times New Roman"/>
                <w:sz w:val="24"/>
                <w:szCs w:val="24"/>
                <w:vertAlign w:val="superscript"/>
              </w:rPr>
              <w:t>6</w:t>
            </w:r>
            <w:r>
              <w:rPr>
                <w:rFonts w:ascii="Times New Roman" w:hAnsi="Times New Roman" w:cs="Times New Roman"/>
                <w:sz w:val="24"/>
                <w:szCs w:val="24"/>
              </w:rPr>
              <w:fldChar w:fldCharType="end"/>
            </w:r>
          </w:p>
        </w:tc>
      </w:tr>
      <w:tr w:rsidR="008A3047" w:rsidRPr="00FF68AF" w14:paraId="77E8E4C8" w14:textId="77777777" w:rsidTr="00DB1FC9">
        <w:trPr>
          <w:trHeight w:val="216"/>
        </w:trPr>
        <w:tc>
          <w:tcPr>
            <w:tcW w:w="7498" w:type="dxa"/>
            <w:vAlign w:val="center"/>
          </w:tcPr>
          <w:p w14:paraId="4C356491"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…Fully vaccinated w/out previous infection: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1</m:t>
                  </m:r>
                </m:sub>
              </m:sSub>
            </m:oMath>
          </w:p>
        </w:tc>
        <w:tc>
          <w:tcPr>
            <w:tcW w:w="1755" w:type="dxa"/>
            <w:vAlign w:val="center"/>
          </w:tcPr>
          <w:p w14:paraId="375FF93A"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r>
                <w:rPr>
                  <w:rFonts w:ascii="Cambria Math" w:hAnsi="Cambria Math" w:cs="Times New Roman"/>
                  <w:sz w:val="24"/>
                  <w:szCs w:val="24"/>
                </w:rPr>
                <m:t>0.35×</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{"citationID":"pGcp4d0j","properties":{"formattedCitation":"\\super 9,10\\nosupersub{}","plainCitation":"9,10","noteIndex":0},"citationItems":[{"id":173,"uris":["http://zotero.org/users/local/Na0jmBEn/items/LPA5X6N8"],"itemData":{"id":173,"type":"article-journal","container-title":"New England Journal of Medicine","DOI":"10.1056/NEJMoa2203965","ISSN":"0028-4793","issue":"1","note":"publisher: Massachusetts Medical Society\n_eprint: https://doi.org/10.1056/NEJMoa2203965\nPMID: 35704396","page":"21-34","source":"Taylor and Francis+NEJM","title":"Effects of Previous Infection and Vaccination on Symptomatic Omicron Infections","volume":"387","author":[{"family":"Altarawneh","given":"Heba N."},{"family":"Chemaitelly","given":"Hiam"},{"family":"Ayoub","given":"Houssein H."},{"family":"Tang","given":"Patrick"},{"family":"Hasan","given":"Mohammad R."},{"family":"Yassine","given":"Hadi M."},{"family":"Al-Khatib","given":"Hebah A."},{"family":"Smatti","given":"Maria K."},{"family":"Coyle","given":"Peter"},{"family":"Al-Kanaani","given":"Zaina"},{"family":"Al-Kuwari","given":"Einas"},{"family":"Jeremijenko","given":"Andrew"},{"family":"Kaleeckal","given":"Anvar H."},{"family":"Latif","given":"Ali N."},{"family":"Shaik","given":"Riyazuddin M."},{"family":"Abdul-Rahim","given":"Hanan F."},{"family":"Nasrallah","given":"Gheyath K."},{"family":"Al-Kuwari","given":"Mohamed G."},{"family":"Butt","given":"Adeel A."},{"family":"Al-Romaihi","given":"Hamad E."},{"family":"Al-Thani","given":"Mohamed H."},{"family":"Al-Khal","given":"Abdullatif"},{"family":"Bertollini","given":"Roberto"},{"family":"Abu-Raddad","given":"Laith J."}],"issued":{"date-parts":[["2022",7,7]]}}},{"id":177,"uris":["http://zotero.org/users/local/Na0jmBEn/items/L7T9ZAEX"],"itemData":{"id":177,"type":"article-journal","container-title":"New England Journal of Medicine","DOI":"10.1056/NEJMoa2119451","ISSN":"0028-4793","issue":"16","note":"publisher: Massachusetts Medical Society\n_eprint: https://doi.org/10.1056/NEJMoa2119451\nPMID: 35249272","page":"1532-1546","source":"Taylor and Francis+NEJM","title":"Covid-19 Vaccine Effectiveness against the Omicron (B.1.1.529) Variant","volume":"386","author":[{"family":"Andrews","given":"Nick"},{"family":"Stowe","given":"Julia"},{"family":"Kirsebom","given":"Freja"},{"family":"Toffa","given":"Samuel"},{"family":"Rickeard","given":"Tim"},{"family":"Gallagher","given":"Eileen"},{"family":"Gower","given":"Charlotte"},{"family":"Kall","given":"Meaghan"},{"family":"Groves","given":"Natalie"},{"family":"O’Connell","given":"Anne-Marie"},{"family":"Simons","given":"David"},{"family":"Blomquist","given":"Paula B."},{"family":"Zaidi","given":"Asad"},{"family":"Nash","given":"Sophie"},{"family":"Iwani Binti Abdul Aziz","given":"Nurin"},{"family":"Thelwall","given":"Simon"},{"family":"Dabrera","given":"Gavin"},{"family":"Myers","given":"Richard"},{"family":"Amirthalingam","given":"Gayatri"},{"family":"Gharbia","given":"Saheer"},{"family":"Barrett","given":"Jeffrey C."},{"family":"Elson","given":"Richard"},{"family":"Ladhani","given":"Shamez N."},{"family":"Ferguson","given":"Neil"},{"family":"Zambon","given":"Maria"},{"family":"Campbell","given":"Colin N.J."},{"family":"Brown","given":"Kevin"},{"family":"Hopkins","given":"Susan"},{"family":"Chand","given":"Meera"},{"family":"Ramsay","given":"Mary"},{"family":"Lopez Bernal","given":"Jamie"}],"issued":{"date-parts":[["2022",4,21]]}}}],"schema":"https://github.com/citation-style-language/schema/raw/master/csl-citation.json"} </w:instrText>
            </w:r>
            <w:r>
              <w:rPr>
                <w:rFonts w:ascii="Times New Roman" w:hAnsi="Times New Roman" w:cs="Times New Roman"/>
                <w:sz w:val="24"/>
                <w:szCs w:val="24"/>
              </w:rPr>
              <w:fldChar w:fldCharType="separate"/>
            </w:r>
            <w:r w:rsidRPr="00E46D15">
              <w:rPr>
                <w:rFonts w:ascii="Times New Roman" w:hAnsi="Times New Roman" w:cs="Times New Roman"/>
                <w:sz w:val="24"/>
                <w:szCs w:val="24"/>
                <w:vertAlign w:val="superscript"/>
              </w:rPr>
              <w:t>9,10</w:t>
            </w:r>
            <w:r>
              <w:rPr>
                <w:rFonts w:ascii="Times New Roman" w:hAnsi="Times New Roman" w:cs="Times New Roman"/>
                <w:sz w:val="24"/>
                <w:szCs w:val="24"/>
              </w:rPr>
              <w:fldChar w:fldCharType="end"/>
            </w:r>
          </w:p>
        </w:tc>
      </w:tr>
      <w:tr w:rsidR="008A3047" w:rsidRPr="00FF68AF" w14:paraId="64C9D9BF" w14:textId="77777777" w:rsidTr="00DB1FC9">
        <w:trPr>
          <w:trHeight w:val="216"/>
        </w:trPr>
        <w:tc>
          <w:tcPr>
            <w:tcW w:w="7498" w:type="dxa"/>
            <w:vAlign w:val="center"/>
          </w:tcPr>
          <w:p w14:paraId="3C9DCE22"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…Boosted w/out previous infection: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2</m:t>
                  </m:r>
                </m:sub>
              </m:sSub>
            </m:oMath>
          </w:p>
        </w:tc>
        <w:tc>
          <w:tcPr>
            <w:tcW w:w="1755" w:type="dxa"/>
            <w:vAlign w:val="center"/>
          </w:tcPr>
          <w:p w14:paraId="0CF9C366"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r>
                <w:rPr>
                  <w:rFonts w:ascii="Cambria Math" w:hAnsi="Cambria Math" w:cs="Times New Roman"/>
                  <w:sz w:val="24"/>
                  <w:szCs w:val="24"/>
                </w:rPr>
                <m:t>0.46×</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{"citationID":"SOwlIbX2","properties":{"formattedCitation":"\\super 9,10\\nosupersub{}","plainCitation":"9,10","noteIndex":0},"citationItems":[{"id":173,"uris":["http://zotero.org/users/local/Na0jmBEn/items/LPA5X6N8"],"itemData":{"id":173,"type":"article-journal","container-title":"New England Journal of Medicine","DOI":"10.1056/NEJMoa2203965","ISSN":"0028-4793","issue":"1","note":"publisher: Massachusetts Medical Society\n_eprint: https://doi.org/10.1056/NEJMoa2203965\nPMID: 35704396","page":"21-34","source":"Taylor and Francis+NEJM","title":"Effects of Previous Infection and Vaccination on Symptomatic Omicron Infections","volume":"387","author":[{"family":"Altarawneh","given":"Heba N."},{"family":"Chemaitelly","given":"Hiam"},{"family":"Ayoub","given":"Houssein H."},{"family":"Tang","given":"Patrick"},{"family":"Hasan","given":"Mohammad R."},{"family":"Yassine","given":"Hadi M."},{"family":"Al-Khatib","given":"Hebah A."},{"family":"Smatti","given":"Maria K."},{"family":"Coyle","given":"Peter"},{"family":"Al-Kanaani","given":"Zaina"},{"family":"Al-Kuwari","given":"Einas"},{"family":"Jeremijenko","given":"Andrew"},{"family":"Kaleeckal","given":"Anvar H."},{"family":"Latif","given":"Ali N."},{"family":"Shaik","given":"Riyazuddin M."},{"family":"Abdul-Rahim","given":"Hanan F."},{"family":"Nasrallah","given":"Gheyath K."},{"family":"Al-Kuwari","given":"Mohamed G."},{"family":"Butt","given":"Adeel A."},{"family":"Al-Romaihi","given":"Hamad E."},{"family":"Al-Thani","given":"Mohamed H."},{"family":"Al-Khal","given":"Abdullatif"},{"family":"Bertollini","given":"Roberto"},{"family":"Abu-Raddad","given":"Laith J."}],"issued":{"date-parts":[["2022",7,7]]}}},{"id":177,"uris":["http://zotero.org/users/local/Na0jmBEn/items/L7T9ZAEX"],"itemData":{"id":177,"type":"article-journal","container-title":"New England Journal of Medicine","DOI":"10.1056/NEJMoa2119451","ISSN":"0028-4793","issue":"16","note":"publisher: Massachusetts Medical Society\n_eprint: https://doi.org/10.1056/NEJMoa2119451\nPMID: 35249272","page":"1532-1546","source":"Taylor and Francis+NEJM","title":"Covid-19 Vaccine Effectiveness against the Omicron (B.1.1.529) Variant","volume":"386","author":[{"family":"Andrews","given":"Nick"},{"family":"Stowe","given":"Julia"},{"family":"Kirsebom","given":"Freja"},{"family":"Toffa","given":"Samuel"},{"family":"Rickeard","given":"Tim"},{"family":"Gallagher","given":"Eileen"},{"family":"Gower","given":"Charlotte"},{"family":"Kall","given":"Meaghan"},{"family":"Groves","given":"Natalie"},{"family":"O’Connell","given":"Anne-Marie"},{"family":"Simons","given":"David"},{"family":"Blomquist","given":"Paula B."},{"family":"Zaidi","given":"Asad"},{"family":"Nash","given":"Sophie"},{"family":"Iwani Binti Abdul Aziz","given":"Nurin"},{"family":"Thelwall","given":"Simon"},{"family":"Dabrera","given":"Gavin"},{"family":"Myers","given":"Richard"},{"family":"Amirthalingam","given":"Gayatri"},{"family":"Gharbia","given":"Saheer"},{"family":"Barrett","given":"Jeffrey C."},{"family":"Elson","given":"Richard"},{"family":"Ladhani","given":"Shamez N."},{"family":"Ferguson","given":"Neil"},{"family":"Zambon","given":"Maria"},{"family":"Campbell","given":"Colin N.J."},{"family":"Brown","given":"Kevin"},{"family":"Hopkins","given":"Susan"},{"family":"Chand","given":"Meera"},{"family":"Ramsay","given":"Mary"},{"family":"Lopez Bernal","given":"Jamie"}],"issued":{"date-parts":[["2022",4,21]]}}}],"schema":"https://github.com/citation-style-language/schema/raw/master/csl-citation.json"} </w:instrText>
            </w:r>
            <w:r>
              <w:rPr>
                <w:rFonts w:ascii="Times New Roman" w:hAnsi="Times New Roman" w:cs="Times New Roman"/>
                <w:sz w:val="24"/>
                <w:szCs w:val="24"/>
              </w:rPr>
              <w:fldChar w:fldCharType="separate"/>
            </w:r>
            <w:r w:rsidRPr="00E46D15">
              <w:rPr>
                <w:rFonts w:ascii="Times New Roman" w:hAnsi="Times New Roman" w:cs="Times New Roman"/>
                <w:sz w:val="24"/>
                <w:szCs w:val="24"/>
                <w:vertAlign w:val="superscript"/>
              </w:rPr>
              <w:t>9,10</w:t>
            </w:r>
            <w:r>
              <w:rPr>
                <w:rFonts w:ascii="Times New Roman" w:hAnsi="Times New Roman" w:cs="Times New Roman"/>
                <w:sz w:val="24"/>
                <w:szCs w:val="24"/>
              </w:rPr>
              <w:fldChar w:fldCharType="end"/>
            </w:r>
          </w:p>
        </w:tc>
      </w:tr>
      <w:tr w:rsidR="008A3047" w:rsidRPr="00FF68AF" w14:paraId="46369E16" w14:textId="77777777" w:rsidTr="00DB1FC9">
        <w:trPr>
          <w:trHeight w:val="216"/>
        </w:trPr>
        <w:tc>
          <w:tcPr>
            <w:tcW w:w="7498" w:type="dxa"/>
            <w:vAlign w:val="center"/>
          </w:tcPr>
          <w:p w14:paraId="2EB36F5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…Previously infected, unvaccinated: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3</m:t>
                  </m:r>
                </m:sub>
              </m:sSub>
            </m:oMath>
          </w:p>
        </w:tc>
        <w:tc>
          <w:tcPr>
            <w:tcW w:w="1755" w:type="dxa"/>
            <w:vAlign w:val="center"/>
          </w:tcPr>
          <w:p w14:paraId="34C35F9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r>
                <w:rPr>
                  <w:rFonts w:ascii="Cambria Math" w:hAnsi="Cambria Math" w:cs="Times New Roman"/>
                  <w:sz w:val="24"/>
                  <w:szCs w:val="24"/>
                </w:rPr>
                <m:t>0.72×</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{"citationID":"RI3vYGQC","properties":{"formattedCitation":"\\super 9,10\\nosupersub{}","plainCitation":"9,10","noteIndex":0},"citationItems":[{"id":173,"uris":["http://zotero.org/users/local/Na0jmBEn/items/LPA5X6N8"],"itemData":{"id":173,"type":"article-journal","container-title":"New England Journal of Medicine","DOI":"10.1056/NEJMoa2203965","ISSN":"0028-4793","issue":"1","note":"publisher: Massachusetts Medical Society\n_eprint: https://doi.org/10.1056/NEJMoa2203965\nPMID: 35704396","page":"21-34","source":"Taylor and Francis+NEJM","title":"Effects of Previous Infection and Vaccination on Symptomatic Omicron Infections","volume":"387","author":[{"family":"Altarawneh","given":"Heba N."},{"family":"Chemaitelly","given":"Hiam"},{"family":"Ayoub","given":"Houssein H."},{"family":"Tang","given":"Patrick"},{"family":"Hasan","given":"Mohammad R."},{"family":"Yassine","given":"Hadi M."},{"family":"Al-Khatib","given":"Hebah A."},{"family":"Smatti","given":"Maria K."},{"family":"Coyle","given":"Peter"},{"family":"Al-Kanaani","given":"Zaina"},{"family":"Al-Kuwari","given":"Einas"},{"family":"Jeremijenko","given":"Andrew"},{"family":"Kaleeckal","given":"Anvar H."},{"family":"Latif","given":"Ali N."},{"family":"Shaik","given":"Riyazuddin M."},{"family":"Abdul-Rahim","given":"Hanan F."},{"family":"Nasrallah","given":"Gheyath K."},{"family":"Al-Kuwari","given":"Mohamed G."},{"family":"Butt","given":"Adeel A."},{"family":"Al-Romaihi","given":"Hamad E."},{"family":"Al-Thani","given":"Mohamed H."},{"family":"Al-Khal","given":"Abdullatif"},{"family":"Bertollini","given":"Roberto"},{"family":"Abu-Raddad","given":"Laith J."}],"issued":{"date-parts":[["2022",7,7]]}}},{"id":177,"uris":["http://zotero.org/users/local/Na0jmBEn/items/L7T9ZAEX"],"itemData":{"id":177,"type":"article-journal","container-title":"New England Journal of Medicine","DOI":"10.1056/NEJMoa2119451","ISSN":"0028-4793","issue":"16","note":"publisher: Massachusetts Medical Society\n_eprint: https://doi.org/10.1056/NEJMoa2119451\nPMID: 35249272","page":"1532-1546","source":"Taylor and Francis+NEJM","title":"Covid-19 Vaccine Effectiveness against the Omicron (B.1.1.529) Variant","volume":"386","author":[{"family":"Andrews","given":"Nick"},{"family":"Stowe","given":"Julia"},{"family":"Kirsebom","given":"Freja"},{"family":"Toffa","given":"Samuel"},{"family":"Rickeard","given":"Tim"},{"family":"Gallagher","given":"Eileen"},{"family":"Gower","given":"Charlotte"},{"family":"Kall","given":"Meaghan"},{"family":"Groves","given":"Natalie"},{"family":"O’Connell","given":"Anne-Marie"},{"family":"Simons","given":"David"},{"family":"Blomquist","given":"Paula B."},{"family":"Zaidi","given":"Asad"},{"family":"Nash","given":"Sophie"},{"family":"Iwani Binti Abdul Aziz","given":"Nurin"},{"family":"Thelwall","given":"Simon"},{"family":"Dabrera","given":"Gavin"},{"family":"Myers","given":"Richard"},{"family":"Amirthalingam","given":"Gayatri"},{"family":"Gharbia","given":"Saheer"},{"family":"Barrett","given":"Jeffrey C."},{"family":"Elson","given":"Richard"},{"family":"Ladhani","given":"Shamez N."},{"family":"Ferguson","given":"Neil"},{"family":"Zambon","given":"Maria"},{"family":"Campbell","given":"Colin N.J."},{"family":"Brown","given":"Kevin"},{"family":"Hopkins","given":"Susan"},{"family":"Chand","given":"Meera"},{"family":"Ramsay","given":"Mary"},{"family":"Lopez Bernal","given":"Jamie"}],"issued":{"date-parts":[["2022",4,21]]}}}],"schema":"https://github.com/citation-style-language/schema/raw/master/csl-citation.json"} </w:instrText>
            </w:r>
            <w:r>
              <w:rPr>
                <w:rFonts w:ascii="Times New Roman" w:hAnsi="Times New Roman" w:cs="Times New Roman"/>
                <w:sz w:val="24"/>
                <w:szCs w:val="24"/>
              </w:rPr>
              <w:fldChar w:fldCharType="separate"/>
            </w:r>
            <w:r w:rsidRPr="00E46D15">
              <w:rPr>
                <w:rFonts w:ascii="Times New Roman" w:hAnsi="Times New Roman" w:cs="Times New Roman"/>
                <w:sz w:val="24"/>
                <w:szCs w:val="24"/>
                <w:vertAlign w:val="superscript"/>
              </w:rPr>
              <w:t>9,10</w:t>
            </w:r>
            <w:r>
              <w:rPr>
                <w:rFonts w:ascii="Times New Roman" w:hAnsi="Times New Roman" w:cs="Times New Roman"/>
                <w:sz w:val="24"/>
                <w:szCs w:val="24"/>
              </w:rPr>
              <w:fldChar w:fldCharType="end"/>
            </w:r>
          </w:p>
        </w:tc>
      </w:tr>
      <w:tr w:rsidR="008A3047" w:rsidRPr="00FF68AF" w14:paraId="2CC97D59" w14:textId="77777777" w:rsidTr="00DB1FC9">
        <w:trPr>
          <w:trHeight w:val="216"/>
        </w:trPr>
        <w:tc>
          <w:tcPr>
            <w:tcW w:w="7498" w:type="dxa"/>
            <w:vAlign w:val="center"/>
          </w:tcPr>
          <w:p w14:paraId="385B8C5B"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…Fully vaccinated w/ previous infection: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4</m:t>
                  </m:r>
                </m:sub>
              </m:sSub>
            </m:oMath>
          </w:p>
        </w:tc>
        <w:tc>
          <w:tcPr>
            <w:tcW w:w="1755" w:type="dxa"/>
            <w:vAlign w:val="center"/>
          </w:tcPr>
          <w:p w14:paraId="2B245B26"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r>
                <w:rPr>
                  <w:rFonts w:ascii="Cambria Math" w:hAnsi="Cambria Math" w:cs="Times New Roman"/>
                  <w:sz w:val="24"/>
                  <w:szCs w:val="24"/>
                </w:rPr>
                <m:t>0.82×</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{"citationID":"CEi5t8N1","properties":{"formattedCitation":"\\super 9,10\\nosupersub{}","plainCitation":"9,10","noteIndex":0},"citationItems":[{"id":173,"uris":["http://zotero.org/users/local/Na0jmBEn/items/LPA5X6N8"],"itemData":{"id":173,"type":"article-journal","container-title":"New England Journal of Medicine","DOI":"10.1056/NEJMoa2203965","ISSN":"0028-4793","issue":"1","note":"publisher: Massachusetts Medical Society\n_eprint: https://doi.org/10.1056/NEJMoa2203965\nPMID: 35704396","page":"21-34","source":"Taylor and Francis+NEJM","title":"Effects of Previous Infection and Vaccination on Symptomatic Omicron Infections","volume":"387","author":[{"family":"Altarawneh","given":"Heba N."},{"family":"Chemaitelly","given":"Hiam"},{"family":"Ayoub","given":"Houssein H."},{"family":"Tang","given":"Patrick"},{"family":"Hasan","given":"Mohammad R."},{"family":"Yassine","given":"Hadi M."},{"family":"Al-Khatib","given":"Hebah A."},{"family":"Smatti","given":"Maria K."},{"family":"Coyle","given":"Peter"},{"family":"Al-Kanaani","given":"Zaina"},{"family":"Al-Kuwari","given":"Einas"},{"family":"Jeremijenko","given":"Andrew"},{"family":"Kaleeckal","given":"Anvar H."},{"family":"Latif","given":"Ali N."},{"family":"Shaik","given":"Riyazuddin M."},{"family":"Abdul-Rahim","given":"Hanan F."},{"family":"Nasrallah","given":"Gheyath K."},{"family":"Al-Kuwari","given":"Mohamed G."},{"family":"Butt","given":"Adeel A."},{"family":"Al-Romaihi","given":"Hamad E."},{"family":"Al-Thani","given":"Mohamed H."},{"family":"Al-Khal","given":"Abdullatif"},{"family":"Bertollini","given":"Roberto"},{"family":"Abu-Raddad","given":"Laith J."}],"issued":{"date-parts":[["2022",7,7]]}}},{"id":177,"uris":["http://zotero.org/users/local/Na0jmBEn/items/L7T9ZAEX"],"itemData":{"id":177,"type":"article-journal","container-title":"New England Journal of Medicine","DOI":"10.1056/NEJMoa2119451","ISSN":"0028-4793","issue":"16","note":"publisher: Massachusetts Medical Society\n_eprint: https://doi.org/10.1056/NEJMoa2119451\nPMID: 35249272","page":"1532-1546","source":"Taylor and Francis+NEJM","title":"Covid-19 Vaccine Effectiveness against the Omicron (B.1.1.529) Variant","volume":"386","author":[{"family":"Andrews","given":"Nick"},{"family":"Stowe","given":"Julia"},{"family":"Kirsebom","given":"Freja"},{"family":"Toffa","given":"Samuel"},{"family":"Rickeard","given":"Tim"},{"family":"Gallagher","given":"Eileen"},{"family":"Gower","given":"Charlotte"},{"family":"Kall","given":"Meaghan"},{"family":"Groves","given":"Natalie"},{"family":"O’Connell","given":"Anne-Marie"},{"family":"Simons","given":"David"},{"family":"Blomquist","given":"Paula B."},{"family":"Zaidi","given":"Asad"},{"family":"Nash","given":"Sophie"},{"family":"Iwani Binti Abdul Aziz","given":"Nurin"},{"family":"Thelwall","given":"Simon"},{"family":"Dabrera","given":"Gavin"},{"family":"Myers","given":"Richard"},{"family":"Amirthalingam","given":"Gayatri"},{"family":"Gharbia","given":"Saheer"},{"family":"Barrett","given":"Jeffrey C."},{"family":"Elson","given":"Richard"},{"family":"Ladhani","given":"Shamez N."},{"family":"Ferguson","given":"Neil"},{"family":"Zambon","given":"Maria"},{"family":"Campbell","given":"Colin N.J."},{"family":"Brown","given":"Kevin"},{"family":"Hopkins","given":"Susan"},{"family":"Chand","given":"Meera"},{"family":"Ramsay","given":"Mary"},{"family":"Lopez Bernal","given":"Jamie"}],"issued":{"date-parts":[["2022",4,21]]}}}],"schema":"https://github.com/citation-style-language/schema/raw/master/csl-citation.json"} </w:instrText>
            </w:r>
            <w:r>
              <w:rPr>
                <w:rFonts w:ascii="Times New Roman" w:hAnsi="Times New Roman" w:cs="Times New Roman"/>
                <w:sz w:val="24"/>
                <w:szCs w:val="24"/>
              </w:rPr>
              <w:fldChar w:fldCharType="separate"/>
            </w:r>
            <w:r w:rsidRPr="00E46D15">
              <w:rPr>
                <w:rFonts w:ascii="Times New Roman" w:hAnsi="Times New Roman" w:cs="Times New Roman"/>
                <w:sz w:val="24"/>
                <w:szCs w:val="24"/>
                <w:vertAlign w:val="superscript"/>
              </w:rPr>
              <w:t>9,10</w:t>
            </w:r>
            <w:r>
              <w:rPr>
                <w:rFonts w:ascii="Times New Roman" w:hAnsi="Times New Roman" w:cs="Times New Roman"/>
                <w:sz w:val="24"/>
                <w:szCs w:val="24"/>
              </w:rPr>
              <w:fldChar w:fldCharType="end"/>
            </w:r>
          </w:p>
        </w:tc>
      </w:tr>
      <w:tr w:rsidR="008A3047" w:rsidRPr="00FF68AF" w14:paraId="5F5EA98A" w14:textId="77777777" w:rsidTr="00DB1FC9">
        <w:trPr>
          <w:trHeight w:val="216"/>
        </w:trPr>
        <w:tc>
          <w:tcPr>
            <w:tcW w:w="7498" w:type="dxa"/>
            <w:vAlign w:val="center"/>
          </w:tcPr>
          <w:p w14:paraId="48DA902E"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…Boosted w/ previous infection: </w:t>
            </w:r>
            <m:oMath>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5</m:t>
                  </m:r>
                </m:sub>
              </m:sSub>
            </m:oMath>
          </w:p>
        </w:tc>
        <w:tc>
          <w:tcPr>
            <w:tcW w:w="1755" w:type="dxa"/>
            <w:vAlign w:val="center"/>
          </w:tcPr>
          <w:p w14:paraId="03DA0E2E"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 </w:t>
            </w:r>
            <m:oMath>
              <m:r>
                <w:rPr>
                  <w:rFonts w:ascii="Cambria Math" w:hAnsi="Cambria Math" w:cs="Times New Roman"/>
                  <w:sz w:val="24"/>
                  <w:szCs w:val="24"/>
                </w:rPr>
                <m:t>0.84×</m:t>
              </m:r>
              <m:sSub>
                <m:sSubPr>
                  <m:ctrlPr>
                    <w:rPr>
                      <w:rFonts w:ascii="Cambria Math" w:hAnsi="Cambria Math" w:cs="Times New Roman"/>
                      <w:i/>
                      <w:sz w:val="24"/>
                      <w:szCs w:val="24"/>
                    </w:rPr>
                  </m:ctrlPr>
                </m:sSubPr>
                <m:e>
                  <m:r>
                    <w:rPr>
                      <w:rFonts w:ascii="Cambria Math" w:hAnsi="Cambria Math" w:cs="Times New Roman"/>
                      <w:sz w:val="24"/>
                      <w:szCs w:val="24"/>
                    </w:rPr>
                    <m:t>β</m:t>
                  </m:r>
                </m:e>
                <m:sub>
                  <m:r>
                    <w:rPr>
                      <w:rFonts w:ascii="Cambria Math" w:hAnsi="Cambria Math" w:cs="Times New Roman"/>
                      <w:sz w:val="24"/>
                      <w:szCs w:val="24"/>
                    </w:rPr>
                    <m:t>0</m:t>
                  </m:r>
                </m:sub>
              </m:sSub>
            </m:oMath>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{"citationID":"AdDve5rf","properties":{"formattedCitation":"\\super 9,10\\nosupersub{}","plainCitation":"9,10","noteIndex":0},"citationItems":[{"id":173,"uris":["http://zotero.org/users/local/Na0jmBEn/items/LPA5X6N8"],"itemData":{"id":173,"type":"article-journal","container-title":"New England Journal of Medicine","DOI":"10.1056/NEJMoa2203965","ISSN":"0028-4793","issue":"1","note":"publisher: Massachusetts Medical Society\n_eprint: https://doi.org/10.1056/NEJMoa2203965\nPMID: 35704396","page":"21-34","source":"Taylor and Francis+NEJM","title":"Effects of Previous Infection and Vaccination on Symptomatic Omicron Infections","volume":"387","author":[{"family":"Altarawneh","given":"Heba N."},{"family":"Chemaitelly","given":"Hiam"},{"family":"Ayoub","given":"Houssein H."},{"family":"Tang","given":"Patrick"},{"family":"Hasan","given":"Mohammad R."},{"family":"Yassine","given":"Hadi M."},{"family":"Al-Khatib","given":"Hebah A."},{"family":"Smatti","given":"Maria K."},{"family":"Coyle","given":"Peter"},{"family":"Al-Kanaani","given":"Zaina"},{"family":"Al-Kuwari","given":"Einas"},{"family":"Jeremijenko","given":"Andrew"},{"family":"Kaleeckal","given":"Anvar H."},{"family":"Latif","given":"Ali N."},{"family":"Shaik","given":"Riyazuddin M."},{"family":"Abdul-Rahim","given":"Hanan F."},{"family":"Nasrallah","given":"Gheyath K."},{"family":"Al-Kuwari","given":"Mohamed G."},{"family":"Butt","given":"Adeel A."},{"family":"Al-Romaihi","given":"Hamad E."},{"family":"Al-Thani","given":"Mohamed H."},{"family":"Al-Khal","given":"Abdullatif"},{"family":"Bertollini","given":"Roberto"},{"family":"Abu-Raddad","given":"Laith J."}],"issued":{"date-parts":[["2022",7,7]]}}},{"id":177,"uris":["http://zotero.org/users/local/Na0jmBEn/items/L7T9ZAEX"],"itemData":{"id":177,"type":"article-journal","container-title":"New England Journal of Medicine","DOI":"10.1056/NEJMoa2119451","ISSN":"0028-4793","issue":"16","note":"publisher: Massachusetts Medical Society\n_eprint: https://doi.org/10.1056/NEJMoa2119451\nPMID: 35249272","page":"1532-1546","source":"Taylor and Francis+NEJM","title":"Covid-19 Vaccine Effectiveness against the Omicron (B.1.1.529) Variant","volume":"386","author":[{"family":"Andrews","given":"Nick"},{"family":"Stowe","given":"Julia"},{"family":"Kirsebom","given":"Freja"},{"family":"Toffa","given":"Samuel"},{"family":"Rickeard","given":"Tim"},{"family":"Gallagher","given":"Eileen"},{"family":"Gower","given":"Charlotte"},{"family":"Kall","given":"Meaghan"},{"family":"Groves","given":"Natalie"},{"family":"O’Connell","given":"Anne-Marie"},{"family":"Simons","given":"David"},{"family":"Blomquist","given":"Paula B."},{"family":"Zaidi","given":"Asad"},{"family":"Nash","given":"Sophie"},{"family":"Iwani Binti Abdul Aziz","given":"Nurin"},{"family":"Thelwall","given":"Simon"},{"family":"Dabrera","given":"Gavin"},{"family":"Myers","given":"Richard"},{"family":"Amirthalingam","given":"Gayatri"},{"family":"Gharbia","given":"Saheer"},{"family":"Barrett","given":"Jeffrey C."},{"family":"Elson","given":"Richard"},{"family":"Ladhani","given":"Shamez N."},{"family":"Ferguson","given":"Neil"},{"family":"Zambon","given":"Maria"},{"family":"Campbell","given":"Colin N.J."},{"family":"Brown","given":"Kevin"},{"family":"Hopkins","given":"Susan"},{"family":"Chand","given":"Meera"},{"family":"Ramsay","given":"Mary"},{"family":"Lopez Bernal","given":"Jamie"}],"issued":{"date-parts":[["2022",4,21]]}}}],"schema":"https://github.com/citation-style-language/schema/raw/master/csl-citation.json"} </w:instrText>
            </w:r>
            <w:r>
              <w:rPr>
                <w:rFonts w:ascii="Times New Roman" w:hAnsi="Times New Roman" w:cs="Times New Roman"/>
                <w:sz w:val="24"/>
                <w:szCs w:val="24"/>
              </w:rPr>
              <w:fldChar w:fldCharType="separate"/>
            </w:r>
            <w:r w:rsidRPr="00E46D15">
              <w:rPr>
                <w:rFonts w:ascii="Times New Roman" w:hAnsi="Times New Roman" w:cs="Times New Roman"/>
                <w:sz w:val="24"/>
                <w:szCs w:val="24"/>
                <w:vertAlign w:val="superscript"/>
              </w:rPr>
              <w:t>9,10</w:t>
            </w:r>
            <w:r>
              <w:rPr>
                <w:rFonts w:ascii="Times New Roman" w:hAnsi="Times New Roman" w:cs="Times New Roman"/>
                <w:sz w:val="24"/>
                <w:szCs w:val="24"/>
              </w:rPr>
              <w:fldChar w:fldCharType="end"/>
            </w:r>
          </w:p>
        </w:tc>
      </w:tr>
      <w:tr w:rsidR="008A3047" w:rsidRPr="00FF68AF" w14:paraId="3030B5F8" w14:textId="77777777" w:rsidTr="00DB1FC9">
        <w:trPr>
          <w:trHeight w:val="216"/>
        </w:trPr>
        <w:tc>
          <w:tcPr>
            <w:tcW w:w="7498" w:type="dxa"/>
            <w:vAlign w:val="center"/>
          </w:tcPr>
          <w:p w14:paraId="4D9B0121" w14:textId="77777777" w:rsidR="008A3047" w:rsidRPr="00FF68AF" w:rsidRDefault="008A3047" w:rsidP="00DB1FC9">
            <w:pPr>
              <w:snapToGrid w:val="0"/>
              <w:spacing w:after="160" w:line="259" w:lineRule="auto"/>
              <w:contextualSpacing/>
              <w:rPr>
                <w:rFonts w:ascii="Times New Roman" w:hAnsi="Times New Roman" w:cs="Times New Roman"/>
                <w:sz w:val="24"/>
                <w:szCs w:val="24"/>
                <w:vertAlign w:val="superscript"/>
              </w:rPr>
            </w:pPr>
            <w:r w:rsidRPr="00FF68AF">
              <w:rPr>
                <w:rFonts w:ascii="Times New Roman" w:hAnsi="Times New Roman" w:cs="Times New Roman"/>
                <w:sz w:val="24"/>
                <w:szCs w:val="24"/>
              </w:rPr>
              <w:t xml:space="preserve">Contact matrix: </w:t>
            </w:r>
            <m:oMath>
              <m:r>
                <w:rPr>
                  <w:rFonts w:ascii="Cambria Math" w:hAnsi="Cambria Math" w:cs="Times New Roman"/>
                  <w:sz w:val="24"/>
                  <w:szCs w:val="24"/>
                </w:rPr>
                <m:t>C</m:t>
              </m:r>
            </m:oMath>
            <w:r>
              <w:rPr>
                <w:rFonts w:ascii="Times New Roman" w:hAnsi="Times New Roman" w:cs="Times New Roman"/>
                <w:sz w:val="24"/>
                <w:szCs w:val="24"/>
              </w:rPr>
              <w:t xml:space="preserve"> </w:t>
            </w:r>
            <w:r w:rsidRPr="00FF68AF">
              <w:rPr>
                <w:rFonts w:ascii="Times New Roman" w:hAnsi="Times New Roman" w:cs="Times New Roman"/>
                <w:sz w:val="24"/>
                <w:szCs w:val="24"/>
                <w:vertAlign w:val="superscript"/>
              </w:rPr>
              <w:t>†</w:t>
            </w:r>
          </w:p>
        </w:tc>
        <w:tc>
          <w:tcPr>
            <w:tcW w:w="1755" w:type="dxa"/>
            <w:vAlign w:val="center"/>
          </w:tcPr>
          <w:p w14:paraId="4E871B57"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Varies</w:t>
            </w:r>
          </w:p>
        </w:tc>
      </w:tr>
      <w:tr w:rsidR="008A3047" w:rsidRPr="00FF68AF" w14:paraId="5982815B" w14:textId="77777777" w:rsidTr="00DB1FC9">
        <w:trPr>
          <w:trHeight w:val="216"/>
        </w:trPr>
        <w:tc>
          <w:tcPr>
            <w:tcW w:w="7498" w:type="dxa"/>
            <w:vAlign w:val="center"/>
          </w:tcPr>
          <w:p w14:paraId="57C1AB02"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 xml:space="preserve">Daily random tests: </w:t>
            </w:r>
            <m:oMath>
              <m:r>
                <w:rPr>
                  <w:rFonts w:ascii="Cambria Math" w:hAnsi="Cambria Math" w:cs="Times New Roman"/>
                  <w:sz w:val="24"/>
                  <w:szCs w:val="24"/>
                </w:rPr>
                <m:t>p</m:t>
              </m:r>
            </m:oMath>
            <w:r>
              <w:rPr>
                <w:rFonts w:ascii="Times New Roman" w:hAnsi="Times New Roman" w:cs="Times New Roman"/>
                <w:sz w:val="24"/>
                <w:szCs w:val="24"/>
              </w:rPr>
              <w:t xml:space="preserve"> </w:t>
            </w:r>
            <w:r w:rsidRPr="00FF68AF">
              <w:rPr>
                <w:rFonts w:ascii="Times New Roman" w:hAnsi="Times New Roman" w:cs="Times New Roman"/>
                <w:sz w:val="24"/>
                <w:szCs w:val="24"/>
                <w:vertAlign w:val="superscript"/>
              </w:rPr>
              <w:t>‡</w:t>
            </w:r>
          </w:p>
        </w:tc>
        <w:tc>
          <w:tcPr>
            <w:tcW w:w="1755" w:type="dxa"/>
            <w:vAlign w:val="center"/>
          </w:tcPr>
          <w:p w14:paraId="3BCA433E"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179A5CB7" w14:textId="77777777" w:rsidTr="00DB1FC9">
        <w:trPr>
          <w:trHeight w:val="216"/>
        </w:trPr>
        <w:tc>
          <w:tcPr>
            <w:tcW w:w="7498" w:type="dxa"/>
            <w:vAlign w:val="center"/>
          </w:tcPr>
          <w:p w14:paraId="7EA9661C"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…Residential students</w:t>
            </w:r>
          </w:p>
        </w:tc>
        <w:tc>
          <w:tcPr>
            <w:tcW w:w="1755" w:type="dxa"/>
            <w:vAlign w:val="center"/>
          </w:tcPr>
          <w:p w14:paraId="43BF2926"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0.1</w:t>
            </w:r>
            <w:r w:rsidRPr="00FF68AF">
              <w:rPr>
                <w:rFonts w:ascii="Times New Roman" w:hAnsi="Times New Roman" w:cs="Times New Roman"/>
                <w:sz w:val="24"/>
                <w:szCs w:val="24"/>
              </w:rPr>
              <w:t>%</w:t>
            </w:r>
          </w:p>
        </w:tc>
      </w:tr>
      <w:tr w:rsidR="008A3047" w:rsidRPr="00FF68AF" w14:paraId="1AE600E4" w14:textId="77777777" w:rsidTr="00DB1FC9">
        <w:trPr>
          <w:trHeight w:val="216"/>
        </w:trPr>
        <w:tc>
          <w:tcPr>
            <w:tcW w:w="7498" w:type="dxa"/>
            <w:vAlign w:val="center"/>
          </w:tcPr>
          <w:p w14:paraId="17E39E04"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…Non-residential students</w:t>
            </w:r>
          </w:p>
        </w:tc>
        <w:tc>
          <w:tcPr>
            <w:tcW w:w="1755" w:type="dxa"/>
            <w:vAlign w:val="center"/>
          </w:tcPr>
          <w:p w14:paraId="1231C883"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0.1</w:t>
            </w:r>
            <w:r w:rsidRPr="00FF68AF">
              <w:rPr>
                <w:rFonts w:ascii="Times New Roman" w:hAnsi="Times New Roman" w:cs="Times New Roman"/>
                <w:sz w:val="24"/>
                <w:szCs w:val="24"/>
              </w:rPr>
              <w:t>%</w:t>
            </w:r>
          </w:p>
        </w:tc>
      </w:tr>
      <w:tr w:rsidR="008A3047" w:rsidRPr="00FF68AF" w14:paraId="13976F47" w14:textId="77777777" w:rsidTr="00DB1FC9">
        <w:trPr>
          <w:trHeight w:val="216"/>
        </w:trPr>
        <w:tc>
          <w:tcPr>
            <w:tcW w:w="7498" w:type="dxa"/>
            <w:vAlign w:val="center"/>
          </w:tcPr>
          <w:p w14:paraId="04BCE042"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…Faculty</w:t>
            </w:r>
          </w:p>
        </w:tc>
        <w:tc>
          <w:tcPr>
            <w:tcW w:w="1755" w:type="dxa"/>
            <w:vAlign w:val="center"/>
          </w:tcPr>
          <w:p w14:paraId="5CF3E4A5"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0.1</w:t>
            </w:r>
            <w:r w:rsidRPr="00FF68AF">
              <w:rPr>
                <w:rFonts w:ascii="Times New Roman" w:hAnsi="Times New Roman" w:cs="Times New Roman"/>
                <w:sz w:val="24"/>
                <w:szCs w:val="24"/>
              </w:rPr>
              <w:t>%</w:t>
            </w:r>
          </w:p>
        </w:tc>
      </w:tr>
      <w:tr w:rsidR="008A3047" w:rsidRPr="00FF68AF" w14:paraId="34DDD6C9" w14:textId="77777777" w:rsidTr="00DB1FC9">
        <w:trPr>
          <w:trHeight w:val="216"/>
        </w:trPr>
        <w:tc>
          <w:tcPr>
            <w:tcW w:w="7498" w:type="dxa"/>
            <w:vAlign w:val="center"/>
          </w:tcPr>
          <w:p w14:paraId="3394A866"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…Staff</w:t>
            </w:r>
          </w:p>
        </w:tc>
        <w:tc>
          <w:tcPr>
            <w:tcW w:w="1755" w:type="dxa"/>
            <w:vAlign w:val="center"/>
          </w:tcPr>
          <w:p w14:paraId="690D0DF8"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0.1</w:t>
            </w:r>
            <w:r w:rsidRPr="00FF68AF">
              <w:rPr>
                <w:rFonts w:ascii="Times New Roman" w:hAnsi="Times New Roman" w:cs="Times New Roman"/>
                <w:sz w:val="24"/>
                <w:szCs w:val="24"/>
              </w:rPr>
              <w:t>%</w:t>
            </w:r>
          </w:p>
        </w:tc>
      </w:tr>
      <w:tr w:rsidR="008A3047" w:rsidRPr="00FF68AF" w14:paraId="78F1BA38" w14:textId="77777777" w:rsidTr="00DB1FC9">
        <w:trPr>
          <w:trHeight w:val="216"/>
        </w:trPr>
        <w:tc>
          <w:tcPr>
            <w:tcW w:w="7498" w:type="dxa"/>
            <w:vAlign w:val="center"/>
          </w:tcPr>
          <w:p w14:paraId="3D85A1E1"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…Community</w:t>
            </w:r>
          </w:p>
        </w:tc>
        <w:tc>
          <w:tcPr>
            <w:tcW w:w="1755" w:type="dxa"/>
            <w:vAlign w:val="center"/>
          </w:tcPr>
          <w:p w14:paraId="4AA00BCE"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Pr>
                <w:rFonts w:ascii="Times New Roman" w:hAnsi="Times New Roman" w:cs="Times New Roman"/>
                <w:sz w:val="24"/>
                <w:szCs w:val="24"/>
              </w:rPr>
              <w:t>0.1</w:t>
            </w:r>
            <w:r w:rsidRPr="00FF68AF">
              <w:rPr>
                <w:rFonts w:ascii="Times New Roman" w:hAnsi="Times New Roman" w:cs="Times New Roman"/>
                <w:sz w:val="24"/>
                <w:szCs w:val="24"/>
              </w:rPr>
              <w:t>%</w:t>
            </w:r>
          </w:p>
        </w:tc>
      </w:tr>
      <w:tr w:rsidR="008A3047" w:rsidRPr="00FF68AF" w14:paraId="7A1EA0F2" w14:textId="77777777" w:rsidTr="00DB1FC9">
        <w:trPr>
          <w:trHeight w:val="216"/>
        </w:trPr>
        <w:tc>
          <w:tcPr>
            <w:tcW w:w="7498" w:type="dxa"/>
            <w:vAlign w:val="center"/>
          </w:tcPr>
          <w:p w14:paraId="6C81F51F"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Test sensitivity</w:t>
            </w:r>
          </w:p>
        </w:tc>
        <w:tc>
          <w:tcPr>
            <w:tcW w:w="1755" w:type="dxa"/>
            <w:vAlign w:val="center"/>
          </w:tcPr>
          <w:p w14:paraId="50A58CFD"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p>
        </w:tc>
      </w:tr>
      <w:tr w:rsidR="008A3047" w:rsidRPr="00FF68AF" w14:paraId="059F1D57" w14:textId="77777777" w:rsidTr="00DB1FC9">
        <w:trPr>
          <w:trHeight w:val="216"/>
        </w:trPr>
        <w:tc>
          <w:tcPr>
            <w:tcW w:w="7498" w:type="dxa"/>
            <w:vAlign w:val="center"/>
          </w:tcPr>
          <w:p w14:paraId="0411585B"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…Exposed (s</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E</m:t>
                  </m:r>
                </m:sub>
              </m:sSub>
            </m:oMath>
            <w:r w:rsidRPr="00FF68AF">
              <w:rPr>
                <w:rFonts w:ascii="Times New Roman" w:hAnsi="Times New Roman" w:cs="Times New Roman"/>
                <w:sz w:val="24"/>
                <w:szCs w:val="24"/>
              </w:rPr>
              <w:t>)</w:t>
            </w:r>
          </w:p>
        </w:tc>
        <w:tc>
          <w:tcPr>
            <w:tcW w:w="1755" w:type="dxa"/>
            <w:vAlign w:val="center"/>
          </w:tcPr>
          <w:p w14:paraId="28775907"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33%</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{"citationID":"SpE6kdVg","properties":{"formattedCitation":"\\super 7\\nosupersub{}","plainCitation":"7","noteIndex":0},"citationItems":[{"id":40,"uris":["http://zotero.org/users/local/Na0jmBEn/items/TCL8VWWT"],"itemData":{"id":40,"type":"article-journal","container-title":"Annals of Internal Medicine","DOI":"10.7326/M20-1495","ISSN":"0003-4819","issue":"4","journalAbbreviation":"Ann Intern Med","note":"publisher: American College of Physicians","page":"262-267","source":"acpjournals.org (Atypon)","title":"Variation in False-Negative Rate of Reverse Transcriptase Polymerase Chain Reaction–Based SARS-CoV-2 Tests by Time Since Exposure","volume":"173","author":[{"family":"Kucirka","given":"Lauren M."},{"family":"Lauer","given":"Stephen A."},{"family":"Laeyendecker","given":"Oliver"},{"family":"Boon","given":"Denali"},{"family":"Lessler","given":"Justin"}],"issued":{"date-parts":[["2020",8,18]]}}}],"schema":"https://github.com/citation-style-language/schema/raw/master/csl-citation.json"} </w:instrText>
            </w:r>
            <w:r>
              <w:rPr>
                <w:rFonts w:ascii="Times New Roman" w:hAnsi="Times New Roman" w:cs="Times New Roman"/>
                <w:sz w:val="24"/>
                <w:szCs w:val="24"/>
              </w:rPr>
              <w:fldChar w:fldCharType="separate"/>
            </w:r>
            <w:r w:rsidRPr="00046755">
              <w:rPr>
                <w:rFonts w:ascii="Times New Roman" w:hAnsi="Times New Roman" w:cs="Times New Roman"/>
                <w:sz w:val="24"/>
                <w:szCs w:val="24"/>
                <w:vertAlign w:val="superscript"/>
              </w:rPr>
              <w:t>7</w:t>
            </w:r>
            <w:r>
              <w:rPr>
                <w:rFonts w:ascii="Times New Roman" w:hAnsi="Times New Roman" w:cs="Times New Roman"/>
                <w:sz w:val="24"/>
                <w:szCs w:val="24"/>
              </w:rPr>
              <w:fldChar w:fldCharType="end"/>
            </w:r>
          </w:p>
        </w:tc>
      </w:tr>
      <w:tr w:rsidR="008A3047" w:rsidRPr="00FF68AF" w14:paraId="37EA5335" w14:textId="77777777" w:rsidTr="00DB1FC9">
        <w:trPr>
          <w:trHeight w:val="216"/>
        </w:trPr>
        <w:tc>
          <w:tcPr>
            <w:tcW w:w="7498" w:type="dxa"/>
            <w:vAlign w:val="center"/>
          </w:tcPr>
          <w:p w14:paraId="44354422"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…Infectious (s</w:t>
            </w:r>
            <m:oMath>
              <m:sSub>
                <m:sSubPr>
                  <m:ctrlPr>
                    <w:rPr>
                      <w:rFonts w:ascii="Cambria Math" w:hAnsi="Cambria Math" w:cs="Times New Roman"/>
                      <w:i/>
                      <w:sz w:val="24"/>
                      <w:szCs w:val="24"/>
                    </w:rPr>
                  </m:ctrlPr>
                </m:sSubPr>
                <m:e>
                  <m:r>
                    <w:rPr>
                      <w:rFonts w:ascii="Cambria Math" w:hAnsi="Cambria Math" w:cs="Times New Roman"/>
                      <w:sz w:val="24"/>
                      <w:szCs w:val="24"/>
                    </w:rPr>
                    <m:t>e</m:t>
                  </m:r>
                </m:e>
                <m:sub>
                  <m:r>
                    <w:rPr>
                      <w:rFonts w:ascii="Cambria Math" w:hAnsi="Cambria Math" w:cs="Times New Roman"/>
                      <w:sz w:val="24"/>
                      <w:szCs w:val="24"/>
                    </w:rPr>
                    <m:t>I</m:t>
                  </m:r>
                </m:sub>
              </m:sSub>
            </m:oMath>
            <w:r w:rsidRPr="00FF68AF">
              <w:rPr>
                <w:rFonts w:ascii="Times New Roman" w:hAnsi="Times New Roman" w:cs="Times New Roman"/>
                <w:sz w:val="24"/>
                <w:szCs w:val="24"/>
              </w:rPr>
              <w:t>)</w:t>
            </w:r>
          </w:p>
        </w:tc>
        <w:tc>
          <w:tcPr>
            <w:tcW w:w="1755" w:type="dxa"/>
            <w:vAlign w:val="center"/>
          </w:tcPr>
          <w:p w14:paraId="4A83A8AA" w14:textId="77777777" w:rsidR="008A3047" w:rsidRPr="00FF68AF" w:rsidRDefault="008A3047" w:rsidP="00DB1FC9">
            <w:pPr>
              <w:snapToGrid w:val="0"/>
              <w:spacing w:after="160" w:line="259" w:lineRule="auto"/>
              <w:contextualSpacing/>
              <w:rPr>
                <w:rFonts w:ascii="Times New Roman" w:hAnsi="Times New Roman" w:cs="Times New Roman"/>
                <w:sz w:val="24"/>
                <w:szCs w:val="24"/>
              </w:rPr>
            </w:pPr>
            <w:r w:rsidRPr="00FF68AF">
              <w:rPr>
                <w:rFonts w:ascii="Times New Roman" w:hAnsi="Times New Roman" w:cs="Times New Roman"/>
                <w:sz w:val="24"/>
                <w:szCs w:val="24"/>
              </w:rPr>
              <w:t>95%</w:t>
            </w:r>
            <w:r>
              <w:rPr>
                <w:rFonts w:ascii="Times New Roman" w:hAnsi="Times New Roman" w:cs="Times New Roman"/>
                <w:sz w:val="24"/>
                <w:szCs w:val="24"/>
              </w:rPr>
              <w:t xml:space="preserve"> </w:t>
            </w:r>
            <w:r>
              <w:rPr>
                <w:rFonts w:ascii="Times New Roman" w:hAnsi="Times New Roman" w:cs="Times New Roman"/>
                <w:sz w:val="24"/>
                <w:szCs w:val="24"/>
              </w:rPr>
              <w:fldChar w:fldCharType="begin"/>
            </w:r>
            <w:r>
              <w:rPr>
                <w:rFonts w:ascii="Times New Roman" w:hAnsi="Times New Roman" w:cs="Times New Roman"/>
                <w:sz w:val="24"/>
                <w:szCs w:val="24"/>
              </w:rPr>
              <w:instrText xml:space="preserve"> ADDIN ZOTERO_ITEM CSL_CITATION {"citationID":"NTivSs5U","properties":{"formattedCitation":"\\super 8\\nosupersub{}","plainCitation":"8","noteIndex":0},"citationItems":[{"id":37,"uris":["http://zotero.org/users/local/Na0jmBEn/items/8X3JJ292"],"itemData":{"id":37,"type":"article-journal","abstract":"Miniaturization of biosensors has become an imperative demand because of its great potential in in vivo biomarker detection and disease diagnostics as well as the point-of-care testing for coping with public health crisis, such as the coronavirus disease 2019 pandemic. Here, we present an ultraminiature optical fiber-tip biosensor based on the plasmonic gold nanoparticles (AuNPs) directly printed upon the end face of a standard multimode optical fiber at visible light range. An in-situ precision photoreduction technology is developed to additively print the micropatterns of size-controlled AuNPs. The AuNPs reveal distinct localized surface plasmon resonance, whose peak wavelength provides an ideal spectral signal for label-free biodetection. The fabricated optical fiber-tip plasmonic biosensor can not only detect antibody, but also test SARS-CoV-2 mimetic DNA sequence at the concentration level of 0.8 pM. Such an ultraminiature fiber-tip plasmonic biosensor offers a cost-effective biodetection technology for a myriad of applications ranging from point-of-care testing to in vivo diagnosis of stubborn diseases.\nWe propose two different mathematical models to study the effect of immigration on the COVID-19 pandemic. The first model does not consider immigration, whereas the second one does. Both mathematical models consider five different subpopulations: susceptible, exposed, infected, asymptomatic carriers, and recovered. We find the basic reproduction number R0&lt;math&gt;&lt;msub is=\"true\"&gt;&lt;mrow is=\"true\"&gt;&lt;mi is=\"true\" mathvariant=\"script\"&gt;R&lt;/mi&gt;&lt;/mrow&gt;&lt;mrow is=\"true\"&gt;&lt;mn is=\"true\"&gt;0&lt;/mn&gt;&lt;/mrow&gt;&lt;/msub&gt;&lt;/math&gt; using the next-generation matrix method for the mathematical model without immigration. This threshold parameter is paramount because it allows us to characterize the evolution of the disease and identify what parameters substantially affect the COVID-19 pandemic outcome. We focus on the Venezuelan scenario, where immigration and emigration have been important over recent years, particularly during the pandemic. We show that the estimation of the transmission rates of the SARS-CoV-2 are affected when the immigration of infected people is considered. This has an important consequence from a public health perspective because if the basic reproduction number is less than unity, we can expect that the SARS-CoV-2 would disappear. Thus, if the basic reproduction number is slightly above one, we can predict that some mild non-pharmaceutical interventions would be enough to decrease the number of infected people. The results show that the dynamics of the spread of SARS-CoV-2 through the population must consider immigration to obtain better insight into the outcomes and create awareness in the population regarding the population flow.\nThe impact of the COVID-19 pandemic has reinforced the need for rapid, cost-effective, and reliable point-of-care testing (POCT) devices for massive population screening. The co-circulation of SARS-CoV-2 with several seasonal respiratory viruses highlights the need for multiplexed biosensing approaches. Herein, we present a fast and robust all-in-one POCT device for parallel viral antigen and serological analysis. The biosensing approach consists of a functionalized polycarbonate disc-shaped surface with microfluidic structures, where specific bioreagents are immobilized in microarray format, and a portable optoelectronic analyzer. The biosensor quantifies the concentration of viral antigens and specific immunoglobulins G and M for SARS-CoV-2, influenza A/B, adenovirus, and respiratory syncytial virus, using 30 μL of a sample. The semi-automated analysis of 6 samples is performed in 30 min. Validation studies performed with 135 serum samples and 147 nasopharyngeal specimens reveal high diagnostic sensitivity (98–100%) and specificity (84–98%), achieving an excellent agreement (κ = 0.937) with commercial immunoassays, which complies with the World Health Organization criteria for POC COVID-19 diagnostic tests. The versatility of the POCT device paves the way for the detection of other pathogens and analytes in the incoming post-pandemic world, integrating specific bioreagents against different variants of concerns and interests.\nFalse-positive inconclusive polymerase chain reaction (PCR) results against severe acute respiratory syndrome coronavirus 2 were not low and have potentially harmful effects. We aimed to find parameters to differentiate positive cases from false-positive ones, and suggest an optimal scheme and follow-up period for inconclusive results.\nCases with inconclusive PCR tests among healthcare personnel from February 2020 to June 2021 were classified as confirmed positive, clinically positive, and clinically negative groups, which were compared. The diagnostic accuracy of follow-up tests and composites of clinical and laboratory data were analyzed.\nSymptoms, contact history, and lower cycle threshold of the N gene were more common in the COVID-19 positive group. The scoring schemes combining symptom and contact history with follow-up PCR results had higher sensitivities than the PCR tests only modality. Follow-up tests up to 5 days combined with symptoms and contact history could discriminate between positive and negative cases.\nA follow-up PCR test up to day 5 with clinical features might predict positivity and shorten the quarantine period in most healthcare personnel.\nThe sudden increase of the COVID-19 outbreak and its continued growth with mutations in various forms has created a global health crisis as well as devastating social and economic effects over the past two years. In this study, a screen-printed carbon electrode reinforced with boron nitride quantum dots/flower-like gold nanostructures (BNQDs/FGNs/SPCE) and functionalized by highly specific antisense DNA oligonucleotide presents an alternative and promising solution for targeting SARS-CoV-2 RNA without nucleic acid amplification. The platform was tested on 120 SARS-CoV-2 RNA isolated from real clinical samples (60 positive and 60 negative confirmed by conventional RT-PCR method). Based on obtained quantitative results and statistical analysis (box-diagram, cutoff value, receiver operating characteristic curve, and t-test), the biosensor revealed a significant difference between the two positive and negative groups with 100% sensitivity and 100% specificity. To evaluate the quantitation capacity and detection limit of the biosensor for clinical trials, the detection performance of the biosensor for continuously diluted RNA isolated from SARS-CoV-2-confirmed patients was compared to those obtained by RT-PCR, demonstrating that the detection limit of the biosensor is lower than or comparable to that of RT-PCR. The ssDNA/BNQDs/FGNs/SPCE showed negligible cross-reactivity with RNA fragments isolated from Influenza A (IAV) clinical samples and also remained stable for up to 14 days. In conclusion, the fabricated biosensor may serve as a promising tool for point-of-care applications.\nReporting of epidemiological data requires coordinated action by numerous agencies, across a multitude of logistical steps. Using collated and reported information to inform direct interventions can be challenging due to associated delays. Mitigation can, however, occur indirectly through the public generation of concern, which facilitates adherence to protective behaviors. We utilized a coupled-dynamic multiplex network model with a communication- and disease-layer to examine how variation in reporting delay and testing probability are likely to impact adherence to protective behaviors, such as reducing physical contact. Individual concern mediated adherence and was informed by new- or active-case reporting, at the population- or community-level. Individuals received information from the communication layer: direct connections that were sick or adherent to protective behaviors increased their concern, but absence of illness eroded concern. Models revealed that the relative benefit of timely reporting and a high probability of testing was contingent on how much information was already obtained. With low rates of testing, increasing testing probability was of greater mitigating value. With high rates of testing, maximizing timeliness was of greater value. Population-level reporting provided advanced warning of disease risk from nearby communities; but we explore the relative costs and benefits of delays due to scale against the assumption that people may prioritize community-level information. Our findings emphasize the interaction of testing accuracy and reporting timeliness for the indirect mitigation of disease in a complex social system.","container-title":"The Lancet Respiratory Medicine","DOI":"10.1016/S2213-2600(20)30453-7","ISSN":"2213-2600","issue":"12","journalAbbreviation":"The Lancet Respiratory Medicine","language":"en","page":"1167-1168","source":"ScienceDirect","title":"False-positive COVID-19 results: hidden problems and costs","title-short":"False-positive COVID-19 results","volume":"8","author":[{"family":"Surkova","given":"Elena"},{"family":"Nikolayevskyy","given":"Vladyslav"},{"family":"Drobniewski","given":"Francis"}],"issued":{"date-parts":[["2020",12,1]]}}}],"schema":"https://github.com/citation-style-language/schema/raw/master/csl-citation.json"} </w:instrText>
            </w:r>
            <w:r>
              <w:rPr>
                <w:rFonts w:ascii="Times New Roman" w:hAnsi="Times New Roman" w:cs="Times New Roman"/>
                <w:sz w:val="24"/>
                <w:szCs w:val="24"/>
              </w:rPr>
              <w:fldChar w:fldCharType="separate"/>
            </w:r>
            <w:r w:rsidRPr="00046755">
              <w:rPr>
                <w:rFonts w:ascii="Times New Roman" w:hAnsi="Times New Roman" w:cs="Times New Roman"/>
                <w:sz w:val="24"/>
                <w:szCs w:val="24"/>
                <w:vertAlign w:val="superscript"/>
              </w:rPr>
              <w:t>8</w:t>
            </w:r>
            <w:r>
              <w:rPr>
                <w:rFonts w:ascii="Times New Roman" w:hAnsi="Times New Roman" w:cs="Times New Roman"/>
                <w:sz w:val="24"/>
                <w:szCs w:val="24"/>
              </w:rPr>
              <w:fldChar w:fldCharType="end"/>
            </w:r>
          </w:p>
        </w:tc>
      </w:tr>
    </w:tbl>
    <w:p w14:paraId="3386DCBD" w14:textId="77777777" w:rsidR="008A3047" w:rsidRDefault="008A3047" w:rsidP="008A3047">
      <w:pPr>
        <w:snapToGrid w:val="0"/>
        <w:contextualSpacing/>
        <w:rPr>
          <w:rFonts w:ascii="Times New Roman" w:hAnsi="Times New Roman" w:cs="Times New Roman"/>
          <w:sz w:val="24"/>
          <w:szCs w:val="24"/>
        </w:rPr>
      </w:pPr>
      <w:r>
        <w:rPr>
          <w:rFonts w:ascii="Times New Roman" w:hAnsi="Times New Roman" w:cs="Times New Roman"/>
          <w:sz w:val="24"/>
          <w:szCs w:val="24"/>
        </w:rPr>
        <w:t>¶ Based on empirical data at Clemson University.</w:t>
      </w:r>
    </w:p>
    <w:p w14:paraId="57CF193F" w14:textId="77777777" w:rsidR="008A3047" w:rsidRPr="00FF68AF" w:rsidRDefault="008A3047" w:rsidP="008A3047">
      <w:pPr>
        <w:snapToGrid w:val="0"/>
        <w:contextualSpacing/>
        <w:rPr>
          <w:rFonts w:ascii="Times New Roman" w:hAnsi="Times New Roman" w:cs="Times New Roman"/>
          <w:sz w:val="24"/>
          <w:szCs w:val="24"/>
        </w:rPr>
      </w:pPr>
      <w:r w:rsidRPr="00FF68AF">
        <w:rPr>
          <w:rFonts w:ascii="Times New Roman" w:hAnsi="Times New Roman" w:cs="Times New Roman"/>
          <w:sz w:val="24"/>
          <w:szCs w:val="24"/>
        </w:rPr>
        <w:t>* Validated using Fall 2021 data at Clemson University.</w:t>
      </w:r>
    </w:p>
    <w:p w14:paraId="3F0876E1" w14:textId="77777777" w:rsidR="008A3047" w:rsidRPr="00FF68AF" w:rsidRDefault="008A3047" w:rsidP="008A3047">
      <w:pPr>
        <w:snapToGrid w:val="0"/>
        <w:contextualSpacing/>
        <w:rPr>
          <w:rFonts w:ascii="Times New Roman" w:hAnsi="Times New Roman" w:cs="Times New Roman"/>
          <w:sz w:val="24"/>
          <w:szCs w:val="24"/>
        </w:rPr>
      </w:pPr>
      <w:r w:rsidRPr="00FF68AF">
        <w:rPr>
          <w:rFonts w:ascii="Times New Roman" w:hAnsi="Times New Roman" w:cs="Times New Roman"/>
          <w:sz w:val="24"/>
          <w:szCs w:val="24"/>
        </w:rPr>
        <w:lastRenderedPageBreak/>
        <w:t>† See Supplementary Appendix for specification of contact matrices.</w:t>
      </w:r>
    </w:p>
    <w:p w14:paraId="42C56C48" w14:textId="77777777" w:rsidR="008A3047" w:rsidRDefault="008A3047" w:rsidP="008A3047">
      <w:pPr>
        <w:rPr>
          <w:rFonts w:ascii="Times New Roman" w:hAnsi="Times New Roman" w:cs="Times New Roman"/>
          <w:sz w:val="24"/>
          <w:szCs w:val="24"/>
        </w:rPr>
      </w:pPr>
      <w:r w:rsidRPr="00FF68AF">
        <w:rPr>
          <w:rFonts w:ascii="Times New Roman" w:hAnsi="Times New Roman" w:cs="Times New Roman"/>
          <w:sz w:val="24"/>
          <w:szCs w:val="24"/>
        </w:rPr>
        <w:t>‡ Daily proportion</w:t>
      </w:r>
      <w:r>
        <w:rPr>
          <w:rFonts w:ascii="Times New Roman" w:hAnsi="Times New Roman" w:cs="Times New Roman"/>
          <w:sz w:val="24"/>
          <w:szCs w:val="24"/>
        </w:rPr>
        <w:t xml:space="preserve"> tested</w:t>
      </w:r>
      <w:r w:rsidRPr="00FF68AF">
        <w:rPr>
          <w:rFonts w:ascii="Times New Roman" w:hAnsi="Times New Roman" w:cs="Times New Roman"/>
          <w:sz w:val="24"/>
          <w:szCs w:val="24"/>
        </w:rPr>
        <w:t xml:space="preserve"> </w:t>
      </w:r>
      <w:r>
        <w:rPr>
          <w:rFonts w:ascii="Times New Roman" w:hAnsi="Times New Roman" w:cs="Times New Roman"/>
          <w:sz w:val="24"/>
          <w:szCs w:val="24"/>
        </w:rPr>
        <w:t>for</w:t>
      </w:r>
      <w:r w:rsidRPr="00FF68AF">
        <w:rPr>
          <w:rFonts w:ascii="Times New Roman" w:hAnsi="Times New Roman" w:cs="Times New Roman"/>
          <w:sz w:val="24"/>
          <w:szCs w:val="24"/>
        </w:rPr>
        <w:t xml:space="preserve"> individuals</w:t>
      </w:r>
      <w:r>
        <w:rPr>
          <w:rFonts w:ascii="Times New Roman" w:hAnsi="Times New Roman" w:cs="Times New Roman"/>
          <w:sz w:val="24"/>
          <w:szCs w:val="24"/>
        </w:rPr>
        <w:t xml:space="preserve"> is set to 0.1% to reflect voluntary testing.</w:t>
      </w:r>
    </w:p>
    <w:p w14:paraId="44C0178D" w14:textId="77777777" w:rsidR="008A3047" w:rsidRDefault="008A3047">
      <w:pPr>
        <w:rPr>
          <w:rFonts w:ascii="Times New Roman" w:hAnsi="Times New Roman" w:cs="Times New Roman"/>
          <w:b/>
          <w:bCs/>
          <w:sz w:val="24"/>
          <w:szCs w:val="24"/>
        </w:rPr>
      </w:pPr>
      <w:r>
        <w:rPr>
          <w:rFonts w:ascii="Times New Roman" w:hAnsi="Times New Roman" w:cs="Times New Roman"/>
          <w:b/>
          <w:bCs/>
          <w:sz w:val="24"/>
          <w:szCs w:val="24"/>
        </w:rPr>
        <w:br w:type="page"/>
      </w:r>
    </w:p>
    <w:p w14:paraId="449CA3DD" w14:textId="1128F073" w:rsidR="003E079C" w:rsidRPr="00EA72F0" w:rsidRDefault="003E079C">
      <w:pPr>
        <w:rPr>
          <w:rFonts w:ascii="Times New Roman" w:hAnsi="Times New Roman" w:cs="Times New Roman"/>
          <w:sz w:val="24"/>
          <w:szCs w:val="24"/>
        </w:rPr>
      </w:pPr>
      <w:r>
        <w:rPr>
          <w:rFonts w:ascii="Times New Roman" w:hAnsi="Times New Roman" w:cs="Times New Roman"/>
          <w:b/>
          <w:bCs/>
          <w:sz w:val="24"/>
          <w:szCs w:val="24"/>
        </w:rPr>
        <w:lastRenderedPageBreak/>
        <w:t>Table S</w:t>
      </w:r>
      <w:r w:rsidR="008A3047">
        <w:rPr>
          <w:rFonts w:ascii="Times New Roman" w:hAnsi="Times New Roman" w:cs="Times New Roman"/>
          <w:b/>
          <w:bCs/>
          <w:sz w:val="24"/>
          <w:szCs w:val="24"/>
        </w:rPr>
        <w:t>9</w:t>
      </w:r>
      <w:r>
        <w:rPr>
          <w:rFonts w:ascii="Times New Roman" w:hAnsi="Times New Roman" w:cs="Times New Roman"/>
          <w:b/>
          <w:bCs/>
          <w:sz w:val="24"/>
          <w:szCs w:val="24"/>
        </w:rPr>
        <w:t>-S</w:t>
      </w:r>
      <w:r w:rsidR="008A3047">
        <w:rPr>
          <w:rFonts w:ascii="Times New Roman" w:hAnsi="Times New Roman" w:cs="Times New Roman"/>
          <w:b/>
          <w:bCs/>
          <w:sz w:val="24"/>
          <w:szCs w:val="24"/>
        </w:rPr>
        <w:t>12</w:t>
      </w:r>
      <w:r>
        <w:rPr>
          <w:rFonts w:ascii="Times New Roman" w:hAnsi="Times New Roman" w:cs="Times New Roman"/>
          <w:b/>
          <w:bCs/>
          <w:sz w:val="24"/>
          <w:szCs w:val="24"/>
        </w:rPr>
        <w:t>. Estimated individuals in each protection level.</w:t>
      </w:r>
      <w:r w:rsidR="00EA72F0">
        <w:rPr>
          <w:rFonts w:ascii="Times New Roman" w:hAnsi="Times New Roman" w:cs="Times New Roman"/>
          <w:b/>
          <w:bCs/>
          <w:sz w:val="24"/>
          <w:szCs w:val="24"/>
        </w:rPr>
        <w:t xml:space="preserve"> </w:t>
      </w:r>
      <w:r w:rsidR="00EA72F0">
        <w:rPr>
          <w:rFonts w:ascii="Times New Roman" w:hAnsi="Times New Roman" w:cs="Times New Roman"/>
          <w:sz w:val="24"/>
          <w:szCs w:val="24"/>
        </w:rPr>
        <w:t xml:space="preserve">For </w:t>
      </w:r>
      <m:oMath>
        <m:r>
          <w:rPr>
            <w:rFonts w:ascii="Cambria Math" w:hAnsi="Cambria Math" w:cs="Times New Roman"/>
            <w:sz w:val="24"/>
            <w:szCs w:val="24"/>
          </w:rPr>
          <m:t>j=0,1,2,…,5</m:t>
        </m:r>
      </m:oMath>
      <w:r w:rsidR="00EA72F0">
        <w:rPr>
          <w:rFonts w:ascii="Times New Roman" w:hAnsi="Times New Roman" w:cs="Times New Roman"/>
          <w:sz w:val="24"/>
          <w:szCs w:val="24"/>
        </w:rPr>
        <w:t xml:space="preserve">, </w:t>
      </w:r>
      <w:r w:rsidR="00EA72F0" w:rsidRPr="00EA72F0">
        <w:rPr>
          <w:rFonts w:ascii="Times New Roman" w:hAnsi="Times New Roman" w:cs="Times New Roman"/>
          <w:i/>
          <w:iCs/>
          <w:sz w:val="24"/>
          <w:szCs w:val="24"/>
        </w:rPr>
        <w:t>N</w:t>
      </w:r>
      <w:r w:rsidR="00EA72F0" w:rsidRPr="00EA72F0">
        <w:rPr>
          <w:rFonts w:ascii="Times New Roman" w:hAnsi="Times New Roman" w:cs="Times New Roman"/>
          <w:i/>
          <w:iCs/>
          <w:sz w:val="24"/>
          <w:szCs w:val="24"/>
          <w:vertAlign w:val="subscript"/>
        </w:rPr>
        <w:t>j</w:t>
      </w:r>
      <w:r w:rsidR="00EA72F0">
        <w:rPr>
          <w:rFonts w:ascii="Times New Roman" w:hAnsi="Times New Roman" w:cs="Times New Roman"/>
          <w:i/>
          <w:iCs/>
          <w:sz w:val="24"/>
          <w:szCs w:val="24"/>
          <w:vertAlign w:val="subscript"/>
        </w:rPr>
        <w:t xml:space="preserve"> </w:t>
      </w:r>
      <w:r w:rsidR="00EA72F0">
        <w:rPr>
          <w:rFonts w:ascii="Times New Roman" w:hAnsi="Times New Roman" w:cs="Times New Roman"/>
          <w:sz w:val="24"/>
          <w:szCs w:val="24"/>
        </w:rPr>
        <w:t>represents the number of individuals that are unprotected, fully vaccinated without previous infections, boosted without previous infections, previously infected only, fully vaccinated with previous infections, and boosted with previous infections, respectively.</w:t>
      </w:r>
    </w:p>
    <w:p w14:paraId="6D2FB892" w14:textId="77777777" w:rsidR="003E079C" w:rsidRDefault="003E079C">
      <w:pPr>
        <w:rPr>
          <w:rFonts w:ascii="Times New Roman" w:hAnsi="Times New Roman" w:cs="Times New Roman"/>
          <w:b/>
          <w:bCs/>
          <w:sz w:val="24"/>
          <w:szCs w:val="24"/>
        </w:rPr>
      </w:pPr>
      <w:r>
        <w:rPr>
          <w:rFonts w:ascii="Times New Roman" w:hAnsi="Times New Roman" w:cs="Times New Roman"/>
          <w:b/>
          <w:bCs/>
          <w:sz w:val="24"/>
          <w:szCs w:val="24"/>
        </w:rPr>
        <w:br w:type="page"/>
      </w:r>
    </w:p>
    <w:p w14:paraId="5DA1BFF1" w14:textId="2BAA70EC" w:rsidR="003E079C" w:rsidRDefault="003E079C" w:rsidP="003E079C">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Table S</w:t>
      </w:r>
      <w:r w:rsidR="008A3047">
        <w:rPr>
          <w:rFonts w:ascii="Times New Roman" w:hAnsi="Times New Roman" w:cs="Times New Roman"/>
          <w:b/>
          <w:bCs/>
          <w:sz w:val="24"/>
          <w:szCs w:val="24"/>
        </w:rPr>
        <w:t>9</w:t>
      </w:r>
      <w:r>
        <w:rPr>
          <w:rFonts w:ascii="Times New Roman" w:hAnsi="Times New Roman" w:cs="Times New Roman"/>
          <w:b/>
          <w:bCs/>
          <w:sz w:val="24"/>
          <w:szCs w:val="24"/>
        </w:rPr>
        <w:t xml:space="preserve">. </w:t>
      </w:r>
      <w:r w:rsidR="00314B87">
        <w:rPr>
          <w:rFonts w:ascii="Times New Roman" w:hAnsi="Times New Roman" w:cs="Times New Roman"/>
          <w:b/>
          <w:bCs/>
          <w:sz w:val="24"/>
          <w:szCs w:val="24"/>
        </w:rPr>
        <w:t xml:space="preserve">Estimated individuals in each protection level in </w:t>
      </w:r>
      <w:r>
        <w:rPr>
          <w:rFonts w:ascii="Times New Roman" w:hAnsi="Times New Roman" w:cs="Times New Roman"/>
          <w:b/>
          <w:bCs/>
          <w:sz w:val="24"/>
          <w:szCs w:val="24"/>
        </w:rPr>
        <w:t>Clemson University, Spring 2022</w:t>
      </w:r>
      <w:r w:rsidR="00314B87">
        <w:rPr>
          <w:rFonts w:ascii="Times New Roman" w:hAnsi="Times New Roman" w:cs="Times New Roman"/>
          <w:b/>
          <w:bCs/>
          <w:sz w:val="24"/>
          <w:szCs w:val="24"/>
        </w:rPr>
        <w:t xml:space="preserve"> analysis</w:t>
      </w:r>
      <w:r>
        <w:rPr>
          <w:rFonts w:ascii="Times New Roman" w:hAnsi="Times New Roman" w:cs="Times New Roman"/>
          <w:b/>
          <w:bCs/>
          <w:sz w:val="24"/>
          <w:szCs w:val="24"/>
        </w:rPr>
        <w:t>.</w:t>
      </w:r>
    </w:p>
    <w:tbl>
      <w:tblPr>
        <w:tblStyle w:val="TableGrid"/>
        <w:tblW w:w="9144" w:type="dxa"/>
        <w:tblLook w:val="04A0" w:firstRow="1" w:lastRow="0" w:firstColumn="1" w:lastColumn="0" w:noHBand="0" w:noVBand="1"/>
      </w:tblPr>
      <w:tblGrid>
        <w:gridCol w:w="736"/>
        <w:gridCol w:w="1527"/>
        <w:gridCol w:w="1670"/>
        <w:gridCol w:w="1923"/>
        <w:gridCol w:w="1046"/>
        <w:gridCol w:w="799"/>
        <w:gridCol w:w="1443"/>
      </w:tblGrid>
      <w:tr w:rsidR="00EA72F0" w:rsidRPr="00EA72F0" w14:paraId="41FE7FE1" w14:textId="77777777" w:rsidTr="00EF2397">
        <w:tc>
          <w:tcPr>
            <w:tcW w:w="736" w:type="dxa"/>
            <w:vAlign w:val="center"/>
          </w:tcPr>
          <w:p w14:paraId="223905B1" w14:textId="77777777" w:rsidR="003E079C" w:rsidRPr="00EA72F0" w:rsidRDefault="003E079C" w:rsidP="00EF2397">
            <w:pPr>
              <w:jc w:val="center"/>
              <w:rPr>
                <w:rFonts w:ascii="Times New Roman" w:hAnsi="Times New Roman" w:cs="Times New Roman"/>
                <w:b/>
                <w:bCs/>
                <w:sz w:val="24"/>
                <w:szCs w:val="24"/>
              </w:rPr>
            </w:pPr>
          </w:p>
        </w:tc>
        <w:tc>
          <w:tcPr>
            <w:tcW w:w="1527" w:type="dxa"/>
            <w:vAlign w:val="center"/>
          </w:tcPr>
          <w:p w14:paraId="009C21DC" w14:textId="7765802C" w:rsidR="003E079C" w:rsidRPr="00EA72F0" w:rsidRDefault="003E079C" w:rsidP="00EF2397">
            <w:pPr>
              <w:jc w:val="center"/>
              <w:rPr>
                <w:rFonts w:ascii="Times New Roman" w:hAnsi="Times New Roman" w:cs="Times New Roman"/>
                <w:b/>
                <w:bCs/>
                <w:sz w:val="24"/>
                <w:szCs w:val="24"/>
              </w:rPr>
            </w:pPr>
            <w:r w:rsidRPr="00EA72F0">
              <w:rPr>
                <w:rFonts w:ascii="Times New Roman" w:hAnsi="Times New Roman" w:cs="Times New Roman"/>
                <w:b/>
                <w:bCs/>
                <w:sz w:val="24"/>
                <w:szCs w:val="24"/>
              </w:rPr>
              <w:t>In-state residential</w:t>
            </w:r>
          </w:p>
        </w:tc>
        <w:tc>
          <w:tcPr>
            <w:tcW w:w="1670" w:type="dxa"/>
            <w:vAlign w:val="center"/>
          </w:tcPr>
          <w:p w14:paraId="00CB9E23" w14:textId="1AF9D7EA" w:rsidR="003E079C" w:rsidRPr="00EA72F0" w:rsidRDefault="003E079C" w:rsidP="00EF2397">
            <w:pPr>
              <w:jc w:val="center"/>
              <w:rPr>
                <w:rFonts w:ascii="Times New Roman" w:hAnsi="Times New Roman" w:cs="Times New Roman"/>
                <w:b/>
                <w:bCs/>
                <w:sz w:val="24"/>
                <w:szCs w:val="24"/>
              </w:rPr>
            </w:pPr>
            <w:r w:rsidRPr="00EA72F0">
              <w:rPr>
                <w:rFonts w:ascii="Times New Roman" w:hAnsi="Times New Roman" w:cs="Times New Roman"/>
                <w:b/>
                <w:bCs/>
                <w:sz w:val="24"/>
                <w:szCs w:val="24"/>
              </w:rPr>
              <w:t>Out-of-state residential</w:t>
            </w:r>
          </w:p>
        </w:tc>
        <w:tc>
          <w:tcPr>
            <w:tcW w:w="1923" w:type="dxa"/>
            <w:vAlign w:val="center"/>
          </w:tcPr>
          <w:p w14:paraId="1E7E5473" w14:textId="5C0E9E7E" w:rsidR="003E079C" w:rsidRPr="00EA72F0" w:rsidRDefault="003E079C" w:rsidP="00EF2397">
            <w:pPr>
              <w:jc w:val="center"/>
              <w:rPr>
                <w:rFonts w:ascii="Times New Roman" w:hAnsi="Times New Roman" w:cs="Times New Roman"/>
                <w:b/>
                <w:bCs/>
                <w:sz w:val="24"/>
                <w:szCs w:val="24"/>
              </w:rPr>
            </w:pPr>
            <w:r w:rsidRPr="00EA72F0">
              <w:rPr>
                <w:rFonts w:ascii="Times New Roman" w:hAnsi="Times New Roman" w:cs="Times New Roman"/>
                <w:b/>
                <w:bCs/>
                <w:sz w:val="24"/>
                <w:szCs w:val="24"/>
              </w:rPr>
              <w:t>Non-residential</w:t>
            </w:r>
          </w:p>
        </w:tc>
        <w:tc>
          <w:tcPr>
            <w:tcW w:w="1046" w:type="dxa"/>
            <w:vAlign w:val="center"/>
          </w:tcPr>
          <w:p w14:paraId="6F7A736F" w14:textId="052512A0" w:rsidR="003E079C" w:rsidRPr="00EA72F0" w:rsidRDefault="003E079C" w:rsidP="00EF2397">
            <w:pPr>
              <w:jc w:val="center"/>
              <w:rPr>
                <w:rFonts w:ascii="Times New Roman" w:hAnsi="Times New Roman" w:cs="Times New Roman"/>
                <w:b/>
                <w:bCs/>
                <w:sz w:val="24"/>
                <w:szCs w:val="24"/>
              </w:rPr>
            </w:pPr>
            <w:r w:rsidRPr="00EA72F0">
              <w:rPr>
                <w:rFonts w:ascii="Times New Roman" w:hAnsi="Times New Roman" w:cs="Times New Roman"/>
                <w:b/>
                <w:bCs/>
                <w:sz w:val="24"/>
                <w:szCs w:val="24"/>
              </w:rPr>
              <w:t>Faculty</w:t>
            </w:r>
          </w:p>
        </w:tc>
        <w:tc>
          <w:tcPr>
            <w:tcW w:w="799" w:type="dxa"/>
            <w:vAlign w:val="center"/>
          </w:tcPr>
          <w:p w14:paraId="47AB6EF5" w14:textId="70EE398B" w:rsidR="003E079C" w:rsidRPr="00EA72F0" w:rsidRDefault="003E079C" w:rsidP="00EF2397">
            <w:pPr>
              <w:jc w:val="center"/>
              <w:rPr>
                <w:rFonts w:ascii="Times New Roman" w:hAnsi="Times New Roman" w:cs="Times New Roman"/>
                <w:b/>
                <w:bCs/>
                <w:sz w:val="24"/>
                <w:szCs w:val="24"/>
              </w:rPr>
            </w:pPr>
            <w:r w:rsidRPr="00EA72F0">
              <w:rPr>
                <w:rFonts w:ascii="Times New Roman" w:hAnsi="Times New Roman" w:cs="Times New Roman"/>
                <w:b/>
                <w:bCs/>
                <w:sz w:val="24"/>
                <w:szCs w:val="24"/>
              </w:rPr>
              <w:t>Staff</w:t>
            </w:r>
          </w:p>
        </w:tc>
        <w:tc>
          <w:tcPr>
            <w:tcW w:w="1443" w:type="dxa"/>
            <w:vAlign w:val="center"/>
          </w:tcPr>
          <w:p w14:paraId="16CC9861" w14:textId="281D6BF8" w:rsidR="003E079C" w:rsidRPr="00EA72F0" w:rsidRDefault="003E079C" w:rsidP="00EF2397">
            <w:pPr>
              <w:jc w:val="center"/>
              <w:rPr>
                <w:rFonts w:ascii="Times New Roman" w:hAnsi="Times New Roman" w:cs="Times New Roman"/>
                <w:b/>
                <w:bCs/>
                <w:sz w:val="24"/>
                <w:szCs w:val="24"/>
              </w:rPr>
            </w:pPr>
            <w:r w:rsidRPr="00EA72F0">
              <w:rPr>
                <w:rFonts w:ascii="Times New Roman" w:hAnsi="Times New Roman" w:cs="Times New Roman"/>
                <w:b/>
                <w:bCs/>
                <w:sz w:val="24"/>
                <w:szCs w:val="24"/>
              </w:rPr>
              <w:t>Community</w:t>
            </w:r>
          </w:p>
        </w:tc>
      </w:tr>
      <w:tr w:rsidR="00EA72F0" w:rsidRPr="003E079C" w14:paraId="0C3D5378" w14:textId="77777777" w:rsidTr="00EF2397">
        <w:tc>
          <w:tcPr>
            <w:tcW w:w="736" w:type="dxa"/>
            <w:vAlign w:val="center"/>
          </w:tcPr>
          <w:p w14:paraId="5B7CAEE2" w14:textId="53E3EA5B" w:rsidR="003E079C" w:rsidRPr="003E079C" w:rsidRDefault="003E079C" w:rsidP="00EF2397">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0</w:t>
            </w:r>
          </w:p>
        </w:tc>
        <w:tc>
          <w:tcPr>
            <w:tcW w:w="1527" w:type="dxa"/>
            <w:vAlign w:val="center"/>
          </w:tcPr>
          <w:p w14:paraId="594DED44" w14:textId="16C526B9"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1557</w:t>
            </w:r>
          </w:p>
        </w:tc>
        <w:tc>
          <w:tcPr>
            <w:tcW w:w="1670" w:type="dxa"/>
            <w:vAlign w:val="center"/>
          </w:tcPr>
          <w:p w14:paraId="1D942964" w14:textId="2A0FC25B"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466</w:t>
            </w:r>
          </w:p>
        </w:tc>
        <w:tc>
          <w:tcPr>
            <w:tcW w:w="1923" w:type="dxa"/>
            <w:vAlign w:val="center"/>
          </w:tcPr>
          <w:p w14:paraId="58049314" w14:textId="6EFF4A33"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5077</w:t>
            </w:r>
          </w:p>
        </w:tc>
        <w:tc>
          <w:tcPr>
            <w:tcW w:w="1046" w:type="dxa"/>
            <w:vAlign w:val="center"/>
          </w:tcPr>
          <w:p w14:paraId="428B577C" w14:textId="3937E91C"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182</w:t>
            </w:r>
          </w:p>
        </w:tc>
        <w:tc>
          <w:tcPr>
            <w:tcW w:w="799" w:type="dxa"/>
            <w:vAlign w:val="center"/>
          </w:tcPr>
          <w:p w14:paraId="76A7F521" w14:textId="0C7DC193"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763</w:t>
            </w:r>
          </w:p>
        </w:tc>
        <w:tc>
          <w:tcPr>
            <w:tcW w:w="1443" w:type="dxa"/>
            <w:vAlign w:val="center"/>
          </w:tcPr>
          <w:p w14:paraId="2473DEF6" w14:textId="0C3F53D4"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3422</w:t>
            </w:r>
          </w:p>
        </w:tc>
      </w:tr>
      <w:tr w:rsidR="00EA72F0" w:rsidRPr="003E079C" w14:paraId="5A87690A" w14:textId="77777777" w:rsidTr="00EF2397">
        <w:tc>
          <w:tcPr>
            <w:tcW w:w="736" w:type="dxa"/>
            <w:vAlign w:val="center"/>
          </w:tcPr>
          <w:p w14:paraId="27B7DCBD" w14:textId="00A2C90E" w:rsidR="003E079C" w:rsidRPr="003E079C" w:rsidRDefault="003E079C" w:rsidP="00EF2397">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1</w:t>
            </w:r>
          </w:p>
        </w:tc>
        <w:tc>
          <w:tcPr>
            <w:tcW w:w="1527" w:type="dxa"/>
            <w:vAlign w:val="center"/>
          </w:tcPr>
          <w:p w14:paraId="539C16B3" w14:textId="48571205"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2329</w:t>
            </w:r>
          </w:p>
        </w:tc>
        <w:tc>
          <w:tcPr>
            <w:tcW w:w="1670" w:type="dxa"/>
            <w:vAlign w:val="center"/>
          </w:tcPr>
          <w:p w14:paraId="261FBB47" w14:textId="789737B0"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1224</w:t>
            </w:r>
          </w:p>
        </w:tc>
        <w:tc>
          <w:tcPr>
            <w:tcW w:w="1923" w:type="dxa"/>
            <w:vAlign w:val="center"/>
          </w:tcPr>
          <w:p w14:paraId="2A605C00" w14:textId="438EEFF5"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5333</w:t>
            </w:r>
          </w:p>
        </w:tc>
        <w:tc>
          <w:tcPr>
            <w:tcW w:w="1046" w:type="dxa"/>
            <w:vAlign w:val="center"/>
          </w:tcPr>
          <w:p w14:paraId="4DB6313C" w14:textId="0BEE84BD"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1074</w:t>
            </w:r>
          </w:p>
        </w:tc>
        <w:tc>
          <w:tcPr>
            <w:tcW w:w="799" w:type="dxa"/>
            <w:vAlign w:val="center"/>
          </w:tcPr>
          <w:p w14:paraId="618B9E57" w14:textId="66B356BE"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1595</w:t>
            </w:r>
          </w:p>
        </w:tc>
        <w:tc>
          <w:tcPr>
            <w:tcW w:w="1443" w:type="dxa"/>
            <w:vAlign w:val="center"/>
          </w:tcPr>
          <w:p w14:paraId="44465DC0" w14:textId="21B5EFE7"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9670</w:t>
            </w:r>
          </w:p>
        </w:tc>
      </w:tr>
      <w:tr w:rsidR="00EA72F0" w:rsidRPr="003E079C" w14:paraId="626104EA" w14:textId="77777777" w:rsidTr="00EF2397">
        <w:tc>
          <w:tcPr>
            <w:tcW w:w="736" w:type="dxa"/>
            <w:vAlign w:val="center"/>
          </w:tcPr>
          <w:p w14:paraId="17D579C1" w14:textId="490A7B73" w:rsidR="003E079C" w:rsidRPr="003E079C" w:rsidRDefault="003E079C" w:rsidP="00EF2397">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2</w:t>
            </w:r>
          </w:p>
        </w:tc>
        <w:tc>
          <w:tcPr>
            <w:tcW w:w="1527" w:type="dxa"/>
            <w:vAlign w:val="center"/>
          </w:tcPr>
          <w:p w14:paraId="73ACA1C6" w14:textId="010734AA"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186</w:t>
            </w:r>
          </w:p>
        </w:tc>
        <w:tc>
          <w:tcPr>
            <w:tcW w:w="1670" w:type="dxa"/>
            <w:vAlign w:val="center"/>
          </w:tcPr>
          <w:p w14:paraId="40C71FC4" w14:textId="045125D0"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98</w:t>
            </w:r>
          </w:p>
        </w:tc>
        <w:tc>
          <w:tcPr>
            <w:tcW w:w="1923" w:type="dxa"/>
            <w:vAlign w:val="center"/>
          </w:tcPr>
          <w:p w14:paraId="321A7F57" w14:textId="57DFC68E"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426</w:t>
            </w:r>
          </w:p>
        </w:tc>
        <w:tc>
          <w:tcPr>
            <w:tcW w:w="1046" w:type="dxa"/>
            <w:vAlign w:val="center"/>
          </w:tcPr>
          <w:p w14:paraId="3D93FDFA" w14:textId="563B5214"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246</w:t>
            </w:r>
          </w:p>
        </w:tc>
        <w:tc>
          <w:tcPr>
            <w:tcW w:w="799" w:type="dxa"/>
            <w:vAlign w:val="center"/>
          </w:tcPr>
          <w:p w14:paraId="718343B2" w14:textId="79870513"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365</w:t>
            </w:r>
          </w:p>
        </w:tc>
        <w:tc>
          <w:tcPr>
            <w:tcW w:w="1443" w:type="dxa"/>
            <w:vAlign w:val="center"/>
          </w:tcPr>
          <w:p w14:paraId="53C908BC" w14:textId="17BAA9DD"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2210</w:t>
            </w:r>
          </w:p>
        </w:tc>
      </w:tr>
      <w:tr w:rsidR="00EA72F0" w:rsidRPr="003E079C" w14:paraId="67F6C6C1" w14:textId="77777777" w:rsidTr="00EF2397">
        <w:tc>
          <w:tcPr>
            <w:tcW w:w="736" w:type="dxa"/>
            <w:vAlign w:val="center"/>
          </w:tcPr>
          <w:p w14:paraId="3F065F12" w14:textId="45B6FF99" w:rsidR="003E079C" w:rsidRPr="003E079C" w:rsidRDefault="003E079C" w:rsidP="00EF2397">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3</w:t>
            </w:r>
          </w:p>
        </w:tc>
        <w:tc>
          <w:tcPr>
            <w:tcW w:w="1527" w:type="dxa"/>
            <w:vAlign w:val="center"/>
          </w:tcPr>
          <w:p w14:paraId="727A1C1D" w14:textId="10C5226D"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410</w:t>
            </w:r>
          </w:p>
        </w:tc>
        <w:tc>
          <w:tcPr>
            <w:tcW w:w="1670" w:type="dxa"/>
            <w:vAlign w:val="center"/>
          </w:tcPr>
          <w:p w14:paraId="519577ED" w14:textId="17E34572"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162</w:t>
            </w:r>
          </w:p>
        </w:tc>
        <w:tc>
          <w:tcPr>
            <w:tcW w:w="1923" w:type="dxa"/>
            <w:vAlign w:val="center"/>
          </w:tcPr>
          <w:p w14:paraId="6E268E72" w14:textId="7B0FB497"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2670</w:t>
            </w:r>
          </w:p>
        </w:tc>
        <w:tc>
          <w:tcPr>
            <w:tcW w:w="1046" w:type="dxa"/>
            <w:vAlign w:val="center"/>
          </w:tcPr>
          <w:p w14:paraId="583392F7" w14:textId="429513FD"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17</w:t>
            </w:r>
          </w:p>
        </w:tc>
        <w:tc>
          <w:tcPr>
            <w:tcW w:w="799" w:type="dxa"/>
            <w:vAlign w:val="center"/>
          </w:tcPr>
          <w:p w14:paraId="4D99E8C5" w14:textId="77D6D7DE"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263</w:t>
            </w:r>
          </w:p>
        </w:tc>
        <w:tc>
          <w:tcPr>
            <w:tcW w:w="1443" w:type="dxa"/>
            <w:vAlign w:val="center"/>
          </w:tcPr>
          <w:p w14:paraId="24839BA5" w14:textId="1722D1EC"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1014</w:t>
            </w:r>
          </w:p>
        </w:tc>
      </w:tr>
      <w:tr w:rsidR="00EA72F0" w:rsidRPr="003E079C" w14:paraId="0D992347" w14:textId="77777777" w:rsidTr="00EF2397">
        <w:tc>
          <w:tcPr>
            <w:tcW w:w="736" w:type="dxa"/>
            <w:vAlign w:val="center"/>
          </w:tcPr>
          <w:p w14:paraId="0133D4B3" w14:textId="5DBA2CDD" w:rsidR="003E079C" w:rsidRPr="003E079C" w:rsidRDefault="003E079C" w:rsidP="00EF2397">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4</w:t>
            </w:r>
          </w:p>
        </w:tc>
        <w:tc>
          <w:tcPr>
            <w:tcW w:w="1527" w:type="dxa"/>
            <w:vAlign w:val="center"/>
          </w:tcPr>
          <w:p w14:paraId="3C7390CC" w14:textId="6444F664"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343</w:t>
            </w:r>
          </w:p>
        </w:tc>
        <w:tc>
          <w:tcPr>
            <w:tcW w:w="1670" w:type="dxa"/>
            <w:vAlign w:val="center"/>
          </w:tcPr>
          <w:p w14:paraId="3886BDAC" w14:textId="16D75427"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291</w:t>
            </w:r>
          </w:p>
        </w:tc>
        <w:tc>
          <w:tcPr>
            <w:tcW w:w="1923" w:type="dxa"/>
            <w:vAlign w:val="center"/>
          </w:tcPr>
          <w:p w14:paraId="24275371" w14:textId="7B2F50B2"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1862</w:t>
            </w:r>
          </w:p>
        </w:tc>
        <w:tc>
          <w:tcPr>
            <w:tcW w:w="1046" w:type="dxa"/>
            <w:vAlign w:val="center"/>
          </w:tcPr>
          <w:p w14:paraId="13B8D55E" w14:textId="31E5475D"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75</w:t>
            </w:r>
          </w:p>
        </w:tc>
        <w:tc>
          <w:tcPr>
            <w:tcW w:w="799" w:type="dxa"/>
            <w:vAlign w:val="center"/>
          </w:tcPr>
          <w:p w14:paraId="34DE3D48" w14:textId="4412028D"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232</w:t>
            </w:r>
          </w:p>
        </w:tc>
        <w:tc>
          <w:tcPr>
            <w:tcW w:w="1443" w:type="dxa"/>
            <w:vAlign w:val="center"/>
          </w:tcPr>
          <w:p w14:paraId="4CE1CD98" w14:textId="6E7AF0ED"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1111</w:t>
            </w:r>
          </w:p>
        </w:tc>
      </w:tr>
      <w:tr w:rsidR="00EA72F0" w:rsidRPr="003E079C" w14:paraId="44C2D965" w14:textId="77777777" w:rsidTr="00EF2397">
        <w:tc>
          <w:tcPr>
            <w:tcW w:w="736" w:type="dxa"/>
            <w:vAlign w:val="center"/>
          </w:tcPr>
          <w:p w14:paraId="46EB1337" w14:textId="2CBB9019" w:rsidR="003E079C" w:rsidRPr="003E079C" w:rsidRDefault="003E079C" w:rsidP="00EF2397">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5</w:t>
            </w:r>
          </w:p>
        </w:tc>
        <w:tc>
          <w:tcPr>
            <w:tcW w:w="1527" w:type="dxa"/>
            <w:vAlign w:val="center"/>
          </w:tcPr>
          <w:p w14:paraId="434CF634" w14:textId="4034E93C"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27</w:t>
            </w:r>
          </w:p>
        </w:tc>
        <w:tc>
          <w:tcPr>
            <w:tcW w:w="1670" w:type="dxa"/>
            <w:vAlign w:val="center"/>
          </w:tcPr>
          <w:p w14:paraId="7A8DFED5" w14:textId="01ADBDF5"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23</w:t>
            </w:r>
          </w:p>
        </w:tc>
        <w:tc>
          <w:tcPr>
            <w:tcW w:w="1923" w:type="dxa"/>
            <w:vAlign w:val="center"/>
          </w:tcPr>
          <w:p w14:paraId="34761855" w14:textId="55B7DCAB"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149</w:t>
            </w:r>
          </w:p>
        </w:tc>
        <w:tc>
          <w:tcPr>
            <w:tcW w:w="1046" w:type="dxa"/>
            <w:vAlign w:val="center"/>
          </w:tcPr>
          <w:p w14:paraId="31903E89" w14:textId="5E08D31B"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17</w:t>
            </w:r>
          </w:p>
        </w:tc>
        <w:tc>
          <w:tcPr>
            <w:tcW w:w="799" w:type="dxa"/>
            <w:vAlign w:val="center"/>
          </w:tcPr>
          <w:p w14:paraId="05BBD674" w14:textId="3965BDAF"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53</w:t>
            </w:r>
          </w:p>
        </w:tc>
        <w:tc>
          <w:tcPr>
            <w:tcW w:w="1443" w:type="dxa"/>
            <w:vAlign w:val="center"/>
          </w:tcPr>
          <w:p w14:paraId="121EDAF6" w14:textId="538EECB7" w:rsidR="003E079C" w:rsidRPr="003E079C" w:rsidRDefault="003E079C" w:rsidP="00EF2397">
            <w:pPr>
              <w:jc w:val="right"/>
              <w:rPr>
                <w:rFonts w:ascii="Times New Roman" w:hAnsi="Times New Roman" w:cs="Times New Roman"/>
                <w:sz w:val="24"/>
                <w:szCs w:val="24"/>
              </w:rPr>
            </w:pPr>
            <w:r>
              <w:rPr>
                <w:rFonts w:ascii="Times New Roman" w:hAnsi="Times New Roman" w:cs="Times New Roman"/>
                <w:sz w:val="24"/>
                <w:szCs w:val="24"/>
              </w:rPr>
              <w:t>254</w:t>
            </w:r>
          </w:p>
        </w:tc>
      </w:tr>
      <w:tr w:rsidR="00382176" w:rsidRPr="00682E20" w14:paraId="55B1E7B2" w14:textId="77777777" w:rsidTr="00EF2397">
        <w:tc>
          <w:tcPr>
            <w:tcW w:w="736" w:type="dxa"/>
            <w:vAlign w:val="center"/>
          </w:tcPr>
          <w:p w14:paraId="1C008B1F" w14:textId="1163D78C" w:rsidR="00382176" w:rsidRPr="00682E20" w:rsidRDefault="00382176" w:rsidP="00EF2397">
            <w:pPr>
              <w:jc w:val="center"/>
              <w:rPr>
                <w:rFonts w:ascii="Times New Roman" w:hAnsi="Times New Roman" w:cs="Times New Roman"/>
                <w:b/>
                <w:bCs/>
                <w:i/>
                <w:iCs/>
                <w:sz w:val="24"/>
                <w:szCs w:val="24"/>
              </w:rPr>
            </w:pPr>
            <w:r w:rsidRPr="00682E20">
              <w:rPr>
                <w:rFonts w:ascii="Times New Roman" w:hAnsi="Times New Roman" w:cs="Times New Roman"/>
                <w:b/>
                <w:bCs/>
                <w:i/>
                <w:iCs/>
                <w:sz w:val="24"/>
                <w:szCs w:val="24"/>
              </w:rPr>
              <w:t>Total</w:t>
            </w:r>
          </w:p>
        </w:tc>
        <w:tc>
          <w:tcPr>
            <w:tcW w:w="1527" w:type="dxa"/>
            <w:vAlign w:val="center"/>
          </w:tcPr>
          <w:p w14:paraId="5BE5D6C3" w14:textId="5BDFF0C4" w:rsidR="00382176" w:rsidRPr="00682E20" w:rsidRDefault="00382176" w:rsidP="00EF2397">
            <w:pPr>
              <w:jc w:val="right"/>
              <w:rPr>
                <w:rFonts w:ascii="Times New Roman" w:hAnsi="Times New Roman" w:cs="Times New Roman"/>
                <w:b/>
                <w:bCs/>
                <w:i/>
                <w:iCs/>
                <w:sz w:val="24"/>
                <w:szCs w:val="24"/>
              </w:rPr>
            </w:pPr>
            <w:r w:rsidRPr="00682E20">
              <w:rPr>
                <w:rFonts w:ascii="Times New Roman" w:hAnsi="Times New Roman" w:cs="Times New Roman"/>
                <w:b/>
                <w:bCs/>
                <w:i/>
                <w:iCs/>
                <w:sz w:val="24"/>
                <w:szCs w:val="24"/>
              </w:rPr>
              <w:t>4852</w:t>
            </w:r>
          </w:p>
        </w:tc>
        <w:tc>
          <w:tcPr>
            <w:tcW w:w="1670" w:type="dxa"/>
            <w:vAlign w:val="center"/>
          </w:tcPr>
          <w:p w14:paraId="1B6CE104" w14:textId="1E09599C" w:rsidR="00382176" w:rsidRPr="00682E20" w:rsidRDefault="00382176" w:rsidP="00EF2397">
            <w:pPr>
              <w:jc w:val="right"/>
              <w:rPr>
                <w:rFonts w:ascii="Times New Roman" w:hAnsi="Times New Roman" w:cs="Times New Roman"/>
                <w:b/>
                <w:bCs/>
                <w:i/>
                <w:iCs/>
                <w:sz w:val="24"/>
                <w:szCs w:val="24"/>
              </w:rPr>
            </w:pPr>
            <w:r w:rsidRPr="00682E20">
              <w:rPr>
                <w:rFonts w:ascii="Times New Roman" w:hAnsi="Times New Roman" w:cs="Times New Roman"/>
                <w:b/>
                <w:bCs/>
                <w:i/>
                <w:iCs/>
                <w:sz w:val="24"/>
                <w:szCs w:val="24"/>
              </w:rPr>
              <w:t>2264</w:t>
            </w:r>
          </w:p>
        </w:tc>
        <w:tc>
          <w:tcPr>
            <w:tcW w:w="1923" w:type="dxa"/>
            <w:vAlign w:val="center"/>
          </w:tcPr>
          <w:p w14:paraId="3B0118B1" w14:textId="1AAB5DC4" w:rsidR="00382176" w:rsidRPr="00682E20" w:rsidRDefault="00382176" w:rsidP="00EF2397">
            <w:pPr>
              <w:jc w:val="right"/>
              <w:rPr>
                <w:rFonts w:ascii="Times New Roman" w:hAnsi="Times New Roman" w:cs="Times New Roman"/>
                <w:b/>
                <w:bCs/>
                <w:i/>
                <w:iCs/>
                <w:sz w:val="24"/>
                <w:szCs w:val="24"/>
              </w:rPr>
            </w:pPr>
            <w:r w:rsidRPr="00682E20">
              <w:rPr>
                <w:rFonts w:ascii="Times New Roman" w:hAnsi="Times New Roman" w:cs="Times New Roman"/>
                <w:b/>
                <w:bCs/>
                <w:i/>
                <w:iCs/>
                <w:sz w:val="24"/>
                <w:szCs w:val="24"/>
              </w:rPr>
              <w:t>15517</w:t>
            </w:r>
          </w:p>
        </w:tc>
        <w:tc>
          <w:tcPr>
            <w:tcW w:w="1046" w:type="dxa"/>
            <w:vAlign w:val="center"/>
          </w:tcPr>
          <w:p w14:paraId="341D07A8" w14:textId="5C45712B" w:rsidR="00382176" w:rsidRPr="00682E20" w:rsidRDefault="00382176" w:rsidP="00EF2397">
            <w:pPr>
              <w:jc w:val="right"/>
              <w:rPr>
                <w:rFonts w:ascii="Times New Roman" w:hAnsi="Times New Roman" w:cs="Times New Roman"/>
                <w:b/>
                <w:bCs/>
                <w:i/>
                <w:iCs/>
                <w:sz w:val="24"/>
                <w:szCs w:val="24"/>
              </w:rPr>
            </w:pPr>
            <w:r w:rsidRPr="00682E20">
              <w:rPr>
                <w:rFonts w:ascii="Times New Roman" w:hAnsi="Times New Roman" w:cs="Times New Roman"/>
                <w:b/>
                <w:bCs/>
                <w:i/>
                <w:iCs/>
                <w:sz w:val="24"/>
                <w:szCs w:val="24"/>
              </w:rPr>
              <w:t>1611</w:t>
            </w:r>
          </w:p>
        </w:tc>
        <w:tc>
          <w:tcPr>
            <w:tcW w:w="799" w:type="dxa"/>
            <w:vAlign w:val="center"/>
          </w:tcPr>
          <w:p w14:paraId="58BB8B33" w14:textId="40996860" w:rsidR="00382176" w:rsidRPr="00682E20" w:rsidRDefault="00382176" w:rsidP="00EF2397">
            <w:pPr>
              <w:jc w:val="right"/>
              <w:rPr>
                <w:rFonts w:ascii="Times New Roman" w:hAnsi="Times New Roman" w:cs="Times New Roman"/>
                <w:b/>
                <w:bCs/>
                <w:i/>
                <w:iCs/>
                <w:sz w:val="24"/>
                <w:szCs w:val="24"/>
              </w:rPr>
            </w:pPr>
            <w:r w:rsidRPr="00682E20">
              <w:rPr>
                <w:rFonts w:ascii="Times New Roman" w:hAnsi="Times New Roman" w:cs="Times New Roman"/>
                <w:b/>
                <w:bCs/>
                <w:i/>
                <w:iCs/>
                <w:sz w:val="24"/>
                <w:szCs w:val="24"/>
              </w:rPr>
              <w:t>3271</w:t>
            </w:r>
          </w:p>
        </w:tc>
        <w:tc>
          <w:tcPr>
            <w:tcW w:w="1443" w:type="dxa"/>
            <w:vAlign w:val="center"/>
          </w:tcPr>
          <w:p w14:paraId="2DD81532" w14:textId="548F906A" w:rsidR="00382176" w:rsidRPr="00682E20" w:rsidRDefault="00382176" w:rsidP="00EF2397">
            <w:pPr>
              <w:jc w:val="right"/>
              <w:rPr>
                <w:rFonts w:ascii="Times New Roman" w:hAnsi="Times New Roman" w:cs="Times New Roman"/>
                <w:b/>
                <w:bCs/>
                <w:i/>
                <w:iCs/>
                <w:sz w:val="24"/>
                <w:szCs w:val="24"/>
              </w:rPr>
            </w:pPr>
            <w:r w:rsidRPr="00682E20">
              <w:rPr>
                <w:rFonts w:ascii="Times New Roman" w:hAnsi="Times New Roman" w:cs="Times New Roman"/>
                <w:b/>
                <w:bCs/>
                <w:i/>
                <w:iCs/>
                <w:sz w:val="24"/>
                <w:szCs w:val="24"/>
              </w:rPr>
              <w:t>17681</w:t>
            </w:r>
          </w:p>
        </w:tc>
      </w:tr>
    </w:tbl>
    <w:p w14:paraId="265E17CA" w14:textId="1B0F84ED" w:rsidR="00382176" w:rsidRDefault="00382176" w:rsidP="00F34691">
      <w:pPr>
        <w:snapToGrid w:val="0"/>
        <w:contextualSpacing/>
        <w:rPr>
          <w:rFonts w:ascii="Lucida Console" w:eastAsia="Times New Roman" w:hAnsi="Lucida Console" w:cs="Courier New"/>
          <w:color w:val="000000"/>
          <w:kern w:val="0"/>
          <w:bdr w:val="none" w:sz="0" w:space="0" w:color="auto" w:frame="1"/>
          <w14:ligatures w14:val="none"/>
        </w:rPr>
      </w:pPr>
    </w:p>
    <w:p w14:paraId="3D6B45F3" w14:textId="77777777" w:rsidR="00382176" w:rsidRDefault="00382176">
      <w:pPr>
        <w:rPr>
          <w:rFonts w:ascii="Lucida Console" w:eastAsia="Times New Roman" w:hAnsi="Lucida Console" w:cs="Courier New"/>
          <w:color w:val="000000"/>
          <w:kern w:val="0"/>
          <w:bdr w:val="none" w:sz="0" w:space="0" w:color="auto" w:frame="1"/>
          <w14:ligatures w14:val="none"/>
        </w:rPr>
      </w:pPr>
      <w:r>
        <w:rPr>
          <w:rFonts w:ascii="Lucida Console" w:eastAsia="Times New Roman" w:hAnsi="Lucida Console" w:cs="Courier New"/>
          <w:color w:val="000000"/>
          <w:kern w:val="0"/>
          <w:bdr w:val="none" w:sz="0" w:space="0" w:color="auto" w:frame="1"/>
          <w14:ligatures w14:val="none"/>
        </w:rPr>
        <w:br w:type="page"/>
      </w:r>
    </w:p>
    <w:p w14:paraId="4F3ABA72" w14:textId="30E706F7" w:rsidR="003E079C" w:rsidRDefault="00382176" w:rsidP="00F34691">
      <w:pPr>
        <w:snapToGrid w:val="0"/>
        <w:contextualSpacing/>
        <w:rPr>
          <w:rFonts w:ascii="Times New Roman" w:eastAsia="Times New Roman" w:hAnsi="Times New Roman" w:cs="Times New Roman"/>
          <w:b/>
          <w:bCs/>
          <w:color w:val="000000"/>
          <w:kern w:val="0"/>
          <w:sz w:val="24"/>
          <w:szCs w:val="24"/>
          <w:bdr w:val="none" w:sz="0" w:space="0" w:color="auto" w:frame="1"/>
          <w14:ligatures w14:val="none"/>
        </w:rPr>
      </w:pPr>
      <w:r>
        <w:rPr>
          <w:rFonts w:ascii="Times New Roman" w:eastAsia="Times New Roman" w:hAnsi="Times New Roman" w:cs="Times New Roman"/>
          <w:b/>
          <w:bCs/>
          <w:color w:val="000000"/>
          <w:kern w:val="0"/>
          <w:sz w:val="24"/>
          <w:szCs w:val="24"/>
          <w:bdr w:val="none" w:sz="0" w:space="0" w:color="auto" w:frame="1"/>
          <w14:ligatures w14:val="none"/>
        </w:rPr>
        <w:lastRenderedPageBreak/>
        <w:t>Table S</w:t>
      </w:r>
      <w:r w:rsidR="008A3047">
        <w:rPr>
          <w:rFonts w:ascii="Times New Roman" w:eastAsia="Times New Roman" w:hAnsi="Times New Roman" w:cs="Times New Roman"/>
          <w:b/>
          <w:bCs/>
          <w:color w:val="000000"/>
          <w:kern w:val="0"/>
          <w:sz w:val="24"/>
          <w:szCs w:val="24"/>
          <w:bdr w:val="none" w:sz="0" w:space="0" w:color="auto" w:frame="1"/>
          <w14:ligatures w14:val="none"/>
        </w:rPr>
        <w:t>10</w:t>
      </w:r>
      <w:r>
        <w:rPr>
          <w:rFonts w:ascii="Times New Roman" w:eastAsia="Times New Roman" w:hAnsi="Times New Roman" w:cs="Times New Roman"/>
          <w:b/>
          <w:bCs/>
          <w:color w:val="000000"/>
          <w:kern w:val="0"/>
          <w:sz w:val="24"/>
          <w:szCs w:val="24"/>
          <w:bdr w:val="none" w:sz="0" w:space="0" w:color="auto" w:frame="1"/>
          <w14:ligatures w14:val="none"/>
        </w:rPr>
        <w:t xml:space="preserve">. </w:t>
      </w:r>
      <w:r w:rsidR="00314B87">
        <w:rPr>
          <w:rFonts w:ascii="Times New Roman" w:hAnsi="Times New Roman" w:cs="Times New Roman"/>
          <w:b/>
          <w:bCs/>
          <w:sz w:val="24"/>
          <w:szCs w:val="24"/>
        </w:rPr>
        <w:t xml:space="preserve">Estimated individuals in each protection level in </w:t>
      </w:r>
      <w:r>
        <w:rPr>
          <w:rFonts w:ascii="Times New Roman" w:eastAsia="Times New Roman" w:hAnsi="Times New Roman" w:cs="Times New Roman"/>
          <w:b/>
          <w:bCs/>
          <w:color w:val="000000"/>
          <w:kern w:val="0"/>
          <w:sz w:val="24"/>
          <w:szCs w:val="24"/>
          <w:bdr w:val="none" w:sz="0" w:space="0" w:color="auto" w:frame="1"/>
          <w14:ligatures w14:val="none"/>
        </w:rPr>
        <w:t>University of Georgia, Spring 2022</w:t>
      </w:r>
      <w:r w:rsidR="00314B87">
        <w:rPr>
          <w:rFonts w:ascii="Times New Roman" w:eastAsia="Times New Roman" w:hAnsi="Times New Roman" w:cs="Times New Roman"/>
          <w:b/>
          <w:bCs/>
          <w:color w:val="000000"/>
          <w:kern w:val="0"/>
          <w:sz w:val="24"/>
          <w:szCs w:val="24"/>
          <w:bdr w:val="none" w:sz="0" w:space="0" w:color="auto" w:frame="1"/>
          <w14:ligatures w14:val="none"/>
        </w:rPr>
        <w:t xml:space="preserve"> analysis</w:t>
      </w:r>
      <w:r>
        <w:rPr>
          <w:rFonts w:ascii="Times New Roman" w:eastAsia="Times New Roman" w:hAnsi="Times New Roman" w:cs="Times New Roman"/>
          <w:b/>
          <w:bCs/>
          <w:color w:val="000000"/>
          <w:kern w:val="0"/>
          <w:sz w:val="24"/>
          <w:szCs w:val="24"/>
          <w:bdr w:val="none" w:sz="0" w:space="0" w:color="auto" w:frame="1"/>
          <w14:ligatures w14:val="none"/>
        </w:rPr>
        <w:t xml:space="preserve">. </w:t>
      </w:r>
    </w:p>
    <w:tbl>
      <w:tblPr>
        <w:tblStyle w:val="TableGrid"/>
        <w:tblW w:w="9143" w:type="dxa"/>
        <w:tblLook w:val="04A0" w:firstRow="1" w:lastRow="0" w:firstColumn="1" w:lastColumn="0" w:noHBand="0" w:noVBand="1"/>
      </w:tblPr>
      <w:tblGrid>
        <w:gridCol w:w="736"/>
        <w:gridCol w:w="1527"/>
        <w:gridCol w:w="1670"/>
        <w:gridCol w:w="1923"/>
        <w:gridCol w:w="1045"/>
        <w:gridCol w:w="799"/>
        <w:gridCol w:w="1443"/>
      </w:tblGrid>
      <w:tr w:rsidR="00014F3E" w:rsidRPr="00EA72F0" w14:paraId="6A6AA83A" w14:textId="77777777" w:rsidTr="00014F3E">
        <w:tc>
          <w:tcPr>
            <w:tcW w:w="736" w:type="dxa"/>
          </w:tcPr>
          <w:p w14:paraId="51EB0418" w14:textId="77777777" w:rsidR="00014F3E" w:rsidRPr="00EA72F0" w:rsidRDefault="00014F3E" w:rsidP="00DB1FC9">
            <w:pPr>
              <w:jc w:val="center"/>
              <w:rPr>
                <w:rFonts w:ascii="Times New Roman" w:hAnsi="Times New Roman" w:cs="Times New Roman"/>
                <w:b/>
                <w:bCs/>
                <w:sz w:val="24"/>
                <w:szCs w:val="24"/>
              </w:rPr>
            </w:pPr>
          </w:p>
        </w:tc>
        <w:tc>
          <w:tcPr>
            <w:tcW w:w="1527" w:type="dxa"/>
          </w:tcPr>
          <w:p w14:paraId="4008FBEA" w14:textId="77777777" w:rsidR="00014F3E" w:rsidRPr="00EA72F0" w:rsidRDefault="00014F3E" w:rsidP="00DB1FC9">
            <w:pPr>
              <w:jc w:val="center"/>
              <w:rPr>
                <w:rFonts w:ascii="Times New Roman" w:hAnsi="Times New Roman" w:cs="Times New Roman"/>
                <w:b/>
                <w:bCs/>
                <w:sz w:val="24"/>
                <w:szCs w:val="24"/>
              </w:rPr>
            </w:pPr>
            <w:r w:rsidRPr="00EA72F0">
              <w:rPr>
                <w:rFonts w:ascii="Times New Roman" w:hAnsi="Times New Roman" w:cs="Times New Roman"/>
                <w:b/>
                <w:bCs/>
                <w:sz w:val="24"/>
                <w:szCs w:val="24"/>
              </w:rPr>
              <w:t>In-state residential</w:t>
            </w:r>
          </w:p>
        </w:tc>
        <w:tc>
          <w:tcPr>
            <w:tcW w:w="1670" w:type="dxa"/>
          </w:tcPr>
          <w:p w14:paraId="33B508C4" w14:textId="77777777" w:rsidR="00014F3E" w:rsidRPr="00EA72F0" w:rsidRDefault="00014F3E" w:rsidP="00DB1FC9">
            <w:pPr>
              <w:jc w:val="center"/>
              <w:rPr>
                <w:rFonts w:ascii="Times New Roman" w:hAnsi="Times New Roman" w:cs="Times New Roman"/>
                <w:b/>
                <w:bCs/>
                <w:sz w:val="24"/>
                <w:szCs w:val="24"/>
              </w:rPr>
            </w:pPr>
            <w:r w:rsidRPr="00EA72F0">
              <w:rPr>
                <w:rFonts w:ascii="Times New Roman" w:hAnsi="Times New Roman" w:cs="Times New Roman"/>
                <w:b/>
                <w:bCs/>
                <w:sz w:val="24"/>
                <w:szCs w:val="24"/>
              </w:rPr>
              <w:t>Out-of-state residential</w:t>
            </w:r>
          </w:p>
        </w:tc>
        <w:tc>
          <w:tcPr>
            <w:tcW w:w="1923" w:type="dxa"/>
          </w:tcPr>
          <w:p w14:paraId="431E08FE" w14:textId="77777777" w:rsidR="00014F3E" w:rsidRPr="00EA72F0" w:rsidRDefault="00014F3E" w:rsidP="00DB1FC9">
            <w:pPr>
              <w:jc w:val="center"/>
              <w:rPr>
                <w:rFonts w:ascii="Times New Roman" w:hAnsi="Times New Roman" w:cs="Times New Roman"/>
                <w:b/>
                <w:bCs/>
                <w:sz w:val="24"/>
                <w:szCs w:val="24"/>
              </w:rPr>
            </w:pPr>
            <w:r w:rsidRPr="00EA72F0">
              <w:rPr>
                <w:rFonts w:ascii="Times New Roman" w:hAnsi="Times New Roman" w:cs="Times New Roman"/>
                <w:b/>
                <w:bCs/>
                <w:sz w:val="24"/>
                <w:szCs w:val="24"/>
              </w:rPr>
              <w:t>Non-residential</w:t>
            </w:r>
          </w:p>
        </w:tc>
        <w:tc>
          <w:tcPr>
            <w:tcW w:w="1045" w:type="dxa"/>
          </w:tcPr>
          <w:p w14:paraId="724BBE2E" w14:textId="77777777" w:rsidR="00014F3E" w:rsidRPr="00EA72F0" w:rsidRDefault="00014F3E" w:rsidP="00DB1FC9">
            <w:pPr>
              <w:jc w:val="center"/>
              <w:rPr>
                <w:rFonts w:ascii="Times New Roman" w:hAnsi="Times New Roman" w:cs="Times New Roman"/>
                <w:b/>
                <w:bCs/>
                <w:sz w:val="24"/>
                <w:szCs w:val="24"/>
              </w:rPr>
            </w:pPr>
            <w:r w:rsidRPr="00EA72F0">
              <w:rPr>
                <w:rFonts w:ascii="Times New Roman" w:hAnsi="Times New Roman" w:cs="Times New Roman"/>
                <w:b/>
                <w:bCs/>
                <w:sz w:val="24"/>
                <w:szCs w:val="24"/>
              </w:rPr>
              <w:t>Faculty</w:t>
            </w:r>
          </w:p>
        </w:tc>
        <w:tc>
          <w:tcPr>
            <w:tcW w:w="799" w:type="dxa"/>
          </w:tcPr>
          <w:p w14:paraId="5ECBD69B" w14:textId="77777777" w:rsidR="00014F3E" w:rsidRPr="00EA72F0" w:rsidRDefault="00014F3E" w:rsidP="00DB1FC9">
            <w:pPr>
              <w:jc w:val="center"/>
              <w:rPr>
                <w:rFonts w:ascii="Times New Roman" w:hAnsi="Times New Roman" w:cs="Times New Roman"/>
                <w:b/>
                <w:bCs/>
                <w:sz w:val="24"/>
                <w:szCs w:val="24"/>
              </w:rPr>
            </w:pPr>
            <w:r w:rsidRPr="00EA72F0">
              <w:rPr>
                <w:rFonts w:ascii="Times New Roman" w:hAnsi="Times New Roman" w:cs="Times New Roman"/>
                <w:b/>
                <w:bCs/>
                <w:sz w:val="24"/>
                <w:szCs w:val="24"/>
              </w:rPr>
              <w:t>Staff</w:t>
            </w:r>
          </w:p>
        </w:tc>
        <w:tc>
          <w:tcPr>
            <w:tcW w:w="1443" w:type="dxa"/>
          </w:tcPr>
          <w:p w14:paraId="4CF4E7BA" w14:textId="77777777" w:rsidR="00014F3E" w:rsidRPr="00EA72F0" w:rsidRDefault="00014F3E" w:rsidP="00DB1FC9">
            <w:pPr>
              <w:jc w:val="center"/>
              <w:rPr>
                <w:rFonts w:ascii="Times New Roman" w:hAnsi="Times New Roman" w:cs="Times New Roman"/>
                <w:b/>
                <w:bCs/>
                <w:sz w:val="24"/>
                <w:szCs w:val="24"/>
              </w:rPr>
            </w:pPr>
            <w:r w:rsidRPr="00EA72F0">
              <w:rPr>
                <w:rFonts w:ascii="Times New Roman" w:hAnsi="Times New Roman" w:cs="Times New Roman"/>
                <w:b/>
                <w:bCs/>
                <w:sz w:val="24"/>
                <w:szCs w:val="24"/>
              </w:rPr>
              <w:t>Community</w:t>
            </w:r>
          </w:p>
        </w:tc>
      </w:tr>
      <w:tr w:rsidR="00014F3E" w:rsidRPr="003E079C" w14:paraId="0FD78A27" w14:textId="77777777" w:rsidTr="005471D9">
        <w:tc>
          <w:tcPr>
            <w:tcW w:w="736" w:type="dxa"/>
          </w:tcPr>
          <w:p w14:paraId="18C4BB39" w14:textId="77777777" w:rsidR="00014F3E" w:rsidRPr="003E079C" w:rsidRDefault="00014F3E" w:rsidP="00014F3E">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0</w:t>
            </w:r>
          </w:p>
        </w:tc>
        <w:tc>
          <w:tcPr>
            <w:tcW w:w="1527" w:type="dxa"/>
            <w:vAlign w:val="center"/>
          </w:tcPr>
          <w:p w14:paraId="4E4F40BD" w14:textId="615ADB15"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2205</w:t>
            </w:r>
          </w:p>
        </w:tc>
        <w:tc>
          <w:tcPr>
            <w:tcW w:w="1670" w:type="dxa"/>
            <w:vAlign w:val="center"/>
          </w:tcPr>
          <w:p w14:paraId="517373FE" w14:textId="39DE76FB"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660</w:t>
            </w:r>
          </w:p>
        </w:tc>
        <w:tc>
          <w:tcPr>
            <w:tcW w:w="1923" w:type="dxa"/>
            <w:vAlign w:val="center"/>
          </w:tcPr>
          <w:p w14:paraId="5535AF3D" w14:textId="2F996714"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7188</w:t>
            </w:r>
          </w:p>
        </w:tc>
        <w:tc>
          <w:tcPr>
            <w:tcW w:w="1045" w:type="dxa"/>
            <w:vAlign w:val="center"/>
          </w:tcPr>
          <w:p w14:paraId="07909A72" w14:textId="42661E6A"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384</w:t>
            </w:r>
          </w:p>
        </w:tc>
        <w:tc>
          <w:tcPr>
            <w:tcW w:w="799" w:type="dxa"/>
            <w:vAlign w:val="center"/>
          </w:tcPr>
          <w:p w14:paraId="5181AE60" w14:textId="1F3953DA"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1609</w:t>
            </w:r>
          </w:p>
        </w:tc>
        <w:tc>
          <w:tcPr>
            <w:tcW w:w="1443" w:type="dxa"/>
            <w:vAlign w:val="center"/>
          </w:tcPr>
          <w:p w14:paraId="770B8418" w14:textId="7E8AB35A"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30086</w:t>
            </w:r>
          </w:p>
        </w:tc>
      </w:tr>
      <w:tr w:rsidR="00014F3E" w:rsidRPr="003E079C" w14:paraId="663FA82C" w14:textId="77777777" w:rsidTr="005471D9">
        <w:tc>
          <w:tcPr>
            <w:tcW w:w="736" w:type="dxa"/>
          </w:tcPr>
          <w:p w14:paraId="5ADBB057" w14:textId="77777777" w:rsidR="00014F3E" w:rsidRPr="003E079C" w:rsidRDefault="00014F3E" w:rsidP="00014F3E">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1</w:t>
            </w:r>
          </w:p>
        </w:tc>
        <w:tc>
          <w:tcPr>
            <w:tcW w:w="1527" w:type="dxa"/>
            <w:vAlign w:val="center"/>
          </w:tcPr>
          <w:p w14:paraId="3908DFF5" w14:textId="32044C21"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2701</w:t>
            </w:r>
          </w:p>
        </w:tc>
        <w:tc>
          <w:tcPr>
            <w:tcW w:w="1670" w:type="dxa"/>
            <w:vAlign w:val="center"/>
          </w:tcPr>
          <w:p w14:paraId="2484987E" w14:textId="36DFC89E"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1420</w:t>
            </w:r>
          </w:p>
        </w:tc>
        <w:tc>
          <w:tcPr>
            <w:tcW w:w="1923" w:type="dxa"/>
            <w:vAlign w:val="center"/>
          </w:tcPr>
          <w:p w14:paraId="0DDACF20" w14:textId="63DB95B5"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6156</w:t>
            </w:r>
          </w:p>
        </w:tc>
        <w:tc>
          <w:tcPr>
            <w:tcW w:w="1045" w:type="dxa"/>
            <w:vAlign w:val="center"/>
          </w:tcPr>
          <w:p w14:paraId="1E48BEB1" w14:textId="188C196F"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1544</w:t>
            </w:r>
          </w:p>
        </w:tc>
        <w:tc>
          <w:tcPr>
            <w:tcW w:w="799" w:type="dxa"/>
            <w:vAlign w:val="center"/>
          </w:tcPr>
          <w:p w14:paraId="67C84B63" w14:textId="2DB4ABD1"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2292</w:t>
            </w:r>
          </w:p>
        </w:tc>
        <w:tc>
          <w:tcPr>
            <w:tcW w:w="1443" w:type="dxa"/>
            <w:vAlign w:val="center"/>
          </w:tcPr>
          <w:p w14:paraId="0A0112EC" w14:textId="5DB4CC4B"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35249</w:t>
            </w:r>
          </w:p>
        </w:tc>
      </w:tr>
      <w:tr w:rsidR="00014F3E" w:rsidRPr="003E079C" w14:paraId="642F13C7" w14:textId="77777777" w:rsidTr="005471D9">
        <w:tc>
          <w:tcPr>
            <w:tcW w:w="736" w:type="dxa"/>
          </w:tcPr>
          <w:p w14:paraId="332381EB" w14:textId="77777777" w:rsidR="00014F3E" w:rsidRPr="003E079C" w:rsidRDefault="00014F3E" w:rsidP="00014F3E">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2</w:t>
            </w:r>
          </w:p>
        </w:tc>
        <w:tc>
          <w:tcPr>
            <w:tcW w:w="1527" w:type="dxa"/>
            <w:vAlign w:val="center"/>
          </w:tcPr>
          <w:p w14:paraId="743BD75B" w14:textId="4BB8B766"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2524</w:t>
            </w:r>
          </w:p>
        </w:tc>
        <w:tc>
          <w:tcPr>
            <w:tcW w:w="1670" w:type="dxa"/>
            <w:vAlign w:val="center"/>
          </w:tcPr>
          <w:p w14:paraId="36C1A6BC" w14:textId="7FD511FF"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1326</w:t>
            </w:r>
          </w:p>
        </w:tc>
        <w:tc>
          <w:tcPr>
            <w:tcW w:w="1923" w:type="dxa"/>
            <w:vAlign w:val="center"/>
          </w:tcPr>
          <w:p w14:paraId="3E264AB2" w14:textId="6EC8E1B3"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5751</w:t>
            </w:r>
          </w:p>
        </w:tc>
        <w:tc>
          <w:tcPr>
            <w:tcW w:w="1045" w:type="dxa"/>
            <w:vAlign w:val="center"/>
          </w:tcPr>
          <w:p w14:paraId="5E0C64AE" w14:textId="0792FD31"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1442</w:t>
            </w:r>
          </w:p>
        </w:tc>
        <w:tc>
          <w:tcPr>
            <w:tcW w:w="799" w:type="dxa"/>
            <w:vAlign w:val="center"/>
          </w:tcPr>
          <w:p w14:paraId="1C7F5522" w14:textId="24F6BC2F"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2142</w:t>
            </w:r>
          </w:p>
        </w:tc>
        <w:tc>
          <w:tcPr>
            <w:tcW w:w="1443" w:type="dxa"/>
            <w:vAlign w:val="center"/>
          </w:tcPr>
          <w:p w14:paraId="5BF1BEBC" w14:textId="536EE4BA"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32930</w:t>
            </w:r>
          </w:p>
        </w:tc>
      </w:tr>
      <w:tr w:rsidR="00014F3E" w:rsidRPr="003E079C" w14:paraId="52E4BD4E" w14:textId="77777777" w:rsidTr="005471D9">
        <w:tc>
          <w:tcPr>
            <w:tcW w:w="736" w:type="dxa"/>
          </w:tcPr>
          <w:p w14:paraId="7D169F31" w14:textId="77777777" w:rsidR="00014F3E" w:rsidRPr="003E079C" w:rsidRDefault="00014F3E" w:rsidP="00014F3E">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3</w:t>
            </w:r>
          </w:p>
        </w:tc>
        <w:tc>
          <w:tcPr>
            <w:tcW w:w="1527" w:type="dxa"/>
            <w:vAlign w:val="center"/>
          </w:tcPr>
          <w:p w14:paraId="67E61C33" w14:textId="03FBC1B4"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581</w:t>
            </w:r>
          </w:p>
        </w:tc>
        <w:tc>
          <w:tcPr>
            <w:tcW w:w="1670" w:type="dxa"/>
            <w:vAlign w:val="center"/>
          </w:tcPr>
          <w:p w14:paraId="01D4C50C" w14:textId="5A2FF0D8"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230</w:t>
            </w:r>
          </w:p>
        </w:tc>
        <w:tc>
          <w:tcPr>
            <w:tcW w:w="1923" w:type="dxa"/>
            <w:vAlign w:val="center"/>
          </w:tcPr>
          <w:p w14:paraId="5A97FBC7" w14:textId="7652DD3A"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3780</w:t>
            </w:r>
          </w:p>
        </w:tc>
        <w:tc>
          <w:tcPr>
            <w:tcW w:w="1045" w:type="dxa"/>
            <w:vAlign w:val="center"/>
          </w:tcPr>
          <w:p w14:paraId="13A2F7C3" w14:textId="22011AF9"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36</w:t>
            </w:r>
          </w:p>
        </w:tc>
        <w:tc>
          <w:tcPr>
            <w:tcW w:w="799" w:type="dxa"/>
            <w:vAlign w:val="center"/>
          </w:tcPr>
          <w:p w14:paraId="6E079E9F" w14:textId="51F14297"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555</w:t>
            </w:r>
          </w:p>
        </w:tc>
        <w:tc>
          <w:tcPr>
            <w:tcW w:w="1443" w:type="dxa"/>
            <w:vAlign w:val="center"/>
          </w:tcPr>
          <w:p w14:paraId="355D2F1A" w14:textId="6EA972AF"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12943</w:t>
            </w:r>
          </w:p>
        </w:tc>
      </w:tr>
      <w:tr w:rsidR="00014F3E" w:rsidRPr="003E079C" w14:paraId="6E2924E3" w14:textId="77777777" w:rsidTr="005471D9">
        <w:tc>
          <w:tcPr>
            <w:tcW w:w="736" w:type="dxa"/>
          </w:tcPr>
          <w:p w14:paraId="2C3F3067" w14:textId="77777777" w:rsidR="00014F3E" w:rsidRPr="003E079C" w:rsidRDefault="00014F3E" w:rsidP="00014F3E">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4</w:t>
            </w:r>
          </w:p>
        </w:tc>
        <w:tc>
          <w:tcPr>
            <w:tcW w:w="1527" w:type="dxa"/>
            <w:vAlign w:val="center"/>
          </w:tcPr>
          <w:p w14:paraId="0F30BBCF" w14:textId="55067BC3"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397</w:t>
            </w:r>
          </w:p>
        </w:tc>
        <w:tc>
          <w:tcPr>
            <w:tcW w:w="1670" w:type="dxa"/>
            <w:vAlign w:val="center"/>
          </w:tcPr>
          <w:p w14:paraId="5BA1A640" w14:textId="07600921"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337</w:t>
            </w:r>
          </w:p>
        </w:tc>
        <w:tc>
          <w:tcPr>
            <w:tcW w:w="1923" w:type="dxa"/>
            <w:vAlign w:val="center"/>
          </w:tcPr>
          <w:p w14:paraId="6373CBFA" w14:textId="771D2862"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2159</w:t>
            </w:r>
          </w:p>
        </w:tc>
        <w:tc>
          <w:tcPr>
            <w:tcW w:w="1045" w:type="dxa"/>
            <w:vAlign w:val="center"/>
          </w:tcPr>
          <w:p w14:paraId="6C6510C8" w14:textId="721708CF"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108</w:t>
            </w:r>
          </w:p>
        </w:tc>
        <w:tc>
          <w:tcPr>
            <w:tcW w:w="799" w:type="dxa"/>
            <w:vAlign w:val="center"/>
          </w:tcPr>
          <w:p w14:paraId="7C41B620" w14:textId="0CA7DEB1"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333</w:t>
            </w:r>
          </w:p>
        </w:tc>
        <w:tc>
          <w:tcPr>
            <w:tcW w:w="1443" w:type="dxa"/>
            <w:vAlign w:val="center"/>
          </w:tcPr>
          <w:p w14:paraId="7FF4D1FF" w14:textId="4DD28D19"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8327</w:t>
            </w:r>
          </w:p>
        </w:tc>
      </w:tr>
      <w:tr w:rsidR="00014F3E" w:rsidRPr="003E079C" w14:paraId="62AC9FAB" w14:textId="77777777" w:rsidTr="005471D9">
        <w:tc>
          <w:tcPr>
            <w:tcW w:w="736" w:type="dxa"/>
          </w:tcPr>
          <w:p w14:paraId="3B78FF0B" w14:textId="77777777" w:rsidR="00014F3E" w:rsidRPr="003E079C" w:rsidRDefault="00014F3E" w:rsidP="00014F3E">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5</w:t>
            </w:r>
          </w:p>
        </w:tc>
        <w:tc>
          <w:tcPr>
            <w:tcW w:w="1527" w:type="dxa"/>
            <w:vAlign w:val="center"/>
          </w:tcPr>
          <w:p w14:paraId="2BDD1619" w14:textId="2916BB0B"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371</w:t>
            </w:r>
          </w:p>
        </w:tc>
        <w:tc>
          <w:tcPr>
            <w:tcW w:w="1670" w:type="dxa"/>
            <w:vAlign w:val="center"/>
          </w:tcPr>
          <w:p w14:paraId="5BA59366" w14:textId="22058987"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315</w:t>
            </w:r>
          </w:p>
        </w:tc>
        <w:tc>
          <w:tcPr>
            <w:tcW w:w="1923" w:type="dxa"/>
            <w:vAlign w:val="center"/>
          </w:tcPr>
          <w:p w14:paraId="7A14937B" w14:textId="5C9E0A59"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2017</w:t>
            </w:r>
          </w:p>
        </w:tc>
        <w:tc>
          <w:tcPr>
            <w:tcW w:w="1045" w:type="dxa"/>
            <w:vAlign w:val="center"/>
          </w:tcPr>
          <w:p w14:paraId="026AD750" w14:textId="36AC7FED"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100</w:t>
            </w:r>
          </w:p>
        </w:tc>
        <w:tc>
          <w:tcPr>
            <w:tcW w:w="799" w:type="dxa"/>
            <w:vAlign w:val="center"/>
          </w:tcPr>
          <w:p w14:paraId="57D2D4D4" w14:textId="31E00791"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312</w:t>
            </w:r>
          </w:p>
        </w:tc>
        <w:tc>
          <w:tcPr>
            <w:tcW w:w="1443" w:type="dxa"/>
            <w:vAlign w:val="center"/>
          </w:tcPr>
          <w:p w14:paraId="4E3BAEC5" w14:textId="5F3A6250" w:rsidR="00014F3E" w:rsidRPr="003E079C" w:rsidRDefault="00014F3E" w:rsidP="00014F3E">
            <w:pPr>
              <w:jc w:val="right"/>
              <w:rPr>
                <w:rFonts w:ascii="Times New Roman" w:hAnsi="Times New Roman" w:cs="Times New Roman"/>
                <w:sz w:val="24"/>
                <w:szCs w:val="24"/>
              </w:rPr>
            </w:pPr>
            <w:r>
              <w:rPr>
                <w:rFonts w:ascii="Times New Roman" w:hAnsi="Times New Roman" w:cs="Times New Roman"/>
                <w:sz w:val="24"/>
                <w:szCs w:val="24"/>
              </w:rPr>
              <w:t>7780</w:t>
            </w:r>
          </w:p>
        </w:tc>
      </w:tr>
      <w:tr w:rsidR="00014F3E" w:rsidRPr="00682E20" w14:paraId="2D837522" w14:textId="77777777" w:rsidTr="005471D9">
        <w:tc>
          <w:tcPr>
            <w:tcW w:w="736" w:type="dxa"/>
          </w:tcPr>
          <w:p w14:paraId="137656BD" w14:textId="77777777" w:rsidR="00014F3E" w:rsidRPr="00682E20" w:rsidRDefault="00014F3E" w:rsidP="00014F3E">
            <w:pPr>
              <w:jc w:val="center"/>
              <w:rPr>
                <w:rFonts w:ascii="Times New Roman" w:hAnsi="Times New Roman" w:cs="Times New Roman"/>
                <w:b/>
                <w:bCs/>
                <w:i/>
                <w:iCs/>
                <w:sz w:val="24"/>
                <w:szCs w:val="24"/>
              </w:rPr>
            </w:pPr>
            <w:r w:rsidRPr="00682E20">
              <w:rPr>
                <w:rFonts w:ascii="Times New Roman" w:hAnsi="Times New Roman" w:cs="Times New Roman"/>
                <w:b/>
                <w:bCs/>
                <w:i/>
                <w:iCs/>
                <w:sz w:val="24"/>
                <w:szCs w:val="24"/>
              </w:rPr>
              <w:t>Total</w:t>
            </w:r>
          </w:p>
        </w:tc>
        <w:tc>
          <w:tcPr>
            <w:tcW w:w="1527" w:type="dxa"/>
            <w:vAlign w:val="center"/>
          </w:tcPr>
          <w:p w14:paraId="3DEA4E8D" w14:textId="244BF000" w:rsidR="00014F3E" w:rsidRPr="00682E20" w:rsidRDefault="00014F3E" w:rsidP="00014F3E">
            <w:pPr>
              <w:jc w:val="right"/>
              <w:rPr>
                <w:rFonts w:ascii="Times New Roman" w:hAnsi="Times New Roman" w:cs="Times New Roman"/>
                <w:b/>
                <w:bCs/>
                <w:i/>
                <w:iCs/>
                <w:sz w:val="24"/>
                <w:szCs w:val="24"/>
              </w:rPr>
            </w:pPr>
            <w:r w:rsidRPr="00682E20">
              <w:rPr>
                <w:rFonts w:ascii="Times New Roman" w:hAnsi="Times New Roman" w:cs="Times New Roman"/>
                <w:b/>
                <w:bCs/>
                <w:i/>
                <w:iCs/>
                <w:color w:val="000000"/>
                <w:sz w:val="24"/>
                <w:szCs w:val="24"/>
              </w:rPr>
              <w:t>8779</w:t>
            </w:r>
          </w:p>
        </w:tc>
        <w:tc>
          <w:tcPr>
            <w:tcW w:w="1670" w:type="dxa"/>
            <w:vAlign w:val="center"/>
          </w:tcPr>
          <w:p w14:paraId="60D45269" w14:textId="73BE32BA" w:rsidR="00014F3E" w:rsidRPr="00682E20" w:rsidRDefault="00014F3E" w:rsidP="00014F3E">
            <w:pPr>
              <w:jc w:val="right"/>
              <w:rPr>
                <w:rFonts w:ascii="Times New Roman" w:hAnsi="Times New Roman" w:cs="Times New Roman"/>
                <w:b/>
                <w:bCs/>
                <w:i/>
                <w:iCs/>
                <w:sz w:val="24"/>
                <w:szCs w:val="24"/>
              </w:rPr>
            </w:pPr>
            <w:r w:rsidRPr="00682E20">
              <w:rPr>
                <w:rFonts w:ascii="Times New Roman" w:hAnsi="Times New Roman" w:cs="Times New Roman"/>
                <w:b/>
                <w:bCs/>
                <w:i/>
                <w:iCs/>
                <w:color w:val="000000"/>
                <w:sz w:val="24"/>
                <w:szCs w:val="24"/>
              </w:rPr>
              <w:t>4288</w:t>
            </w:r>
          </w:p>
        </w:tc>
        <w:tc>
          <w:tcPr>
            <w:tcW w:w="1923" w:type="dxa"/>
            <w:vAlign w:val="center"/>
          </w:tcPr>
          <w:p w14:paraId="4C6A6228" w14:textId="22824C82" w:rsidR="00014F3E" w:rsidRPr="00682E20" w:rsidRDefault="00014F3E" w:rsidP="00014F3E">
            <w:pPr>
              <w:jc w:val="right"/>
              <w:rPr>
                <w:rFonts w:ascii="Times New Roman" w:hAnsi="Times New Roman" w:cs="Times New Roman"/>
                <w:b/>
                <w:bCs/>
                <w:i/>
                <w:iCs/>
                <w:sz w:val="24"/>
                <w:szCs w:val="24"/>
              </w:rPr>
            </w:pPr>
            <w:r w:rsidRPr="00682E20">
              <w:rPr>
                <w:rFonts w:ascii="Times New Roman" w:hAnsi="Times New Roman" w:cs="Times New Roman"/>
                <w:b/>
                <w:bCs/>
                <w:i/>
                <w:iCs/>
                <w:color w:val="000000"/>
                <w:sz w:val="24"/>
                <w:szCs w:val="24"/>
              </w:rPr>
              <w:t>27051</w:t>
            </w:r>
          </w:p>
        </w:tc>
        <w:tc>
          <w:tcPr>
            <w:tcW w:w="1045" w:type="dxa"/>
            <w:vAlign w:val="center"/>
          </w:tcPr>
          <w:p w14:paraId="28447478" w14:textId="3D01B6F3" w:rsidR="00014F3E" w:rsidRPr="00682E20" w:rsidRDefault="00014F3E" w:rsidP="00014F3E">
            <w:pPr>
              <w:jc w:val="right"/>
              <w:rPr>
                <w:rFonts w:ascii="Times New Roman" w:hAnsi="Times New Roman" w:cs="Times New Roman"/>
                <w:b/>
                <w:bCs/>
                <w:i/>
                <w:iCs/>
                <w:sz w:val="24"/>
                <w:szCs w:val="24"/>
              </w:rPr>
            </w:pPr>
            <w:r w:rsidRPr="00682E20">
              <w:rPr>
                <w:rFonts w:ascii="Times New Roman" w:hAnsi="Times New Roman" w:cs="Times New Roman"/>
                <w:b/>
                <w:bCs/>
                <w:i/>
                <w:iCs/>
                <w:color w:val="000000"/>
                <w:sz w:val="24"/>
                <w:szCs w:val="24"/>
              </w:rPr>
              <w:t>3614</w:t>
            </w:r>
          </w:p>
        </w:tc>
        <w:tc>
          <w:tcPr>
            <w:tcW w:w="799" w:type="dxa"/>
            <w:vAlign w:val="center"/>
          </w:tcPr>
          <w:p w14:paraId="6534F48F" w14:textId="3D9743A9" w:rsidR="00014F3E" w:rsidRPr="00682E20" w:rsidRDefault="00014F3E" w:rsidP="00014F3E">
            <w:pPr>
              <w:jc w:val="right"/>
              <w:rPr>
                <w:rFonts w:ascii="Times New Roman" w:hAnsi="Times New Roman" w:cs="Times New Roman"/>
                <w:b/>
                <w:bCs/>
                <w:i/>
                <w:iCs/>
                <w:sz w:val="24"/>
                <w:szCs w:val="24"/>
              </w:rPr>
            </w:pPr>
            <w:r w:rsidRPr="00682E20">
              <w:rPr>
                <w:rFonts w:ascii="Times New Roman" w:hAnsi="Times New Roman" w:cs="Times New Roman"/>
                <w:b/>
                <w:bCs/>
                <w:i/>
                <w:iCs/>
                <w:color w:val="000000"/>
                <w:sz w:val="24"/>
                <w:szCs w:val="24"/>
              </w:rPr>
              <w:t>7243</w:t>
            </w:r>
          </w:p>
        </w:tc>
        <w:tc>
          <w:tcPr>
            <w:tcW w:w="1443" w:type="dxa"/>
            <w:vAlign w:val="center"/>
          </w:tcPr>
          <w:p w14:paraId="3B971167" w14:textId="26DFCEDA" w:rsidR="00014F3E" w:rsidRPr="00682E20" w:rsidRDefault="00014F3E" w:rsidP="00014F3E">
            <w:pPr>
              <w:jc w:val="right"/>
              <w:rPr>
                <w:rFonts w:ascii="Times New Roman" w:hAnsi="Times New Roman" w:cs="Times New Roman"/>
                <w:b/>
                <w:bCs/>
                <w:i/>
                <w:iCs/>
                <w:sz w:val="24"/>
                <w:szCs w:val="24"/>
              </w:rPr>
            </w:pPr>
            <w:r w:rsidRPr="00682E20">
              <w:rPr>
                <w:rFonts w:ascii="Times New Roman" w:hAnsi="Times New Roman" w:cs="Times New Roman"/>
                <w:b/>
                <w:bCs/>
                <w:i/>
                <w:iCs/>
                <w:color w:val="000000"/>
                <w:sz w:val="24"/>
                <w:szCs w:val="24"/>
              </w:rPr>
              <w:t>127315</w:t>
            </w:r>
          </w:p>
        </w:tc>
      </w:tr>
    </w:tbl>
    <w:p w14:paraId="732CF8E2" w14:textId="2222888E" w:rsidR="00682E20" w:rsidRDefault="00682E20" w:rsidP="00F34691">
      <w:pPr>
        <w:snapToGrid w:val="0"/>
        <w:contextualSpacing/>
        <w:rPr>
          <w:rFonts w:ascii="Times New Roman" w:eastAsia="Times New Roman" w:hAnsi="Times New Roman" w:cs="Times New Roman"/>
          <w:color w:val="000000"/>
          <w:kern w:val="0"/>
          <w:sz w:val="24"/>
          <w:szCs w:val="24"/>
          <w:bdr w:val="none" w:sz="0" w:space="0" w:color="auto" w:frame="1"/>
          <w14:ligatures w14:val="none"/>
        </w:rPr>
      </w:pPr>
    </w:p>
    <w:p w14:paraId="21DD6157" w14:textId="77777777" w:rsidR="00682E20" w:rsidRDefault="00682E20">
      <w:pPr>
        <w:rPr>
          <w:rFonts w:ascii="Times New Roman" w:eastAsia="Times New Roman" w:hAnsi="Times New Roman" w:cs="Times New Roman"/>
          <w:color w:val="000000"/>
          <w:kern w:val="0"/>
          <w:sz w:val="24"/>
          <w:szCs w:val="24"/>
          <w:bdr w:val="none" w:sz="0" w:space="0" w:color="auto" w:frame="1"/>
          <w14:ligatures w14:val="none"/>
        </w:rPr>
      </w:pPr>
      <w:r>
        <w:rPr>
          <w:rFonts w:ascii="Times New Roman" w:eastAsia="Times New Roman" w:hAnsi="Times New Roman" w:cs="Times New Roman"/>
          <w:color w:val="000000"/>
          <w:kern w:val="0"/>
          <w:sz w:val="24"/>
          <w:szCs w:val="24"/>
          <w:bdr w:val="none" w:sz="0" w:space="0" w:color="auto" w:frame="1"/>
          <w14:ligatures w14:val="none"/>
        </w:rPr>
        <w:br w:type="page"/>
      </w:r>
    </w:p>
    <w:p w14:paraId="5FA04276" w14:textId="44C512E6" w:rsidR="00382176" w:rsidRDefault="00682E20" w:rsidP="00F34691">
      <w:pPr>
        <w:snapToGrid w:val="0"/>
        <w:contextualSpacing/>
        <w:rPr>
          <w:rFonts w:ascii="Times New Roman" w:eastAsia="Times New Roman" w:hAnsi="Times New Roman" w:cs="Times New Roman"/>
          <w:b/>
          <w:bCs/>
          <w:color w:val="000000"/>
          <w:kern w:val="0"/>
          <w:sz w:val="24"/>
          <w:szCs w:val="24"/>
          <w:bdr w:val="none" w:sz="0" w:space="0" w:color="auto" w:frame="1"/>
          <w14:ligatures w14:val="none"/>
        </w:rPr>
      </w:pPr>
      <w:r>
        <w:rPr>
          <w:rFonts w:ascii="Times New Roman" w:eastAsia="Times New Roman" w:hAnsi="Times New Roman" w:cs="Times New Roman"/>
          <w:b/>
          <w:bCs/>
          <w:color w:val="000000"/>
          <w:kern w:val="0"/>
          <w:sz w:val="24"/>
          <w:szCs w:val="24"/>
          <w:bdr w:val="none" w:sz="0" w:space="0" w:color="auto" w:frame="1"/>
          <w14:ligatures w14:val="none"/>
        </w:rPr>
        <w:lastRenderedPageBreak/>
        <w:t>Table S</w:t>
      </w:r>
      <w:r w:rsidR="008A3047">
        <w:rPr>
          <w:rFonts w:ascii="Times New Roman" w:eastAsia="Times New Roman" w:hAnsi="Times New Roman" w:cs="Times New Roman"/>
          <w:b/>
          <w:bCs/>
          <w:color w:val="000000"/>
          <w:kern w:val="0"/>
          <w:sz w:val="24"/>
          <w:szCs w:val="24"/>
          <w:bdr w:val="none" w:sz="0" w:space="0" w:color="auto" w:frame="1"/>
          <w14:ligatures w14:val="none"/>
        </w:rPr>
        <w:t>11</w:t>
      </w:r>
      <w:r>
        <w:rPr>
          <w:rFonts w:ascii="Times New Roman" w:eastAsia="Times New Roman" w:hAnsi="Times New Roman" w:cs="Times New Roman"/>
          <w:b/>
          <w:bCs/>
          <w:color w:val="000000"/>
          <w:kern w:val="0"/>
          <w:sz w:val="24"/>
          <w:szCs w:val="24"/>
          <w:bdr w:val="none" w:sz="0" w:space="0" w:color="auto" w:frame="1"/>
          <w14:ligatures w14:val="none"/>
        </w:rPr>
        <w:t xml:space="preserve">. </w:t>
      </w:r>
      <w:r w:rsidR="00314B87">
        <w:rPr>
          <w:rFonts w:ascii="Times New Roman" w:hAnsi="Times New Roman" w:cs="Times New Roman"/>
          <w:b/>
          <w:bCs/>
          <w:sz w:val="24"/>
          <w:szCs w:val="24"/>
        </w:rPr>
        <w:t xml:space="preserve">Estimated individuals in each protection level in </w:t>
      </w:r>
      <w:r>
        <w:rPr>
          <w:rFonts w:ascii="Times New Roman" w:eastAsia="Times New Roman" w:hAnsi="Times New Roman" w:cs="Times New Roman"/>
          <w:b/>
          <w:bCs/>
          <w:color w:val="000000"/>
          <w:kern w:val="0"/>
          <w:sz w:val="24"/>
          <w:szCs w:val="24"/>
          <w:bdr w:val="none" w:sz="0" w:space="0" w:color="auto" w:frame="1"/>
          <w14:ligatures w14:val="none"/>
        </w:rPr>
        <w:t>Pennsylvania State University, Spring 2022</w:t>
      </w:r>
      <w:r w:rsidR="00314B87">
        <w:rPr>
          <w:rFonts w:ascii="Times New Roman" w:eastAsia="Times New Roman" w:hAnsi="Times New Roman" w:cs="Times New Roman"/>
          <w:b/>
          <w:bCs/>
          <w:color w:val="000000"/>
          <w:kern w:val="0"/>
          <w:sz w:val="24"/>
          <w:szCs w:val="24"/>
          <w:bdr w:val="none" w:sz="0" w:space="0" w:color="auto" w:frame="1"/>
          <w14:ligatures w14:val="none"/>
        </w:rPr>
        <w:t xml:space="preserve"> analysis.</w:t>
      </w:r>
    </w:p>
    <w:tbl>
      <w:tblPr>
        <w:tblStyle w:val="TableGrid"/>
        <w:tblW w:w="9143" w:type="dxa"/>
        <w:tblLook w:val="04A0" w:firstRow="1" w:lastRow="0" w:firstColumn="1" w:lastColumn="0" w:noHBand="0" w:noVBand="1"/>
      </w:tblPr>
      <w:tblGrid>
        <w:gridCol w:w="736"/>
        <w:gridCol w:w="1527"/>
        <w:gridCol w:w="1670"/>
        <w:gridCol w:w="1923"/>
        <w:gridCol w:w="1045"/>
        <w:gridCol w:w="799"/>
        <w:gridCol w:w="1443"/>
      </w:tblGrid>
      <w:tr w:rsidR="00EF2397" w:rsidRPr="00EA72F0" w14:paraId="299503E7" w14:textId="77777777" w:rsidTr="00EF2397">
        <w:tc>
          <w:tcPr>
            <w:tcW w:w="736" w:type="dxa"/>
            <w:vAlign w:val="center"/>
          </w:tcPr>
          <w:p w14:paraId="7106BF54" w14:textId="77777777" w:rsidR="00682E20" w:rsidRPr="00EA72F0" w:rsidRDefault="00682E20" w:rsidP="00EF2397">
            <w:pPr>
              <w:jc w:val="center"/>
              <w:rPr>
                <w:rFonts w:ascii="Times New Roman" w:hAnsi="Times New Roman" w:cs="Times New Roman"/>
                <w:b/>
                <w:bCs/>
                <w:sz w:val="24"/>
                <w:szCs w:val="24"/>
              </w:rPr>
            </w:pPr>
          </w:p>
        </w:tc>
        <w:tc>
          <w:tcPr>
            <w:tcW w:w="1527" w:type="dxa"/>
            <w:vAlign w:val="center"/>
          </w:tcPr>
          <w:p w14:paraId="2AE6E03E" w14:textId="77777777" w:rsidR="00682E20" w:rsidRPr="00EA72F0" w:rsidRDefault="00682E20" w:rsidP="00EF2397">
            <w:pPr>
              <w:jc w:val="center"/>
              <w:rPr>
                <w:rFonts w:ascii="Times New Roman" w:hAnsi="Times New Roman" w:cs="Times New Roman"/>
                <w:b/>
                <w:bCs/>
                <w:sz w:val="24"/>
                <w:szCs w:val="24"/>
              </w:rPr>
            </w:pPr>
            <w:r w:rsidRPr="00EA72F0">
              <w:rPr>
                <w:rFonts w:ascii="Times New Roman" w:hAnsi="Times New Roman" w:cs="Times New Roman"/>
                <w:b/>
                <w:bCs/>
                <w:sz w:val="24"/>
                <w:szCs w:val="24"/>
              </w:rPr>
              <w:t>In-state residential</w:t>
            </w:r>
          </w:p>
        </w:tc>
        <w:tc>
          <w:tcPr>
            <w:tcW w:w="1670" w:type="dxa"/>
            <w:vAlign w:val="center"/>
          </w:tcPr>
          <w:p w14:paraId="7635858F" w14:textId="77777777" w:rsidR="00682E20" w:rsidRPr="00EA72F0" w:rsidRDefault="00682E20" w:rsidP="00EF2397">
            <w:pPr>
              <w:jc w:val="center"/>
              <w:rPr>
                <w:rFonts w:ascii="Times New Roman" w:hAnsi="Times New Roman" w:cs="Times New Roman"/>
                <w:b/>
                <w:bCs/>
                <w:sz w:val="24"/>
                <w:szCs w:val="24"/>
              </w:rPr>
            </w:pPr>
            <w:r w:rsidRPr="00EA72F0">
              <w:rPr>
                <w:rFonts w:ascii="Times New Roman" w:hAnsi="Times New Roman" w:cs="Times New Roman"/>
                <w:b/>
                <w:bCs/>
                <w:sz w:val="24"/>
                <w:szCs w:val="24"/>
              </w:rPr>
              <w:t>Out-of-state residential</w:t>
            </w:r>
          </w:p>
        </w:tc>
        <w:tc>
          <w:tcPr>
            <w:tcW w:w="1923" w:type="dxa"/>
            <w:vAlign w:val="center"/>
          </w:tcPr>
          <w:p w14:paraId="7E51B362" w14:textId="77777777" w:rsidR="00682E20" w:rsidRPr="00EA72F0" w:rsidRDefault="00682E20" w:rsidP="00EF2397">
            <w:pPr>
              <w:jc w:val="center"/>
              <w:rPr>
                <w:rFonts w:ascii="Times New Roman" w:hAnsi="Times New Roman" w:cs="Times New Roman"/>
                <w:b/>
                <w:bCs/>
                <w:sz w:val="24"/>
                <w:szCs w:val="24"/>
              </w:rPr>
            </w:pPr>
            <w:r w:rsidRPr="00EA72F0">
              <w:rPr>
                <w:rFonts w:ascii="Times New Roman" w:hAnsi="Times New Roman" w:cs="Times New Roman"/>
                <w:b/>
                <w:bCs/>
                <w:sz w:val="24"/>
                <w:szCs w:val="24"/>
              </w:rPr>
              <w:t>Non-residential</w:t>
            </w:r>
          </w:p>
        </w:tc>
        <w:tc>
          <w:tcPr>
            <w:tcW w:w="1045" w:type="dxa"/>
            <w:vAlign w:val="center"/>
          </w:tcPr>
          <w:p w14:paraId="1F5BC14C" w14:textId="77777777" w:rsidR="00682E20" w:rsidRPr="00EA72F0" w:rsidRDefault="00682E20" w:rsidP="00EF2397">
            <w:pPr>
              <w:jc w:val="center"/>
              <w:rPr>
                <w:rFonts w:ascii="Times New Roman" w:hAnsi="Times New Roman" w:cs="Times New Roman"/>
                <w:b/>
                <w:bCs/>
                <w:sz w:val="24"/>
                <w:szCs w:val="24"/>
              </w:rPr>
            </w:pPr>
            <w:r w:rsidRPr="00EA72F0">
              <w:rPr>
                <w:rFonts w:ascii="Times New Roman" w:hAnsi="Times New Roman" w:cs="Times New Roman"/>
                <w:b/>
                <w:bCs/>
                <w:sz w:val="24"/>
                <w:szCs w:val="24"/>
              </w:rPr>
              <w:t>Faculty</w:t>
            </w:r>
          </w:p>
        </w:tc>
        <w:tc>
          <w:tcPr>
            <w:tcW w:w="799" w:type="dxa"/>
            <w:vAlign w:val="center"/>
          </w:tcPr>
          <w:p w14:paraId="1E133C7B" w14:textId="77777777" w:rsidR="00682E20" w:rsidRPr="00EA72F0" w:rsidRDefault="00682E20" w:rsidP="00EF2397">
            <w:pPr>
              <w:jc w:val="center"/>
              <w:rPr>
                <w:rFonts w:ascii="Times New Roman" w:hAnsi="Times New Roman" w:cs="Times New Roman"/>
                <w:b/>
                <w:bCs/>
                <w:sz w:val="24"/>
                <w:szCs w:val="24"/>
              </w:rPr>
            </w:pPr>
            <w:r w:rsidRPr="00EA72F0">
              <w:rPr>
                <w:rFonts w:ascii="Times New Roman" w:hAnsi="Times New Roman" w:cs="Times New Roman"/>
                <w:b/>
                <w:bCs/>
                <w:sz w:val="24"/>
                <w:szCs w:val="24"/>
              </w:rPr>
              <w:t>Staff</w:t>
            </w:r>
          </w:p>
        </w:tc>
        <w:tc>
          <w:tcPr>
            <w:tcW w:w="1443" w:type="dxa"/>
            <w:vAlign w:val="center"/>
          </w:tcPr>
          <w:p w14:paraId="6303F32D" w14:textId="77777777" w:rsidR="00682E20" w:rsidRPr="00EA72F0" w:rsidRDefault="00682E20" w:rsidP="00EF2397">
            <w:pPr>
              <w:jc w:val="center"/>
              <w:rPr>
                <w:rFonts w:ascii="Times New Roman" w:hAnsi="Times New Roman" w:cs="Times New Roman"/>
                <w:b/>
                <w:bCs/>
                <w:sz w:val="24"/>
                <w:szCs w:val="24"/>
              </w:rPr>
            </w:pPr>
            <w:r w:rsidRPr="00EA72F0">
              <w:rPr>
                <w:rFonts w:ascii="Times New Roman" w:hAnsi="Times New Roman" w:cs="Times New Roman"/>
                <w:b/>
                <w:bCs/>
                <w:sz w:val="24"/>
                <w:szCs w:val="24"/>
              </w:rPr>
              <w:t>Community</w:t>
            </w:r>
          </w:p>
        </w:tc>
      </w:tr>
      <w:tr w:rsidR="00682E20" w:rsidRPr="003E079C" w14:paraId="4B09797D" w14:textId="77777777" w:rsidTr="00EF2397">
        <w:tc>
          <w:tcPr>
            <w:tcW w:w="736" w:type="dxa"/>
            <w:vAlign w:val="center"/>
          </w:tcPr>
          <w:p w14:paraId="54C386BD" w14:textId="77777777" w:rsidR="00682E20" w:rsidRPr="003E079C" w:rsidRDefault="00682E20" w:rsidP="00EF2397">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0</w:t>
            </w:r>
          </w:p>
        </w:tc>
        <w:tc>
          <w:tcPr>
            <w:tcW w:w="1527" w:type="dxa"/>
            <w:vAlign w:val="center"/>
          </w:tcPr>
          <w:p w14:paraId="6C14E7FC" w14:textId="0CDF5CC1"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565</w:t>
            </w:r>
          </w:p>
        </w:tc>
        <w:tc>
          <w:tcPr>
            <w:tcW w:w="1670" w:type="dxa"/>
            <w:vAlign w:val="center"/>
          </w:tcPr>
          <w:p w14:paraId="79149AE4" w14:textId="65506AC7"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169</w:t>
            </w:r>
          </w:p>
        </w:tc>
        <w:tc>
          <w:tcPr>
            <w:tcW w:w="1923" w:type="dxa"/>
            <w:vAlign w:val="center"/>
          </w:tcPr>
          <w:p w14:paraId="26870FD8" w14:textId="73BF88FD"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1843</w:t>
            </w:r>
          </w:p>
        </w:tc>
        <w:tc>
          <w:tcPr>
            <w:tcW w:w="1045" w:type="dxa"/>
            <w:vAlign w:val="center"/>
          </w:tcPr>
          <w:p w14:paraId="2677A46B" w14:textId="795346CE"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275</w:t>
            </w:r>
          </w:p>
        </w:tc>
        <w:tc>
          <w:tcPr>
            <w:tcW w:w="799" w:type="dxa"/>
            <w:vAlign w:val="center"/>
          </w:tcPr>
          <w:p w14:paraId="56EB5345" w14:textId="0CF7D4A9"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1153</w:t>
            </w:r>
          </w:p>
        </w:tc>
        <w:tc>
          <w:tcPr>
            <w:tcW w:w="1443" w:type="dxa"/>
            <w:vAlign w:val="center"/>
          </w:tcPr>
          <w:p w14:paraId="1CE652F6" w14:textId="3390E46E"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2794</w:t>
            </w:r>
          </w:p>
        </w:tc>
      </w:tr>
      <w:tr w:rsidR="00682E20" w:rsidRPr="003E079C" w14:paraId="2D1C0953" w14:textId="77777777" w:rsidTr="00EF2397">
        <w:tc>
          <w:tcPr>
            <w:tcW w:w="736" w:type="dxa"/>
            <w:vAlign w:val="center"/>
          </w:tcPr>
          <w:p w14:paraId="45868D3F" w14:textId="77777777" w:rsidR="00682E20" w:rsidRPr="003E079C" w:rsidRDefault="00682E20" w:rsidP="00EF2397">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1</w:t>
            </w:r>
          </w:p>
        </w:tc>
        <w:tc>
          <w:tcPr>
            <w:tcW w:w="1527" w:type="dxa"/>
            <w:vAlign w:val="center"/>
          </w:tcPr>
          <w:p w14:paraId="55E585BF" w14:textId="65AD43EB"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4578</w:t>
            </w:r>
          </w:p>
        </w:tc>
        <w:tc>
          <w:tcPr>
            <w:tcW w:w="1670" w:type="dxa"/>
            <w:vAlign w:val="center"/>
          </w:tcPr>
          <w:p w14:paraId="6148E4C0" w14:textId="464963C1"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2406</w:t>
            </w:r>
          </w:p>
        </w:tc>
        <w:tc>
          <w:tcPr>
            <w:tcW w:w="1923" w:type="dxa"/>
            <w:vAlign w:val="center"/>
          </w:tcPr>
          <w:p w14:paraId="447C76F6" w14:textId="6423DD91"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10433</w:t>
            </w:r>
          </w:p>
        </w:tc>
        <w:tc>
          <w:tcPr>
            <w:tcW w:w="1045" w:type="dxa"/>
            <w:vAlign w:val="center"/>
          </w:tcPr>
          <w:p w14:paraId="75EC93B4" w14:textId="0FC27B59"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2176</w:t>
            </w:r>
          </w:p>
        </w:tc>
        <w:tc>
          <w:tcPr>
            <w:tcW w:w="799" w:type="dxa"/>
            <w:vAlign w:val="center"/>
          </w:tcPr>
          <w:p w14:paraId="0FEB6684" w14:textId="4F4D9C9F"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3231</w:t>
            </w:r>
          </w:p>
        </w:tc>
        <w:tc>
          <w:tcPr>
            <w:tcW w:w="1443" w:type="dxa"/>
            <w:vAlign w:val="center"/>
          </w:tcPr>
          <w:p w14:paraId="54C88ED3" w14:textId="136CED74"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15922</w:t>
            </w:r>
          </w:p>
        </w:tc>
      </w:tr>
      <w:tr w:rsidR="00682E20" w:rsidRPr="003E079C" w14:paraId="33AE419E" w14:textId="77777777" w:rsidTr="00EF2397">
        <w:tc>
          <w:tcPr>
            <w:tcW w:w="736" w:type="dxa"/>
            <w:vAlign w:val="center"/>
          </w:tcPr>
          <w:p w14:paraId="279E725F" w14:textId="77777777" w:rsidR="00682E20" w:rsidRPr="003E079C" w:rsidRDefault="00682E20" w:rsidP="00EF2397">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2</w:t>
            </w:r>
          </w:p>
        </w:tc>
        <w:tc>
          <w:tcPr>
            <w:tcW w:w="1527" w:type="dxa"/>
            <w:vAlign w:val="center"/>
          </w:tcPr>
          <w:p w14:paraId="0496695A" w14:textId="1DCF3FCE"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4277</w:t>
            </w:r>
          </w:p>
        </w:tc>
        <w:tc>
          <w:tcPr>
            <w:tcW w:w="1670" w:type="dxa"/>
            <w:vAlign w:val="center"/>
          </w:tcPr>
          <w:p w14:paraId="19545613" w14:textId="09F347E2"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2248</w:t>
            </w:r>
          </w:p>
        </w:tc>
        <w:tc>
          <w:tcPr>
            <w:tcW w:w="1923" w:type="dxa"/>
            <w:vAlign w:val="center"/>
          </w:tcPr>
          <w:p w14:paraId="5376C91A" w14:textId="2BD5B4FB"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9747</w:t>
            </w:r>
          </w:p>
        </w:tc>
        <w:tc>
          <w:tcPr>
            <w:tcW w:w="1045" w:type="dxa"/>
            <w:vAlign w:val="center"/>
          </w:tcPr>
          <w:p w14:paraId="0F0DDF1D" w14:textId="68427AC5"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2032</w:t>
            </w:r>
          </w:p>
        </w:tc>
        <w:tc>
          <w:tcPr>
            <w:tcW w:w="799" w:type="dxa"/>
            <w:vAlign w:val="center"/>
          </w:tcPr>
          <w:p w14:paraId="223507E5" w14:textId="5304ED0C"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3018</w:t>
            </w:r>
          </w:p>
        </w:tc>
        <w:tc>
          <w:tcPr>
            <w:tcW w:w="1443" w:type="dxa"/>
            <w:vAlign w:val="center"/>
          </w:tcPr>
          <w:p w14:paraId="677CA40C" w14:textId="01B1F087"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14874</w:t>
            </w:r>
          </w:p>
        </w:tc>
      </w:tr>
      <w:tr w:rsidR="00682E20" w:rsidRPr="003E079C" w14:paraId="4460447C" w14:textId="77777777" w:rsidTr="00EF2397">
        <w:tc>
          <w:tcPr>
            <w:tcW w:w="736" w:type="dxa"/>
            <w:vAlign w:val="center"/>
          </w:tcPr>
          <w:p w14:paraId="3F181B65" w14:textId="77777777" w:rsidR="00682E20" w:rsidRPr="003E079C" w:rsidRDefault="00682E20" w:rsidP="00EF2397">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3</w:t>
            </w:r>
          </w:p>
        </w:tc>
        <w:tc>
          <w:tcPr>
            <w:tcW w:w="1527" w:type="dxa"/>
            <w:vAlign w:val="center"/>
          </w:tcPr>
          <w:p w14:paraId="1ADFD918" w14:textId="669E5CBA"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149</w:t>
            </w:r>
          </w:p>
        </w:tc>
        <w:tc>
          <w:tcPr>
            <w:tcW w:w="1670" w:type="dxa"/>
            <w:vAlign w:val="center"/>
          </w:tcPr>
          <w:p w14:paraId="18983AAC" w14:textId="27FB7826"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59</w:t>
            </w:r>
          </w:p>
        </w:tc>
        <w:tc>
          <w:tcPr>
            <w:tcW w:w="1923" w:type="dxa"/>
            <w:vAlign w:val="center"/>
          </w:tcPr>
          <w:p w14:paraId="230FA0DE" w14:textId="7AD3A3D2"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969</w:t>
            </w:r>
          </w:p>
        </w:tc>
        <w:tc>
          <w:tcPr>
            <w:tcW w:w="1045" w:type="dxa"/>
            <w:vAlign w:val="center"/>
          </w:tcPr>
          <w:p w14:paraId="299B29F5" w14:textId="61E3D7B9"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26</w:t>
            </w:r>
          </w:p>
        </w:tc>
        <w:tc>
          <w:tcPr>
            <w:tcW w:w="799" w:type="dxa"/>
            <w:vAlign w:val="center"/>
          </w:tcPr>
          <w:p w14:paraId="40A57684" w14:textId="3F58A67B"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397</w:t>
            </w:r>
          </w:p>
        </w:tc>
        <w:tc>
          <w:tcPr>
            <w:tcW w:w="1443" w:type="dxa"/>
            <w:vAlign w:val="center"/>
          </w:tcPr>
          <w:p w14:paraId="26C08FFB" w14:textId="25612ED6"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1116</w:t>
            </w:r>
          </w:p>
        </w:tc>
      </w:tr>
      <w:tr w:rsidR="00682E20" w:rsidRPr="003E079C" w14:paraId="306AC97D" w14:textId="77777777" w:rsidTr="00EF2397">
        <w:tc>
          <w:tcPr>
            <w:tcW w:w="736" w:type="dxa"/>
            <w:vAlign w:val="center"/>
          </w:tcPr>
          <w:p w14:paraId="3C301AA5" w14:textId="77777777" w:rsidR="00682E20" w:rsidRPr="003E079C" w:rsidRDefault="00682E20" w:rsidP="00EF2397">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4</w:t>
            </w:r>
          </w:p>
        </w:tc>
        <w:tc>
          <w:tcPr>
            <w:tcW w:w="1527" w:type="dxa"/>
            <w:vAlign w:val="center"/>
          </w:tcPr>
          <w:p w14:paraId="1C7AFE5D" w14:textId="04921124"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673</w:t>
            </w:r>
          </w:p>
        </w:tc>
        <w:tc>
          <w:tcPr>
            <w:tcW w:w="1670" w:type="dxa"/>
            <w:vAlign w:val="center"/>
          </w:tcPr>
          <w:p w14:paraId="357D0822" w14:textId="49F9ACCE"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571</w:t>
            </w:r>
          </w:p>
        </w:tc>
        <w:tc>
          <w:tcPr>
            <w:tcW w:w="1923" w:type="dxa"/>
            <w:vAlign w:val="center"/>
          </w:tcPr>
          <w:p w14:paraId="18ADCBBB" w14:textId="639356AF"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3660</w:t>
            </w:r>
          </w:p>
        </w:tc>
        <w:tc>
          <w:tcPr>
            <w:tcW w:w="1045" w:type="dxa"/>
            <w:vAlign w:val="center"/>
          </w:tcPr>
          <w:p w14:paraId="5E6D946E" w14:textId="3512617E"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151</w:t>
            </w:r>
          </w:p>
        </w:tc>
        <w:tc>
          <w:tcPr>
            <w:tcW w:w="799" w:type="dxa"/>
            <w:vAlign w:val="center"/>
          </w:tcPr>
          <w:p w14:paraId="2CE43573" w14:textId="4148CC0D"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470</w:t>
            </w:r>
          </w:p>
        </w:tc>
        <w:tc>
          <w:tcPr>
            <w:tcW w:w="1443" w:type="dxa"/>
            <w:vAlign w:val="center"/>
          </w:tcPr>
          <w:p w14:paraId="49E34F6C" w14:textId="28405AC1"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3853</w:t>
            </w:r>
          </w:p>
        </w:tc>
      </w:tr>
      <w:tr w:rsidR="00682E20" w:rsidRPr="003E079C" w14:paraId="2F0B998E" w14:textId="77777777" w:rsidTr="00EF2397">
        <w:tc>
          <w:tcPr>
            <w:tcW w:w="736" w:type="dxa"/>
            <w:vAlign w:val="center"/>
          </w:tcPr>
          <w:p w14:paraId="0BC07F6E" w14:textId="77777777" w:rsidR="00682E20" w:rsidRPr="003E079C" w:rsidRDefault="00682E20" w:rsidP="00EF2397">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5</w:t>
            </w:r>
          </w:p>
        </w:tc>
        <w:tc>
          <w:tcPr>
            <w:tcW w:w="1527" w:type="dxa"/>
            <w:vAlign w:val="center"/>
          </w:tcPr>
          <w:p w14:paraId="72E54938" w14:textId="21FA57FC"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629</w:t>
            </w:r>
          </w:p>
        </w:tc>
        <w:tc>
          <w:tcPr>
            <w:tcW w:w="1670" w:type="dxa"/>
            <w:vAlign w:val="center"/>
          </w:tcPr>
          <w:p w14:paraId="6136D444" w14:textId="07BCC7FB"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533</w:t>
            </w:r>
          </w:p>
        </w:tc>
        <w:tc>
          <w:tcPr>
            <w:tcW w:w="1923" w:type="dxa"/>
            <w:vAlign w:val="center"/>
          </w:tcPr>
          <w:p w14:paraId="0F7A1657" w14:textId="5AA26FED"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3419</w:t>
            </w:r>
          </w:p>
        </w:tc>
        <w:tc>
          <w:tcPr>
            <w:tcW w:w="1045" w:type="dxa"/>
            <w:vAlign w:val="center"/>
          </w:tcPr>
          <w:p w14:paraId="59B7AEB8" w14:textId="7BC80D4A"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142</w:t>
            </w:r>
          </w:p>
        </w:tc>
        <w:tc>
          <w:tcPr>
            <w:tcW w:w="799" w:type="dxa"/>
            <w:vAlign w:val="center"/>
          </w:tcPr>
          <w:p w14:paraId="76B69BA3" w14:textId="58856AB1"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439</w:t>
            </w:r>
          </w:p>
        </w:tc>
        <w:tc>
          <w:tcPr>
            <w:tcW w:w="1443" w:type="dxa"/>
            <w:vAlign w:val="center"/>
          </w:tcPr>
          <w:p w14:paraId="567DB167" w14:textId="32DA15AD" w:rsidR="00682E20" w:rsidRPr="003E079C" w:rsidRDefault="009553DD" w:rsidP="00EF2397">
            <w:pPr>
              <w:jc w:val="right"/>
              <w:rPr>
                <w:rFonts w:ascii="Times New Roman" w:hAnsi="Times New Roman" w:cs="Times New Roman"/>
                <w:sz w:val="24"/>
                <w:szCs w:val="24"/>
              </w:rPr>
            </w:pPr>
            <w:r>
              <w:rPr>
                <w:rFonts w:ascii="Times New Roman" w:hAnsi="Times New Roman" w:cs="Times New Roman"/>
                <w:sz w:val="24"/>
                <w:szCs w:val="24"/>
              </w:rPr>
              <w:t>3601</w:t>
            </w:r>
          </w:p>
        </w:tc>
      </w:tr>
      <w:tr w:rsidR="00EF2397" w:rsidRPr="00682E20" w14:paraId="6CB21FD5" w14:textId="77777777" w:rsidTr="00EF2397">
        <w:tc>
          <w:tcPr>
            <w:tcW w:w="736" w:type="dxa"/>
            <w:vAlign w:val="center"/>
          </w:tcPr>
          <w:p w14:paraId="6B0EADF5" w14:textId="77777777" w:rsidR="00682E20" w:rsidRPr="00682E20" w:rsidRDefault="00682E20" w:rsidP="00EF2397">
            <w:pPr>
              <w:jc w:val="center"/>
              <w:rPr>
                <w:rFonts w:ascii="Times New Roman" w:hAnsi="Times New Roman" w:cs="Times New Roman"/>
                <w:b/>
                <w:bCs/>
                <w:i/>
                <w:iCs/>
                <w:sz w:val="24"/>
                <w:szCs w:val="24"/>
              </w:rPr>
            </w:pPr>
            <w:r w:rsidRPr="00682E20">
              <w:rPr>
                <w:rFonts w:ascii="Times New Roman" w:hAnsi="Times New Roman" w:cs="Times New Roman"/>
                <w:b/>
                <w:bCs/>
                <w:i/>
                <w:iCs/>
                <w:sz w:val="24"/>
                <w:szCs w:val="24"/>
              </w:rPr>
              <w:t>Total</w:t>
            </w:r>
          </w:p>
        </w:tc>
        <w:tc>
          <w:tcPr>
            <w:tcW w:w="1527" w:type="dxa"/>
            <w:vAlign w:val="center"/>
          </w:tcPr>
          <w:p w14:paraId="2D3473E3" w14:textId="42A1A8EE" w:rsidR="00682E20" w:rsidRPr="00682E20" w:rsidRDefault="009553DD" w:rsidP="00EF2397">
            <w:pPr>
              <w:jc w:val="right"/>
              <w:rPr>
                <w:rFonts w:ascii="Times New Roman" w:hAnsi="Times New Roman" w:cs="Times New Roman"/>
                <w:b/>
                <w:bCs/>
                <w:i/>
                <w:iCs/>
                <w:sz w:val="24"/>
                <w:szCs w:val="24"/>
              </w:rPr>
            </w:pPr>
            <w:r>
              <w:rPr>
                <w:rFonts w:ascii="Times New Roman" w:hAnsi="Times New Roman" w:cs="Times New Roman"/>
                <w:b/>
                <w:bCs/>
                <w:i/>
                <w:iCs/>
                <w:sz w:val="24"/>
                <w:szCs w:val="24"/>
              </w:rPr>
              <w:t>10871</w:t>
            </w:r>
          </w:p>
        </w:tc>
        <w:tc>
          <w:tcPr>
            <w:tcW w:w="1670" w:type="dxa"/>
            <w:vAlign w:val="center"/>
          </w:tcPr>
          <w:p w14:paraId="504E83E3" w14:textId="73861B5E" w:rsidR="00682E20" w:rsidRPr="00682E20" w:rsidRDefault="009553DD" w:rsidP="00EF2397">
            <w:pPr>
              <w:jc w:val="right"/>
              <w:rPr>
                <w:rFonts w:ascii="Times New Roman" w:hAnsi="Times New Roman" w:cs="Times New Roman"/>
                <w:b/>
                <w:bCs/>
                <w:i/>
                <w:iCs/>
                <w:sz w:val="24"/>
                <w:szCs w:val="24"/>
              </w:rPr>
            </w:pPr>
            <w:r>
              <w:rPr>
                <w:rFonts w:ascii="Times New Roman" w:hAnsi="Times New Roman" w:cs="Times New Roman"/>
                <w:b/>
                <w:bCs/>
                <w:i/>
                <w:iCs/>
                <w:sz w:val="24"/>
                <w:szCs w:val="24"/>
              </w:rPr>
              <w:t>5986</w:t>
            </w:r>
          </w:p>
        </w:tc>
        <w:tc>
          <w:tcPr>
            <w:tcW w:w="1923" w:type="dxa"/>
            <w:vAlign w:val="center"/>
          </w:tcPr>
          <w:p w14:paraId="6F266CAF" w14:textId="425822B9" w:rsidR="00682E20" w:rsidRPr="00682E20" w:rsidRDefault="009553DD" w:rsidP="00EF2397">
            <w:pPr>
              <w:jc w:val="right"/>
              <w:rPr>
                <w:rFonts w:ascii="Times New Roman" w:hAnsi="Times New Roman" w:cs="Times New Roman"/>
                <w:b/>
                <w:bCs/>
                <w:i/>
                <w:iCs/>
                <w:sz w:val="24"/>
                <w:szCs w:val="24"/>
              </w:rPr>
            </w:pPr>
            <w:r>
              <w:rPr>
                <w:rFonts w:ascii="Times New Roman" w:hAnsi="Times New Roman" w:cs="Times New Roman"/>
                <w:b/>
                <w:bCs/>
                <w:i/>
                <w:iCs/>
                <w:sz w:val="24"/>
                <w:szCs w:val="24"/>
              </w:rPr>
              <w:t>30071</w:t>
            </w:r>
          </w:p>
        </w:tc>
        <w:tc>
          <w:tcPr>
            <w:tcW w:w="1045" w:type="dxa"/>
            <w:vAlign w:val="center"/>
          </w:tcPr>
          <w:p w14:paraId="302471E2" w14:textId="03523247" w:rsidR="00682E20" w:rsidRPr="00682E20" w:rsidRDefault="009553DD" w:rsidP="00EF2397">
            <w:pPr>
              <w:jc w:val="right"/>
              <w:rPr>
                <w:rFonts w:ascii="Times New Roman" w:hAnsi="Times New Roman" w:cs="Times New Roman"/>
                <w:b/>
                <w:bCs/>
                <w:i/>
                <w:iCs/>
                <w:sz w:val="24"/>
                <w:szCs w:val="24"/>
              </w:rPr>
            </w:pPr>
            <w:r>
              <w:rPr>
                <w:rFonts w:ascii="Times New Roman" w:hAnsi="Times New Roman" w:cs="Times New Roman"/>
                <w:b/>
                <w:bCs/>
                <w:i/>
                <w:iCs/>
                <w:sz w:val="24"/>
                <w:szCs w:val="24"/>
              </w:rPr>
              <w:t>4802</w:t>
            </w:r>
          </w:p>
        </w:tc>
        <w:tc>
          <w:tcPr>
            <w:tcW w:w="799" w:type="dxa"/>
            <w:vAlign w:val="center"/>
          </w:tcPr>
          <w:p w14:paraId="0131ABC5" w14:textId="0E2EF2D4" w:rsidR="00682E20" w:rsidRPr="00682E20" w:rsidRDefault="009553DD" w:rsidP="00EF2397">
            <w:pPr>
              <w:jc w:val="right"/>
              <w:rPr>
                <w:rFonts w:ascii="Times New Roman" w:hAnsi="Times New Roman" w:cs="Times New Roman"/>
                <w:b/>
                <w:bCs/>
                <w:i/>
                <w:iCs/>
                <w:sz w:val="24"/>
                <w:szCs w:val="24"/>
              </w:rPr>
            </w:pPr>
            <w:r>
              <w:rPr>
                <w:rFonts w:ascii="Times New Roman" w:hAnsi="Times New Roman" w:cs="Times New Roman"/>
                <w:b/>
                <w:bCs/>
                <w:i/>
                <w:iCs/>
                <w:sz w:val="24"/>
                <w:szCs w:val="24"/>
              </w:rPr>
              <w:t>8708</w:t>
            </w:r>
          </w:p>
        </w:tc>
        <w:tc>
          <w:tcPr>
            <w:tcW w:w="1443" w:type="dxa"/>
            <w:vAlign w:val="center"/>
          </w:tcPr>
          <w:p w14:paraId="69974EAD" w14:textId="5E6EB327" w:rsidR="00682E20" w:rsidRPr="00682E20" w:rsidRDefault="009553DD" w:rsidP="00EF2397">
            <w:pPr>
              <w:jc w:val="right"/>
              <w:rPr>
                <w:rFonts w:ascii="Times New Roman" w:hAnsi="Times New Roman" w:cs="Times New Roman"/>
                <w:b/>
                <w:bCs/>
                <w:i/>
                <w:iCs/>
                <w:sz w:val="24"/>
                <w:szCs w:val="24"/>
              </w:rPr>
            </w:pPr>
            <w:r>
              <w:rPr>
                <w:rFonts w:ascii="Times New Roman" w:hAnsi="Times New Roman" w:cs="Times New Roman"/>
                <w:b/>
                <w:bCs/>
                <w:i/>
                <w:iCs/>
                <w:sz w:val="24"/>
                <w:szCs w:val="24"/>
              </w:rPr>
              <w:t>42160</w:t>
            </w:r>
          </w:p>
        </w:tc>
      </w:tr>
    </w:tbl>
    <w:p w14:paraId="35B4115B" w14:textId="7A318A95" w:rsidR="00273DC3" w:rsidRDefault="00273DC3" w:rsidP="00F34691">
      <w:pPr>
        <w:snapToGrid w:val="0"/>
        <w:contextualSpacing/>
        <w:rPr>
          <w:rFonts w:ascii="Times New Roman" w:eastAsia="Times New Roman" w:hAnsi="Times New Roman" w:cs="Times New Roman"/>
          <w:color w:val="000000"/>
          <w:kern w:val="0"/>
          <w:sz w:val="24"/>
          <w:szCs w:val="24"/>
          <w:bdr w:val="none" w:sz="0" w:space="0" w:color="auto" w:frame="1"/>
          <w14:ligatures w14:val="none"/>
        </w:rPr>
      </w:pPr>
    </w:p>
    <w:p w14:paraId="599E688B" w14:textId="77777777" w:rsidR="00273DC3" w:rsidRDefault="00273DC3">
      <w:pPr>
        <w:rPr>
          <w:rFonts w:ascii="Times New Roman" w:eastAsia="Times New Roman" w:hAnsi="Times New Roman" w:cs="Times New Roman"/>
          <w:color w:val="000000"/>
          <w:kern w:val="0"/>
          <w:sz w:val="24"/>
          <w:szCs w:val="24"/>
          <w:bdr w:val="none" w:sz="0" w:space="0" w:color="auto" w:frame="1"/>
          <w14:ligatures w14:val="none"/>
        </w:rPr>
      </w:pPr>
      <w:r>
        <w:rPr>
          <w:rFonts w:ascii="Times New Roman" w:eastAsia="Times New Roman" w:hAnsi="Times New Roman" w:cs="Times New Roman"/>
          <w:color w:val="000000"/>
          <w:kern w:val="0"/>
          <w:sz w:val="24"/>
          <w:szCs w:val="24"/>
          <w:bdr w:val="none" w:sz="0" w:space="0" w:color="auto" w:frame="1"/>
          <w14:ligatures w14:val="none"/>
        </w:rPr>
        <w:br w:type="page"/>
      </w:r>
    </w:p>
    <w:p w14:paraId="6BF391E9" w14:textId="43178315" w:rsidR="00682E20" w:rsidRDefault="00273DC3" w:rsidP="00F34691">
      <w:pPr>
        <w:snapToGrid w:val="0"/>
        <w:contextualSpacing/>
        <w:rPr>
          <w:rFonts w:ascii="Times New Roman" w:eastAsia="Times New Roman" w:hAnsi="Times New Roman" w:cs="Times New Roman"/>
          <w:b/>
          <w:bCs/>
          <w:color w:val="000000"/>
          <w:kern w:val="0"/>
          <w:sz w:val="24"/>
          <w:szCs w:val="24"/>
          <w:bdr w:val="none" w:sz="0" w:space="0" w:color="auto" w:frame="1"/>
          <w14:ligatures w14:val="none"/>
        </w:rPr>
      </w:pPr>
      <w:r w:rsidRPr="00273DC3">
        <w:rPr>
          <w:rFonts w:ascii="Times New Roman" w:eastAsia="Times New Roman" w:hAnsi="Times New Roman" w:cs="Times New Roman"/>
          <w:b/>
          <w:bCs/>
          <w:color w:val="000000"/>
          <w:kern w:val="0"/>
          <w:sz w:val="24"/>
          <w:szCs w:val="24"/>
          <w:bdr w:val="none" w:sz="0" w:space="0" w:color="auto" w:frame="1"/>
          <w14:ligatures w14:val="none"/>
        </w:rPr>
        <w:lastRenderedPageBreak/>
        <w:t>Table S</w:t>
      </w:r>
      <w:r w:rsidR="008A3047">
        <w:rPr>
          <w:rFonts w:ascii="Times New Roman" w:eastAsia="Times New Roman" w:hAnsi="Times New Roman" w:cs="Times New Roman"/>
          <w:b/>
          <w:bCs/>
          <w:color w:val="000000"/>
          <w:kern w:val="0"/>
          <w:sz w:val="24"/>
          <w:szCs w:val="24"/>
          <w:bdr w:val="none" w:sz="0" w:space="0" w:color="auto" w:frame="1"/>
          <w14:ligatures w14:val="none"/>
        </w:rPr>
        <w:t>12</w:t>
      </w:r>
      <w:r w:rsidRPr="00273DC3">
        <w:rPr>
          <w:rFonts w:ascii="Times New Roman" w:eastAsia="Times New Roman" w:hAnsi="Times New Roman" w:cs="Times New Roman"/>
          <w:b/>
          <w:bCs/>
          <w:color w:val="000000"/>
          <w:kern w:val="0"/>
          <w:sz w:val="24"/>
          <w:szCs w:val="24"/>
          <w:bdr w:val="none" w:sz="0" w:space="0" w:color="auto" w:frame="1"/>
          <w14:ligatures w14:val="none"/>
        </w:rPr>
        <w:t xml:space="preserve">. </w:t>
      </w:r>
      <w:r w:rsidR="00314B87">
        <w:rPr>
          <w:rFonts w:ascii="Times New Roman" w:hAnsi="Times New Roman" w:cs="Times New Roman"/>
          <w:b/>
          <w:bCs/>
          <w:sz w:val="24"/>
          <w:szCs w:val="24"/>
        </w:rPr>
        <w:t xml:space="preserve">Estimated individuals in each protection level in </w:t>
      </w:r>
      <w:r w:rsidRPr="00273DC3">
        <w:rPr>
          <w:rFonts w:ascii="Times New Roman" w:eastAsia="Times New Roman" w:hAnsi="Times New Roman" w:cs="Times New Roman"/>
          <w:b/>
          <w:bCs/>
          <w:color w:val="000000"/>
          <w:kern w:val="0"/>
          <w:sz w:val="24"/>
          <w:szCs w:val="24"/>
          <w:bdr w:val="none" w:sz="0" w:space="0" w:color="auto" w:frame="1"/>
          <w14:ligatures w14:val="none"/>
        </w:rPr>
        <w:t>Clemson University, Fall 2022</w:t>
      </w:r>
      <w:r w:rsidR="00314B87">
        <w:rPr>
          <w:rFonts w:ascii="Times New Roman" w:eastAsia="Times New Roman" w:hAnsi="Times New Roman" w:cs="Times New Roman"/>
          <w:b/>
          <w:bCs/>
          <w:color w:val="000000"/>
          <w:kern w:val="0"/>
          <w:sz w:val="24"/>
          <w:szCs w:val="24"/>
          <w:bdr w:val="none" w:sz="0" w:space="0" w:color="auto" w:frame="1"/>
          <w14:ligatures w14:val="none"/>
        </w:rPr>
        <w:t xml:space="preserve"> analysis</w:t>
      </w:r>
      <w:r w:rsidRPr="00273DC3">
        <w:rPr>
          <w:rFonts w:ascii="Times New Roman" w:eastAsia="Times New Roman" w:hAnsi="Times New Roman" w:cs="Times New Roman"/>
          <w:b/>
          <w:bCs/>
          <w:color w:val="000000"/>
          <w:kern w:val="0"/>
          <w:sz w:val="24"/>
          <w:szCs w:val="24"/>
          <w:bdr w:val="none" w:sz="0" w:space="0" w:color="auto" w:frame="1"/>
          <w14:ligatures w14:val="none"/>
        </w:rPr>
        <w:t>.</w:t>
      </w:r>
    </w:p>
    <w:tbl>
      <w:tblPr>
        <w:tblStyle w:val="TableGrid"/>
        <w:tblW w:w="9143" w:type="dxa"/>
        <w:tblLook w:val="04A0" w:firstRow="1" w:lastRow="0" w:firstColumn="1" w:lastColumn="0" w:noHBand="0" w:noVBand="1"/>
      </w:tblPr>
      <w:tblGrid>
        <w:gridCol w:w="736"/>
        <w:gridCol w:w="1527"/>
        <w:gridCol w:w="1670"/>
        <w:gridCol w:w="1923"/>
        <w:gridCol w:w="1045"/>
        <w:gridCol w:w="799"/>
        <w:gridCol w:w="1443"/>
      </w:tblGrid>
      <w:tr w:rsidR="00B16060" w:rsidRPr="00EA72F0" w14:paraId="13004DE0" w14:textId="77777777" w:rsidTr="00B16060">
        <w:tc>
          <w:tcPr>
            <w:tcW w:w="736" w:type="dxa"/>
          </w:tcPr>
          <w:p w14:paraId="58A48CAE" w14:textId="77777777" w:rsidR="00B16060" w:rsidRPr="00EA72F0" w:rsidRDefault="00B16060" w:rsidP="00DB1FC9">
            <w:pPr>
              <w:jc w:val="center"/>
              <w:rPr>
                <w:rFonts w:ascii="Times New Roman" w:hAnsi="Times New Roman" w:cs="Times New Roman"/>
                <w:b/>
                <w:bCs/>
                <w:sz w:val="24"/>
                <w:szCs w:val="24"/>
              </w:rPr>
            </w:pPr>
          </w:p>
        </w:tc>
        <w:tc>
          <w:tcPr>
            <w:tcW w:w="1527" w:type="dxa"/>
          </w:tcPr>
          <w:p w14:paraId="3BB5D291" w14:textId="77777777" w:rsidR="00B16060" w:rsidRPr="00EA72F0" w:rsidRDefault="00B16060" w:rsidP="00DB1FC9">
            <w:pPr>
              <w:jc w:val="center"/>
              <w:rPr>
                <w:rFonts w:ascii="Times New Roman" w:hAnsi="Times New Roman" w:cs="Times New Roman"/>
                <w:b/>
                <w:bCs/>
                <w:sz w:val="24"/>
                <w:szCs w:val="24"/>
              </w:rPr>
            </w:pPr>
            <w:r w:rsidRPr="00EA72F0">
              <w:rPr>
                <w:rFonts w:ascii="Times New Roman" w:hAnsi="Times New Roman" w:cs="Times New Roman"/>
                <w:b/>
                <w:bCs/>
                <w:sz w:val="24"/>
                <w:szCs w:val="24"/>
              </w:rPr>
              <w:t>In-state residential</w:t>
            </w:r>
          </w:p>
        </w:tc>
        <w:tc>
          <w:tcPr>
            <w:tcW w:w="1670" w:type="dxa"/>
          </w:tcPr>
          <w:p w14:paraId="495BD8F8" w14:textId="77777777" w:rsidR="00B16060" w:rsidRPr="00EA72F0" w:rsidRDefault="00B16060" w:rsidP="00DB1FC9">
            <w:pPr>
              <w:jc w:val="center"/>
              <w:rPr>
                <w:rFonts w:ascii="Times New Roman" w:hAnsi="Times New Roman" w:cs="Times New Roman"/>
                <w:b/>
                <w:bCs/>
                <w:sz w:val="24"/>
                <w:szCs w:val="24"/>
              </w:rPr>
            </w:pPr>
            <w:r w:rsidRPr="00EA72F0">
              <w:rPr>
                <w:rFonts w:ascii="Times New Roman" w:hAnsi="Times New Roman" w:cs="Times New Roman"/>
                <w:b/>
                <w:bCs/>
                <w:sz w:val="24"/>
                <w:szCs w:val="24"/>
              </w:rPr>
              <w:t>Out-of-state residential</w:t>
            </w:r>
          </w:p>
        </w:tc>
        <w:tc>
          <w:tcPr>
            <w:tcW w:w="1923" w:type="dxa"/>
          </w:tcPr>
          <w:p w14:paraId="639F8931" w14:textId="77777777" w:rsidR="00B16060" w:rsidRPr="00EA72F0" w:rsidRDefault="00B16060" w:rsidP="00DB1FC9">
            <w:pPr>
              <w:jc w:val="center"/>
              <w:rPr>
                <w:rFonts w:ascii="Times New Roman" w:hAnsi="Times New Roman" w:cs="Times New Roman"/>
                <w:b/>
                <w:bCs/>
                <w:sz w:val="24"/>
                <w:szCs w:val="24"/>
              </w:rPr>
            </w:pPr>
            <w:r w:rsidRPr="00EA72F0">
              <w:rPr>
                <w:rFonts w:ascii="Times New Roman" w:hAnsi="Times New Roman" w:cs="Times New Roman"/>
                <w:b/>
                <w:bCs/>
                <w:sz w:val="24"/>
                <w:szCs w:val="24"/>
              </w:rPr>
              <w:t>Non-residential</w:t>
            </w:r>
          </w:p>
        </w:tc>
        <w:tc>
          <w:tcPr>
            <w:tcW w:w="1045" w:type="dxa"/>
          </w:tcPr>
          <w:p w14:paraId="7A5F1A9A" w14:textId="77777777" w:rsidR="00B16060" w:rsidRPr="00EA72F0" w:rsidRDefault="00B16060" w:rsidP="00DB1FC9">
            <w:pPr>
              <w:jc w:val="center"/>
              <w:rPr>
                <w:rFonts w:ascii="Times New Roman" w:hAnsi="Times New Roman" w:cs="Times New Roman"/>
                <w:b/>
                <w:bCs/>
                <w:sz w:val="24"/>
                <w:szCs w:val="24"/>
              </w:rPr>
            </w:pPr>
            <w:r w:rsidRPr="00EA72F0">
              <w:rPr>
                <w:rFonts w:ascii="Times New Roman" w:hAnsi="Times New Roman" w:cs="Times New Roman"/>
                <w:b/>
                <w:bCs/>
                <w:sz w:val="24"/>
                <w:szCs w:val="24"/>
              </w:rPr>
              <w:t>Faculty</w:t>
            </w:r>
          </w:p>
        </w:tc>
        <w:tc>
          <w:tcPr>
            <w:tcW w:w="799" w:type="dxa"/>
          </w:tcPr>
          <w:p w14:paraId="2D8C852D" w14:textId="77777777" w:rsidR="00B16060" w:rsidRPr="00EA72F0" w:rsidRDefault="00B16060" w:rsidP="00DB1FC9">
            <w:pPr>
              <w:jc w:val="center"/>
              <w:rPr>
                <w:rFonts w:ascii="Times New Roman" w:hAnsi="Times New Roman" w:cs="Times New Roman"/>
                <w:b/>
                <w:bCs/>
                <w:sz w:val="24"/>
                <w:szCs w:val="24"/>
              </w:rPr>
            </w:pPr>
            <w:r w:rsidRPr="00EA72F0">
              <w:rPr>
                <w:rFonts w:ascii="Times New Roman" w:hAnsi="Times New Roman" w:cs="Times New Roman"/>
                <w:b/>
                <w:bCs/>
                <w:sz w:val="24"/>
                <w:szCs w:val="24"/>
              </w:rPr>
              <w:t>Staff</w:t>
            </w:r>
          </w:p>
        </w:tc>
        <w:tc>
          <w:tcPr>
            <w:tcW w:w="1443" w:type="dxa"/>
          </w:tcPr>
          <w:p w14:paraId="02DDD350" w14:textId="77777777" w:rsidR="00B16060" w:rsidRPr="00EA72F0" w:rsidRDefault="00B16060" w:rsidP="00DB1FC9">
            <w:pPr>
              <w:jc w:val="center"/>
              <w:rPr>
                <w:rFonts w:ascii="Times New Roman" w:hAnsi="Times New Roman" w:cs="Times New Roman"/>
                <w:b/>
                <w:bCs/>
                <w:sz w:val="24"/>
                <w:szCs w:val="24"/>
              </w:rPr>
            </w:pPr>
            <w:r w:rsidRPr="00EA72F0">
              <w:rPr>
                <w:rFonts w:ascii="Times New Roman" w:hAnsi="Times New Roman" w:cs="Times New Roman"/>
                <w:b/>
                <w:bCs/>
                <w:sz w:val="24"/>
                <w:szCs w:val="24"/>
              </w:rPr>
              <w:t>Community</w:t>
            </w:r>
          </w:p>
        </w:tc>
      </w:tr>
      <w:tr w:rsidR="00B16060" w:rsidRPr="003E079C" w14:paraId="33B8E4A7" w14:textId="77777777" w:rsidTr="00CD00F8">
        <w:tc>
          <w:tcPr>
            <w:tcW w:w="736" w:type="dxa"/>
          </w:tcPr>
          <w:p w14:paraId="0DB84B7E" w14:textId="77777777" w:rsidR="00B16060" w:rsidRPr="003E079C" w:rsidRDefault="00B16060" w:rsidP="00B16060">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0</w:t>
            </w:r>
          </w:p>
        </w:tc>
        <w:tc>
          <w:tcPr>
            <w:tcW w:w="1527" w:type="dxa"/>
            <w:vAlign w:val="center"/>
          </w:tcPr>
          <w:p w14:paraId="7234E555" w14:textId="392F2BC3"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840</w:t>
            </w:r>
          </w:p>
        </w:tc>
        <w:tc>
          <w:tcPr>
            <w:tcW w:w="1670" w:type="dxa"/>
            <w:vAlign w:val="center"/>
          </w:tcPr>
          <w:p w14:paraId="724ECF6F" w14:textId="0744C1FB"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294</w:t>
            </w:r>
          </w:p>
        </w:tc>
        <w:tc>
          <w:tcPr>
            <w:tcW w:w="1923" w:type="dxa"/>
            <w:vAlign w:val="center"/>
          </w:tcPr>
          <w:p w14:paraId="5478C258" w14:textId="697B2CF0"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2161</w:t>
            </w:r>
          </w:p>
        </w:tc>
        <w:tc>
          <w:tcPr>
            <w:tcW w:w="1045" w:type="dxa"/>
            <w:vAlign w:val="center"/>
          </w:tcPr>
          <w:p w14:paraId="37C48EE6" w14:textId="51FB4074"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169</w:t>
            </w:r>
          </w:p>
        </w:tc>
        <w:tc>
          <w:tcPr>
            <w:tcW w:w="799" w:type="dxa"/>
            <w:vAlign w:val="center"/>
          </w:tcPr>
          <w:p w14:paraId="0AAADABC" w14:textId="0EEDD86D"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537</w:t>
            </w:r>
          </w:p>
        </w:tc>
        <w:tc>
          <w:tcPr>
            <w:tcW w:w="1443" w:type="dxa"/>
            <w:vAlign w:val="center"/>
          </w:tcPr>
          <w:p w14:paraId="57961538" w14:textId="3FE5E805"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2915</w:t>
            </w:r>
          </w:p>
        </w:tc>
      </w:tr>
      <w:tr w:rsidR="00B16060" w:rsidRPr="003E079C" w14:paraId="2C73504D" w14:textId="77777777" w:rsidTr="00CD00F8">
        <w:tc>
          <w:tcPr>
            <w:tcW w:w="736" w:type="dxa"/>
          </w:tcPr>
          <w:p w14:paraId="5728B64E" w14:textId="77777777" w:rsidR="00B16060" w:rsidRPr="003E079C" w:rsidRDefault="00B16060" w:rsidP="00B16060">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1</w:t>
            </w:r>
          </w:p>
        </w:tc>
        <w:tc>
          <w:tcPr>
            <w:tcW w:w="1527" w:type="dxa"/>
            <w:vAlign w:val="center"/>
          </w:tcPr>
          <w:p w14:paraId="4FE6ADCB" w14:textId="72500A72"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896</w:t>
            </w:r>
          </w:p>
        </w:tc>
        <w:tc>
          <w:tcPr>
            <w:tcW w:w="1670" w:type="dxa"/>
            <w:vAlign w:val="center"/>
          </w:tcPr>
          <w:p w14:paraId="5FA62E52" w14:textId="36032CD8"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407</w:t>
            </w:r>
          </w:p>
        </w:tc>
        <w:tc>
          <w:tcPr>
            <w:tcW w:w="1923" w:type="dxa"/>
            <w:vAlign w:val="center"/>
          </w:tcPr>
          <w:p w14:paraId="054BD702" w14:textId="40AADC18"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2034</w:t>
            </w:r>
          </w:p>
        </w:tc>
        <w:tc>
          <w:tcPr>
            <w:tcW w:w="1045" w:type="dxa"/>
            <w:vAlign w:val="center"/>
          </w:tcPr>
          <w:p w14:paraId="49842BB0" w14:textId="6D755E52"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614</w:t>
            </w:r>
          </w:p>
        </w:tc>
        <w:tc>
          <w:tcPr>
            <w:tcW w:w="799" w:type="dxa"/>
            <w:vAlign w:val="center"/>
          </w:tcPr>
          <w:p w14:paraId="6E8CCF1C" w14:textId="6AF0D59C"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808</w:t>
            </w:r>
          </w:p>
        </w:tc>
        <w:tc>
          <w:tcPr>
            <w:tcW w:w="1443" w:type="dxa"/>
            <w:vAlign w:val="center"/>
          </w:tcPr>
          <w:p w14:paraId="2AF24CA6" w14:textId="089F5282"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3468</w:t>
            </w:r>
          </w:p>
        </w:tc>
      </w:tr>
      <w:tr w:rsidR="00B16060" w:rsidRPr="003E079C" w14:paraId="34D2259D" w14:textId="77777777" w:rsidTr="00CD00F8">
        <w:tc>
          <w:tcPr>
            <w:tcW w:w="736" w:type="dxa"/>
          </w:tcPr>
          <w:p w14:paraId="5EDC6533" w14:textId="77777777" w:rsidR="00B16060" w:rsidRPr="003E079C" w:rsidRDefault="00B16060" w:rsidP="00B16060">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2</w:t>
            </w:r>
          </w:p>
        </w:tc>
        <w:tc>
          <w:tcPr>
            <w:tcW w:w="1527" w:type="dxa"/>
            <w:vAlign w:val="center"/>
          </w:tcPr>
          <w:p w14:paraId="48233D74" w14:textId="5019F9E1"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837</w:t>
            </w:r>
          </w:p>
        </w:tc>
        <w:tc>
          <w:tcPr>
            <w:tcW w:w="1670" w:type="dxa"/>
            <w:vAlign w:val="center"/>
          </w:tcPr>
          <w:p w14:paraId="0AF96283" w14:textId="3EE0F583"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380</w:t>
            </w:r>
          </w:p>
        </w:tc>
        <w:tc>
          <w:tcPr>
            <w:tcW w:w="1923" w:type="dxa"/>
            <w:vAlign w:val="center"/>
          </w:tcPr>
          <w:p w14:paraId="1C44E720" w14:textId="0756F202"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1900</w:t>
            </w:r>
          </w:p>
        </w:tc>
        <w:tc>
          <w:tcPr>
            <w:tcW w:w="1045" w:type="dxa"/>
            <w:vAlign w:val="center"/>
          </w:tcPr>
          <w:p w14:paraId="1A637E8F" w14:textId="5CB915B6"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574</w:t>
            </w:r>
          </w:p>
        </w:tc>
        <w:tc>
          <w:tcPr>
            <w:tcW w:w="799" w:type="dxa"/>
            <w:vAlign w:val="center"/>
          </w:tcPr>
          <w:p w14:paraId="75FAF5CF" w14:textId="0B705A53"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755</w:t>
            </w:r>
          </w:p>
        </w:tc>
        <w:tc>
          <w:tcPr>
            <w:tcW w:w="1443" w:type="dxa"/>
            <w:vAlign w:val="center"/>
          </w:tcPr>
          <w:p w14:paraId="37B4F971" w14:textId="42802EE4"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3239</w:t>
            </w:r>
          </w:p>
        </w:tc>
      </w:tr>
      <w:tr w:rsidR="00B16060" w:rsidRPr="003E079C" w14:paraId="2108D565" w14:textId="77777777" w:rsidTr="00CD00F8">
        <w:tc>
          <w:tcPr>
            <w:tcW w:w="736" w:type="dxa"/>
          </w:tcPr>
          <w:p w14:paraId="7CF9CF66" w14:textId="77777777" w:rsidR="00B16060" w:rsidRPr="003E079C" w:rsidRDefault="00B16060" w:rsidP="00B16060">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3</w:t>
            </w:r>
          </w:p>
        </w:tc>
        <w:tc>
          <w:tcPr>
            <w:tcW w:w="1527" w:type="dxa"/>
            <w:vAlign w:val="center"/>
          </w:tcPr>
          <w:p w14:paraId="16967451" w14:textId="22FC664F"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845</w:t>
            </w:r>
          </w:p>
        </w:tc>
        <w:tc>
          <w:tcPr>
            <w:tcW w:w="1670" w:type="dxa"/>
            <w:vAlign w:val="center"/>
          </w:tcPr>
          <w:p w14:paraId="24F90F6F" w14:textId="03CDE72D"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347</w:t>
            </w:r>
          </w:p>
        </w:tc>
        <w:tc>
          <w:tcPr>
            <w:tcW w:w="1923" w:type="dxa"/>
            <w:vAlign w:val="center"/>
          </w:tcPr>
          <w:p w14:paraId="01D1DE29" w14:textId="2B82EFFC"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2477</w:t>
            </w:r>
          </w:p>
        </w:tc>
        <w:tc>
          <w:tcPr>
            <w:tcW w:w="1045" w:type="dxa"/>
            <w:vAlign w:val="center"/>
          </w:tcPr>
          <w:p w14:paraId="6B446D49" w14:textId="211F44E7"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51</w:t>
            </w:r>
          </w:p>
        </w:tc>
        <w:tc>
          <w:tcPr>
            <w:tcW w:w="799" w:type="dxa"/>
            <w:vAlign w:val="center"/>
          </w:tcPr>
          <w:p w14:paraId="3B2171AC" w14:textId="57711E90"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478</w:t>
            </w:r>
          </w:p>
        </w:tc>
        <w:tc>
          <w:tcPr>
            <w:tcW w:w="1443" w:type="dxa"/>
            <w:vAlign w:val="center"/>
          </w:tcPr>
          <w:p w14:paraId="0D12B079" w14:textId="24403B68"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3060</w:t>
            </w:r>
          </w:p>
        </w:tc>
      </w:tr>
      <w:tr w:rsidR="00B16060" w:rsidRPr="003E079C" w14:paraId="392B8DAD" w14:textId="77777777" w:rsidTr="00CD00F8">
        <w:tc>
          <w:tcPr>
            <w:tcW w:w="736" w:type="dxa"/>
          </w:tcPr>
          <w:p w14:paraId="6AEF4973" w14:textId="77777777" w:rsidR="00B16060" w:rsidRPr="003E079C" w:rsidRDefault="00B16060" w:rsidP="00B16060">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4</w:t>
            </w:r>
          </w:p>
        </w:tc>
        <w:tc>
          <w:tcPr>
            <w:tcW w:w="1527" w:type="dxa"/>
            <w:vAlign w:val="center"/>
          </w:tcPr>
          <w:p w14:paraId="78E19EBC" w14:textId="0EBA8772"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647</w:t>
            </w:r>
          </w:p>
        </w:tc>
        <w:tc>
          <w:tcPr>
            <w:tcW w:w="1670" w:type="dxa"/>
            <w:vAlign w:val="center"/>
          </w:tcPr>
          <w:p w14:paraId="02938A1C" w14:textId="5ED86E9F"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463</w:t>
            </w:r>
          </w:p>
        </w:tc>
        <w:tc>
          <w:tcPr>
            <w:tcW w:w="1923" w:type="dxa"/>
            <w:vAlign w:val="center"/>
          </w:tcPr>
          <w:p w14:paraId="712618BB" w14:textId="3D968D9E"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1818</w:t>
            </w:r>
          </w:p>
        </w:tc>
        <w:tc>
          <w:tcPr>
            <w:tcW w:w="1045" w:type="dxa"/>
            <w:vAlign w:val="center"/>
          </w:tcPr>
          <w:p w14:paraId="5D8F9F7E" w14:textId="14FB1522"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179</w:t>
            </w:r>
          </w:p>
        </w:tc>
        <w:tc>
          <w:tcPr>
            <w:tcW w:w="799" w:type="dxa"/>
            <w:vAlign w:val="center"/>
          </w:tcPr>
          <w:p w14:paraId="69E6825B" w14:textId="1752D3BA"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440</w:t>
            </w:r>
          </w:p>
        </w:tc>
        <w:tc>
          <w:tcPr>
            <w:tcW w:w="1443" w:type="dxa"/>
            <w:vAlign w:val="center"/>
          </w:tcPr>
          <w:p w14:paraId="4B23D83E" w14:textId="609239DC"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2584</w:t>
            </w:r>
          </w:p>
        </w:tc>
      </w:tr>
      <w:tr w:rsidR="00B16060" w:rsidRPr="003E079C" w14:paraId="269BA28A" w14:textId="77777777" w:rsidTr="00CD00F8">
        <w:tc>
          <w:tcPr>
            <w:tcW w:w="736" w:type="dxa"/>
          </w:tcPr>
          <w:p w14:paraId="56E706CE" w14:textId="77777777" w:rsidR="00B16060" w:rsidRPr="003E079C" w:rsidRDefault="00B16060" w:rsidP="00B16060">
            <w:pPr>
              <w:jc w:val="center"/>
              <w:rPr>
                <w:rFonts w:ascii="Times New Roman" w:hAnsi="Times New Roman" w:cs="Times New Roman"/>
                <w:sz w:val="24"/>
                <w:szCs w:val="24"/>
              </w:rPr>
            </w:pPr>
            <w:r>
              <w:rPr>
                <w:rFonts w:ascii="Times New Roman" w:hAnsi="Times New Roman" w:cs="Times New Roman"/>
                <w:sz w:val="24"/>
                <w:szCs w:val="24"/>
              </w:rPr>
              <w:t>N</w:t>
            </w:r>
            <w:r>
              <w:rPr>
                <w:rFonts w:ascii="Times New Roman" w:hAnsi="Times New Roman" w:cs="Times New Roman"/>
                <w:sz w:val="24"/>
                <w:szCs w:val="24"/>
                <w:vertAlign w:val="subscript"/>
              </w:rPr>
              <w:t>5</w:t>
            </w:r>
          </w:p>
        </w:tc>
        <w:tc>
          <w:tcPr>
            <w:tcW w:w="1527" w:type="dxa"/>
            <w:vAlign w:val="center"/>
          </w:tcPr>
          <w:p w14:paraId="77FCE852" w14:textId="1698EE6D"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605</w:t>
            </w:r>
          </w:p>
        </w:tc>
        <w:tc>
          <w:tcPr>
            <w:tcW w:w="1670" w:type="dxa"/>
            <w:vAlign w:val="center"/>
          </w:tcPr>
          <w:p w14:paraId="3C6989AD" w14:textId="7F3BA539"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432</w:t>
            </w:r>
          </w:p>
        </w:tc>
        <w:tc>
          <w:tcPr>
            <w:tcW w:w="1923" w:type="dxa"/>
            <w:vAlign w:val="center"/>
          </w:tcPr>
          <w:p w14:paraId="37D37D4D" w14:textId="2B1C4E50"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1699</w:t>
            </w:r>
          </w:p>
        </w:tc>
        <w:tc>
          <w:tcPr>
            <w:tcW w:w="1045" w:type="dxa"/>
            <w:vAlign w:val="center"/>
          </w:tcPr>
          <w:p w14:paraId="477AC971" w14:textId="0F08824C"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167</w:t>
            </w:r>
          </w:p>
        </w:tc>
        <w:tc>
          <w:tcPr>
            <w:tcW w:w="799" w:type="dxa"/>
            <w:vAlign w:val="center"/>
          </w:tcPr>
          <w:p w14:paraId="4C8EBF0E" w14:textId="1C5AEE37"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411</w:t>
            </w:r>
          </w:p>
        </w:tc>
        <w:tc>
          <w:tcPr>
            <w:tcW w:w="1443" w:type="dxa"/>
            <w:vAlign w:val="center"/>
          </w:tcPr>
          <w:p w14:paraId="1B444F1C" w14:textId="06A5EDA4" w:rsidR="00B16060" w:rsidRPr="003E079C" w:rsidRDefault="00B16060" w:rsidP="00B16060">
            <w:pPr>
              <w:jc w:val="right"/>
              <w:rPr>
                <w:rFonts w:ascii="Times New Roman" w:hAnsi="Times New Roman" w:cs="Times New Roman"/>
                <w:sz w:val="24"/>
                <w:szCs w:val="24"/>
              </w:rPr>
            </w:pPr>
            <w:r>
              <w:rPr>
                <w:rFonts w:ascii="Times New Roman" w:hAnsi="Times New Roman" w:cs="Times New Roman"/>
                <w:sz w:val="24"/>
                <w:szCs w:val="24"/>
              </w:rPr>
              <w:t>2415</w:t>
            </w:r>
          </w:p>
        </w:tc>
      </w:tr>
      <w:tr w:rsidR="00B16060" w:rsidRPr="00682E20" w14:paraId="3D9AA257" w14:textId="77777777" w:rsidTr="00CD00F8">
        <w:tc>
          <w:tcPr>
            <w:tcW w:w="736" w:type="dxa"/>
          </w:tcPr>
          <w:p w14:paraId="3BB758E8" w14:textId="77777777" w:rsidR="00B16060" w:rsidRPr="00682E20" w:rsidRDefault="00B16060" w:rsidP="00B16060">
            <w:pPr>
              <w:jc w:val="center"/>
              <w:rPr>
                <w:rFonts w:ascii="Times New Roman" w:hAnsi="Times New Roman" w:cs="Times New Roman"/>
                <w:b/>
                <w:bCs/>
                <w:i/>
                <w:iCs/>
                <w:sz w:val="24"/>
                <w:szCs w:val="24"/>
              </w:rPr>
            </w:pPr>
            <w:r w:rsidRPr="00682E20">
              <w:rPr>
                <w:rFonts w:ascii="Times New Roman" w:hAnsi="Times New Roman" w:cs="Times New Roman"/>
                <w:b/>
                <w:bCs/>
                <w:i/>
                <w:iCs/>
                <w:sz w:val="24"/>
                <w:szCs w:val="24"/>
              </w:rPr>
              <w:t>Total</w:t>
            </w:r>
          </w:p>
        </w:tc>
        <w:tc>
          <w:tcPr>
            <w:tcW w:w="1527" w:type="dxa"/>
            <w:vAlign w:val="center"/>
          </w:tcPr>
          <w:p w14:paraId="03DA8EC8" w14:textId="0DE7ADCB" w:rsidR="00B16060" w:rsidRPr="00682E20" w:rsidRDefault="00B16060" w:rsidP="00B16060">
            <w:pPr>
              <w:jc w:val="right"/>
              <w:rPr>
                <w:rFonts w:ascii="Times New Roman" w:hAnsi="Times New Roman" w:cs="Times New Roman"/>
                <w:b/>
                <w:bCs/>
                <w:i/>
                <w:iCs/>
                <w:sz w:val="24"/>
                <w:szCs w:val="24"/>
              </w:rPr>
            </w:pPr>
            <w:r>
              <w:rPr>
                <w:rFonts w:ascii="Times New Roman" w:hAnsi="Times New Roman" w:cs="Times New Roman"/>
                <w:b/>
                <w:bCs/>
                <w:i/>
                <w:iCs/>
                <w:sz w:val="24"/>
                <w:szCs w:val="24"/>
              </w:rPr>
              <w:t>4670</w:t>
            </w:r>
          </w:p>
        </w:tc>
        <w:tc>
          <w:tcPr>
            <w:tcW w:w="1670" w:type="dxa"/>
            <w:vAlign w:val="center"/>
          </w:tcPr>
          <w:p w14:paraId="72A4419B" w14:textId="688C394B" w:rsidR="00B16060" w:rsidRPr="00682E20" w:rsidRDefault="00B16060" w:rsidP="00B16060">
            <w:pPr>
              <w:jc w:val="right"/>
              <w:rPr>
                <w:rFonts w:ascii="Times New Roman" w:hAnsi="Times New Roman" w:cs="Times New Roman"/>
                <w:b/>
                <w:bCs/>
                <w:i/>
                <w:iCs/>
                <w:sz w:val="24"/>
                <w:szCs w:val="24"/>
              </w:rPr>
            </w:pPr>
            <w:r>
              <w:rPr>
                <w:rFonts w:ascii="Times New Roman" w:hAnsi="Times New Roman" w:cs="Times New Roman"/>
                <w:b/>
                <w:bCs/>
                <w:i/>
                <w:iCs/>
                <w:sz w:val="24"/>
                <w:szCs w:val="24"/>
              </w:rPr>
              <w:t>2323</w:t>
            </w:r>
          </w:p>
        </w:tc>
        <w:tc>
          <w:tcPr>
            <w:tcW w:w="1923" w:type="dxa"/>
            <w:vAlign w:val="center"/>
          </w:tcPr>
          <w:p w14:paraId="2275C4EE" w14:textId="29CFB503" w:rsidR="00B16060" w:rsidRPr="00682E20" w:rsidRDefault="00B16060" w:rsidP="00B16060">
            <w:pPr>
              <w:jc w:val="right"/>
              <w:rPr>
                <w:rFonts w:ascii="Times New Roman" w:hAnsi="Times New Roman" w:cs="Times New Roman"/>
                <w:b/>
                <w:bCs/>
                <w:i/>
                <w:iCs/>
                <w:sz w:val="24"/>
                <w:szCs w:val="24"/>
              </w:rPr>
            </w:pPr>
            <w:r>
              <w:rPr>
                <w:rFonts w:ascii="Times New Roman" w:hAnsi="Times New Roman" w:cs="Times New Roman"/>
                <w:b/>
                <w:bCs/>
                <w:i/>
                <w:iCs/>
                <w:sz w:val="24"/>
                <w:szCs w:val="24"/>
              </w:rPr>
              <w:t>12089</w:t>
            </w:r>
          </w:p>
        </w:tc>
        <w:tc>
          <w:tcPr>
            <w:tcW w:w="1045" w:type="dxa"/>
            <w:vAlign w:val="center"/>
          </w:tcPr>
          <w:p w14:paraId="1B10AE69" w14:textId="1AF5AF55" w:rsidR="00B16060" w:rsidRPr="00682E20" w:rsidRDefault="00B16060" w:rsidP="00B16060">
            <w:pPr>
              <w:jc w:val="right"/>
              <w:rPr>
                <w:rFonts w:ascii="Times New Roman" w:hAnsi="Times New Roman" w:cs="Times New Roman"/>
                <w:b/>
                <w:bCs/>
                <w:i/>
                <w:iCs/>
                <w:sz w:val="24"/>
                <w:szCs w:val="24"/>
              </w:rPr>
            </w:pPr>
            <w:r>
              <w:rPr>
                <w:rFonts w:ascii="Times New Roman" w:hAnsi="Times New Roman" w:cs="Times New Roman"/>
                <w:b/>
                <w:bCs/>
                <w:i/>
                <w:iCs/>
                <w:sz w:val="24"/>
                <w:szCs w:val="24"/>
              </w:rPr>
              <w:t>1754</w:t>
            </w:r>
          </w:p>
        </w:tc>
        <w:tc>
          <w:tcPr>
            <w:tcW w:w="799" w:type="dxa"/>
            <w:vAlign w:val="center"/>
          </w:tcPr>
          <w:p w14:paraId="69FFC4B7" w14:textId="59F47601" w:rsidR="00B16060" w:rsidRPr="00682E20" w:rsidRDefault="00B16060" w:rsidP="00B16060">
            <w:pPr>
              <w:jc w:val="right"/>
              <w:rPr>
                <w:rFonts w:ascii="Times New Roman" w:hAnsi="Times New Roman" w:cs="Times New Roman"/>
                <w:b/>
                <w:bCs/>
                <w:i/>
                <w:iCs/>
                <w:sz w:val="24"/>
                <w:szCs w:val="24"/>
              </w:rPr>
            </w:pPr>
            <w:r>
              <w:rPr>
                <w:rFonts w:ascii="Times New Roman" w:hAnsi="Times New Roman" w:cs="Times New Roman"/>
                <w:b/>
                <w:bCs/>
                <w:i/>
                <w:iCs/>
                <w:sz w:val="24"/>
                <w:szCs w:val="24"/>
              </w:rPr>
              <w:t>3429</w:t>
            </w:r>
          </w:p>
        </w:tc>
        <w:tc>
          <w:tcPr>
            <w:tcW w:w="1443" w:type="dxa"/>
            <w:vAlign w:val="center"/>
          </w:tcPr>
          <w:p w14:paraId="142A80C4" w14:textId="02860672" w:rsidR="00B16060" w:rsidRPr="00682E20" w:rsidRDefault="00B16060" w:rsidP="00B16060">
            <w:pPr>
              <w:jc w:val="right"/>
              <w:rPr>
                <w:rFonts w:ascii="Times New Roman" w:hAnsi="Times New Roman" w:cs="Times New Roman"/>
                <w:b/>
                <w:bCs/>
                <w:i/>
                <w:iCs/>
                <w:sz w:val="24"/>
                <w:szCs w:val="24"/>
              </w:rPr>
            </w:pPr>
            <w:r>
              <w:rPr>
                <w:rFonts w:ascii="Times New Roman" w:hAnsi="Times New Roman" w:cs="Times New Roman"/>
                <w:b/>
                <w:bCs/>
                <w:i/>
                <w:iCs/>
                <w:sz w:val="24"/>
                <w:szCs w:val="24"/>
              </w:rPr>
              <w:t>17681</w:t>
            </w:r>
          </w:p>
        </w:tc>
      </w:tr>
    </w:tbl>
    <w:p w14:paraId="57BA2FD6" w14:textId="77777777" w:rsidR="00273DC3" w:rsidRPr="00682E20" w:rsidRDefault="00273DC3" w:rsidP="00F34691">
      <w:pPr>
        <w:snapToGrid w:val="0"/>
        <w:contextualSpacing/>
        <w:rPr>
          <w:rFonts w:ascii="Times New Roman" w:eastAsia="Times New Roman" w:hAnsi="Times New Roman" w:cs="Times New Roman"/>
          <w:color w:val="000000"/>
          <w:kern w:val="0"/>
          <w:sz w:val="24"/>
          <w:szCs w:val="24"/>
          <w:bdr w:val="none" w:sz="0" w:space="0" w:color="auto" w:frame="1"/>
          <w14:ligatures w14:val="none"/>
        </w:rPr>
      </w:pPr>
    </w:p>
    <w:p w14:paraId="1FC1B38E" w14:textId="77777777" w:rsidR="003E079C" w:rsidRDefault="003E079C">
      <w:pPr>
        <w:rPr>
          <w:rFonts w:ascii="Lucida Console" w:eastAsia="Times New Roman" w:hAnsi="Lucida Console" w:cs="Courier New"/>
          <w:color w:val="000000"/>
          <w:kern w:val="0"/>
          <w:bdr w:val="none" w:sz="0" w:space="0" w:color="auto" w:frame="1"/>
          <w14:ligatures w14:val="none"/>
        </w:rPr>
      </w:pPr>
      <w:r>
        <w:rPr>
          <w:rFonts w:ascii="Lucida Console" w:eastAsia="Times New Roman" w:hAnsi="Lucida Console" w:cs="Courier New"/>
          <w:color w:val="000000"/>
          <w:kern w:val="0"/>
          <w:bdr w:val="none" w:sz="0" w:space="0" w:color="auto" w:frame="1"/>
          <w14:ligatures w14:val="none"/>
        </w:rPr>
        <w:br w:type="page"/>
      </w:r>
    </w:p>
    <w:p w14:paraId="5DF11317" w14:textId="79176A88" w:rsidR="00A60A19" w:rsidRPr="00A60A19" w:rsidRDefault="00A60A19" w:rsidP="00A60A19">
      <w:pPr>
        <w:spacing w:after="0" w:line="240" w:lineRule="auto"/>
        <w:rPr>
          <w:rFonts w:ascii="Times New Roman" w:hAnsi="Times New Roman" w:cs="Times New Roman"/>
          <w:b/>
          <w:bCs/>
          <w:sz w:val="24"/>
          <w:szCs w:val="24"/>
        </w:rPr>
      </w:pPr>
      <w:r w:rsidRPr="00A60A19">
        <w:rPr>
          <w:rFonts w:ascii="Times New Roman" w:hAnsi="Times New Roman" w:cs="Times New Roman"/>
          <w:b/>
          <w:bCs/>
          <w:sz w:val="24"/>
          <w:szCs w:val="24"/>
        </w:rPr>
        <w:lastRenderedPageBreak/>
        <w:t>Table S13</w:t>
      </w:r>
      <w:r>
        <w:rPr>
          <w:rFonts w:ascii="Times New Roman" w:hAnsi="Times New Roman" w:cs="Times New Roman"/>
          <w:b/>
          <w:bCs/>
          <w:sz w:val="24"/>
          <w:szCs w:val="24"/>
        </w:rPr>
        <w:t>-S15</w:t>
      </w:r>
      <w:r w:rsidRPr="00A60A19">
        <w:rPr>
          <w:rFonts w:ascii="Times New Roman" w:hAnsi="Times New Roman" w:cs="Times New Roman"/>
          <w:b/>
          <w:bCs/>
          <w:sz w:val="24"/>
          <w:szCs w:val="24"/>
        </w:rPr>
        <w:t xml:space="preserve">. </w:t>
      </w:r>
    </w:p>
    <w:p w14:paraId="43F8FE56" w14:textId="5BBB238B" w:rsidR="00A60A19" w:rsidRPr="00A60A19" w:rsidRDefault="00A60A19" w:rsidP="00A60A19">
      <w:pPr>
        <w:spacing w:after="0" w:line="240" w:lineRule="auto"/>
        <w:rPr>
          <w:rFonts w:ascii="Times New Roman" w:hAnsi="Times New Roman" w:cs="Times New Roman"/>
          <w:b/>
          <w:bCs/>
          <w:sz w:val="24"/>
          <w:szCs w:val="24"/>
        </w:rPr>
      </w:pPr>
      <w:r w:rsidRPr="00A60A19">
        <w:rPr>
          <w:rFonts w:ascii="Times New Roman" w:hAnsi="Times New Roman" w:cs="Times New Roman"/>
          <w:b/>
          <w:bCs/>
          <w:sz w:val="24"/>
          <w:szCs w:val="24"/>
        </w:rPr>
        <w:t>Results of sensitivity analyses.</w:t>
      </w:r>
    </w:p>
    <w:p w14:paraId="451CE151" w14:textId="77777777" w:rsidR="00A60A19" w:rsidRDefault="00A60A19">
      <w:pPr>
        <w:rPr>
          <w:rFonts w:ascii="Times New Roman" w:hAnsi="Times New Roman" w:cs="Times New Roman"/>
          <w:sz w:val="24"/>
          <w:szCs w:val="24"/>
        </w:rPr>
      </w:pPr>
      <w:r>
        <w:rPr>
          <w:rFonts w:ascii="Times New Roman" w:hAnsi="Times New Roman" w:cs="Times New Roman"/>
          <w:sz w:val="24"/>
          <w:szCs w:val="24"/>
        </w:rPr>
        <w:br w:type="page"/>
      </w:r>
    </w:p>
    <w:p w14:paraId="509A9FD9" w14:textId="4E51BB12" w:rsidR="00A60A19" w:rsidRDefault="00A60A19" w:rsidP="00A60A19">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Table S13. </w:t>
      </w:r>
      <w:r w:rsidR="004F76AF" w:rsidRPr="00A60A19">
        <w:rPr>
          <w:rFonts w:ascii="Times New Roman" w:hAnsi="Times New Roman" w:cs="Times New Roman"/>
          <w:b/>
          <w:bCs/>
          <w:sz w:val="24"/>
          <w:szCs w:val="24"/>
        </w:rPr>
        <w:t>Results of sensitivity analyses</w:t>
      </w:r>
      <w:r w:rsidR="004F76AF">
        <w:rPr>
          <w:rFonts w:ascii="Times New Roman" w:hAnsi="Times New Roman" w:cs="Times New Roman"/>
          <w:b/>
          <w:bCs/>
          <w:sz w:val="24"/>
          <w:szCs w:val="24"/>
        </w:rPr>
        <w:t xml:space="preserve"> in </w:t>
      </w:r>
      <w:r>
        <w:rPr>
          <w:rFonts w:ascii="Times New Roman" w:hAnsi="Times New Roman" w:cs="Times New Roman"/>
          <w:b/>
          <w:bCs/>
          <w:sz w:val="24"/>
          <w:szCs w:val="24"/>
        </w:rPr>
        <w:t>Clemson University, Spring ’22 analysis.</w:t>
      </w:r>
    </w:p>
    <w:tbl>
      <w:tblPr>
        <w:tblStyle w:val="TableGrid"/>
        <w:tblW w:w="0" w:type="auto"/>
        <w:tblLook w:val="04A0" w:firstRow="1" w:lastRow="0" w:firstColumn="1" w:lastColumn="0" w:noHBand="0" w:noVBand="1"/>
      </w:tblPr>
      <w:tblGrid>
        <w:gridCol w:w="3116"/>
        <w:gridCol w:w="1896"/>
        <w:gridCol w:w="1930"/>
        <w:gridCol w:w="2363"/>
      </w:tblGrid>
      <w:tr w:rsidR="00BE6E91" w:rsidRPr="00BE6E91" w14:paraId="3F9F0F22" w14:textId="2CBBF449" w:rsidTr="00350F28">
        <w:tc>
          <w:tcPr>
            <w:tcW w:w="3116" w:type="dxa"/>
            <w:vAlign w:val="center"/>
          </w:tcPr>
          <w:p w14:paraId="6FF626C0" w14:textId="77777777" w:rsidR="00BE6E91" w:rsidRPr="00BE6E91" w:rsidRDefault="00BE6E91" w:rsidP="00BE6E91">
            <w:pPr>
              <w:jc w:val="right"/>
              <w:rPr>
                <w:rFonts w:ascii="Times New Roman" w:hAnsi="Times New Roman" w:cs="Times New Roman"/>
                <w:b/>
                <w:bCs/>
                <w:sz w:val="24"/>
                <w:szCs w:val="24"/>
              </w:rPr>
            </w:pPr>
          </w:p>
        </w:tc>
        <w:tc>
          <w:tcPr>
            <w:tcW w:w="1896" w:type="dxa"/>
            <w:vAlign w:val="center"/>
          </w:tcPr>
          <w:p w14:paraId="51398BDC" w14:textId="02503A2E" w:rsidR="00BE6E91" w:rsidRPr="00BE6E91" w:rsidRDefault="00BE6E91" w:rsidP="00BE6E91">
            <w:pPr>
              <w:jc w:val="right"/>
              <w:rPr>
                <w:rFonts w:ascii="Times New Roman" w:hAnsi="Times New Roman" w:cs="Times New Roman"/>
                <w:b/>
                <w:bCs/>
                <w:sz w:val="24"/>
                <w:szCs w:val="24"/>
              </w:rPr>
            </w:pPr>
            <w:r w:rsidRPr="00BE6E91">
              <w:rPr>
                <w:rFonts w:ascii="Times New Roman" w:hAnsi="Times New Roman" w:cs="Times New Roman"/>
                <w:b/>
                <w:bCs/>
                <w:sz w:val="24"/>
                <w:szCs w:val="24"/>
              </w:rPr>
              <w:t>Student cases</w:t>
            </w:r>
          </w:p>
        </w:tc>
        <w:tc>
          <w:tcPr>
            <w:tcW w:w="1930" w:type="dxa"/>
            <w:vAlign w:val="center"/>
          </w:tcPr>
          <w:p w14:paraId="27B7575B" w14:textId="2FC3B38F" w:rsidR="00BE6E91" w:rsidRPr="00BE6E91" w:rsidRDefault="00BE6E91" w:rsidP="00BE6E91">
            <w:pPr>
              <w:jc w:val="right"/>
              <w:rPr>
                <w:rFonts w:ascii="Times New Roman" w:hAnsi="Times New Roman" w:cs="Times New Roman"/>
                <w:b/>
                <w:bCs/>
                <w:sz w:val="24"/>
                <w:szCs w:val="24"/>
              </w:rPr>
            </w:pPr>
            <w:r w:rsidRPr="00BE6E91">
              <w:rPr>
                <w:rFonts w:ascii="Times New Roman" w:hAnsi="Times New Roman" w:cs="Times New Roman"/>
                <w:b/>
                <w:bCs/>
                <w:sz w:val="24"/>
                <w:szCs w:val="24"/>
              </w:rPr>
              <w:t>Employee cases</w:t>
            </w:r>
          </w:p>
        </w:tc>
        <w:tc>
          <w:tcPr>
            <w:tcW w:w="2363" w:type="dxa"/>
            <w:vAlign w:val="center"/>
          </w:tcPr>
          <w:p w14:paraId="4197672A" w14:textId="52E146E5" w:rsidR="00BE6E91" w:rsidRPr="00BE6E91" w:rsidRDefault="00BE6E91" w:rsidP="00BE6E91">
            <w:pPr>
              <w:jc w:val="right"/>
              <w:rPr>
                <w:rFonts w:ascii="Times New Roman" w:hAnsi="Times New Roman" w:cs="Times New Roman"/>
                <w:b/>
                <w:bCs/>
                <w:sz w:val="24"/>
                <w:szCs w:val="24"/>
              </w:rPr>
            </w:pPr>
            <w:r>
              <w:rPr>
                <w:rFonts w:ascii="Times New Roman" w:hAnsi="Times New Roman" w:cs="Times New Roman"/>
                <w:b/>
                <w:bCs/>
                <w:sz w:val="24"/>
                <w:szCs w:val="24"/>
              </w:rPr>
              <w:t>Student Maximum Isolation/Quarantine</w:t>
            </w:r>
          </w:p>
        </w:tc>
      </w:tr>
      <w:tr w:rsidR="00BE6E91" w14:paraId="0C11ED4D" w14:textId="685D9D82" w:rsidTr="00350F28">
        <w:tc>
          <w:tcPr>
            <w:tcW w:w="3116" w:type="dxa"/>
            <w:vAlign w:val="center"/>
          </w:tcPr>
          <w:p w14:paraId="5414535B" w14:textId="0FC42023"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Observed</w:t>
            </w:r>
          </w:p>
        </w:tc>
        <w:tc>
          <w:tcPr>
            <w:tcW w:w="1896" w:type="dxa"/>
            <w:vAlign w:val="center"/>
          </w:tcPr>
          <w:p w14:paraId="2ACEB941" w14:textId="1C8C9F8E"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4876</w:t>
            </w:r>
          </w:p>
        </w:tc>
        <w:tc>
          <w:tcPr>
            <w:tcW w:w="1930" w:type="dxa"/>
            <w:vAlign w:val="center"/>
          </w:tcPr>
          <w:p w14:paraId="57A5BB5E" w14:textId="6A13BCA1"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876</w:t>
            </w:r>
          </w:p>
        </w:tc>
        <w:tc>
          <w:tcPr>
            <w:tcW w:w="2363" w:type="dxa"/>
            <w:vAlign w:val="center"/>
          </w:tcPr>
          <w:p w14:paraId="6A70699A" w14:textId="40E06804"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1881</w:t>
            </w:r>
          </w:p>
        </w:tc>
      </w:tr>
      <w:tr w:rsidR="00BE6E91" w14:paraId="33C3D5BA" w14:textId="75902FEE" w:rsidTr="00350F28">
        <w:tc>
          <w:tcPr>
            <w:tcW w:w="3116" w:type="dxa"/>
            <w:vAlign w:val="center"/>
          </w:tcPr>
          <w:p w14:paraId="26C968E2" w14:textId="7211A2AC"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Predicted</w:t>
            </w:r>
          </w:p>
        </w:tc>
        <w:tc>
          <w:tcPr>
            <w:tcW w:w="1896" w:type="dxa"/>
            <w:vAlign w:val="center"/>
          </w:tcPr>
          <w:p w14:paraId="17C96BA3" w14:textId="0BFCB261"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4947</w:t>
            </w:r>
          </w:p>
        </w:tc>
        <w:tc>
          <w:tcPr>
            <w:tcW w:w="1930" w:type="dxa"/>
            <w:vAlign w:val="center"/>
          </w:tcPr>
          <w:p w14:paraId="25331546" w14:textId="5F056E26"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891</w:t>
            </w:r>
          </w:p>
        </w:tc>
        <w:tc>
          <w:tcPr>
            <w:tcW w:w="2363" w:type="dxa"/>
            <w:vAlign w:val="center"/>
          </w:tcPr>
          <w:p w14:paraId="378BA862" w14:textId="5B6A9099"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1710</w:t>
            </w:r>
          </w:p>
        </w:tc>
      </w:tr>
      <w:tr w:rsidR="00BE6E91" w14:paraId="6FB1ECEC" w14:textId="03C7993D" w:rsidTr="00350F28">
        <w:tc>
          <w:tcPr>
            <w:tcW w:w="3116" w:type="dxa"/>
            <w:vAlign w:val="center"/>
          </w:tcPr>
          <w:p w14:paraId="7AEB1C5B" w14:textId="634FED56" w:rsidR="00BE6E91" w:rsidRPr="00A60A19" w:rsidRDefault="00BE6E91" w:rsidP="00BE6E91">
            <w:pPr>
              <w:jc w:val="right"/>
              <w:rPr>
                <w:rFonts w:ascii="Times New Roman" w:hAnsi="Times New Roman" w:cs="Times New Roman"/>
                <w:b/>
                <w:bCs/>
                <w:sz w:val="24"/>
                <w:szCs w:val="24"/>
              </w:rPr>
            </w:pPr>
            <w:r w:rsidRPr="00A60A19">
              <w:rPr>
                <w:rFonts w:ascii="Times New Roman" w:hAnsi="Times New Roman" w:cs="Times New Roman"/>
                <w:b/>
                <w:bCs/>
                <w:sz w:val="24"/>
                <w:szCs w:val="24"/>
              </w:rPr>
              <w:t>Sensitivity analyses</w:t>
            </w:r>
            <w:r w:rsidR="00350F28" w:rsidRPr="00350F28">
              <w:rPr>
                <w:rFonts w:ascii="Times New Roman" w:hAnsi="Times New Roman" w:cs="Times New Roman"/>
                <w:b/>
                <w:bCs/>
                <w:sz w:val="24"/>
                <w:szCs w:val="24"/>
                <w:vertAlign w:val="superscript"/>
              </w:rPr>
              <w:t>*</w:t>
            </w:r>
          </w:p>
        </w:tc>
        <w:tc>
          <w:tcPr>
            <w:tcW w:w="1896" w:type="dxa"/>
            <w:vAlign w:val="center"/>
          </w:tcPr>
          <w:p w14:paraId="28ABBC75" w14:textId="77777777" w:rsidR="00BE6E91" w:rsidRDefault="00BE6E91" w:rsidP="00BE6E91">
            <w:pPr>
              <w:jc w:val="right"/>
              <w:rPr>
                <w:rFonts w:ascii="Times New Roman" w:hAnsi="Times New Roman" w:cs="Times New Roman"/>
                <w:sz w:val="24"/>
                <w:szCs w:val="24"/>
              </w:rPr>
            </w:pPr>
          </w:p>
        </w:tc>
        <w:tc>
          <w:tcPr>
            <w:tcW w:w="1930" w:type="dxa"/>
            <w:vAlign w:val="center"/>
          </w:tcPr>
          <w:p w14:paraId="5F698F79" w14:textId="77777777" w:rsidR="00BE6E91" w:rsidRDefault="00BE6E91" w:rsidP="00BE6E91">
            <w:pPr>
              <w:jc w:val="right"/>
              <w:rPr>
                <w:rFonts w:ascii="Times New Roman" w:hAnsi="Times New Roman" w:cs="Times New Roman"/>
                <w:sz w:val="24"/>
                <w:szCs w:val="24"/>
              </w:rPr>
            </w:pPr>
          </w:p>
        </w:tc>
        <w:tc>
          <w:tcPr>
            <w:tcW w:w="2363" w:type="dxa"/>
            <w:vAlign w:val="center"/>
          </w:tcPr>
          <w:p w14:paraId="1B4E6046" w14:textId="77777777" w:rsidR="00BE6E91" w:rsidRDefault="00BE6E91" w:rsidP="00BE6E91">
            <w:pPr>
              <w:jc w:val="right"/>
              <w:rPr>
                <w:rFonts w:ascii="Times New Roman" w:hAnsi="Times New Roman" w:cs="Times New Roman"/>
                <w:sz w:val="24"/>
                <w:szCs w:val="24"/>
              </w:rPr>
            </w:pPr>
          </w:p>
        </w:tc>
      </w:tr>
      <w:tr w:rsidR="00BE6E91" w14:paraId="0FBDB8EA" w14:textId="28D0303A" w:rsidTr="00350F28">
        <w:tc>
          <w:tcPr>
            <w:tcW w:w="3116" w:type="dxa"/>
            <w:vAlign w:val="center"/>
          </w:tcPr>
          <w:p w14:paraId="17DAFD04" w14:textId="15624261"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No protection from previous infection</w:t>
            </w:r>
          </w:p>
        </w:tc>
        <w:tc>
          <w:tcPr>
            <w:tcW w:w="1896" w:type="dxa"/>
            <w:vAlign w:val="center"/>
          </w:tcPr>
          <w:p w14:paraId="47294FDB" w14:textId="66915172"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5227</w:t>
            </w:r>
            <w:r w:rsidR="00350F28">
              <w:rPr>
                <w:rFonts w:ascii="Times New Roman" w:hAnsi="Times New Roman" w:cs="Times New Roman"/>
                <w:sz w:val="24"/>
                <w:szCs w:val="24"/>
              </w:rPr>
              <w:t xml:space="preserve"> (</w:t>
            </w:r>
            <w:r w:rsidR="00870BE6">
              <w:rPr>
                <w:rFonts w:ascii="Times New Roman" w:hAnsi="Times New Roman" w:cs="Times New Roman"/>
                <w:sz w:val="24"/>
                <w:szCs w:val="24"/>
              </w:rPr>
              <w:t>7</w:t>
            </w:r>
            <w:r w:rsidR="00350F28">
              <w:rPr>
                <w:rFonts w:ascii="Times New Roman" w:hAnsi="Times New Roman" w:cs="Times New Roman"/>
                <w:sz w:val="24"/>
                <w:szCs w:val="24"/>
              </w:rPr>
              <w:t>.</w:t>
            </w:r>
            <w:r w:rsidR="00870BE6">
              <w:rPr>
                <w:rFonts w:ascii="Times New Roman" w:hAnsi="Times New Roman" w:cs="Times New Roman"/>
                <w:sz w:val="24"/>
                <w:szCs w:val="24"/>
              </w:rPr>
              <w:t>2</w:t>
            </w:r>
            <w:r w:rsidR="00350F28">
              <w:rPr>
                <w:rFonts w:ascii="Times New Roman" w:hAnsi="Times New Roman" w:cs="Times New Roman"/>
                <w:sz w:val="24"/>
                <w:szCs w:val="24"/>
              </w:rPr>
              <w:t>%)</w:t>
            </w:r>
          </w:p>
        </w:tc>
        <w:tc>
          <w:tcPr>
            <w:tcW w:w="1930" w:type="dxa"/>
            <w:vAlign w:val="center"/>
          </w:tcPr>
          <w:p w14:paraId="16E95064" w14:textId="5D290A72"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926</w:t>
            </w:r>
            <w:r w:rsidR="00350F28">
              <w:rPr>
                <w:rFonts w:ascii="Times New Roman" w:hAnsi="Times New Roman" w:cs="Times New Roman"/>
                <w:sz w:val="24"/>
                <w:szCs w:val="24"/>
              </w:rPr>
              <w:t xml:space="preserve"> (</w:t>
            </w:r>
            <w:r w:rsidR="00870BE6">
              <w:rPr>
                <w:rFonts w:ascii="Times New Roman" w:hAnsi="Times New Roman" w:cs="Times New Roman"/>
                <w:sz w:val="24"/>
                <w:szCs w:val="24"/>
              </w:rPr>
              <w:t>5</w:t>
            </w:r>
            <w:r w:rsidR="00350F28">
              <w:rPr>
                <w:rFonts w:ascii="Times New Roman" w:hAnsi="Times New Roman" w:cs="Times New Roman"/>
                <w:sz w:val="24"/>
                <w:szCs w:val="24"/>
              </w:rPr>
              <w:t>.</w:t>
            </w:r>
            <w:r w:rsidR="00870BE6">
              <w:rPr>
                <w:rFonts w:ascii="Times New Roman" w:hAnsi="Times New Roman" w:cs="Times New Roman"/>
                <w:sz w:val="24"/>
                <w:szCs w:val="24"/>
              </w:rPr>
              <w:t>7</w:t>
            </w:r>
            <w:r w:rsidR="00350F28">
              <w:rPr>
                <w:rFonts w:ascii="Times New Roman" w:hAnsi="Times New Roman" w:cs="Times New Roman"/>
                <w:sz w:val="24"/>
                <w:szCs w:val="24"/>
              </w:rPr>
              <w:t>%)</w:t>
            </w:r>
          </w:p>
        </w:tc>
        <w:tc>
          <w:tcPr>
            <w:tcW w:w="2363" w:type="dxa"/>
            <w:vAlign w:val="center"/>
          </w:tcPr>
          <w:p w14:paraId="55D6EFE5" w14:textId="3CCAF47F"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1710</w:t>
            </w:r>
            <w:r w:rsidR="00350F28">
              <w:rPr>
                <w:rFonts w:ascii="Times New Roman" w:hAnsi="Times New Roman" w:cs="Times New Roman"/>
                <w:sz w:val="24"/>
                <w:szCs w:val="24"/>
              </w:rPr>
              <w:t xml:space="preserve"> (</w:t>
            </w:r>
            <w:r w:rsidR="00456F72">
              <w:rPr>
                <w:rFonts w:ascii="Times New Roman" w:hAnsi="Times New Roman" w:cs="Times New Roman"/>
                <w:sz w:val="24"/>
                <w:szCs w:val="24"/>
              </w:rPr>
              <w:t>0.0</w:t>
            </w:r>
            <w:r w:rsidR="00350F28">
              <w:rPr>
                <w:rFonts w:ascii="Times New Roman" w:hAnsi="Times New Roman" w:cs="Times New Roman"/>
                <w:sz w:val="24"/>
                <w:szCs w:val="24"/>
              </w:rPr>
              <w:t>%)</w:t>
            </w:r>
          </w:p>
        </w:tc>
      </w:tr>
      <w:tr w:rsidR="00BE6E91" w14:paraId="215F41CE" w14:textId="31BE0154" w:rsidTr="00350F28">
        <w:tc>
          <w:tcPr>
            <w:tcW w:w="3116" w:type="dxa"/>
            <w:vAlign w:val="center"/>
          </w:tcPr>
          <w:p w14:paraId="7C6B9F67" w14:textId="0DFCCB9A"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No adjustment to recovered individuals</w:t>
            </w:r>
          </w:p>
        </w:tc>
        <w:tc>
          <w:tcPr>
            <w:tcW w:w="1896" w:type="dxa"/>
            <w:vAlign w:val="center"/>
          </w:tcPr>
          <w:p w14:paraId="47CF2DAD" w14:textId="02895DF9"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11312</w:t>
            </w:r>
            <w:r w:rsidR="00350F28">
              <w:rPr>
                <w:rFonts w:ascii="Times New Roman" w:hAnsi="Times New Roman" w:cs="Times New Roman"/>
                <w:sz w:val="24"/>
                <w:szCs w:val="24"/>
              </w:rPr>
              <w:t xml:space="preserve"> (1</w:t>
            </w:r>
            <w:r w:rsidR="00870BE6">
              <w:rPr>
                <w:rFonts w:ascii="Times New Roman" w:hAnsi="Times New Roman" w:cs="Times New Roman"/>
                <w:sz w:val="24"/>
                <w:szCs w:val="24"/>
              </w:rPr>
              <w:t>32.0</w:t>
            </w:r>
            <w:r w:rsidR="00350F28">
              <w:rPr>
                <w:rFonts w:ascii="Times New Roman" w:hAnsi="Times New Roman" w:cs="Times New Roman"/>
                <w:sz w:val="24"/>
                <w:szCs w:val="24"/>
              </w:rPr>
              <w:t>%)</w:t>
            </w:r>
          </w:p>
        </w:tc>
        <w:tc>
          <w:tcPr>
            <w:tcW w:w="1930" w:type="dxa"/>
            <w:vAlign w:val="center"/>
          </w:tcPr>
          <w:p w14:paraId="7218180B" w14:textId="210495E4"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3885</w:t>
            </w:r>
            <w:r w:rsidR="00350F28">
              <w:rPr>
                <w:rFonts w:ascii="Times New Roman" w:hAnsi="Times New Roman" w:cs="Times New Roman"/>
                <w:sz w:val="24"/>
                <w:szCs w:val="24"/>
              </w:rPr>
              <w:t xml:space="preserve"> (3</w:t>
            </w:r>
            <w:r w:rsidR="00870BE6">
              <w:rPr>
                <w:rFonts w:ascii="Times New Roman" w:hAnsi="Times New Roman" w:cs="Times New Roman"/>
                <w:sz w:val="24"/>
                <w:szCs w:val="24"/>
              </w:rPr>
              <w:t>43</w:t>
            </w:r>
            <w:r w:rsidR="00350F28">
              <w:rPr>
                <w:rFonts w:ascii="Times New Roman" w:hAnsi="Times New Roman" w:cs="Times New Roman"/>
                <w:sz w:val="24"/>
                <w:szCs w:val="24"/>
              </w:rPr>
              <w:t>.0%)</w:t>
            </w:r>
          </w:p>
        </w:tc>
        <w:tc>
          <w:tcPr>
            <w:tcW w:w="2363" w:type="dxa"/>
            <w:vAlign w:val="center"/>
          </w:tcPr>
          <w:p w14:paraId="6145C4E3" w14:textId="57B720E9"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2391</w:t>
            </w:r>
            <w:r w:rsidR="00350F28">
              <w:rPr>
                <w:rFonts w:ascii="Times New Roman" w:hAnsi="Times New Roman" w:cs="Times New Roman"/>
                <w:sz w:val="24"/>
                <w:szCs w:val="24"/>
              </w:rPr>
              <w:t xml:space="preserve"> (</w:t>
            </w:r>
            <w:r w:rsidR="00456F72">
              <w:rPr>
                <w:rFonts w:ascii="Times New Roman" w:hAnsi="Times New Roman" w:cs="Times New Roman"/>
                <w:sz w:val="24"/>
                <w:szCs w:val="24"/>
              </w:rPr>
              <w:t>39.8</w:t>
            </w:r>
            <w:r w:rsidR="00350F28">
              <w:rPr>
                <w:rFonts w:ascii="Times New Roman" w:hAnsi="Times New Roman" w:cs="Times New Roman"/>
                <w:sz w:val="24"/>
                <w:szCs w:val="24"/>
              </w:rPr>
              <w:t>%)</w:t>
            </w:r>
          </w:p>
        </w:tc>
      </w:tr>
      <w:tr w:rsidR="00BE6E91" w14:paraId="15D7E290" w14:textId="4C9F1C58" w:rsidTr="00350F28">
        <w:tc>
          <w:tcPr>
            <w:tcW w:w="3116" w:type="dxa"/>
            <w:vAlign w:val="center"/>
          </w:tcPr>
          <w:p w14:paraId="5E6C2D36" w14:textId="359E8EBD"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No nonpharmaceutical intervention</w:t>
            </w:r>
          </w:p>
        </w:tc>
        <w:tc>
          <w:tcPr>
            <w:tcW w:w="1896" w:type="dxa"/>
            <w:vAlign w:val="center"/>
          </w:tcPr>
          <w:p w14:paraId="770F655A" w14:textId="43CFFC55"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7476</w:t>
            </w:r>
            <w:r w:rsidR="00350F28">
              <w:rPr>
                <w:rFonts w:ascii="Times New Roman" w:hAnsi="Times New Roman" w:cs="Times New Roman"/>
                <w:sz w:val="24"/>
                <w:szCs w:val="24"/>
              </w:rPr>
              <w:t xml:space="preserve"> (</w:t>
            </w:r>
            <w:r w:rsidR="00870BE6">
              <w:rPr>
                <w:rFonts w:ascii="Times New Roman" w:hAnsi="Times New Roman" w:cs="Times New Roman"/>
                <w:sz w:val="24"/>
                <w:szCs w:val="24"/>
              </w:rPr>
              <w:t>53.3</w:t>
            </w:r>
            <w:r w:rsidR="00350F28">
              <w:rPr>
                <w:rFonts w:ascii="Times New Roman" w:hAnsi="Times New Roman" w:cs="Times New Roman"/>
                <w:sz w:val="24"/>
                <w:szCs w:val="24"/>
              </w:rPr>
              <w:t>%)</w:t>
            </w:r>
          </w:p>
        </w:tc>
        <w:tc>
          <w:tcPr>
            <w:tcW w:w="1930" w:type="dxa"/>
            <w:vAlign w:val="center"/>
          </w:tcPr>
          <w:p w14:paraId="24B02DC0" w14:textId="3EBC8A55"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1869</w:t>
            </w:r>
            <w:r w:rsidR="00350F28">
              <w:rPr>
                <w:rFonts w:ascii="Times New Roman" w:hAnsi="Times New Roman" w:cs="Times New Roman"/>
                <w:sz w:val="24"/>
                <w:szCs w:val="24"/>
              </w:rPr>
              <w:t xml:space="preserve"> (1</w:t>
            </w:r>
            <w:r w:rsidR="00870BE6">
              <w:rPr>
                <w:rFonts w:ascii="Times New Roman" w:hAnsi="Times New Roman" w:cs="Times New Roman"/>
                <w:sz w:val="24"/>
                <w:szCs w:val="24"/>
              </w:rPr>
              <w:t>13</w:t>
            </w:r>
            <w:r w:rsidR="00350F28">
              <w:rPr>
                <w:rFonts w:ascii="Times New Roman" w:hAnsi="Times New Roman" w:cs="Times New Roman"/>
                <w:sz w:val="24"/>
                <w:szCs w:val="24"/>
              </w:rPr>
              <w:t>.</w:t>
            </w:r>
            <w:r w:rsidR="00870BE6">
              <w:rPr>
                <w:rFonts w:ascii="Times New Roman" w:hAnsi="Times New Roman" w:cs="Times New Roman"/>
                <w:sz w:val="24"/>
                <w:szCs w:val="24"/>
              </w:rPr>
              <w:t>4</w:t>
            </w:r>
            <w:r w:rsidR="00350F28">
              <w:rPr>
                <w:rFonts w:ascii="Times New Roman" w:hAnsi="Times New Roman" w:cs="Times New Roman"/>
                <w:sz w:val="24"/>
                <w:szCs w:val="24"/>
              </w:rPr>
              <w:t>%)</w:t>
            </w:r>
          </w:p>
        </w:tc>
        <w:tc>
          <w:tcPr>
            <w:tcW w:w="2363" w:type="dxa"/>
            <w:vAlign w:val="center"/>
          </w:tcPr>
          <w:p w14:paraId="0F0F3AAE" w14:textId="5FAA2BF9" w:rsidR="00BE6E91" w:rsidRDefault="00BE6E91" w:rsidP="00BE6E91">
            <w:pPr>
              <w:jc w:val="right"/>
              <w:rPr>
                <w:rFonts w:ascii="Times New Roman" w:hAnsi="Times New Roman" w:cs="Times New Roman"/>
                <w:sz w:val="24"/>
                <w:szCs w:val="24"/>
              </w:rPr>
            </w:pPr>
            <w:r>
              <w:rPr>
                <w:rFonts w:ascii="Times New Roman" w:hAnsi="Times New Roman" w:cs="Times New Roman"/>
                <w:sz w:val="24"/>
                <w:szCs w:val="24"/>
              </w:rPr>
              <w:t>1966</w:t>
            </w:r>
            <w:r w:rsidR="00350F28">
              <w:rPr>
                <w:rFonts w:ascii="Times New Roman" w:hAnsi="Times New Roman" w:cs="Times New Roman"/>
                <w:sz w:val="24"/>
                <w:szCs w:val="24"/>
              </w:rPr>
              <w:t xml:space="preserve"> (</w:t>
            </w:r>
            <w:r w:rsidR="00456F72">
              <w:rPr>
                <w:rFonts w:ascii="Times New Roman" w:hAnsi="Times New Roman" w:cs="Times New Roman"/>
                <w:sz w:val="24"/>
                <w:szCs w:val="24"/>
              </w:rPr>
              <w:t>15.0</w:t>
            </w:r>
            <w:r w:rsidR="00350F28">
              <w:rPr>
                <w:rFonts w:ascii="Times New Roman" w:hAnsi="Times New Roman" w:cs="Times New Roman"/>
                <w:sz w:val="24"/>
                <w:szCs w:val="24"/>
              </w:rPr>
              <w:t>%)</w:t>
            </w:r>
          </w:p>
        </w:tc>
      </w:tr>
    </w:tbl>
    <w:p w14:paraId="57BD93FF" w14:textId="4EC3F48A" w:rsidR="00585B92" w:rsidRDefault="00350F28">
      <w:pPr>
        <w:rPr>
          <w:rFonts w:ascii="Times New Roman" w:hAnsi="Times New Roman" w:cs="Times New Roman"/>
          <w:sz w:val="24"/>
          <w:szCs w:val="24"/>
        </w:rPr>
      </w:pPr>
      <w:r>
        <w:rPr>
          <w:rFonts w:ascii="Times New Roman" w:hAnsi="Times New Roman" w:cs="Times New Roman"/>
          <w:sz w:val="24"/>
          <w:szCs w:val="24"/>
        </w:rPr>
        <w:t>* Numbers in parentheses</w:t>
      </w:r>
      <w:r w:rsidR="00456F72">
        <w:rPr>
          <w:rFonts w:ascii="Times New Roman" w:hAnsi="Times New Roman" w:cs="Times New Roman"/>
          <w:sz w:val="24"/>
          <w:szCs w:val="24"/>
        </w:rPr>
        <w:t xml:space="preserve"> for student and employee cases</w:t>
      </w:r>
      <w:r>
        <w:rPr>
          <w:rFonts w:ascii="Times New Roman" w:hAnsi="Times New Roman" w:cs="Times New Roman"/>
          <w:sz w:val="24"/>
          <w:szCs w:val="24"/>
        </w:rPr>
        <w:t xml:space="preserve"> are percent-increments relative to </w:t>
      </w:r>
      <w:r w:rsidR="00870BE6">
        <w:rPr>
          <w:rFonts w:ascii="Times New Roman" w:hAnsi="Times New Roman" w:cs="Times New Roman"/>
          <w:sz w:val="24"/>
          <w:szCs w:val="24"/>
        </w:rPr>
        <w:t>observed</w:t>
      </w:r>
      <w:r>
        <w:rPr>
          <w:rFonts w:ascii="Times New Roman" w:hAnsi="Times New Roman" w:cs="Times New Roman"/>
          <w:sz w:val="24"/>
          <w:szCs w:val="24"/>
        </w:rPr>
        <w:t xml:space="preserve"> numbers.</w:t>
      </w:r>
      <w:r w:rsidR="00456F72">
        <w:rPr>
          <w:rFonts w:ascii="Times New Roman" w:hAnsi="Times New Roman" w:cs="Times New Roman"/>
          <w:sz w:val="24"/>
          <w:szCs w:val="24"/>
        </w:rPr>
        <w:t xml:space="preserve"> Numbers in parentheses for student maximum isolation/quarantine are percent-increments relative to predicted cases.</w:t>
      </w:r>
    </w:p>
    <w:p w14:paraId="165D2127" w14:textId="77777777" w:rsidR="00585B92" w:rsidRDefault="00585B92">
      <w:pPr>
        <w:rPr>
          <w:rFonts w:ascii="Times New Roman" w:hAnsi="Times New Roman" w:cs="Times New Roman"/>
          <w:sz w:val="24"/>
          <w:szCs w:val="24"/>
        </w:rPr>
      </w:pPr>
      <w:r>
        <w:rPr>
          <w:rFonts w:ascii="Times New Roman" w:hAnsi="Times New Roman" w:cs="Times New Roman"/>
          <w:sz w:val="24"/>
          <w:szCs w:val="24"/>
        </w:rPr>
        <w:br w:type="page"/>
      </w:r>
    </w:p>
    <w:p w14:paraId="5324AF66" w14:textId="18F42018" w:rsidR="00350F28" w:rsidRDefault="00350F28" w:rsidP="00350F28">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Table S14. </w:t>
      </w:r>
      <w:r w:rsidR="004F76AF" w:rsidRPr="00A60A19">
        <w:rPr>
          <w:rFonts w:ascii="Times New Roman" w:hAnsi="Times New Roman" w:cs="Times New Roman"/>
          <w:b/>
          <w:bCs/>
          <w:sz w:val="24"/>
          <w:szCs w:val="24"/>
        </w:rPr>
        <w:t>Results of sensitivity analyses</w:t>
      </w:r>
      <w:r w:rsidR="004F76AF">
        <w:rPr>
          <w:rFonts w:ascii="Times New Roman" w:hAnsi="Times New Roman" w:cs="Times New Roman"/>
          <w:b/>
          <w:bCs/>
          <w:sz w:val="24"/>
          <w:szCs w:val="24"/>
        </w:rPr>
        <w:t xml:space="preserve"> in </w:t>
      </w:r>
      <w:r>
        <w:rPr>
          <w:rFonts w:ascii="Times New Roman" w:hAnsi="Times New Roman" w:cs="Times New Roman"/>
          <w:b/>
          <w:bCs/>
          <w:sz w:val="24"/>
          <w:szCs w:val="24"/>
        </w:rPr>
        <w:t>University of Georgia and Pennsylvania State University, Spring ’22 analys</w:t>
      </w:r>
      <w:r w:rsidR="004F76AF">
        <w:rPr>
          <w:rFonts w:ascii="Times New Roman" w:hAnsi="Times New Roman" w:cs="Times New Roman"/>
          <w:b/>
          <w:bCs/>
          <w:sz w:val="24"/>
          <w:szCs w:val="24"/>
        </w:rPr>
        <w:t>e</w:t>
      </w:r>
      <w:r>
        <w:rPr>
          <w:rFonts w:ascii="Times New Roman" w:hAnsi="Times New Roman" w:cs="Times New Roman"/>
          <w:b/>
          <w:bCs/>
          <w:sz w:val="24"/>
          <w:szCs w:val="24"/>
        </w:rPr>
        <w:t>s.</w:t>
      </w:r>
    </w:p>
    <w:tbl>
      <w:tblPr>
        <w:tblStyle w:val="TableGrid"/>
        <w:tblW w:w="5000" w:type="pct"/>
        <w:tblLook w:val="04A0" w:firstRow="1" w:lastRow="0" w:firstColumn="1" w:lastColumn="0" w:noHBand="0" w:noVBand="1"/>
      </w:tblPr>
      <w:tblGrid>
        <w:gridCol w:w="4292"/>
        <w:gridCol w:w="2612"/>
        <w:gridCol w:w="2446"/>
      </w:tblGrid>
      <w:tr w:rsidR="00350F28" w:rsidRPr="00BE6E91" w14:paraId="4BB50E91" w14:textId="77777777" w:rsidTr="004F13B8">
        <w:tc>
          <w:tcPr>
            <w:tcW w:w="2295" w:type="pct"/>
            <w:vAlign w:val="center"/>
          </w:tcPr>
          <w:p w14:paraId="4169BECF" w14:textId="77777777" w:rsidR="00350F28" w:rsidRPr="00BE6E91" w:rsidRDefault="00350F28" w:rsidP="00DB1FC9">
            <w:pPr>
              <w:jc w:val="right"/>
              <w:rPr>
                <w:rFonts w:ascii="Times New Roman" w:hAnsi="Times New Roman" w:cs="Times New Roman"/>
                <w:b/>
                <w:bCs/>
                <w:sz w:val="24"/>
                <w:szCs w:val="24"/>
              </w:rPr>
            </w:pPr>
          </w:p>
        </w:tc>
        <w:tc>
          <w:tcPr>
            <w:tcW w:w="1397" w:type="pct"/>
            <w:vAlign w:val="center"/>
          </w:tcPr>
          <w:p w14:paraId="10C9F47A" w14:textId="601FC005" w:rsidR="00350F28" w:rsidRPr="00BE6E91" w:rsidRDefault="00350F28" w:rsidP="00DB1FC9">
            <w:pPr>
              <w:jc w:val="right"/>
              <w:rPr>
                <w:rFonts w:ascii="Times New Roman" w:hAnsi="Times New Roman" w:cs="Times New Roman"/>
                <w:b/>
                <w:bCs/>
                <w:sz w:val="24"/>
                <w:szCs w:val="24"/>
              </w:rPr>
            </w:pPr>
            <w:r>
              <w:rPr>
                <w:rFonts w:ascii="Times New Roman" w:hAnsi="Times New Roman" w:cs="Times New Roman"/>
                <w:b/>
                <w:bCs/>
                <w:sz w:val="24"/>
                <w:szCs w:val="24"/>
              </w:rPr>
              <w:t>UGA</w:t>
            </w:r>
          </w:p>
        </w:tc>
        <w:tc>
          <w:tcPr>
            <w:tcW w:w="1308" w:type="pct"/>
            <w:vAlign w:val="center"/>
          </w:tcPr>
          <w:p w14:paraId="2EB4A7AA" w14:textId="0C4C39BE" w:rsidR="00350F28" w:rsidRPr="00BE6E91" w:rsidRDefault="00350F28" w:rsidP="00DB1FC9">
            <w:pPr>
              <w:jc w:val="right"/>
              <w:rPr>
                <w:rFonts w:ascii="Times New Roman" w:hAnsi="Times New Roman" w:cs="Times New Roman"/>
                <w:b/>
                <w:bCs/>
                <w:sz w:val="24"/>
                <w:szCs w:val="24"/>
              </w:rPr>
            </w:pPr>
            <w:r>
              <w:rPr>
                <w:rFonts w:ascii="Times New Roman" w:hAnsi="Times New Roman" w:cs="Times New Roman"/>
                <w:b/>
                <w:bCs/>
                <w:sz w:val="24"/>
                <w:szCs w:val="24"/>
              </w:rPr>
              <w:t>PSU</w:t>
            </w:r>
          </w:p>
        </w:tc>
      </w:tr>
      <w:tr w:rsidR="004F13B8" w14:paraId="477F2A11" w14:textId="77777777" w:rsidTr="004F13B8">
        <w:tc>
          <w:tcPr>
            <w:tcW w:w="2295" w:type="pct"/>
            <w:vAlign w:val="center"/>
          </w:tcPr>
          <w:p w14:paraId="7BFC9FDF" w14:textId="582ADC41" w:rsidR="004F13B8" w:rsidRDefault="004F13B8" w:rsidP="004F13B8">
            <w:pPr>
              <w:jc w:val="right"/>
              <w:rPr>
                <w:rFonts w:ascii="Times New Roman" w:hAnsi="Times New Roman" w:cs="Times New Roman"/>
                <w:sz w:val="24"/>
                <w:szCs w:val="24"/>
              </w:rPr>
            </w:pPr>
            <w:r>
              <w:rPr>
                <w:rFonts w:ascii="Times New Roman" w:hAnsi="Times New Roman" w:cs="Times New Roman"/>
                <w:sz w:val="24"/>
                <w:szCs w:val="24"/>
              </w:rPr>
              <w:t>Observed</w:t>
            </w:r>
          </w:p>
        </w:tc>
        <w:tc>
          <w:tcPr>
            <w:tcW w:w="1397" w:type="pct"/>
            <w:vAlign w:val="center"/>
          </w:tcPr>
          <w:p w14:paraId="258E2DFE" w14:textId="2CD73783" w:rsidR="004F13B8" w:rsidRDefault="004F13B8" w:rsidP="004F13B8">
            <w:pPr>
              <w:jc w:val="right"/>
              <w:rPr>
                <w:rFonts w:ascii="Times New Roman" w:hAnsi="Times New Roman" w:cs="Times New Roman"/>
                <w:sz w:val="24"/>
                <w:szCs w:val="24"/>
              </w:rPr>
            </w:pPr>
            <w:r>
              <w:rPr>
                <w:rFonts w:ascii="Times New Roman" w:hAnsi="Times New Roman" w:cs="Times New Roman"/>
                <w:sz w:val="24"/>
                <w:szCs w:val="24"/>
              </w:rPr>
              <w:t>2550</w:t>
            </w:r>
          </w:p>
        </w:tc>
        <w:tc>
          <w:tcPr>
            <w:tcW w:w="1308" w:type="pct"/>
            <w:vAlign w:val="center"/>
          </w:tcPr>
          <w:p w14:paraId="5A87260A" w14:textId="11608727" w:rsidR="004F13B8" w:rsidRDefault="004F13B8" w:rsidP="004F13B8">
            <w:pPr>
              <w:jc w:val="right"/>
              <w:rPr>
                <w:rFonts w:ascii="Times New Roman" w:hAnsi="Times New Roman" w:cs="Times New Roman"/>
                <w:sz w:val="24"/>
                <w:szCs w:val="24"/>
              </w:rPr>
            </w:pPr>
            <w:r>
              <w:rPr>
                <w:rFonts w:ascii="Times New Roman" w:hAnsi="Times New Roman" w:cs="Times New Roman"/>
                <w:sz w:val="24"/>
                <w:szCs w:val="24"/>
              </w:rPr>
              <w:t>1708</w:t>
            </w:r>
          </w:p>
        </w:tc>
      </w:tr>
      <w:tr w:rsidR="004F13B8" w14:paraId="62C2F582" w14:textId="77777777" w:rsidTr="004F13B8">
        <w:tc>
          <w:tcPr>
            <w:tcW w:w="2295" w:type="pct"/>
            <w:vAlign w:val="center"/>
          </w:tcPr>
          <w:p w14:paraId="747DA47E" w14:textId="34CA6F98" w:rsidR="004F13B8" w:rsidRDefault="004F13B8" w:rsidP="004F13B8">
            <w:pPr>
              <w:jc w:val="right"/>
              <w:rPr>
                <w:rFonts w:ascii="Times New Roman" w:hAnsi="Times New Roman" w:cs="Times New Roman"/>
                <w:sz w:val="24"/>
                <w:szCs w:val="24"/>
              </w:rPr>
            </w:pPr>
            <w:r>
              <w:rPr>
                <w:rFonts w:ascii="Times New Roman" w:hAnsi="Times New Roman" w:cs="Times New Roman"/>
                <w:sz w:val="24"/>
                <w:szCs w:val="24"/>
              </w:rPr>
              <w:t>Predicted</w:t>
            </w:r>
          </w:p>
        </w:tc>
        <w:tc>
          <w:tcPr>
            <w:tcW w:w="1397" w:type="pct"/>
            <w:vAlign w:val="center"/>
          </w:tcPr>
          <w:p w14:paraId="131C5935" w14:textId="6DEF6DCA" w:rsidR="004F13B8" w:rsidRDefault="004F13B8" w:rsidP="004F13B8">
            <w:pPr>
              <w:jc w:val="right"/>
              <w:rPr>
                <w:rFonts w:ascii="Times New Roman" w:hAnsi="Times New Roman" w:cs="Times New Roman"/>
                <w:sz w:val="24"/>
                <w:szCs w:val="24"/>
              </w:rPr>
            </w:pPr>
            <w:r>
              <w:rPr>
                <w:rFonts w:ascii="Times New Roman" w:hAnsi="Times New Roman" w:cs="Times New Roman"/>
                <w:sz w:val="24"/>
                <w:szCs w:val="24"/>
              </w:rPr>
              <w:t>2492</w:t>
            </w:r>
          </w:p>
        </w:tc>
        <w:tc>
          <w:tcPr>
            <w:tcW w:w="1308" w:type="pct"/>
            <w:vAlign w:val="center"/>
          </w:tcPr>
          <w:p w14:paraId="4196FB3A" w14:textId="4510B92A" w:rsidR="004F13B8" w:rsidRDefault="004F13B8" w:rsidP="004F13B8">
            <w:pPr>
              <w:jc w:val="right"/>
              <w:rPr>
                <w:rFonts w:ascii="Times New Roman" w:hAnsi="Times New Roman" w:cs="Times New Roman"/>
                <w:sz w:val="24"/>
                <w:szCs w:val="24"/>
              </w:rPr>
            </w:pPr>
            <w:r>
              <w:rPr>
                <w:rFonts w:ascii="Times New Roman" w:hAnsi="Times New Roman" w:cs="Times New Roman"/>
                <w:sz w:val="24"/>
                <w:szCs w:val="24"/>
              </w:rPr>
              <w:t>1983</w:t>
            </w:r>
          </w:p>
        </w:tc>
      </w:tr>
      <w:tr w:rsidR="004F13B8" w14:paraId="6E634B19" w14:textId="77777777" w:rsidTr="004F13B8">
        <w:tc>
          <w:tcPr>
            <w:tcW w:w="2295" w:type="pct"/>
            <w:vAlign w:val="center"/>
          </w:tcPr>
          <w:p w14:paraId="6C51784E" w14:textId="7F33D6BF" w:rsidR="004F13B8" w:rsidRPr="00A60A19" w:rsidRDefault="004F13B8" w:rsidP="004F13B8">
            <w:pPr>
              <w:jc w:val="right"/>
              <w:rPr>
                <w:rFonts w:ascii="Times New Roman" w:hAnsi="Times New Roman" w:cs="Times New Roman"/>
                <w:b/>
                <w:bCs/>
                <w:sz w:val="24"/>
                <w:szCs w:val="24"/>
              </w:rPr>
            </w:pPr>
            <w:r w:rsidRPr="00A60A19">
              <w:rPr>
                <w:rFonts w:ascii="Times New Roman" w:hAnsi="Times New Roman" w:cs="Times New Roman"/>
                <w:b/>
                <w:bCs/>
                <w:sz w:val="24"/>
                <w:szCs w:val="24"/>
              </w:rPr>
              <w:t>Sensitivity analyses</w:t>
            </w:r>
            <w:r w:rsidRPr="00350F28">
              <w:rPr>
                <w:rFonts w:ascii="Times New Roman" w:hAnsi="Times New Roman" w:cs="Times New Roman"/>
                <w:b/>
                <w:bCs/>
                <w:sz w:val="24"/>
                <w:szCs w:val="24"/>
                <w:vertAlign w:val="superscript"/>
              </w:rPr>
              <w:t>*</w:t>
            </w:r>
          </w:p>
        </w:tc>
        <w:tc>
          <w:tcPr>
            <w:tcW w:w="1397" w:type="pct"/>
            <w:vAlign w:val="center"/>
          </w:tcPr>
          <w:p w14:paraId="0C8140C0" w14:textId="77777777" w:rsidR="004F13B8" w:rsidRDefault="004F13B8" w:rsidP="004F13B8">
            <w:pPr>
              <w:jc w:val="right"/>
              <w:rPr>
                <w:rFonts w:ascii="Times New Roman" w:hAnsi="Times New Roman" w:cs="Times New Roman"/>
                <w:sz w:val="24"/>
                <w:szCs w:val="24"/>
              </w:rPr>
            </w:pPr>
          </w:p>
        </w:tc>
        <w:tc>
          <w:tcPr>
            <w:tcW w:w="1308" w:type="pct"/>
            <w:vAlign w:val="center"/>
          </w:tcPr>
          <w:p w14:paraId="559DB554" w14:textId="77777777" w:rsidR="004F13B8" w:rsidRDefault="004F13B8" w:rsidP="004F13B8">
            <w:pPr>
              <w:jc w:val="right"/>
              <w:rPr>
                <w:rFonts w:ascii="Times New Roman" w:hAnsi="Times New Roman" w:cs="Times New Roman"/>
                <w:sz w:val="24"/>
                <w:szCs w:val="24"/>
              </w:rPr>
            </w:pPr>
          </w:p>
        </w:tc>
      </w:tr>
      <w:tr w:rsidR="004F13B8" w14:paraId="22208F0E" w14:textId="77777777" w:rsidTr="004F13B8">
        <w:tc>
          <w:tcPr>
            <w:tcW w:w="2295" w:type="pct"/>
            <w:vAlign w:val="center"/>
          </w:tcPr>
          <w:p w14:paraId="7244DF30" w14:textId="77A9A349" w:rsidR="004F13B8" w:rsidRDefault="004F13B8" w:rsidP="004F13B8">
            <w:pPr>
              <w:jc w:val="right"/>
              <w:rPr>
                <w:rFonts w:ascii="Times New Roman" w:hAnsi="Times New Roman" w:cs="Times New Roman"/>
                <w:sz w:val="24"/>
                <w:szCs w:val="24"/>
              </w:rPr>
            </w:pPr>
            <w:r>
              <w:rPr>
                <w:rFonts w:ascii="Times New Roman" w:hAnsi="Times New Roman" w:cs="Times New Roman"/>
                <w:sz w:val="24"/>
                <w:szCs w:val="24"/>
              </w:rPr>
              <w:t>No protection from previous infection</w:t>
            </w:r>
          </w:p>
        </w:tc>
        <w:tc>
          <w:tcPr>
            <w:tcW w:w="1397" w:type="pct"/>
            <w:vAlign w:val="center"/>
          </w:tcPr>
          <w:p w14:paraId="57331DDC" w14:textId="0C752C94" w:rsidR="004F13B8" w:rsidRDefault="004F13B8" w:rsidP="004F13B8">
            <w:pPr>
              <w:jc w:val="right"/>
              <w:rPr>
                <w:rFonts w:ascii="Times New Roman" w:hAnsi="Times New Roman" w:cs="Times New Roman"/>
                <w:sz w:val="24"/>
                <w:szCs w:val="24"/>
              </w:rPr>
            </w:pPr>
            <w:r>
              <w:rPr>
                <w:rFonts w:ascii="Times New Roman" w:hAnsi="Times New Roman" w:cs="Times New Roman"/>
                <w:sz w:val="24"/>
                <w:szCs w:val="24"/>
              </w:rPr>
              <w:t>2</w:t>
            </w:r>
            <w:r w:rsidR="00160C8C">
              <w:rPr>
                <w:rFonts w:ascii="Times New Roman" w:hAnsi="Times New Roman" w:cs="Times New Roman"/>
                <w:sz w:val="24"/>
                <w:szCs w:val="24"/>
              </w:rPr>
              <w:t>801 (</w:t>
            </w:r>
            <w:r w:rsidR="00B82EE3">
              <w:rPr>
                <w:rFonts w:ascii="Times New Roman" w:hAnsi="Times New Roman" w:cs="Times New Roman"/>
                <w:sz w:val="24"/>
                <w:szCs w:val="24"/>
              </w:rPr>
              <w:t>9.8</w:t>
            </w:r>
            <w:r w:rsidR="00160C8C">
              <w:rPr>
                <w:rFonts w:ascii="Times New Roman" w:hAnsi="Times New Roman" w:cs="Times New Roman"/>
                <w:sz w:val="24"/>
                <w:szCs w:val="24"/>
              </w:rPr>
              <w:t>%)</w:t>
            </w:r>
          </w:p>
        </w:tc>
        <w:tc>
          <w:tcPr>
            <w:tcW w:w="1308" w:type="pct"/>
            <w:vAlign w:val="center"/>
          </w:tcPr>
          <w:p w14:paraId="5F0D70A3" w14:textId="63D29774" w:rsidR="004F13B8" w:rsidRDefault="004F13B8" w:rsidP="004F13B8">
            <w:pPr>
              <w:jc w:val="right"/>
              <w:rPr>
                <w:rFonts w:ascii="Times New Roman" w:hAnsi="Times New Roman" w:cs="Times New Roman"/>
                <w:sz w:val="24"/>
                <w:szCs w:val="24"/>
              </w:rPr>
            </w:pPr>
            <w:r>
              <w:rPr>
                <w:rFonts w:ascii="Times New Roman" w:hAnsi="Times New Roman" w:cs="Times New Roman"/>
                <w:sz w:val="24"/>
                <w:szCs w:val="24"/>
              </w:rPr>
              <w:t>2375</w:t>
            </w:r>
            <w:r w:rsidR="00870BE6">
              <w:rPr>
                <w:rFonts w:ascii="Times New Roman" w:hAnsi="Times New Roman" w:cs="Times New Roman"/>
                <w:sz w:val="24"/>
                <w:szCs w:val="24"/>
              </w:rPr>
              <w:t xml:space="preserve"> (</w:t>
            </w:r>
            <w:r w:rsidR="00B82EE3">
              <w:rPr>
                <w:rFonts w:ascii="Times New Roman" w:hAnsi="Times New Roman" w:cs="Times New Roman"/>
                <w:sz w:val="24"/>
                <w:szCs w:val="24"/>
              </w:rPr>
              <w:t>39.1%</w:t>
            </w:r>
            <w:r w:rsidR="00870BE6">
              <w:rPr>
                <w:rFonts w:ascii="Times New Roman" w:hAnsi="Times New Roman" w:cs="Times New Roman"/>
                <w:sz w:val="24"/>
                <w:szCs w:val="24"/>
              </w:rPr>
              <w:t>)</w:t>
            </w:r>
          </w:p>
        </w:tc>
      </w:tr>
      <w:tr w:rsidR="004F13B8" w14:paraId="7F6C0A05" w14:textId="77777777" w:rsidTr="004F13B8">
        <w:tc>
          <w:tcPr>
            <w:tcW w:w="2295" w:type="pct"/>
            <w:vAlign w:val="center"/>
          </w:tcPr>
          <w:p w14:paraId="561CD49E" w14:textId="7A1ADDE6" w:rsidR="004F13B8" w:rsidRDefault="004F13B8" w:rsidP="004F13B8">
            <w:pPr>
              <w:jc w:val="right"/>
              <w:rPr>
                <w:rFonts w:ascii="Times New Roman" w:hAnsi="Times New Roman" w:cs="Times New Roman"/>
                <w:sz w:val="24"/>
                <w:szCs w:val="24"/>
              </w:rPr>
            </w:pPr>
            <w:r>
              <w:rPr>
                <w:rFonts w:ascii="Times New Roman" w:hAnsi="Times New Roman" w:cs="Times New Roman"/>
                <w:sz w:val="24"/>
                <w:szCs w:val="24"/>
              </w:rPr>
              <w:t>No adjustment to recovered individuals</w:t>
            </w:r>
          </w:p>
        </w:tc>
        <w:tc>
          <w:tcPr>
            <w:tcW w:w="1397" w:type="pct"/>
            <w:vAlign w:val="center"/>
          </w:tcPr>
          <w:p w14:paraId="2B1584A5" w14:textId="13D62E7A" w:rsidR="004F13B8" w:rsidRDefault="00160C8C" w:rsidP="004F13B8">
            <w:pPr>
              <w:jc w:val="right"/>
              <w:rPr>
                <w:rFonts w:ascii="Times New Roman" w:hAnsi="Times New Roman" w:cs="Times New Roman"/>
                <w:sz w:val="24"/>
                <w:szCs w:val="24"/>
              </w:rPr>
            </w:pPr>
            <w:r>
              <w:rPr>
                <w:rFonts w:ascii="Times New Roman" w:hAnsi="Times New Roman" w:cs="Times New Roman"/>
                <w:sz w:val="24"/>
                <w:szCs w:val="24"/>
              </w:rPr>
              <w:t>4187 (6</w:t>
            </w:r>
            <w:r w:rsidR="00B82EE3">
              <w:rPr>
                <w:rFonts w:ascii="Times New Roman" w:hAnsi="Times New Roman" w:cs="Times New Roman"/>
                <w:sz w:val="24"/>
                <w:szCs w:val="24"/>
              </w:rPr>
              <w:t>4.2</w:t>
            </w:r>
            <w:r>
              <w:rPr>
                <w:rFonts w:ascii="Times New Roman" w:hAnsi="Times New Roman" w:cs="Times New Roman"/>
                <w:sz w:val="24"/>
                <w:szCs w:val="24"/>
              </w:rPr>
              <w:t>%)</w:t>
            </w:r>
          </w:p>
        </w:tc>
        <w:tc>
          <w:tcPr>
            <w:tcW w:w="1308" w:type="pct"/>
            <w:vAlign w:val="center"/>
          </w:tcPr>
          <w:p w14:paraId="738E8036" w14:textId="40BE91C2" w:rsidR="004F13B8" w:rsidRDefault="004F13B8" w:rsidP="004F13B8">
            <w:pPr>
              <w:jc w:val="right"/>
              <w:rPr>
                <w:rFonts w:ascii="Times New Roman" w:hAnsi="Times New Roman" w:cs="Times New Roman"/>
                <w:sz w:val="24"/>
                <w:szCs w:val="24"/>
              </w:rPr>
            </w:pPr>
            <w:r>
              <w:rPr>
                <w:rFonts w:ascii="Times New Roman" w:hAnsi="Times New Roman" w:cs="Times New Roman"/>
                <w:sz w:val="24"/>
                <w:szCs w:val="24"/>
              </w:rPr>
              <w:t>3657</w:t>
            </w:r>
            <w:r w:rsidR="00870BE6">
              <w:rPr>
                <w:rFonts w:ascii="Times New Roman" w:hAnsi="Times New Roman" w:cs="Times New Roman"/>
                <w:sz w:val="24"/>
                <w:szCs w:val="24"/>
              </w:rPr>
              <w:t xml:space="preserve"> (</w:t>
            </w:r>
            <w:r w:rsidR="00B82EE3">
              <w:rPr>
                <w:rFonts w:ascii="Times New Roman" w:hAnsi="Times New Roman" w:cs="Times New Roman"/>
                <w:sz w:val="24"/>
                <w:szCs w:val="24"/>
              </w:rPr>
              <w:t>114.1%</w:t>
            </w:r>
            <w:r w:rsidR="00870BE6">
              <w:rPr>
                <w:rFonts w:ascii="Times New Roman" w:hAnsi="Times New Roman" w:cs="Times New Roman"/>
                <w:sz w:val="24"/>
                <w:szCs w:val="24"/>
              </w:rPr>
              <w:t>)</w:t>
            </w:r>
          </w:p>
        </w:tc>
      </w:tr>
    </w:tbl>
    <w:p w14:paraId="63D95E32" w14:textId="77777777" w:rsidR="009F3118" w:rsidRDefault="004F13B8">
      <w:pPr>
        <w:rPr>
          <w:rFonts w:ascii="Times New Roman" w:hAnsi="Times New Roman" w:cs="Times New Roman"/>
          <w:sz w:val="24"/>
          <w:szCs w:val="24"/>
        </w:rPr>
      </w:pPr>
      <w:r>
        <w:rPr>
          <w:rFonts w:ascii="Times New Roman" w:hAnsi="Times New Roman" w:cs="Times New Roman"/>
          <w:sz w:val="24"/>
          <w:szCs w:val="24"/>
        </w:rPr>
        <w:t xml:space="preserve">* Numbers in parentheses are percent-increments relative to </w:t>
      </w:r>
      <w:r w:rsidR="00B82EE3">
        <w:rPr>
          <w:rFonts w:ascii="Times New Roman" w:hAnsi="Times New Roman" w:cs="Times New Roman"/>
          <w:sz w:val="24"/>
          <w:szCs w:val="24"/>
        </w:rPr>
        <w:t>observed</w:t>
      </w:r>
      <w:r>
        <w:rPr>
          <w:rFonts w:ascii="Times New Roman" w:hAnsi="Times New Roman" w:cs="Times New Roman"/>
          <w:sz w:val="24"/>
          <w:szCs w:val="24"/>
        </w:rPr>
        <w:t xml:space="preserve"> numbers.</w:t>
      </w:r>
    </w:p>
    <w:p w14:paraId="7DB922AC" w14:textId="77777777" w:rsidR="009F3118" w:rsidRDefault="009F3118">
      <w:pPr>
        <w:rPr>
          <w:rFonts w:ascii="Times New Roman" w:hAnsi="Times New Roman" w:cs="Times New Roman"/>
          <w:sz w:val="24"/>
          <w:szCs w:val="24"/>
        </w:rPr>
      </w:pPr>
      <w:r>
        <w:rPr>
          <w:rFonts w:ascii="Times New Roman" w:hAnsi="Times New Roman" w:cs="Times New Roman"/>
          <w:sz w:val="24"/>
          <w:szCs w:val="24"/>
        </w:rPr>
        <w:br w:type="page"/>
      </w:r>
    </w:p>
    <w:p w14:paraId="42741479" w14:textId="68800405" w:rsidR="009F3118" w:rsidRDefault="009F3118" w:rsidP="009F3118">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lastRenderedPageBreak/>
        <w:t xml:space="preserve">Table S15. </w:t>
      </w:r>
      <w:r w:rsidR="004F76AF" w:rsidRPr="00A60A19">
        <w:rPr>
          <w:rFonts w:ascii="Times New Roman" w:hAnsi="Times New Roman" w:cs="Times New Roman"/>
          <w:b/>
          <w:bCs/>
          <w:sz w:val="24"/>
          <w:szCs w:val="24"/>
        </w:rPr>
        <w:t>Results of sensitivity analyses</w:t>
      </w:r>
      <w:r w:rsidR="004F76AF">
        <w:rPr>
          <w:rFonts w:ascii="Times New Roman" w:hAnsi="Times New Roman" w:cs="Times New Roman"/>
          <w:b/>
          <w:bCs/>
          <w:sz w:val="24"/>
          <w:szCs w:val="24"/>
        </w:rPr>
        <w:t xml:space="preserve"> in </w:t>
      </w:r>
      <w:r>
        <w:rPr>
          <w:rFonts w:ascii="Times New Roman" w:hAnsi="Times New Roman" w:cs="Times New Roman"/>
          <w:b/>
          <w:bCs/>
          <w:sz w:val="24"/>
          <w:szCs w:val="24"/>
        </w:rPr>
        <w:t>Clemson University, Fall ’22 analysis.</w:t>
      </w:r>
    </w:p>
    <w:tbl>
      <w:tblPr>
        <w:tblStyle w:val="TableGrid"/>
        <w:tblW w:w="0" w:type="auto"/>
        <w:tblLook w:val="04A0" w:firstRow="1" w:lastRow="0" w:firstColumn="1" w:lastColumn="0" w:noHBand="0" w:noVBand="1"/>
      </w:tblPr>
      <w:tblGrid>
        <w:gridCol w:w="3116"/>
        <w:gridCol w:w="1896"/>
        <w:gridCol w:w="1930"/>
        <w:gridCol w:w="2363"/>
      </w:tblGrid>
      <w:tr w:rsidR="009F3118" w:rsidRPr="00BE6E91" w14:paraId="55EFB21F" w14:textId="77777777" w:rsidTr="00DB1FC9">
        <w:tc>
          <w:tcPr>
            <w:tcW w:w="3116" w:type="dxa"/>
            <w:vAlign w:val="center"/>
          </w:tcPr>
          <w:p w14:paraId="7A4246B0" w14:textId="77777777" w:rsidR="009F3118" w:rsidRPr="00BE6E91" w:rsidRDefault="009F3118" w:rsidP="00DB1FC9">
            <w:pPr>
              <w:jc w:val="right"/>
              <w:rPr>
                <w:rFonts w:ascii="Times New Roman" w:hAnsi="Times New Roman" w:cs="Times New Roman"/>
                <w:b/>
                <w:bCs/>
                <w:sz w:val="24"/>
                <w:szCs w:val="24"/>
              </w:rPr>
            </w:pPr>
          </w:p>
        </w:tc>
        <w:tc>
          <w:tcPr>
            <w:tcW w:w="1896" w:type="dxa"/>
            <w:vAlign w:val="center"/>
          </w:tcPr>
          <w:p w14:paraId="5B9EBAE2" w14:textId="77777777" w:rsidR="009F3118" w:rsidRPr="00BE6E91" w:rsidRDefault="009F3118" w:rsidP="00DB1FC9">
            <w:pPr>
              <w:jc w:val="right"/>
              <w:rPr>
                <w:rFonts w:ascii="Times New Roman" w:hAnsi="Times New Roman" w:cs="Times New Roman"/>
                <w:b/>
                <w:bCs/>
                <w:sz w:val="24"/>
                <w:szCs w:val="24"/>
              </w:rPr>
            </w:pPr>
            <w:r w:rsidRPr="00BE6E91">
              <w:rPr>
                <w:rFonts w:ascii="Times New Roman" w:hAnsi="Times New Roman" w:cs="Times New Roman"/>
                <w:b/>
                <w:bCs/>
                <w:sz w:val="24"/>
                <w:szCs w:val="24"/>
              </w:rPr>
              <w:t>Student cases</w:t>
            </w:r>
          </w:p>
        </w:tc>
        <w:tc>
          <w:tcPr>
            <w:tcW w:w="1930" w:type="dxa"/>
            <w:vAlign w:val="center"/>
          </w:tcPr>
          <w:p w14:paraId="73744E22" w14:textId="77777777" w:rsidR="009F3118" w:rsidRPr="00BE6E91" w:rsidRDefault="009F3118" w:rsidP="00DB1FC9">
            <w:pPr>
              <w:jc w:val="right"/>
              <w:rPr>
                <w:rFonts w:ascii="Times New Roman" w:hAnsi="Times New Roman" w:cs="Times New Roman"/>
                <w:b/>
                <w:bCs/>
                <w:sz w:val="24"/>
                <w:szCs w:val="24"/>
              </w:rPr>
            </w:pPr>
            <w:r w:rsidRPr="00BE6E91">
              <w:rPr>
                <w:rFonts w:ascii="Times New Roman" w:hAnsi="Times New Roman" w:cs="Times New Roman"/>
                <w:b/>
                <w:bCs/>
                <w:sz w:val="24"/>
                <w:szCs w:val="24"/>
              </w:rPr>
              <w:t>Employee cases</w:t>
            </w:r>
          </w:p>
        </w:tc>
        <w:tc>
          <w:tcPr>
            <w:tcW w:w="2363" w:type="dxa"/>
            <w:vAlign w:val="center"/>
          </w:tcPr>
          <w:p w14:paraId="4FE66CFB" w14:textId="77777777" w:rsidR="009F3118" w:rsidRPr="00BE6E91" w:rsidRDefault="009F3118" w:rsidP="00DB1FC9">
            <w:pPr>
              <w:jc w:val="right"/>
              <w:rPr>
                <w:rFonts w:ascii="Times New Roman" w:hAnsi="Times New Roman" w:cs="Times New Roman"/>
                <w:b/>
                <w:bCs/>
                <w:sz w:val="24"/>
                <w:szCs w:val="24"/>
              </w:rPr>
            </w:pPr>
            <w:r>
              <w:rPr>
                <w:rFonts w:ascii="Times New Roman" w:hAnsi="Times New Roman" w:cs="Times New Roman"/>
                <w:b/>
                <w:bCs/>
                <w:sz w:val="24"/>
                <w:szCs w:val="24"/>
              </w:rPr>
              <w:t>Student Maximum Isolation/Quarantine</w:t>
            </w:r>
          </w:p>
        </w:tc>
      </w:tr>
      <w:tr w:rsidR="009F3118" w14:paraId="4305F6C2" w14:textId="77777777" w:rsidTr="00DB1FC9">
        <w:tc>
          <w:tcPr>
            <w:tcW w:w="3116" w:type="dxa"/>
            <w:vAlign w:val="center"/>
          </w:tcPr>
          <w:p w14:paraId="67914067" w14:textId="77777777"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Observed</w:t>
            </w:r>
          </w:p>
        </w:tc>
        <w:tc>
          <w:tcPr>
            <w:tcW w:w="1896" w:type="dxa"/>
            <w:vAlign w:val="center"/>
          </w:tcPr>
          <w:p w14:paraId="4A6093E6" w14:textId="3C714ADF"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634</w:t>
            </w:r>
          </w:p>
        </w:tc>
        <w:tc>
          <w:tcPr>
            <w:tcW w:w="1930" w:type="dxa"/>
            <w:vAlign w:val="center"/>
          </w:tcPr>
          <w:p w14:paraId="7616A848" w14:textId="1B317823"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118</w:t>
            </w:r>
          </w:p>
        </w:tc>
        <w:tc>
          <w:tcPr>
            <w:tcW w:w="2363" w:type="dxa"/>
            <w:vAlign w:val="center"/>
          </w:tcPr>
          <w:p w14:paraId="5E42C82B" w14:textId="23DEBBBE" w:rsidR="009F3118" w:rsidRDefault="009235F3" w:rsidP="00DB1FC9">
            <w:pPr>
              <w:jc w:val="right"/>
              <w:rPr>
                <w:rFonts w:ascii="Times New Roman" w:hAnsi="Times New Roman" w:cs="Times New Roman"/>
                <w:sz w:val="24"/>
                <w:szCs w:val="24"/>
              </w:rPr>
            </w:pPr>
            <w:r>
              <w:rPr>
                <w:rFonts w:ascii="Times New Roman" w:hAnsi="Times New Roman" w:cs="Times New Roman"/>
                <w:sz w:val="24"/>
                <w:szCs w:val="24"/>
              </w:rPr>
              <w:t>249</w:t>
            </w:r>
          </w:p>
        </w:tc>
      </w:tr>
      <w:tr w:rsidR="009F3118" w14:paraId="2A708122" w14:textId="77777777" w:rsidTr="00DB1FC9">
        <w:tc>
          <w:tcPr>
            <w:tcW w:w="3116" w:type="dxa"/>
            <w:vAlign w:val="center"/>
          </w:tcPr>
          <w:p w14:paraId="56D841D9" w14:textId="77777777"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Predicted</w:t>
            </w:r>
          </w:p>
        </w:tc>
        <w:tc>
          <w:tcPr>
            <w:tcW w:w="1896" w:type="dxa"/>
            <w:vAlign w:val="center"/>
          </w:tcPr>
          <w:p w14:paraId="416305B6" w14:textId="53ABF389"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622</w:t>
            </w:r>
          </w:p>
        </w:tc>
        <w:tc>
          <w:tcPr>
            <w:tcW w:w="1930" w:type="dxa"/>
            <w:vAlign w:val="center"/>
          </w:tcPr>
          <w:p w14:paraId="0EDEF5D4" w14:textId="2E617B5B"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1</w:t>
            </w:r>
            <w:r w:rsidR="00BC042F">
              <w:rPr>
                <w:rFonts w:ascii="Times New Roman" w:hAnsi="Times New Roman" w:cs="Times New Roman"/>
                <w:sz w:val="24"/>
                <w:szCs w:val="24"/>
              </w:rPr>
              <w:t>83</w:t>
            </w:r>
          </w:p>
        </w:tc>
        <w:tc>
          <w:tcPr>
            <w:tcW w:w="2363" w:type="dxa"/>
            <w:vAlign w:val="center"/>
          </w:tcPr>
          <w:p w14:paraId="1A899046" w14:textId="2F56EB22"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199</w:t>
            </w:r>
          </w:p>
        </w:tc>
      </w:tr>
      <w:tr w:rsidR="009F3118" w14:paraId="25107482" w14:textId="77777777" w:rsidTr="00DB1FC9">
        <w:tc>
          <w:tcPr>
            <w:tcW w:w="3116" w:type="dxa"/>
            <w:vAlign w:val="center"/>
          </w:tcPr>
          <w:p w14:paraId="3916B591" w14:textId="77777777" w:rsidR="009F3118" w:rsidRPr="00A60A19" w:rsidRDefault="009F3118" w:rsidP="00DB1FC9">
            <w:pPr>
              <w:jc w:val="right"/>
              <w:rPr>
                <w:rFonts w:ascii="Times New Roman" w:hAnsi="Times New Roman" w:cs="Times New Roman"/>
                <w:b/>
                <w:bCs/>
                <w:sz w:val="24"/>
                <w:szCs w:val="24"/>
              </w:rPr>
            </w:pPr>
            <w:r w:rsidRPr="00A60A19">
              <w:rPr>
                <w:rFonts w:ascii="Times New Roman" w:hAnsi="Times New Roman" w:cs="Times New Roman"/>
                <w:b/>
                <w:bCs/>
                <w:sz w:val="24"/>
                <w:szCs w:val="24"/>
              </w:rPr>
              <w:t>Sensitivity analyses</w:t>
            </w:r>
            <w:r w:rsidRPr="00350F28">
              <w:rPr>
                <w:rFonts w:ascii="Times New Roman" w:hAnsi="Times New Roman" w:cs="Times New Roman"/>
                <w:b/>
                <w:bCs/>
                <w:sz w:val="24"/>
                <w:szCs w:val="24"/>
                <w:vertAlign w:val="superscript"/>
              </w:rPr>
              <w:t>*</w:t>
            </w:r>
          </w:p>
        </w:tc>
        <w:tc>
          <w:tcPr>
            <w:tcW w:w="1896" w:type="dxa"/>
            <w:vAlign w:val="center"/>
          </w:tcPr>
          <w:p w14:paraId="374048B4" w14:textId="77777777" w:rsidR="009F3118" w:rsidRDefault="009F3118" w:rsidP="00DB1FC9">
            <w:pPr>
              <w:jc w:val="right"/>
              <w:rPr>
                <w:rFonts w:ascii="Times New Roman" w:hAnsi="Times New Roman" w:cs="Times New Roman"/>
                <w:sz w:val="24"/>
                <w:szCs w:val="24"/>
              </w:rPr>
            </w:pPr>
          </w:p>
        </w:tc>
        <w:tc>
          <w:tcPr>
            <w:tcW w:w="1930" w:type="dxa"/>
            <w:vAlign w:val="center"/>
          </w:tcPr>
          <w:p w14:paraId="3831F0BE" w14:textId="77777777" w:rsidR="009F3118" w:rsidRDefault="009F3118" w:rsidP="00DB1FC9">
            <w:pPr>
              <w:jc w:val="right"/>
              <w:rPr>
                <w:rFonts w:ascii="Times New Roman" w:hAnsi="Times New Roman" w:cs="Times New Roman"/>
                <w:sz w:val="24"/>
                <w:szCs w:val="24"/>
              </w:rPr>
            </w:pPr>
          </w:p>
        </w:tc>
        <w:tc>
          <w:tcPr>
            <w:tcW w:w="2363" w:type="dxa"/>
            <w:vAlign w:val="center"/>
          </w:tcPr>
          <w:p w14:paraId="6EED6A35" w14:textId="77777777" w:rsidR="009F3118" w:rsidRDefault="009F3118" w:rsidP="00DB1FC9">
            <w:pPr>
              <w:jc w:val="right"/>
              <w:rPr>
                <w:rFonts w:ascii="Times New Roman" w:hAnsi="Times New Roman" w:cs="Times New Roman"/>
                <w:sz w:val="24"/>
                <w:szCs w:val="24"/>
              </w:rPr>
            </w:pPr>
          </w:p>
        </w:tc>
      </w:tr>
      <w:tr w:rsidR="009F3118" w14:paraId="709160B3" w14:textId="77777777" w:rsidTr="00DB1FC9">
        <w:tc>
          <w:tcPr>
            <w:tcW w:w="3116" w:type="dxa"/>
            <w:vAlign w:val="center"/>
          </w:tcPr>
          <w:p w14:paraId="03525F72" w14:textId="77777777"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No protection from previous infection</w:t>
            </w:r>
          </w:p>
        </w:tc>
        <w:tc>
          <w:tcPr>
            <w:tcW w:w="1896" w:type="dxa"/>
            <w:vAlign w:val="center"/>
          </w:tcPr>
          <w:p w14:paraId="0A243F15" w14:textId="68D5DB37"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994</w:t>
            </w:r>
            <w:r w:rsidR="0002313A">
              <w:rPr>
                <w:rFonts w:ascii="Times New Roman" w:hAnsi="Times New Roman" w:cs="Times New Roman"/>
                <w:sz w:val="24"/>
                <w:szCs w:val="24"/>
              </w:rPr>
              <w:t xml:space="preserve"> (56.8%)</w:t>
            </w:r>
          </w:p>
        </w:tc>
        <w:tc>
          <w:tcPr>
            <w:tcW w:w="1930" w:type="dxa"/>
            <w:vAlign w:val="center"/>
          </w:tcPr>
          <w:p w14:paraId="2B94B19E" w14:textId="6B5E89A9"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192</w:t>
            </w:r>
            <w:r w:rsidR="0002313A">
              <w:rPr>
                <w:rFonts w:ascii="Times New Roman" w:hAnsi="Times New Roman" w:cs="Times New Roman"/>
                <w:sz w:val="24"/>
                <w:szCs w:val="24"/>
              </w:rPr>
              <w:t xml:space="preserve"> (62.7%)</w:t>
            </w:r>
          </w:p>
        </w:tc>
        <w:tc>
          <w:tcPr>
            <w:tcW w:w="2363" w:type="dxa"/>
            <w:vAlign w:val="center"/>
          </w:tcPr>
          <w:p w14:paraId="026ED295" w14:textId="71E2C8E8"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473</w:t>
            </w:r>
            <w:r w:rsidR="0002313A">
              <w:rPr>
                <w:rFonts w:ascii="Times New Roman" w:hAnsi="Times New Roman" w:cs="Times New Roman"/>
                <w:sz w:val="24"/>
                <w:szCs w:val="24"/>
              </w:rPr>
              <w:t xml:space="preserve"> (</w:t>
            </w:r>
            <w:r w:rsidR="00456F72">
              <w:rPr>
                <w:rFonts w:ascii="Times New Roman" w:hAnsi="Times New Roman" w:cs="Times New Roman"/>
                <w:sz w:val="24"/>
                <w:szCs w:val="24"/>
              </w:rPr>
              <w:t>137.7</w:t>
            </w:r>
            <w:r w:rsidR="0002313A">
              <w:rPr>
                <w:rFonts w:ascii="Times New Roman" w:hAnsi="Times New Roman" w:cs="Times New Roman"/>
                <w:sz w:val="24"/>
                <w:szCs w:val="24"/>
              </w:rPr>
              <w:t>%)</w:t>
            </w:r>
          </w:p>
        </w:tc>
      </w:tr>
      <w:tr w:rsidR="009F3118" w14:paraId="5420A5C7" w14:textId="77777777" w:rsidTr="00DB1FC9">
        <w:tc>
          <w:tcPr>
            <w:tcW w:w="3116" w:type="dxa"/>
            <w:vAlign w:val="center"/>
          </w:tcPr>
          <w:p w14:paraId="1437AEED" w14:textId="77777777"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No adjustment to recovered individuals</w:t>
            </w:r>
          </w:p>
        </w:tc>
        <w:tc>
          <w:tcPr>
            <w:tcW w:w="1896" w:type="dxa"/>
            <w:vAlign w:val="center"/>
          </w:tcPr>
          <w:p w14:paraId="373E7EA8" w14:textId="1BF6B6B2"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1253</w:t>
            </w:r>
            <w:r w:rsidR="0002313A">
              <w:rPr>
                <w:rFonts w:ascii="Times New Roman" w:hAnsi="Times New Roman" w:cs="Times New Roman"/>
                <w:sz w:val="24"/>
                <w:szCs w:val="24"/>
              </w:rPr>
              <w:t xml:space="preserve"> (97.6%)</w:t>
            </w:r>
          </w:p>
        </w:tc>
        <w:tc>
          <w:tcPr>
            <w:tcW w:w="1930" w:type="dxa"/>
            <w:vAlign w:val="center"/>
          </w:tcPr>
          <w:p w14:paraId="738DD496" w14:textId="06804048"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521</w:t>
            </w:r>
            <w:r w:rsidR="0002313A">
              <w:rPr>
                <w:rFonts w:ascii="Times New Roman" w:hAnsi="Times New Roman" w:cs="Times New Roman"/>
                <w:sz w:val="24"/>
                <w:szCs w:val="24"/>
              </w:rPr>
              <w:t xml:space="preserve"> (341.5%)</w:t>
            </w:r>
          </w:p>
        </w:tc>
        <w:tc>
          <w:tcPr>
            <w:tcW w:w="2363" w:type="dxa"/>
            <w:vAlign w:val="center"/>
          </w:tcPr>
          <w:p w14:paraId="23216B5D" w14:textId="1FD4EEC2"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391</w:t>
            </w:r>
            <w:r w:rsidR="0002313A">
              <w:rPr>
                <w:rFonts w:ascii="Times New Roman" w:hAnsi="Times New Roman" w:cs="Times New Roman"/>
                <w:sz w:val="24"/>
                <w:szCs w:val="24"/>
              </w:rPr>
              <w:t xml:space="preserve"> (</w:t>
            </w:r>
            <w:r w:rsidR="00456F72">
              <w:rPr>
                <w:rFonts w:ascii="Times New Roman" w:hAnsi="Times New Roman" w:cs="Times New Roman"/>
                <w:sz w:val="24"/>
                <w:szCs w:val="24"/>
              </w:rPr>
              <w:t>96.5</w:t>
            </w:r>
            <w:r w:rsidR="0002313A">
              <w:rPr>
                <w:rFonts w:ascii="Times New Roman" w:hAnsi="Times New Roman" w:cs="Times New Roman"/>
                <w:sz w:val="24"/>
                <w:szCs w:val="24"/>
              </w:rPr>
              <w:t>%)</w:t>
            </w:r>
          </w:p>
        </w:tc>
      </w:tr>
      <w:tr w:rsidR="009F3118" w14:paraId="38FFA2C3" w14:textId="77777777" w:rsidTr="00DB1FC9">
        <w:tc>
          <w:tcPr>
            <w:tcW w:w="3116" w:type="dxa"/>
            <w:vAlign w:val="center"/>
          </w:tcPr>
          <w:p w14:paraId="038498B7" w14:textId="794F4EE7" w:rsidR="009F3118" w:rsidRDefault="009235F3" w:rsidP="00DB1FC9">
            <w:pPr>
              <w:jc w:val="right"/>
              <w:rPr>
                <w:rFonts w:ascii="Times New Roman" w:hAnsi="Times New Roman" w:cs="Times New Roman"/>
                <w:sz w:val="24"/>
                <w:szCs w:val="24"/>
              </w:rPr>
            </w:pPr>
            <w:r>
              <w:rPr>
                <w:rFonts w:ascii="Times New Roman" w:hAnsi="Times New Roman" w:cs="Times New Roman"/>
                <w:sz w:val="24"/>
                <w:szCs w:val="24"/>
              </w:rPr>
              <w:t>With</w:t>
            </w:r>
            <w:r w:rsidR="009F3118">
              <w:rPr>
                <w:rFonts w:ascii="Times New Roman" w:hAnsi="Times New Roman" w:cs="Times New Roman"/>
                <w:sz w:val="24"/>
                <w:szCs w:val="24"/>
              </w:rPr>
              <w:t xml:space="preserve"> nonpharmaceutical intervention</w:t>
            </w:r>
          </w:p>
        </w:tc>
        <w:tc>
          <w:tcPr>
            <w:tcW w:w="1896" w:type="dxa"/>
            <w:vAlign w:val="center"/>
          </w:tcPr>
          <w:p w14:paraId="10E35AA8" w14:textId="10AF3175"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331</w:t>
            </w:r>
            <w:r w:rsidR="0002313A">
              <w:rPr>
                <w:rFonts w:ascii="Times New Roman" w:hAnsi="Times New Roman" w:cs="Times New Roman"/>
                <w:sz w:val="24"/>
                <w:szCs w:val="24"/>
              </w:rPr>
              <w:t xml:space="preserve"> (-47.8%)</w:t>
            </w:r>
          </w:p>
        </w:tc>
        <w:tc>
          <w:tcPr>
            <w:tcW w:w="1930" w:type="dxa"/>
            <w:vAlign w:val="center"/>
          </w:tcPr>
          <w:p w14:paraId="7D199F04" w14:textId="79212FDA" w:rsidR="009F3118" w:rsidRDefault="009F3118" w:rsidP="00DB1FC9">
            <w:pPr>
              <w:jc w:val="right"/>
              <w:rPr>
                <w:rFonts w:ascii="Times New Roman" w:hAnsi="Times New Roman" w:cs="Times New Roman"/>
                <w:sz w:val="24"/>
                <w:szCs w:val="24"/>
              </w:rPr>
            </w:pPr>
            <w:r>
              <w:rPr>
                <w:rFonts w:ascii="Times New Roman" w:hAnsi="Times New Roman" w:cs="Times New Roman"/>
                <w:sz w:val="24"/>
                <w:szCs w:val="24"/>
              </w:rPr>
              <w:t>71</w:t>
            </w:r>
            <w:r w:rsidR="0002313A">
              <w:rPr>
                <w:rFonts w:ascii="Times New Roman" w:hAnsi="Times New Roman" w:cs="Times New Roman"/>
                <w:sz w:val="24"/>
                <w:szCs w:val="24"/>
              </w:rPr>
              <w:t xml:space="preserve"> (-39.8%)</w:t>
            </w:r>
          </w:p>
        </w:tc>
        <w:tc>
          <w:tcPr>
            <w:tcW w:w="2363" w:type="dxa"/>
            <w:vAlign w:val="center"/>
          </w:tcPr>
          <w:p w14:paraId="5AF6614D" w14:textId="03CB45D0" w:rsidR="009F3118" w:rsidRDefault="0002313A" w:rsidP="00DB1FC9">
            <w:pPr>
              <w:jc w:val="right"/>
              <w:rPr>
                <w:rFonts w:ascii="Times New Roman" w:hAnsi="Times New Roman" w:cs="Times New Roman"/>
                <w:sz w:val="24"/>
                <w:szCs w:val="24"/>
              </w:rPr>
            </w:pPr>
            <w:r>
              <w:rPr>
                <w:rFonts w:ascii="Times New Roman" w:hAnsi="Times New Roman" w:cs="Times New Roman"/>
                <w:sz w:val="24"/>
                <w:szCs w:val="24"/>
              </w:rPr>
              <w:t>155 (-</w:t>
            </w:r>
            <w:r w:rsidR="00456F72">
              <w:rPr>
                <w:rFonts w:ascii="Times New Roman" w:hAnsi="Times New Roman" w:cs="Times New Roman"/>
                <w:sz w:val="24"/>
                <w:szCs w:val="24"/>
              </w:rPr>
              <w:t>22.1</w:t>
            </w:r>
            <w:r>
              <w:rPr>
                <w:rFonts w:ascii="Times New Roman" w:hAnsi="Times New Roman" w:cs="Times New Roman"/>
                <w:sz w:val="24"/>
                <w:szCs w:val="24"/>
              </w:rPr>
              <w:t>%)</w:t>
            </w:r>
          </w:p>
        </w:tc>
      </w:tr>
    </w:tbl>
    <w:p w14:paraId="4213D9DF" w14:textId="025005BD" w:rsidR="009F3118" w:rsidRDefault="009F3118" w:rsidP="009F3118">
      <w:pPr>
        <w:rPr>
          <w:rFonts w:ascii="Times New Roman" w:hAnsi="Times New Roman" w:cs="Times New Roman"/>
          <w:sz w:val="24"/>
          <w:szCs w:val="24"/>
        </w:rPr>
      </w:pPr>
      <w:r>
        <w:rPr>
          <w:rFonts w:ascii="Times New Roman" w:hAnsi="Times New Roman" w:cs="Times New Roman"/>
          <w:sz w:val="24"/>
          <w:szCs w:val="24"/>
        </w:rPr>
        <w:t xml:space="preserve">* </w:t>
      </w:r>
      <w:r w:rsidR="00456F72">
        <w:rPr>
          <w:rFonts w:ascii="Times New Roman" w:hAnsi="Times New Roman" w:cs="Times New Roman"/>
          <w:sz w:val="24"/>
          <w:szCs w:val="24"/>
        </w:rPr>
        <w:t>Numbers in parentheses for student and employee cases are percent-increments relative to observed numbers. Numbers in parentheses for student maximum isolation/quarantine are percent-increments relative to predicted cases.</w:t>
      </w:r>
    </w:p>
    <w:p w14:paraId="478E3A9F" w14:textId="24FFA066" w:rsidR="00FD4AE1" w:rsidRDefault="00FD4AE1">
      <w:pPr>
        <w:rPr>
          <w:rFonts w:ascii="Times New Roman" w:hAnsi="Times New Roman" w:cs="Times New Roman"/>
          <w:sz w:val="24"/>
          <w:szCs w:val="24"/>
        </w:rPr>
      </w:pPr>
      <w:r>
        <w:rPr>
          <w:rFonts w:ascii="Times New Roman" w:hAnsi="Times New Roman" w:cs="Times New Roman"/>
          <w:sz w:val="24"/>
          <w:szCs w:val="24"/>
        </w:rPr>
        <w:br w:type="page"/>
      </w:r>
    </w:p>
    <w:p w14:paraId="5B5113DA" w14:textId="0A39257A" w:rsidR="00FF68AF" w:rsidRPr="00FD4AE1" w:rsidRDefault="00287A70" w:rsidP="00FD4AE1">
      <w:pPr>
        <w:rPr>
          <w:rFonts w:ascii="Times New Roman" w:hAnsi="Times New Roman" w:cs="Times New Roman"/>
          <w:sz w:val="24"/>
          <w:szCs w:val="24"/>
        </w:rPr>
      </w:pPr>
      <w:r w:rsidRPr="00287A70">
        <w:rPr>
          <w:rFonts w:ascii="Times New Roman" w:hAnsi="Times New Roman" w:cs="Times New Roman"/>
          <w:b/>
          <w:bCs/>
          <w:sz w:val="24"/>
          <w:szCs w:val="24"/>
        </w:rPr>
        <w:lastRenderedPageBreak/>
        <w:t>REFERENCES</w:t>
      </w:r>
    </w:p>
    <w:p w14:paraId="3FDF4658" w14:textId="77777777" w:rsidR="00E46D15" w:rsidRPr="00E46D15" w:rsidRDefault="00287A70" w:rsidP="00E46D15">
      <w:pPr>
        <w:pStyle w:val="Bibliography"/>
        <w:rPr>
          <w:rFonts w:ascii="Times New Roman" w:hAnsi="Times New Roman" w:cs="Times New Roman"/>
          <w:sz w:val="24"/>
        </w:rPr>
      </w:pPr>
      <w:r>
        <w:fldChar w:fldCharType="begin"/>
      </w:r>
      <w:r w:rsidR="00E46D15">
        <w:instrText xml:space="preserve"> ADDIN ZOTERO_BIBL {"uncited":[],"omitted":[],"custom":[]} CSL_BIBLIOGRAPHY </w:instrText>
      </w:r>
      <w:r>
        <w:fldChar w:fldCharType="separate"/>
      </w:r>
      <w:r w:rsidR="00E46D15" w:rsidRPr="00E46D15">
        <w:rPr>
          <w:rFonts w:ascii="Times New Roman" w:hAnsi="Times New Roman" w:cs="Times New Roman"/>
          <w:sz w:val="24"/>
        </w:rPr>
        <w:t>1.</w:t>
      </w:r>
      <w:r w:rsidR="00E46D15" w:rsidRPr="00E46D15">
        <w:rPr>
          <w:rFonts w:ascii="Times New Roman" w:hAnsi="Times New Roman" w:cs="Times New Roman"/>
          <w:sz w:val="24"/>
        </w:rPr>
        <w:tab/>
        <w:t xml:space="preserve">Lloyd, A. L. &amp; Jansen, V. A. A. Spatiotemporal dynamics of epidemics: synchrony in metapopulation models. </w:t>
      </w:r>
      <w:r w:rsidR="00E46D15" w:rsidRPr="00E46D15">
        <w:rPr>
          <w:rFonts w:ascii="Times New Roman" w:hAnsi="Times New Roman" w:cs="Times New Roman"/>
          <w:i/>
          <w:iCs/>
          <w:sz w:val="24"/>
        </w:rPr>
        <w:t>Math. Biosci.</w:t>
      </w:r>
      <w:r w:rsidR="00E46D15" w:rsidRPr="00E46D15">
        <w:rPr>
          <w:rFonts w:ascii="Times New Roman" w:hAnsi="Times New Roman" w:cs="Times New Roman"/>
          <w:sz w:val="24"/>
        </w:rPr>
        <w:t xml:space="preserve"> </w:t>
      </w:r>
      <w:r w:rsidR="00E46D15" w:rsidRPr="00E46D15">
        <w:rPr>
          <w:rFonts w:ascii="Times New Roman" w:hAnsi="Times New Roman" w:cs="Times New Roman"/>
          <w:b/>
          <w:bCs/>
          <w:sz w:val="24"/>
        </w:rPr>
        <w:t>188</w:t>
      </w:r>
      <w:r w:rsidR="00E46D15" w:rsidRPr="00E46D15">
        <w:rPr>
          <w:rFonts w:ascii="Times New Roman" w:hAnsi="Times New Roman" w:cs="Times New Roman"/>
          <w:sz w:val="24"/>
        </w:rPr>
        <w:t>, 1–16 (2004).</w:t>
      </w:r>
    </w:p>
    <w:p w14:paraId="739A6C6A" w14:textId="77777777" w:rsidR="00E46D15" w:rsidRPr="00E46D15" w:rsidRDefault="00E46D15" w:rsidP="00E46D15">
      <w:pPr>
        <w:pStyle w:val="Bibliography"/>
        <w:rPr>
          <w:rFonts w:ascii="Times New Roman" w:hAnsi="Times New Roman" w:cs="Times New Roman"/>
          <w:sz w:val="24"/>
        </w:rPr>
      </w:pPr>
      <w:r w:rsidRPr="00E46D15">
        <w:rPr>
          <w:rFonts w:ascii="Times New Roman" w:hAnsi="Times New Roman" w:cs="Times New Roman"/>
          <w:sz w:val="24"/>
        </w:rPr>
        <w:t>2.</w:t>
      </w:r>
      <w:r w:rsidRPr="00E46D15">
        <w:rPr>
          <w:rFonts w:ascii="Times New Roman" w:hAnsi="Times New Roman" w:cs="Times New Roman"/>
          <w:sz w:val="24"/>
        </w:rPr>
        <w:tab/>
        <w:t>Census Bureau Search. https://data.census.gov/cedsci/all?g=1600000US4514950.</w:t>
      </w:r>
    </w:p>
    <w:p w14:paraId="063E2588" w14:textId="77777777" w:rsidR="00E46D15" w:rsidRPr="00E46D15" w:rsidRDefault="00E46D15" w:rsidP="00E46D15">
      <w:pPr>
        <w:pStyle w:val="Bibliography"/>
        <w:rPr>
          <w:rFonts w:ascii="Times New Roman" w:hAnsi="Times New Roman" w:cs="Times New Roman"/>
          <w:sz w:val="24"/>
        </w:rPr>
      </w:pPr>
      <w:r w:rsidRPr="00E46D15">
        <w:rPr>
          <w:rFonts w:ascii="Times New Roman" w:hAnsi="Times New Roman" w:cs="Times New Roman"/>
          <w:sz w:val="24"/>
        </w:rPr>
        <w:t>3.</w:t>
      </w:r>
      <w:r w:rsidRPr="00E46D15">
        <w:rPr>
          <w:rFonts w:ascii="Times New Roman" w:hAnsi="Times New Roman" w:cs="Times New Roman"/>
          <w:sz w:val="24"/>
        </w:rPr>
        <w:tab/>
        <w:t xml:space="preserve">Paltiel, A. D., Zheng, A. &amp; Walensky, R. P. Assessment of SARS-CoV-2 Screening Strategies to Permit the Safe Reopening of College Campuses in the United States. </w:t>
      </w:r>
      <w:r w:rsidRPr="00E46D15">
        <w:rPr>
          <w:rFonts w:ascii="Times New Roman" w:hAnsi="Times New Roman" w:cs="Times New Roman"/>
          <w:i/>
          <w:iCs/>
          <w:sz w:val="24"/>
        </w:rPr>
        <w:t>JAMA Netw. Open</w:t>
      </w:r>
      <w:r w:rsidRPr="00E46D15">
        <w:rPr>
          <w:rFonts w:ascii="Times New Roman" w:hAnsi="Times New Roman" w:cs="Times New Roman"/>
          <w:sz w:val="24"/>
        </w:rPr>
        <w:t xml:space="preserve"> </w:t>
      </w:r>
      <w:r w:rsidRPr="00E46D15">
        <w:rPr>
          <w:rFonts w:ascii="Times New Roman" w:hAnsi="Times New Roman" w:cs="Times New Roman"/>
          <w:b/>
          <w:bCs/>
          <w:sz w:val="24"/>
        </w:rPr>
        <w:t>3</w:t>
      </w:r>
      <w:r w:rsidRPr="00E46D15">
        <w:rPr>
          <w:rFonts w:ascii="Times New Roman" w:hAnsi="Times New Roman" w:cs="Times New Roman"/>
          <w:sz w:val="24"/>
        </w:rPr>
        <w:t>, e2016818 (2020).</w:t>
      </w:r>
    </w:p>
    <w:p w14:paraId="1932922C" w14:textId="77777777" w:rsidR="00E46D15" w:rsidRPr="00E46D15" w:rsidRDefault="00E46D15" w:rsidP="00E46D15">
      <w:pPr>
        <w:pStyle w:val="Bibliography"/>
        <w:rPr>
          <w:rFonts w:ascii="Times New Roman" w:hAnsi="Times New Roman" w:cs="Times New Roman"/>
          <w:sz w:val="24"/>
        </w:rPr>
      </w:pPr>
      <w:r w:rsidRPr="00E46D15">
        <w:rPr>
          <w:rFonts w:ascii="Times New Roman" w:hAnsi="Times New Roman" w:cs="Times New Roman"/>
          <w:sz w:val="24"/>
        </w:rPr>
        <w:t>4.</w:t>
      </w:r>
      <w:r w:rsidRPr="00E46D15">
        <w:rPr>
          <w:rFonts w:ascii="Times New Roman" w:hAnsi="Times New Roman" w:cs="Times New Roman"/>
          <w:sz w:val="24"/>
        </w:rPr>
        <w:tab/>
        <w:t xml:space="preserve">Isolation. </w:t>
      </w:r>
      <w:r w:rsidRPr="00E46D15">
        <w:rPr>
          <w:rFonts w:ascii="Times New Roman" w:hAnsi="Times New Roman" w:cs="Times New Roman"/>
          <w:i/>
          <w:iCs/>
          <w:sz w:val="24"/>
        </w:rPr>
        <w:t>Centers for Disease Control and Prevention</w:t>
      </w:r>
      <w:r w:rsidRPr="00E46D15">
        <w:rPr>
          <w:rFonts w:ascii="Times New Roman" w:hAnsi="Times New Roman" w:cs="Times New Roman"/>
          <w:sz w:val="24"/>
        </w:rPr>
        <w:t xml:space="preserve"> https://www.cdc.gov/coronavirus/2019-ncov/your-health/isolation.html (2023).</w:t>
      </w:r>
    </w:p>
    <w:p w14:paraId="441E6B90" w14:textId="77777777" w:rsidR="00E46D15" w:rsidRPr="00E46D15" w:rsidRDefault="00E46D15" w:rsidP="00E46D15">
      <w:pPr>
        <w:pStyle w:val="Bibliography"/>
        <w:rPr>
          <w:rFonts w:ascii="Times New Roman" w:hAnsi="Times New Roman" w:cs="Times New Roman"/>
          <w:sz w:val="24"/>
        </w:rPr>
      </w:pPr>
      <w:r w:rsidRPr="00E46D15">
        <w:rPr>
          <w:rFonts w:ascii="Times New Roman" w:hAnsi="Times New Roman" w:cs="Times New Roman"/>
          <w:sz w:val="24"/>
        </w:rPr>
        <w:t>5.</w:t>
      </w:r>
      <w:r w:rsidRPr="00E46D15">
        <w:rPr>
          <w:rFonts w:ascii="Times New Roman" w:hAnsi="Times New Roman" w:cs="Times New Roman"/>
          <w:sz w:val="24"/>
        </w:rPr>
        <w:tab/>
        <w:t xml:space="preserve">He, X. </w:t>
      </w:r>
      <w:r w:rsidRPr="00E46D15">
        <w:rPr>
          <w:rFonts w:ascii="Times New Roman" w:hAnsi="Times New Roman" w:cs="Times New Roman"/>
          <w:i/>
          <w:iCs/>
          <w:sz w:val="24"/>
        </w:rPr>
        <w:t>et al.</w:t>
      </w:r>
      <w:r w:rsidRPr="00E46D15">
        <w:rPr>
          <w:rFonts w:ascii="Times New Roman" w:hAnsi="Times New Roman" w:cs="Times New Roman"/>
          <w:sz w:val="24"/>
        </w:rPr>
        <w:t xml:space="preserve"> Temporal dynamics in viral shedding and transmissibility of COVID-19. </w:t>
      </w:r>
      <w:r w:rsidRPr="00E46D15">
        <w:rPr>
          <w:rFonts w:ascii="Times New Roman" w:hAnsi="Times New Roman" w:cs="Times New Roman"/>
          <w:i/>
          <w:iCs/>
          <w:sz w:val="24"/>
        </w:rPr>
        <w:t>Nat. Med.</w:t>
      </w:r>
      <w:r w:rsidRPr="00E46D15">
        <w:rPr>
          <w:rFonts w:ascii="Times New Roman" w:hAnsi="Times New Roman" w:cs="Times New Roman"/>
          <w:sz w:val="24"/>
        </w:rPr>
        <w:t xml:space="preserve"> </w:t>
      </w:r>
      <w:r w:rsidRPr="00E46D15">
        <w:rPr>
          <w:rFonts w:ascii="Times New Roman" w:hAnsi="Times New Roman" w:cs="Times New Roman"/>
          <w:b/>
          <w:bCs/>
          <w:sz w:val="24"/>
        </w:rPr>
        <w:t>26</w:t>
      </w:r>
      <w:r w:rsidRPr="00E46D15">
        <w:rPr>
          <w:rFonts w:ascii="Times New Roman" w:hAnsi="Times New Roman" w:cs="Times New Roman"/>
          <w:sz w:val="24"/>
        </w:rPr>
        <w:t>, 672–675 (2020).</w:t>
      </w:r>
    </w:p>
    <w:p w14:paraId="5E115B63" w14:textId="77777777" w:rsidR="00E46D15" w:rsidRPr="00E46D15" w:rsidRDefault="00E46D15" w:rsidP="00E46D15">
      <w:pPr>
        <w:pStyle w:val="Bibliography"/>
        <w:rPr>
          <w:rFonts w:ascii="Times New Roman" w:hAnsi="Times New Roman" w:cs="Times New Roman"/>
          <w:sz w:val="24"/>
        </w:rPr>
      </w:pPr>
      <w:r w:rsidRPr="00E46D15">
        <w:rPr>
          <w:rFonts w:ascii="Times New Roman" w:hAnsi="Times New Roman" w:cs="Times New Roman"/>
          <w:sz w:val="24"/>
        </w:rPr>
        <w:t>6.</w:t>
      </w:r>
      <w:r w:rsidRPr="00E46D15">
        <w:rPr>
          <w:rFonts w:ascii="Times New Roman" w:hAnsi="Times New Roman" w:cs="Times New Roman"/>
          <w:sz w:val="24"/>
        </w:rPr>
        <w:tab/>
        <w:t xml:space="preserve">Bjørnstad, O. N. </w:t>
      </w:r>
      <w:r w:rsidRPr="00E46D15">
        <w:rPr>
          <w:rFonts w:ascii="Times New Roman" w:hAnsi="Times New Roman" w:cs="Times New Roman"/>
          <w:i/>
          <w:iCs/>
          <w:sz w:val="24"/>
        </w:rPr>
        <w:t>Epidemics: Models and Data using R</w:t>
      </w:r>
      <w:r w:rsidRPr="00E46D15">
        <w:rPr>
          <w:rFonts w:ascii="Times New Roman" w:hAnsi="Times New Roman" w:cs="Times New Roman"/>
          <w:sz w:val="24"/>
        </w:rPr>
        <w:t>. (Springer International Publishing, 2018). doi:10.1007/978-3-319-97487-3.</w:t>
      </w:r>
    </w:p>
    <w:p w14:paraId="5AEBCA44" w14:textId="77777777" w:rsidR="00E46D15" w:rsidRPr="00E46D15" w:rsidRDefault="00E46D15" w:rsidP="00E46D15">
      <w:pPr>
        <w:pStyle w:val="Bibliography"/>
        <w:rPr>
          <w:rFonts w:ascii="Times New Roman" w:hAnsi="Times New Roman" w:cs="Times New Roman"/>
          <w:sz w:val="24"/>
        </w:rPr>
      </w:pPr>
      <w:r w:rsidRPr="00E46D15">
        <w:rPr>
          <w:rFonts w:ascii="Times New Roman" w:hAnsi="Times New Roman" w:cs="Times New Roman"/>
          <w:sz w:val="24"/>
        </w:rPr>
        <w:t>7.</w:t>
      </w:r>
      <w:r w:rsidRPr="00E46D15">
        <w:rPr>
          <w:rFonts w:ascii="Times New Roman" w:hAnsi="Times New Roman" w:cs="Times New Roman"/>
          <w:sz w:val="24"/>
        </w:rPr>
        <w:tab/>
        <w:t xml:space="preserve">Kucirka, L. M., Lauer, S. A., Laeyendecker, O., Boon, D. &amp; Lessler, J. Variation in False-Negative Rate of Reverse Transcriptase Polymerase Chain Reaction–Based SARS-CoV-2 Tests by Time Since Exposure. </w:t>
      </w:r>
      <w:r w:rsidRPr="00E46D15">
        <w:rPr>
          <w:rFonts w:ascii="Times New Roman" w:hAnsi="Times New Roman" w:cs="Times New Roman"/>
          <w:i/>
          <w:iCs/>
          <w:sz w:val="24"/>
        </w:rPr>
        <w:t>Ann. Intern. Med.</w:t>
      </w:r>
      <w:r w:rsidRPr="00E46D15">
        <w:rPr>
          <w:rFonts w:ascii="Times New Roman" w:hAnsi="Times New Roman" w:cs="Times New Roman"/>
          <w:sz w:val="24"/>
        </w:rPr>
        <w:t xml:space="preserve"> </w:t>
      </w:r>
      <w:r w:rsidRPr="00E46D15">
        <w:rPr>
          <w:rFonts w:ascii="Times New Roman" w:hAnsi="Times New Roman" w:cs="Times New Roman"/>
          <w:b/>
          <w:bCs/>
          <w:sz w:val="24"/>
        </w:rPr>
        <w:t>173</w:t>
      </w:r>
      <w:r w:rsidRPr="00E46D15">
        <w:rPr>
          <w:rFonts w:ascii="Times New Roman" w:hAnsi="Times New Roman" w:cs="Times New Roman"/>
          <w:sz w:val="24"/>
        </w:rPr>
        <w:t>, 262–267 (2020).</w:t>
      </w:r>
    </w:p>
    <w:p w14:paraId="22BB82B9" w14:textId="77777777" w:rsidR="00E46D15" w:rsidRPr="00E46D15" w:rsidRDefault="00E46D15" w:rsidP="00E46D15">
      <w:pPr>
        <w:pStyle w:val="Bibliography"/>
        <w:rPr>
          <w:rFonts w:ascii="Times New Roman" w:hAnsi="Times New Roman" w:cs="Times New Roman"/>
          <w:sz w:val="24"/>
        </w:rPr>
      </w:pPr>
      <w:r w:rsidRPr="00E46D15">
        <w:rPr>
          <w:rFonts w:ascii="Times New Roman" w:hAnsi="Times New Roman" w:cs="Times New Roman"/>
          <w:sz w:val="24"/>
        </w:rPr>
        <w:t>8.</w:t>
      </w:r>
      <w:r w:rsidRPr="00E46D15">
        <w:rPr>
          <w:rFonts w:ascii="Times New Roman" w:hAnsi="Times New Roman" w:cs="Times New Roman"/>
          <w:sz w:val="24"/>
        </w:rPr>
        <w:tab/>
        <w:t xml:space="preserve">Surkova, E., Nikolayevskyy, V. &amp; Drobniewski, F. False-positive COVID-19 results: hidden problems and costs. </w:t>
      </w:r>
      <w:r w:rsidRPr="00E46D15">
        <w:rPr>
          <w:rFonts w:ascii="Times New Roman" w:hAnsi="Times New Roman" w:cs="Times New Roman"/>
          <w:i/>
          <w:iCs/>
          <w:sz w:val="24"/>
        </w:rPr>
        <w:t>Lancet Respir. Med.</w:t>
      </w:r>
      <w:r w:rsidRPr="00E46D15">
        <w:rPr>
          <w:rFonts w:ascii="Times New Roman" w:hAnsi="Times New Roman" w:cs="Times New Roman"/>
          <w:sz w:val="24"/>
        </w:rPr>
        <w:t xml:space="preserve"> </w:t>
      </w:r>
      <w:r w:rsidRPr="00E46D15">
        <w:rPr>
          <w:rFonts w:ascii="Times New Roman" w:hAnsi="Times New Roman" w:cs="Times New Roman"/>
          <w:b/>
          <w:bCs/>
          <w:sz w:val="24"/>
        </w:rPr>
        <w:t>8</w:t>
      </w:r>
      <w:r w:rsidRPr="00E46D15">
        <w:rPr>
          <w:rFonts w:ascii="Times New Roman" w:hAnsi="Times New Roman" w:cs="Times New Roman"/>
          <w:sz w:val="24"/>
        </w:rPr>
        <w:t>, 1167–1168 (2020).</w:t>
      </w:r>
    </w:p>
    <w:p w14:paraId="0E92BBE4" w14:textId="77777777" w:rsidR="00E46D15" w:rsidRPr="00E46D15" w:rsidRDefault="00E46D15" w:rsidP="00E46D15">
      <w:pPr>
        <w:pStyle w:val="Bibliography"/>
        <w:rPr>
          <w:rFonts w:ascii="Times New Roman" w:hAnsi="Times New Roman" w:cs="Times New Roman"/>
          <w:sz w:val="24"/>
        </w:rPr>
      </w:pPr>
      <w:r w:rsidRPr="00E46D15">
        <w:rPr>
          <w:rFonts w:ascii="Times New Roman" w:hAnsi="Times New Roman" w:cs="Times New Roman"/>
          <w:sz w:val="24"/>
        </w:rPr>
        <w:t>9.</w:t>
      </w:r>
      <w:r w:rsidRPr="00E46D15">
        <w:rPr>
          <w:rFonts w:ascii="Times New Roman" w:hAnsi="Times New Roman" w:cs="Times New Roman"/>
          <w:sz w:val="24"/>
        </w:rPr>
        <w:tab/>
        <w:t xml:space="preserve">Altarawneh, H. N. </w:t>
      </w:r>
      <w:r w:rsidRPr="00E46D15">
        <w:rPr>
          <w:rFonts w:ascii="Times New Roman" w:hAnsi="Times New Roman" w:cs="Times New Roman"/>
          <w:i/>
          <w:iCs/>
          <w:sz w:val="24"/>
        </w:rPr>
        <w:t>et al.</w:t>
      </w:r>
      <w:r w:rsidRPr="00E46D15">
        <w:rPr>
          <w:rFonts w:ascii="Times New Roman" w:hAnsi="Times New Roman" w:cs="Times New Roman"/>
          <w:sz w:val="24"/>
        </w:rPr>
        <w:t xml:space="preserve"> Effects of Previous Infection and Vaccination on Symptomatic Omicron Infections. </w:t>
      </w:r>
      <w:r w:rsidRPr="00E46D15">
        <w:rPr>
          <w:rFonts w:ascii="Times New Roman" w:hAnsi="Times New Roman" w:cs="Times New Roman"/>
          <w:i/>
          <w:iCs/>
          <w:sz w:val="24"/>
        </w:rPr>
        <w:t>N. Engl. J. Med.</w:t>
      </w:r>
      <w:r w:rsidRPr="00E46D15">
        <w:rPr>
          <w:rFonts w:ascii="Times New Roman" w:hAnsi="Times New Roman" w:cs="Times New Roman"/>
          <w:sz w:val="24"/>
        </w:rPr>
        <w:t xml:space="preserve"> </w:t>
      </w:r>
      <w:r w:rsidRPr="00E46D15">
        <w:rPr>
          <w:rFonts w:ascii="Times New Roman" w:hAnsi="Times New Roman" w:cs="Times New Roman"/>
          <w:b/>
          <w:bCs/>
          <w:sz w:val="24"/>
        </w:rPr>
        <w:t>387</w:t>
      </w:r>
      <w:r w:rsidRPr="00E46D15">
        <w:rPr>
          <w:rFonts w:ascii="Times New Roman" w:hAnsi="Times New Roman" w:cs="Times New Roman"/>
          <w:sz w:val="24"/>
        </w:rPr>
        <w:t>, 21–34 (2022).</w:t>
      </w:r>
    </w:p>
    <w:p w14:paraId="2E3ED4A6" w14:textId="77777777" w:rsidR="00E46D15" w:rsidRPr="00E46D15" w:rsidRDefault="00E46D15" w:rsidP="00E46D15">
      <w:pPr>
        <w:pStyle w:val="Bibliography"/>
        <w:rPr>
          <w:rFonts w:ascii="Times New Roman" w:hAnsi="Times New Roman" w:cs="Times New Roman"/>
          <w:sz w:val="24"/>
        </w:rPr>
      </w:pPr>
      <w:r w:rsidRPr="00E46D15">
        <w:rPr>
          <w:rFonts w:ascii="Times New Roman" w:hAnsi="Times New Roman" w:cs="Times New Roman"/>
          <w:sz w:val="24"/>
        </w:rPr>
        <w:t>10.</w:t>
      </w:r>
      <w:r w:rsidRPr="00E46D15">
        <w:rPr>
          <w:rFonts w:ascii="Times New Roman" w:hAnsi="Times New Roman" w:cs="Times New Roman"/>
          <w:sz w:val="24"/>
        </w:rPr>
        <w:tab/>
        <w:t xml:space="preserve">Andrews, N. </w:t>
      </w:r>
      <w:r w:rsidRPr="00E46D15">
        <w:rPr>
          <w:rFonts w:ascii="Times New Roman" w:hAnsi="Times New Roman" w:cs="Times New Roman"/>
          <w:i/>
          <w:iCs/>
          <w:sz w:val="24"/>
        </w:rPr>
        <w:t>et al.</w:t>
      </w:r>
      <w:r w:rsidRPr="00E46D15">
        <w:rPr>
          <w:rFonts w:ascii="Times New Roman" w:hAnsi="Times New Roman" w:cs="Times New Roman"/>
          <w:sz w:val="24"/>
        </w:rPr>
        <w:t xml:space="preserve"> Covid-19 Vaccine Effectiveness against the Omicron (B.1.1.529) Variant. </w:t>
      </w:r>
      <w:r w:rsidRPr="00E46D15">
        <w:rPr>
          <w:rFonts w:ascii="Times New Roman" w:hAnsi="Times New Roman" w:cs="Times New Roman"/>
          <w:i/>
          <w:iCs/>
          <w:sz w:val="24"/>
        </w:rPr>
        <w:t>N. Engl. J. Med.</w:t>
      </w:r>
      <w:r w:rsidRPr="00E46D15">
        <w:rPr>
          <w:rFonts w:ascii="Times New Roman" w:hAnsi="Times New Roman" w:cs="Times New Roman"/>
          <w:sz w:val="24"/>
        </w:rPr>
        <w:t xml:space="preserve"> </w:t>
      </w:r>
      <w:r w:rsidRPr="00E46D15">
        <w:rPr>
          <w:rFonts w:ascii="Times New Roman" w:hAnsi="Times New Roman" w:cs="Times New Roman"/>
          <w:b/>
          <w:bCs/>
          <w:sz w:val="24"/>
        </w:rPr>
        <w:t>386</w:t>
      </w:r>
      <w:r w:rsidRPr="00E46D15">
        <w:rPr>
          <w:rFonts w:ascii="Times New Roman" w:hAnsi="Times New Roman" w:cs="Times New Roman"/>
          <w:sz w:val="24"/>
        </w:rPr>
        <w:t>, 1532–1546 (2022).</w:t>
      </w:r>
    </w:p>
    <w:p w14:paraId="34EDD5FC" w14:textId="6CDCDE66" w:rsidR="00287A70" w:rsidRPr="00287A70" w:rsidRDefault="00287A70" w:rsidP="00F34691">
      <w:pPr>
        <w:snapToGrid w:val="0"/>
        <w:contextualSpacing/>
        <w:rPr>
          <w:rFonts w:ascii="Times New Roman" w:hAnsi="Times New Roman" w:cs="Times New Roman"/>
          <w:sz w:val="24"/>
          <w:szCs w:val="24"/>
        </w:rPr>
      </w:pPr>
      <w:r>
        <w:rPr>
          <w:rFonts w:ascii="Times New Roman" w:hAnsi="Times New Roman" w:cs="Times New Roman"/>
          <w:sz w:val="24"/>
          <w:szCs w:val="24"/>
        </w:rPr>
        <w:fldChar w:fldCharType="end"/>
      </w:r>
    </w:p>
    <w:sectPr w:rsidR="00287A70" w:rsidRPr="00287A70">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0B4FAA3" w14:textId="77777777" w:rsidR="00031561" w:rsidRDefault="00031561" w:rsidP="00D92057">
      <w:pPr>
        <w:spacing w:after="0" w:line="240" w:lineRule="auto"/>
      </w:pPr>
      <w:r>
        <w:separator/>
      </w:r>
    </w:p>
  </w:endnote>
  <w:endnote w:type="continuationSeparator" w:id="0">
    <w:p w14:paraId="4E07FFB3" w14:textId="77777777" w:rsidR="00031561" w:rsidRDefault="00031561" w:rsidP="00D920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Cambria Math">
    <w:panose1 w:val="02040503050406030204"/>
    <w:charset w:val="00"/>
    <w:family w:val="roman"/>
    <w:pitch w:val="variable"/>
    <w:sig w:usb0="E00006FF" w:usb1="420024FF" w:usb2="02000000" w:usb3="00000000" w:csb0="0000019F" w:csb1="00000000"/>
  </w:font>
  <w:font w:name="Lucida Console">
    <w:panose1 w:val="020B0609040504020204"/>
    <w:charset w:val="00"/>
    <w:family w:val="modern"/>
    <w:pitch w:val="fixed"/>
    <w:sig w:usb0="8000028F" w:usb1="00001800" w:usb2="00000000" w:usb3="00000000" w:csb0="0000001F" w:csb1="00000000"/>
  </w:font>
  <w:font w:name="DengXian Light">
    <w:altName w:val="等线 Light"/>
    <w:panose1 w:val="02010600030101010101"/>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615486840"/>
      <w:docPartObj>
        <w:docPartGallery w:val="Page Numbers (Bottom of Page)"/>
        <w:docPartUnique/>
      </w:docPartObj>
    </w:sdtPr>
    <w:sdtEndPr>
      <w:rPr>
        <w:noProof/>
      </w:rPr>
    </w:sdtEndPr>
    <w:sdtContent>
      <w:p w14:paraId="061FB434" w14:textId="2FDED32A" w:rsidR="00D92057" w:rsidRDefault="00D92057">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79E5BD80" w14:textId="77777777" w:rsidR="00D92057" w:rsidRDefault="00D92057">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598721B" w14:textId="77777777" w:rsidR="00031561" w:rsidRDefault="00031561" w:rsidP="00D92057">
      <w:pPr>
        <w:spacing w:after="0" w:line="240" w:lineRule="auto"/>
      </w:pPr>
      <w:r>
        <w:separator/>
      </w:r>
    </w:p>
  </w:footnote>
  <w:footnote w:type="continuationSeparator" w:id="0">
    <w:p w14:paraId="404ACEAD" w14:textId="77777777" w:rsidR="00031561" w:rsidRDefault="00031561" w:rsidP="00D9205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624CB8"/>
    <w:multiLevelType w:val="hybridMultilevel"/>
    <w:tmpl w:val="DF82FFB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 w15:restartNumberingAfterBreak="0">
    <w:nsid w:val="023B3855"/>
    <w:multiLevelType w:val="hybridMultilevel"/>
    <w:tmpl w:val="9E4A2A86"/>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2D971AD"/>
    <w:multiLevelType w:val="hybridMultilevel"/>
    <w:tmpl w:val="7E2281DC"/>
    <w:lvl w:ilvl="0" w:tplc="27EE5F5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5CC130D"/>
    <w:multiLevelType w:val="hybridMultilevel"/>
    <w:tmpl w:val="E4563C98"/>
    <w:lvl w:ilvl="0" w:tplc="1450C816">
      <w:start w:val="1"/>
      <w:numFmt w:val="decimal"/>
      <w:lvlText w:val="(%1)"/>
      <w:lvlJc w:val="left"/>
      <w:pPr>
        <w:ind w:left="720" w:hanging="360"/>
      </w:pPr>
      <w:rPr>
        <w:rFonts w:hint="default"/>
        <w:b/>
        <w:bCs/>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5E55C66"/>
    <w:multiLevelType w:val="multilevel"/>
    <w:tmpl w:val="18ACE3B6"/>
    <w:lvl w:ilvl="0">
      <w:start w:val="1"/>
      <w:numFmt w:val="decimal"/>
      <w:lvlText w:val="%1."/>
      <w:lvlJc w:val="left"/>
      <w:pPr>
        <w:ind w:left="360" w:hanging="360"/>
      </w:pPr>
      <w:rPr>
        <w:rFonts w:hint="default"/>
        <w:b/>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b/>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5" w15:restartNumberingAfterBreak="0">
    <w:nsid w:val="17D87955"/>
    <w:multiLevelType w:val="hybridMultilevel"/>
    <w:tmpl w:val="155E21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1BBC28E0"/>
    <w:multiLevelType w:val="hybridMultilevel"/>
    <w:tmpl w:val="A01253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2407559"/>
    <w:multiLevelType w:val="hybridMultilevel"/>
    <w:tmpl w:val="11CAC5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3E200E25"/>
    <w:multiLevelType w:val="hybridMultilevel"/>
    <w:tmpl w:val="A6B86420"/>
    <w:lvl w:ilvl="0" w:tplc="27EE5F5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E7B02F8"/>
    <w:multiLevelType w:val="hybridMultilevel"/>
    <w:tmpl w:val="592C6BAE"/>
    <w:lvl w:ilvl="0" w:tplc="1450C816">
      <w:start w:val="1"/>
      <w:numFmt w:val="decimal"/>
      <w:lvlText w:val="(%1)"/>
      <w:lvlJc w:val="left"/>
      <w:pPr>
        <w:ind w:left="720" w:hanging="360"/>
      </w:pPr>
      <w:rPr>
        <w:rFonts w:hint="default"/>
        <w:b/>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4F663FE3"/>
    <w:multiLevelType w:val="hybridMultilevel"/>
    <w:tmpl w:val="69DC7F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4F9962F9"/>
    <w:multiLevelType w:val="hybridMultilevel"/>
    <w:tmpl w:val="D7CC3522"/>
    <w:lvl w:ilvl="0" w:tplc="27EE5F54">
      <w:start w:val="1"/>
      <w:numFmt w:val="decimal"/>
      <w:lvlText w:val="(%1)"/>
      <w:lvlJc w:val="left"/>
      <w:pPr>
        <w:ind w:left="720" w:hanging="360"/>
      </w:pPr>
      <w:rPr>
        <w:rFonts w:hint="default"/>
        <w:b/>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524745ED"/>
    <w:multiLevelType w:val="hybridMultilevel"/>
    <w:tmpl w:val="9AB830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469656A"/>
    <w:multiLevelType w:val="hybridMultilevel"/>
    <w:tmpl w:val="BDF2758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66383A9A"/>
    <w:multiLevelType w:val="hybridMultilevel"/>
    <w:tmpl w:val="DBF04420"/>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15:restartNumberingAfterBreak="0">
    <w:nsid w:val="6D0F21E0"/>
    <w:multiLevelType w:val="hybridMultilevel"/>
    <w:tmpl w:val="93A474E6"/>
    <w:lvl w:ilvl="0" w:tplc="FFFFFFF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15:restartNumberingAfterBreak="0">
    <w:nsid w:val="704273BF"/>
    <w:multiLevelType w:val="hybridMultilevel"/>
    <w:tmpl w:val="4DFE9C7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725A2B4A"/>
    <w:multiLevelType w:val="hybridMultilevel"/>
    <w:tmpl w:val="FD52E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73E55EF5"/>
    <w:multiLevelType w:val="hybridMultilevel"/>
    <w:tmpl w:val="9E4A2A86"/>
    <w:lvl w:ilvl="0" w:tplc="FFFFFFFF">
      <w:start w:val="1"/>
      <w:numFmt w:val="decimal"/>
      <w:lvlText w:val="(%1)"/>
      <w:lvlJc w:val="left"/>
      <w:pPr>
        <w:ind w:left="720" w:hanging="360"/>
      </w:pPr>
      <w:rPr>
        <w:rFonts w:hint="default"/>
      </w:rPr>
    </w:lvl>
    <w:lvl w:ilvl="1" w:tplc="FFFFFFFF">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2562448">
    <w:abstractNumId w:val="10"/>
  </w:num>
  <w:num w:numId="2" w16cid:durableId="1477915143">
    <w:abstractNumId w:val="3"/>
  </w:num>
  <w:num w:numId="3" w16cid:durableId="1633708603">
    <w:abstractNumId w:val="1"/>
  </w:num>
  <w:num w:numId="4" w16cid:durableId="426846599">
    <w:abstractNumId w:val="18"/>
  </w:num>
  <w:num w:numId="5" w16cid:durableId="1475372826">
    <w:abstractNumId w:val="0"/>
  </w:num>
  <w:num w:numId="6" w16cid:durableId="466899298">
    <w:abstractNumId w:val="8"/>
  </w:num>
  <w:num w:numId="7" w16cid:durableId="1627929391">
    <w:abstractNumId w:val="2"/>
  </w:num>
  <w:num w:numId="8" w16cid:durableId="659890398">
    <w:abstractNumId w:val="12"/>
  </w:num>
  <w:num w:numId="9" w16cid:durableId="414397165">
    <w:abstractNumId w:val="6"/>
  </w:num>
  <w:num w:numId="10" w16cid:durableId="1654988942">
    <w:abstractNumId w:val="16"/>
  </w:num>
  <w:num w:numId="11" w16cid:durableId="405612553">
    <w:abstractNumId w:val="13"/>
  </w:num>
  <w:num w:numId="12" w16cid:durableId="553588206">
    <w:abstractNumId w:val="11"/>
  </w:num>
  <w:num w:numId="13" w16cid:durableId="127281356">
    <w:abstractNumId w:val="9"/>
  </w:num>
  <w:num w:numId="14" w16cid:durableId="1689286677">
    <w:abstractNumId w:val="4"/>
  </w:num>
  <w:num w:numId="15" w16cid:durableId="195579816">
    <w:abstractNumId w:val="5"/>
  </w:num>
  <w:num w:numId="16" w16cid:durableId="875384826">
    <w:abstractNumId w:val="15"/>
  </w:num>
  <w:num w:numId="17" w16cid:durableId="1962686191">
    <w:abstractNumId w:val="17"/>
  </w:num>
  <w:num w:numId="18" w16cid:durableId="518927942">
    <w:abstractNumId w:val="7"/>
  </w:num>
  <w:num w:numId="19" w16cid:durableId="1566453451">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D5E90"/>
    <w:rsid w:val="00014F3E"/>
    <w:rsid w:val="0002313A"/>
    <w:rsid w:val="00031561"/>
    <w:rsid w:val="00046755"/>
    <w:rsid w:val="00094DD0"/>
    <w:rsid w:val="000B6399"/>
    <w:rsid w:val="000C4415"/>
    <w:rsid w:val="000C4F16"/>
    <w:rsid w:val="000C528B"/>
    <w:rsid w:val="00117A13"/>
    <w:rsid w:val="00160ACD"/>
    <w:rsid w:val="00160C8C"/>
    <w:rsid w:val="00161145"/>
    <w:rsid w:val="00164906"/>
    <w:rsid w:val="001C38FB"/>
    <w:rsid w:val="00235134"/>
    <w:rsid w:val="00273DC3"/>
    <w:rsid w:val="00287A70"/>
    <w:rsid w:val="002B054A"/>
    <w:rsid w:val="002C1CF9"/>
    <w:rsid w:val="002D1976"/>
    <w:rsid w:val="00314B87"/>
    <w:rsid w:val="003473D6"/>
    <w:rsid w:val="00350F28"/>
    <w:rsid w:val="00364715"/>
    <w:rsid w:val="00382176"/>
    <w:rsid w:val="003E079C"/>
    <w:rsid w:val="003E34DE"/>
    <w:rsid w:val="003F65E0"/>
    <w:rsid w:val="0040663F"/>
    <w:rsid w:val="004505E6"/>
    <w:rsid w:val="00456F72"/>
    <w:rsid w:val="00471FE5"/>
    <w:rsid w:val="004F13B8"/>
    <w:rsid w:val="004F76AF"/>
    <w:rsid w:val="0050524B"/>
    <w:rsid w:val="00555E77"/>
    <w:rsid w:val="00564D54"/>
    <w:rsid w:val="00585B92"/>
    <w:rsid w:val="00592B72"/>
    <w:rsid w:val="005A151B"/>
    <w:rsid w:val="005D5E90"/>
    <w:rsid w:val="005F792A"/>
    <w:rsid w:val="006039D4"/>
    <w:rsid w:val="006538D9"/>
    <w:rsid w:val="00661F4D"/>
    <w:rsid w:val="00682E20"/>
    <w:rsid w:val="006877A5"/>
    <w:rsid w:val="006E40B7"/>
    <w:rsid w:val="00701774"/>
    <w:rsid w:val="00724ABA"/>
    <w:rsid w:val="007B4653"/>
    <w:rsid w:val="007B489E"/>
    <w:rsid w:val="007D1D7D"/>
    <w:rsid w:val="00801396"/>
    <w:rsid w:val="008118A2"/>
    <w:rsid w:val="008277BB"/>
    <w:rsid w:val="00852454"/>
    <w:rsid w:val="008547D7"/>
    <w:rsid w:val="008610E8"/>
    <w:rsid w:val="00870BE6"/>
    <w:rsid w:val="00880489"/>
    <w:rsid w:val="00893F31"/>
    <w:rsid w:val="008A3047"/>
    <w:rsid w:val="008D1D2C"/>
    <w:rsid w:val="0090029B"/>
    <w:rsid w:val="009101F5"/>
    <w:rsid w:val="00917A08"/>
    <w:rsid w:val="009235F3"/>
    <w:rsid w:val="00940B35"/>
    <w:rsid w:val="00943EB1"/>
    <w:rsid w:val="009553DD"/>
    <w:rsid w:val="009A7F33"/>
    <w:rsid w:val="009B65D0"/>
    <w:rsid w:val="009F3118"/>
    <w:rsid w:val="00A56C5B"/>
    <w:rsid w:val="00A60A19"/>
    <w:rsid w:val="00A90A05"/>
    <w:rsid w:val="00A9371D"/>
    <w:rsid w:val="00AA43A3"/>
    <w:rsid w:val="00AA7DA7"/>
    <w:rsid w:val="00AB6F99"/>
    <w:rsid w:val="00AE36DC"/>
    <w:rsid w:val="00AE3900"/>
    <w:rsid w:val="00B16060"/>
    <w:rsid w:val="00B54252"/>
    <w:rsid w:val="00B73A50"/>
    <w:rsid w:val="00B82EE3"/>
    <w:rsid w:val="00B860F7"/>
    <w:rsid w:val="00B951E6"/>
    <w:rsid w:val="00BA3853"/>
    <w:rsid w:val="00BC042F"/>
    <w:rsid w:val="00BC7F2F"/>
    <w:rsid w:val="00BC7F63"/>
    <w:rsid w:val="00BE6E91"/>
    <w:rsid w:val="00BE6F40"/>
    <w:rsid w:val="00C42243"/>
    <w:rsid w:val="00C45AFE"/>
    <w:rsid w:val="00C45CE9"/>
    <w:rsid w:val="00CB4746"/>
    <w:rsid w:val="00D37412"/>
    <w:rsid w:val="00D40D31"/>
    <w:rsid w:val="00D56DB6"/>
    <w:rsid w:val="00D83E9C"/>
    <w:rsid w:val="00D91E41"/>
    <w:rsid w:val="00D92057"/>
    <w:rsid w:val="00DA0234"/>
    <w:rsid w:val="00DA3E5A"/>
    <w:rsid w:val="00DF435F"/>
    <w:rsid w:val="00E217D0"/>
    <w:rsid w:val="00E219E9"/>
    <w:rsid w:val="00E46D15"/>
    <w:rsid w:val="00E748EC"/>
    <w:rsid w:val="00E75C4D"/>
    <w:rsid w:val="00EA72F0"/>
    <w:rsid w:val="00EC2082"/>
    <w:rsid w:val="00EE10C5"/>
    <w:rsid w:val="00EF2397"/>
    <w:rsid w:val="00EF3D46"/>
    <w:rsid w:val="00F209B2"/>
    <w:rsid w:val="00F242A4"/>
    <w:rsid w:val="00F34691"/>
    <w:rsid w:val="00F501AA"/>
    <w:rsid w:val="00FC7FD1"/>
    <w:rsid w:val="00FD4AE1"/>
    <w:rsid w:val="00FE2BC9"/>
    <w:rsid w:val="00FF68A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572DF1F"/>
  <w15:chartTrackingRefBased/>
  <w15:docId w15:val="{B64B514B-D4BE-439E-B5AD-B3ECF57D43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2"/>
        <w:szCs w:val="22"/>
        <w:lang w:val="en-US" w:eastAsia="zh-CN"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5E90"/>
    <w:pPr>
      <w:ind w:left="720"/>
      <w:contextualSpacing/>
    </w:pPr>
    <w:rPr>
      <w:kern w:val="0"/>
      <w14:ligatures w14:val="none"/>
    </w:rPr>
  </w:style>
  <w:style w:type="character" w:styleId="PlaceholderText">
    <w:name w:val="Placeholder Text"/>
    <w:basedOn w:val="DefaultParagraphFont"/>
    <w:uiPriority w:val="99"/>
    <w:semiHidden/>
    <w:rsid w:val="005D5E90"/>
    <w:rPr>
      <w:color w:val="808080"/>
    </w:rPr>
  </w:style>
  <w:style w:type="table" w:styleId="TableGrid">
    <w:name w:val="Table Grid"/>
    <w:basedOn w:val="TableNormal"/>
    <w:uiPriority w:val="39"/>
    <w:rsid w:val="005D5E90"/>
    <w:pPr>
      <w:spacing w:after="0" w:line="240" w:lineRule="auto"/>
    </w:pPr>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Caption">
    <w:name w:val="caption"/>
    <w:basedOn w:val="Normal"/>
    <w:next w:val="Normal"/>
    <w:uiPriority w:val="35"/>
    <w:unhideWhenUsed/>
    <w:qFormat/>
    <w:rsid w:val="005D5E90"/>
    <w:pPr>
      <w:spacing w:after="200" w:line="240" w:lineRule="auto"/>
    </w:pPr>
    <w:rPr>
      <w:i/>
      <w:iCs/>
      <w:color w:val="44546A" w:themeColor="text2"/>
      <w:kern w:val="0"/>
      <w:sz w:val="18"/>
      <w:szCs w:val="18"/>
      <w14:ligatures w14:val="none"/>
    </w:rPr>
  </w:style>
  <w:style w:type="character" w:styleId="CommentReference">
    <w:name w:val="annotation reference"/>
    <w:basedOn w:val="DefaultParagraphFont"/>
    <w:uiPriority w:val="99"/>
    <w:semiHidden/>
    <w:unhideWhenUsed/>
    <w:rsid w:val="009101F5"/>
    <w:rPr>
      <w:sz w:val="16"/>
      <w:szCs w:val="16"/>
    </w:rPr>
  </w:style>
  <w:style w:type="paragraph" w:styleId="CommentText">
    <w:name w:val="annotation text"/>
    <w:basedOn w:val="Normal"/>
    <w:link w:val="CommentTextChar"/>
    <w:uiPriority w:val="99"/>
    <w:unhideWhenUsed/>
    <w:rsid w:val="009101F5"/>
    <w:pPr>
      <w:spacing w:line="240" w:lineRule="auto"/>
    </w:pPr>
    <w:rPr>
      <w:rFonts w:eastAsiaTheme="minorHAnsi"/>
      <w:kern w:val="0"/>
      <w:sz w:val="20"/>
      <w:szCs w:val="20"/>
      <w:lang w:eastAsia="en-US"/>
      <w14:ligatures w14:val="none"/>
    </w:rPr>
  </w:style>
  <w:style w:type="character" w:customStyle="1" w:styleId="CommentTextChar">
    <w:name w:val="Comment Text Char"/>
    <w:basedOn w:val="DefaultParagraphFont"/>
    <w:link w:val="CommentText"/>
    <w:uiPriority w:val="99"/>
    <w:rsid w:val="009101F5"/>
    <w:rPr>
      <w:rFonts w:eastAsiaTheme="minorHAnsi"/>
      <w:kern w:val="0"/>
      <w:sz w:val="20"/>
      <w:szCs w:val="20"/>
      <w:lang w:eastAsia="en-US"/>
      <w14:ligatures w14:val="none"/>
    </w:rPr>
  </w:style>
  <w:style w:type="paragraph" w:styleId="HTMLPreformatted">
    <w:name w:val="HTML Preformatted"/>
    <w:basedOn w:val="Normal"/>
    <w:link w:val="HTMLPreformattedChar"/>
    <w:uiPriority w:val="99"/>
    <w:semiHidden/>
    <w:unhideWhenUsed/>
    <w:rsid w:val="003E079C"/>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line="240" w:lineRule="auto"/>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3E079C"/>
    <w:rPr>
      <w:rFonts w:ascii="Courier New" w:eastAsia="Times New Roman" w:hAnsi="Courier New" w:cs="Courier New"/>
      <w:kern w:val="0"/>
      <w:sz w:val="20"/>
      <w:szCs w:val="20"/>
      <w14:ligatures w14:val="none"/>
    </w:rPr>
  </w:style>
  <w:style w:type="character" w:customStyle="1" w:styleId="gnd-iwgdh3b">
    <w:name w:val="gnd-iwgdh3b"/>
    <w:basedOn w:val="DefaultParagraphFont"/>
    <w:rsid w:val="003E079C"/>
  </w:style>
  <w:style w:type="paragraph" w:styleId="Bibliography">
    <w:name w:val="Bibliography"/>
    <w:basedOn w:val="Normal"/>
    <w:next w:val="Normal"/>
    <w:uiPriority w:val="37"/>
    <w:unhideWhenUsed/>
    <w:rsid w:val="00287A70"/>
    <w:pPr>
      <w:tabs>
        <w:tab w:val="left" w:pos="264"/>
      </w:tabs>
      <w:spacing w:after="0" w:line="480" w:lineRule="auto"/>
      <w:ind w:left="264" w:hanging="264"/>
    </w:pPr>
  </w:style>
  <w:style w:type="paragraph" w:styleId="Header">
    <w:name w:val="header"/>
    <w:basedOn w:val="Normal"/>
    <w:link w:val="HeaderChar"/>
    <w:uiPriority w:val="99"/>
    <w:unhideWhenUsed/>
    <w:rsid w:val="00D92057"/>
    <w:pPr>
      <w:tabs>
        <w:tab w:val="center" w:pos="4680"/>
        <w:tab w:val="right" w:pos="9360"/>
      </w:tabs>
      <w:spacing w:after="0" w:line="240" w:lineRule="auto"/>
    </w:pPr>
  </w:style>
  <w:style w:type="character" w:customStyle="1" w:styleId="HeaderChar">
    <w:name w:val="Header Char"/>
    <w:basedOn w:val="DefaultParagraphFont"/>
    <w:link w:val="Header"/>
    <w:uiPriority w:val="99"/>
    <w:rsid w:val="00D92057"/>
  </w:style>
  <w:style w:type="paragraph" w:styleId="Footer">
    <w:name w:val="footer"/>
    <w:basedOn w:val="Normal"/>
    <w:link w:val="FooterChar"/>
    <w:uiPriority w:val="99"/>
    <w:unhideWhenUsed/>
    <w:rsid w:val="00D92057"/>
    <w:pPr>
      <w:tabs>
        <w:tab w:val="center" w:pos="4680"/>
        <w:tab w:val="right" w:pos="9360"/>
      </w:tabs>
      <w:spacing w:after="0" w:line="240" w:lineRule="auto"/>
    </w:pPr>
  </w:style>
  <w:style w:type="character" w:customStyle="1" w:styleId="FooterChar">
    <w:name w:val="Footer Char"/>
    <w:basedOn w:val="DefaultParagraphFont"/>
    <w:link w:val="Footer"/>
    <w:uiPriority w:val="99"/>
    <w:rsid w:val="00D92057"/>
  </w:style>
  <w:style w:type="paragraph" w:customStyle="1" w:styleId="PubInfo">
    <w:name w:val="PubInfo"/>
    <w:basedOn w:val="Normal"/>
    <w:qFormat/>
    <w:rsid w:val="00D92057"/>
    <w:pPr>
      <w:suppressAutoHyphens/>
      <w:spacing w:after="0" w:line="240" w:lineRule="auto"/>
      <w:jc w:val="center"/>
    </w:pPr>
    <w:rPr>
      <w:rFonts w:ascii="Times New Roman" w:eastAsia="Times New Roman" w:hAnsi="Times New Roman" w:cs="Times New Roman"/>
      <w:kern w:val="0"/>
      <w:sz w:val="20"/>
      <w:szCs w:val="20"/>
      <w:lang w:eastAsia="ar-SA"/>
      <w14:ligatures w14:val="none"/>
    </w:rPr>
  </w:style>
  <w:style w:type="character" w:styleId="Hyperlink">
    <w:name w:val="Hyperlink"/>
    <w:basedOn w:val="DefaultParagraphFont"/>
    <w:uiPriority w:val="99"/>
    <w:unhideWhenUsed/>
    <w:rsid w:val="00AB6F99"/>
    <w:rPr>
      <w:color w:val="0563C1" w:themeColor="hyperlink"/>
      <w:u w:val="single"/>
    </w:rPr>
  </w:style>
  <w:style w:type="character" w:styleId="UnresolvedMention">
    <w:name w:val="Unresolved Mention"/>
    <w:basedOn w:val="DefaultParagraphFont"/>
    <w:uiPriority w:val="99"/>
    <w:semiHidden/>
    <w:unhideWhenUsed/>
    <w:rsid w:val="00AB6F99"/>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2785160">
      <w:bodyDiv w:val="1"/>
      <w:marLeft w:val="0"/>
      <w:marRight w:val="0"/>
      <w:marTop w:val="0"/>
      <w:marBottom w:val="0"/>
      <w:divBdr>
        <w:top w:val="none" w:sz="0" w:space="0" w:color="auto"/>
        <w:left w:val="none" w:sz="0" w:space="0" w:color="auto"/>
        <w:bottom w:val="none" w:sz="0" w:space="0" w:color="auto"/>
        <w:right w:val="none" w:sz="0" w:space="0" w:color="auto"/>
      </w:divBdr>
    </w:div>
    <w:div w:id="525875154">
      <w:bodyDiv w:val="1"/>
      <w:marLeft w:val="0"/>
      <w:marRight w:val="0"/>
      <w:marTop w:val="0"/>
      <w:marBottom w:val="0"/>
      <w:divBdr>
        <w:top w:val="none" w:sz="0" w:space="0" w:color="auto"/>
        <w:left w:val="none" w:sz="0" w:space="0" w:color="auto"/>
        <w:bottom w:val="none" w:sz="0" w:space="0" w:color="auto"/>
        <w:right w:val="none" w:sz="0" w:space="0" w:color="auto"/>
      </w:divBdr>
    </w:div>
    <w:div w:id="779032833">
      <w:bodyDiv w:val="1"/>
      <w:marLeft w:val="0"/>
      <w:marRight w:val="0"/>
      <w:marTop w:val="0"/>
      <w:marBottom w:val="0"/>
      <w:divBdr>
        <w:top w:val="none" w:sz="0" w:space="0" w:color="auto"/>
        <w:left w:val="none" w:sz="0" w:space="0" w:color="auto"/>
        <w:bottom w:val="none" w:sz="0" w:space="0" w:color="auto"/>
        <w:right w:val="none" w:sz="0" w:space="0" w:color="auto"/>
      </w:divBdr>
    </w:div>
    <w:div w:id="1225876654">
      <w:bodyDiv w:val="1"/>
      <w:marLeft w:val="0"/>
      <w:marRight w:val="0"/>
      <w:marTop w:val="0"/>
      <w:marBottom w:val="0"/>
      <w:divBdr>
        <w:top w:val="none" w:sz="0" w:space="0" w:color="auto"/>
        <w:left w:val="none" w:sz="0" w:space="0" w:color="auto"/>
        <w:bottom w:val="none" w:sz="0" w:space="0" w:color="auto"/>
        <w:right w:val="none" w:sz="0" w:space="0" w:color="auto"/>
      </w:divBdr>
    </w:div>
    <w:div w:id="1272784993">
      <w:bodyDiv w:val="1"/>
      <w:marLeft w:val="0"/>
      <w:marRight w:val="0"/>
      <w:marTop w:val="0"/>
      <w:marBottom w:val="0"/>
      <w:divBdr>
        <w:top w:val="none" w:sz="0" w:space="0" w:color="auto"/>
        <w:left w:val="none" w:sz="0" w:space="0" w:color="auto"/>
        <w:bottom w:val="none" w:sz="0" w:space="0" w:color="auto"/>
        <w:right w:val="none" w:sz="0" w:space="0" w:color="auto"/>
      </w:divBdr>
    </w:div>
    <w:div w:id="1274242000">
      <w:bodyDiv w:val="1"/>
      <w:marLeft w:val="0"/>
      <w:marRight w:val="0"/>
      <w:marTop w:val="0"/>
      <w:marBottom w:val="0"/>
      <w:divBdr>
        <w:top w:val="none" w:sz="0" w:space="0" w:color="auto"/>
        <w:left w:val="none" w:sz="0" w:space="0" w:color="auto"/>
        <w:bottom w:val="none" w:sz="0" w:space="0" w:color="auto"/>
        <w:right w:val="none" w:sz="0" w:space="0" w:color="auto"/>
      </w:divBdr>
    </w:div>
    <w:div w:id="1384670730">
      <w:bodyDiv w:val="1"/>
      <w:marLeft w:val="0"/>
      <w:marRight w:val="0"/>
      <w:marTop w:val="0"/>
      <w:marBottom w:val="0"/>
      <w:divBdr>
        <w:top w:val="none" w:sz="0" w:space="0" w:color="auto"/>
        <w:left w:val="none" w:sz="0" w:space="0" w:color="auto"/>
        <w:bottom w:val="none" w:sz="0" w:space="0" w:color="auto"/>
        <w:right w:val="none" w:sz="0" w:space="0" w:color="auto"/>
      </w:divBdr>
    </w:div>
    <w:div w:id="1466238779">
      <w:bodyDiv w:val="1"/>
      <w:marLeft w:val="0"/>
      <w:marRight w:val="0"/>
      <w:marTop w:val="0"/>
      <w:marBottom w:val="0"/>
      <w:divBdr>
        <w:top w:val="none" w:sz="0" w:space="0" w:color="auto"/>
        <w:left w:val="none" w:sz="0" w:space="0" w:color="auto"/>
        <w:bottom w:val="none" w:sz="0" w:space="0" w:color="auto"/>
        <w:right w:val="none" w:sz="0" w:space="0" w:color="auto"/>
      </w:divBdr>
    </w:div>
    <w:div w:id="1636830900">
      <w:bodyDiv w:val="1"/>
      <w:marLeft w:val="0"/>
      <w:marRight w:val="0"/>
      <w:marTop w:val="0"/>
      <w:marBottom w:val="0"/>
      <w:divBdr>
        <w:top w:val="none" w:sz="0" w:space="0" w:color="auto"/>
        <w:left w:val="none" w:sz="0" w:space="0" w:color="auto"/>
        <w:bottom w:val="none" w:sz="0" w:space="0" w:color="auto"/>
        <w:right w:val="none" w:sz="0" w:space="0" w:color="auto"/>
      </w:divBdr>
    </w:div>
    <w:div w:id="1690907782">
      <w:bodyDiv w:val="1"/>
      <w:marLeft w:val="0"/>
      <w:marRight w:val="0"/>
      <w:marTop w:val="0"/>
      <w:marBottom w:val="0"/>
      <w:divBdr>
        <w:top w:val="none" w:sz="0" w:space="0" w:color="auto"/>
        <w:left w:val="none" w:sz="0" w:space="0" w:color="auto"/>
        <w:bottom w:val="none" w:sz="0" w:space="0" w:color="auto"/>
        <w:right w:val="none" w:sz="0" w:space="0" w:color="auto"/>
      </w:divBdr>
    </w:div>
    <w:div w:id="188582608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liorr@clemson.edu"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52445D0-BDA0-408D-BFA6-575A8406E4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1486</TotalTime>
  <Pages>39</Pages>
  <Words>18207</Words>
  <Characters>103781</Characters>
  <Application>Microsoft Office Word</Application>
  <DocSecurity>0</DocSecurity>
  <Lines>864</Lines>
  <Paragraphs>243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121745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Zichen Ma</dc:creator>
  <cp:keywords/>
  <dc:description/>
  <cp:lastModifiedBy>Zichen Ma</cp:lastModifiedBy>
  <cp:revision>104</cp:revision>
  <dcterms:created xsi:type="dcterms:W3CDTF">2023-05-10T13:25:00Z</dcterms:created>
  <dcterms:modified xsi:type="dcterms:W3CDTF">2023-06-09T18:57:00Z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zotero-version="6.0.26"&gt;&lt;session id="AjzTMsHg"/&gt;&lt;style id="http://www.zotero.org/styles/nature" hasBibliography="1" bibliographyStyleHasBeenSet="1"/&gt;&lt;prefs&gt;&lt;pref name="fieldType" value="Field"/&gt;&lt;pref name="automaticJournalAbbreviati</vt:lpwstr>
  </property>
  <property fmtid="{D5CDD505-2E9C-101B-9397-08002B2CF9AE}" pid="3" name="ZOTERO_PREF_2">
    <vt:lpwstr>ons" value="true"/&gt;&lt;/prefs&gt;&lt;/data&gt;</vt:lpwstr>
  </property>
</Properties>
</file>