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3AAD" w:rsidRPr="006B498A" w:rsidRDefault="00AF24F9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B498A">
        <w:rPr>
          <w:rFonts w:ascii="Times New Roman" w:hAnsi="Times New Roman" w:cs="Times New Roman"/>
          <w:b/>
          <w:sz w:val="20"/>
          <w:szCs w:val="20"/>
        </w:rPr>
        <w:t>Supplemental materials</w:t>
      </w:r>
    </w:p>
    <w:p w:rsidR="009E3AAD" w:rsidRPr="006B498A" w:rsidRDefault="00AF24F9">
      <w:pPr>
        <w:jc w:val="left"/>
        <w:rPr>
          <w:rFonts w:ascii="Times New Roman" w:hAnsi="Times New Roman" w:cs="Times New Roman"/>
          <w:b/>
          <w:sz w:val="20"/>
          <w:szCs w:val="20"/>
        </w:rPr>
      </w:pPr>
      <w:r w:rsidRPr="006B498A">
        <w:rPr>
          <w:rFonts w:ascii="Times New Roman" w:hAnsi="Times New Roman" w:cs="Times New Roman"/>
          <w:b/>
          <w:sz w:val="20"/>
          <w:szCs w:val="20"/>
        </w:rPr>
        <w:t>S</w:t>
      </w:r>
      <w:r w:rsidRPr="006B498A">
        <w:rPr>
          <w:rFonts w:ascii="Times New Roman" w:hAnsi="Times New Roman" w:cs="Times New Roman" w:hint="eastAsia"/>
          <w:b/>
          <w:sz w:val="20"/>
          <w:szCs w:val="20"/>
        </w:rPr>
        <w:t>upplemental figure</w:t>
      </w:r>
    </w:p>
    <w:p w:rsidR="009E3AAD" w:rsidRPr="006B498A" w:rsidRDefault="00AF24F9">
      <w:pPr>
        <w:jc w:val="center"/>
        <w:rPr>
          <w:rFonts w:ascii="Times New Roman" w:hAnsi="Times New Roman" w:cs="Times New Roman"/>
          <w:sz w:val="20"/>
          <w:szCs w:val="20"/>
        </w:rPr>
      </w:pPr>
      <w:r w:rsidRPr="006B498A">
        <w:rPr>
          <w:rFonts w:ascii="Times New Roman" w:hAnsi="Times New Roman" w:cs="Times New Roman" w:hint="eastAsia"/>
          <w:noProof/>
          <w:sz w:val="20"/>
          <w:szCs w:val="20"/>
        </w:rPr>
        <w:drawing>
          <wp:inline distT="0" distB="0" distL="114300" distR="114300">
            <wp:extent cx="5274310" cy="2336165"/>
            <wp:effectExtent l="0" t="0" r="2540" b="698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36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3AAD" w:rsidRPr="006B498A" w:rsidRDefault="00AF24F9">
      <w:pPr>
        <w:jc w:val="left"/>
        <w:rPr>
          <w:rFonts w:ascii="Times New Roman" w:hAnsi="Times New Roman"/>
          <w:i/>
          <w:sz w:val="20"/>
          <w:szCs w:val="20"/>
        </w:rPr>
      </w:pPr>
      <w:proofErr w:type="gramStart"/>
      <w:r w:rsidRPr="006B498A">
        <w:rPr>
          <w:rFonts w:ascii="Times New Roman" w:hAnsi="Times New Roman" w:cs="Times New Roman" w:hint="eastAsia"/>
          <w:b/>
          <w:sz w:val="20"/>
          <w:szCs w:val="20"/>
        </w:rPr>
        <w:t>Fig</w:t>
      </w:r>
      <w:r w:rsidR="005207BD" w:rsidRPr="006B498A">
        <w:rPr>
          <w:rFonts w:ascii="Times New Roman" w:hAnsi="Times New Roman" w:cs="Times New Roman" w:hint="eastAsia"/>
          <w:b/>
          <w:sz w:val="20"/>
          <w:szCs w:val="20"/>
        </w:rPr>
        <w:t>.</w:t>
      </w:r>
      <w:proofErr w:type="gramEnd"/>
      <w:r w:rsidRPr="006B498A">
        <w:rPr>
          <w:rFonts w:ascii="Times New Roman" w:hAnsi="Times New Roman" w:cs="Times New Roman" w:hint="eastAsia"/>
          <w:b/>
          <w:sz w:val="20"/>
          <w:szCs w:val="20"/>
        </w:rPr>
        <w:t xml:space="preserve"> S1</w:t>
      </w:r>
      <w:r w:rsidRPr="006B498A">
        <w:rPr>
          <w:rFonts w:ascii="Times New Roman" w:hAnsi="Times New Roman" w:cs="Times New Roman" w:hint="eastAsia"/>
          <w:sz w:val="20"/>
          <w:szCs w:val="20"/>
        </w:rPr>
        <w:t xml:space="preserve"> Global distribution occurrences of </w:t>
      </w:r>
      <w:bookmarkStart w:id="0" w:name="OLE_LINK4"/>
      <w:r w:rsidRPr="006B498A">
        <w:rPr>
          <w:rFonts w:ascii="Times New Roman" w:hAnsi="Times New Roman"/>
          <w:i/>
          <w:sz w:val="20"/>
          <w:szCs w:val="20"/>
        </w:rPr>
        <w:t xml:space="preserve">Sorghum </w:t>
      </w:r>
      <w:proofErr w:type="spellStart"/>
      <w:r w:rsidRPr="006B498A">
        <w:rPr>
          <w:rFonts w:ascii="Times New Roman" w:hAnsi="Times New Roman"/>
          <w:i/>
          <w:sz w:val="20"/>
          <w:szCs w:val="20"/>
        </w:rPr>
        <w:t>halepense</w:t>
      </w:r>
      <w:bookmarkEnd w:id="0"/>
      <w:proofErr w:type="spellEnd"/>
    </w:p>
    <w:p w:rsidR="009E3AAD" w:rsidRPr="006B498A" w:rsidRDefault="009E3AAD">
      <w:pPr>
        <w:jc w:val="left"/>
        <w:rPr>
          <w:rFonts w:ascii="Times New Roman" w:hAnsi="Times New Roman"/>
          <w:i/>
          <w:sz w:val="20"/>
          <w:szCs w:val="20"/>
        </w:rPr>
      </w:pPr>
    </w:p>
    <w:p w:rsidR="009E3AAD" w:rsidRPr="006B498A" w:rsidRDefault="00AF24F9">
      <w:pPr>
        <w:jc w:val="center"/>
        <w:rPr>
          <w:rFonts w:ascii="Times New Roman" w:hAnsi="Times New Roman"/>
          <w:sz w:val="20"/>
          <w:szCs w:val="20"/>
        </w:rPr>
      </w:pPr>
      <w:r w:rsidRPr="006B498A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111115" cy="5560060"/>
            <wp:effectExtent l="0" t="0" r="0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1346" cy="5560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3AAD" w:rsidRPr="006B498A" w:rsidRDefault="00AF24F9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6B498A">
        <w:rPr>
          <w:rFonts w:ascii="Times New Roman" w:hAnsi="Times New Roman" w:cs="Times New Roman" w:hint="eastAsia"/>
          <w:b/>
          <w:sz w:val="20"/>
          <w:szCs w:val="20"/>
        </w:rPr>
        <w:lastRenderedPageBreak/>
        <w:t>Fig</w:t>
      </w:r>
      <w:r w:rsidR="005207BD" w:rsidRPr="006B498A">
        <w:rPr>
          <w:rFonts w:ascii="Times New Roman" w:hAnsi="Times New Roman" w:cs="Times New Roman" w:hint="eastAsia"/>
          <w:b/>
          <w:sz w:val="20"/>
          <w:szCs w:val="20"/>
        </w:rPr>
        <w:t>.</w:t>
      </w:r>
      <w:proofErr w:type="gramEnd"/>
      <w:r w:rsidRPr="006B498A">
        <w:rPr>
          <w:rFonts w:ascii="Times New Roman" w:hAnsi="Times New Roman" w:cs="Times New Roman" w:hint="eastAsia"/>
          <w:b/>
          <w:sz w:val="20"/>
          <w:szCs w:val="20"/>
        </w:rPr>
        <w:t xml:space="preserve"> S2</w:t>
      </w:r>
      <w:r w:rsidRPr="006B498A">
        <w:rPr>
          <w:rFonts w:ascii="Times New Roman" w:hAnsi="Times New Roman" w:cs="Times New Roman" w:hint="eastAsia"/>
          <w:sz w:val="20"/>
          <w:szCs w:val="20"/>
        </w:rPr>
        <w:t xml:space="preserve"> Global land-</w:t>
      </w:r>
      <w:r w:rsidR="005207BD" w:rsidRPr="006B498A">
        <w:rPr>
          <w:rFonts w:ascii="Times New Roman" w:hAnsi="Times New Roman" w:cs="Times New Roman" w:hint="eastAsia"/>
          <w:sz w:val="20"/>
          <w:szCs w:val="20"/>
        </w:rPr>
        <w:t>use</w:t>
      </w:r>
      <w:r w:rsidRPr="006B498A">
        <w:rPr>
          <w:rFonts w:ascii="Times New Roman" w:hAnsi="Times New Roman" w:cs="Times New Roman" w:hint="eastAsia"/>
          <w:sz w:val="20"/>
          <w:szCs w:val="20"/>
        </w:rPr>
        <w:t xml:space="preserve"> transitions by future scenarios. Each arrow represents from a specific land-</w:t>
      </w:r>
      <w:r w:rsidR="005207BD" w:rsidRPr="006B498A">
        <w:rPr>
          <w:rFonts w:ascii="Times New Roman" w:hAnsi="Times New Roman" w:cs="Times New Roman" w:hint="eastAsia"/>
          <w:sz w:val="20"/>
          <w:szCs w:val="20"/>
        </w:rPr>
        <w:t>use</w:t>
      </w:r>
      <w:r w:rsidRPr="006B498A">
        <w:rPr>
          <w:rFonts w:ascii="Times New Roman" w:hAnsi="Times New Roman" w:cs="Times New Roman" w:hint="eastAsia"/>
          <w:sz w:val="20"/>
          <w:szCs w:val="20"/>
        </w:rPr>
        <w:t xml:space="preserve"> type to other land-</w:t>
      </w:r>
      <w:r w:rsidR="005207BD" w:rsidRPr="006B498A">
        <w:rPr>
          <w:rFonts w:ascii="Times New Roman" w:hAnsi="Times New Roman" w:cs="Times New Roman" w:hint="eastAsia"/>
          <w:sz w:val="20"/>
          <w:szCs w:val="20"/>
        </w:rPr>
        <w:t>use</w:t>
      </w:r>
      <w:r w:rsidRPr="006B498A">
        <w:rPr>
          <w:rFonts w:ascii="Times New Roman" w:hAnsi="Times New Roman" w:cs="Times New Roman" w:hint="eastAsia"/>
          <w:sz w:val="20"/>
          <w:szCs w:val="20"/>
        </w:rPr>
        <w:t xml:space="preserve"> type. (a) the transitions from under SSP1-2.6 in the 2030s to the </w:t>
      </w:r>
      <w:r w:rsidR="005207BD" w:rsidRPr="006B498A">
        <w:rPr>
          <w:rFonts w:ascii="Times New Roman" w:hAnsi="Times New Roman" w:cs="Times New Roman" w:hint="eastAsia"/>
          <w:sz w:val="20"/>
          <w:szCs w:val="20"/>
        </w:rPr>
        <w:t xml:space="preserve">near </w:t>
      </w:r>
      <w:r w:rsidRPr="006B498A">
        <w:rPr>
          <w:rFonts w:ascii="Times New Roman" w:hAnsi="Times New Roman" w:cs="Times New Roman" w:hint="eastAsia"/>
          <w:sz w:val="20"/>
          <w:szCs w:val="20"/>
        </w:rPr>
        <w:t xml:space="preserve">current climate, (b) the transitions from under SSP1-2.6 in the 2050s to the SSP1-2.6 in the 2030s, (c) the transitions from under SSP2-4.5 in the 2030s to the </w:t>
      </w:r>
      <w:r w:rsidR="005207BD" w:rsidRPr="006B498A">
        <w:rPr>
          <w:rFonts w:ascii="Times New Roman" w:hAnsi="Times New Roman" w:cs="Times New Roman" w:hint="eastAsia"/>
          <w:sz w:val="20"/>
          <w:szCs w:val="20"/>
        </w:rPr>
        <w:t xml:space="preserve">near </w:t>
      </w:r>
      <w:r w:rsidRPr="006B498A">
        <w:rPr>
          <w:rFonts w:ascii="Times New Roman" w:hAnsi="Times New Roman" w:cs="Times New Roman" w:hint="eastAsia"/>
          <w:sz w:val="20"/>
          <w:szCs w:val="20"/>
        </w:rPr>
        <w:t xml:space="preserve">current climate, (d) the transitions from under SSP2-4.5 in the 2050s to the SSP2-4.5 in the 2030s, (e) the transitions from under SSP5-8.5 in the 2030s to the </w:t>
      </w:r>
      <w:r w:rsidR="005207BD" w:rsidRPr="006B498A">
        <w:rPr>
          <w:rFonts w:ascii="Times New Roman" w:hAnsi="Times New Roman" w:cs="Times New Roman" w:hint="eastAsia"/>
          <w:sz w:val="20"/>
          <w:szCs w:val="20"/>
        </w:rPr>
        <w:t xml:space="preserve">near </w:t>
      </w:r>
      <w:r w:rsidRPr="006B498A">
        <w:rPr>
          <w:rFonts w:ascii="Times New Roman" w:hAnsi="Times New Roman" w:cs="Times New Roman" w:hint="eastAsia"/>
          <w:sz w:val="20"/>
          <w:szCs w:val="20"/>
        </w:rPr>
        <w:t>current climate, (f) the transitions from under SSP5-8.5 in the 205</w:t>
      </w:r>
      <w:r w:rsidR="006B498A" w:rsidRPr="006B498A">
        <w:rPr>
          <w:rFonts w:ascii="Times New Roman" w:hAnsi="Times New Roman" w:cs="Times New Roman" w:hint="eastAsia"/>
          <w:sz w:val="20"/>
          <w:szCs w:val="20"/>
        </w:rPr>
        <w:t>0s to the SSP5-8.5 in the 2030s</w:t>
      </w:r>
    </w:p>
    <w:p w:rsidR="009E3AAD" w:rsidRPr="006B498A" w:rsidRDefault="009E3AAD">
      <w:pPr>
        <w:rPr>
          <w:rFonts w:ascii="Times New Roman" w:hAnsi="Times New Roman" w:cs="Times New Roman"/>
          <w:sz w:val="20"/>
          <w:szCs w:val="20"/>
        </w:rPr>
      </w:pPr>
    </w:p>
    <w:p w:rsidR="009E3AAD" w:rsidRPr="006B498A" w:rsidRDefault="00AF24F9" w:rsidP="004A2E75">
      <w:pPr>
        <w:jc w:val="center"/>
        <w:rPr>
          <w:rFonts w:ascii="Times New Roman" w:hAnsi="Times New Roman" w:cs="Times New Roman"/>
          <w:sz w:val="20"/>
          <w:szCs w:val="20"/>
        </w:rPr>
      </w:pPr>
      <w:r w:rsidRPr="006B498A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3778508" cy="2886013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8508" cy="2886013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3AAD" w:rsidRPr="006B498A" w:rsidRDefault="00AF24F9">
      <w:pPr>
        <w:rPr>
          <w:rFonts w:ascii="Times New Roman" w:hAnsi="Times New Roman" w:cs="Times New Roman"/>
          <w:sz w:val="20"/>
          <w:szCs w:val="20"/>
        </w:rPr>
      </w:pPr>
      <w:r w:rsidRPr="006B498A">
        <w:rPr>
          <w:rFonts w:ascii="Times New Roman" w:hAnsi="Times New Roman" w:cs="Times New Roman" w:hint="eastAsia"/>
          <w:b/>
          <w:sz w:val="20"/>
          <w:szCs w:val="20"/>
        </w:rPr>
        <w:t>Fig S3</w:t>
      </w:r>
      <w:r w:rsidRPr="006B498A">
        <w:rPr>
          <w:rFonts w:ascii="Times New Roman" w:hAnsi="Times New Roman" w:cs="Times New Roman" w:hint="eastAsia"/>
          <w:sz w:val="20"/>
          <w:szCs w:val="20"/>
        </w:rPr>
        <w:t xml:space="preserve"> Correlation of twenty envir</w:t>
      </w:r>
      <w:r w:rsidR="006B498A" w:rsidRPr="006B498A">
        <w:rPr>
          <w:rFonts w:ascii="Times New Roman" w:hAnsi="Times New Roman" w:cs="Times New Roman" w:hint="eastAsia"/>
          <w:sz w:val="20"/>
          <w:szCs w:val="20"/>
        </w:rPr>
        <w:t xml:space="preserve">onmental variables via </w:t>
      </w:r>
      <w:proofErr w:type="spellStart"/>
      <w:r w:rsidR="006B498A" w:rsidRPr="006B498A">
        <w:rPr>
          <w:rFonts w:ascii="Times New Roman" w:hAnsi="Times New Roman" w:cs="Times New Roman" w:hint="eastAsia"/>
          <w:sz w:val="20"/>
          <w:szCs w:val="20"/>
        </w:rPr>
        <w:t>ENMTools</w:t>
      </w:r>
      <w:proofErr w:type="spellEnd"/>
    </w:p>
    <w:p w:rsidR="009E3AAD" w:rsidRPr="006B498A" w:rsidRDefault="009E3AAD">
      <w:pPr>
        <w:rPr>
          <w:rFonts w:ascii="Times New Roman" w:hAnsi="Times New Roman" w:cs="Times New Roman"/>
          <w:sz w:val="20"/>
          <w:szCs w:val="20"/>
        </w:rPr>
      </w:pPr>
    </w:p>
    <w:p w:rsidR="009E3AAD" w:rsidRPr="006B498A" w:rsidRDefault="00AF24F9" w:rsidP="004A2E75">
      <w:pPr>
        <w:jc w:val="center"/>
        <w:rPr>
          <w:rFonts w:ascii="Times New Roman" w:hAnsi="Times New Roman" w:cs="Times New Roman"/>
          <w:sz w:val="20"/>
          <w:szCs w:val="20"/>
        </w:rPr>
      </w:pPr>
      <w:r w:rsidRPr="006B498A">
        <w:rPr>
          <w:rFonts w:ascii="Times New Roman" w:hAnsi="Times New Roman" w:cs="Times New Roman" w:hint="eastAsia"/>
          <w:noProof/>
          <w:sz w:val="20"/>
          <w:szCs w:val="20"/>
        </w:rPr>
        <w:drawing>
          <wp:inline distT="0" distB="0" distL="0" distR="0">
            <wp:extent cx="5217795" cy="1996440"/>
            <wp:effectExtent l="0" t="0" r="1905" b="381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7907" cy="1996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3AAD" w:rsidRPr="006B498A" w:rsidRDefault="00AF24F9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6B498A">
        <w:rPr>
          <w:rFonts w:ascii="Times New Roman" w:hAnsi="Times New Roman" w:cs="Times New Roman" w:hint="eastAsia"/>
          <w:b/>
          <w:sz w:val="20"/>
          <w:szCs w:val="20"/>
        </w:rPr>
        <w:t>Fig</w:t>
      </w:r>
      <w:r w:rsidR="005207BD" w:rsidRPr="006B498A">
        <w:rPr>
          <w:rFonts w:ascii="Times New Roman" w:hAnsi="Times New Roman" w:cs="Times New Roman" w:hint="eastAsia"/>
          <w:b/>
          <w:sz w:val="20"/>
          <w:szCs w:val="20"/>
        </w:rPr>
        <w:t>.</w:t>
      </w:r>
      <w:proofErr w:type="gramEnd"/>
      <w:r w:rsidRPr="006B498A">
        <w:rPr>
          <w:rFonts w:ascii="Times New Roman" w:hAnsi="Times New Roman" w:cs="Times New Roman" w:hint="eastAsia"/>
          <w:b/>
          <w:sz w:val="20"/>
          <w:szCs w:val="20"/>
        </w:rPr>
        <w:t xml:space="preserve"> S4</w:t>
      </w:r>
      <w:r w:rsidRPr="006B498A">
        <w:rPr>
          <w:rFonts w:ascii="Times New Roman" w:hAnsi="Times New Roman" w:cs="Times New Roman" w:hint="eastAsia"/>
          <w:sz w:val="20"/>
          <w:szCs w:val="20"/>
        </w:rPr>
        <w:t xml:space="preserve"> Single model </w:t>
      </w:r>
      <w:r w:rsidRPr="006B498A">
        <w:rPr>
          <w:rFonts w:ascii="Times New Roman" w:hAnsi="Times New Roman" w:cs="Times New Roman"/>
          <w:sz w:val="20"/>
          <w:szCs w:val="20"/>
        </w:rPr>
        <w:t>performance</w:t>
      </w:r>
      <w:r w:rsidR="006B498A" w:rsidRPr="006B498A">
        <w:rPr>
          <w:rFonts w:ascii="Times New Roman" w:hAnsi="Times New Roman" w:cs="Times New Roman" w:hint="eastAsia"/>
          <w:sz w:val="20"/>
          <w:szCs w:val="20"/>
        </w:rPr>
        <w:t xml:space="preserve"> with ROC and TSS values</w:t>
      </w:r>
    </w:p>
    <w:p w:rsidR="009E3AAD" w:rsidRPr="006B498A" w:rsidRDefault="009E3AAD">
      <w:pPr>
        <w:rPr>
          <w:rFonts w:ascii="Times New Roman" w:hAnsi="Times New Roman" w:cs="Times New Roman"/>
          <w:sz w:val="20"/>
          <w:szCs w:val="20"/>
        </w:rPr>
      </w:pPr>
    </w:p>
    <w:p w:rsidR="009E3AAD" w:rsidRPr="006B498A" w:rsidRDefault="00AF24F9" w:rsidP="004A2E75">
      <w:pPr>
        <w:jc w:val="center"/>
        <w:rPr>
          <w:rFonts w:ascii="Times New Roman" w:hAnsi="Times New Roman" w:cs="Times New Roman"/>
          <w:sz w:val="20"/>
          <w:szCs w:val="20"/>
        </w:rPr>
      </w:pPr>
      <w:r w:rsidRPr="006B498A">
        <w:rPr>
          <w:rFonts w:ascii="Times New Roman" w:hAnsi="Times New Roman" w:cs="Times New Roman" w:hint="eastAsia"/>
          <w:noProof/>
          <w:sz w:val="20"/>
          <w:szCs w:val="20"/>
        </w:rPr>
        <w:lastRenderedPageBreak/>
        <w:drawing>
          <wp:inline distT="0" distB="0" distL="0" distR="0">
            <wp:extent cx="5273040" cy="3888105"/>
            <wp:effectExtent l="0" t="0" r="3810" b="17145"/>
            <wp:docPr id="1" name="图片 1" descr="F:\GIS导出图片\假高粱\无森林\grassland-改变.jpggrassland-改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:\GIS导出图片\假高粱\无森林\grassland-改变.jpggrassland-改变"/>
                    <pic:cNvPicPr>
                      <a:picLocks noChangeAspect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888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3AAD" w:rsidRPr="006B498A" w:rsidRDefault="00AF24F9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6B498A">
        <w:rPr>
          <w:rFonts w:ascii="Times New Roman" w:hAnsi="Times New Roman" w:cs="Times New Roman" w:hint="eastAsia"/>
          <w:b/>
          <w:sz w:val="20"/>
          <w:szCs w:val="20"/>
        </w:rPr>
        <w:t>Fig</w:t>
      </w:r>
      <w:r w:rsidR="005207BD" w:rsidRPr="006B498A">
        <w:rPr>
          <w:rFonts w:ascii="Times New Roman" w:hAnsi="Times New Roman" w:cs="Times New Roman" w:hint="eastAsia"/>
          <w:b/>
          <w:sz w:val="20"/>
          <w:szCs w:val="20"/>
        </w:rPr>
        <w:t>.</w:t>
      </w:r>
      <w:proofErr w:type="gramEnd"/>
      <w:r w:rsidRPr="006B498A">
        <w:rPr>
          <w:rFonts w:ascii="Times New Roman" w:hAnsi="Times New Roman" w:cs="Times New Roman" w:hint="eastAsia"/>
          <w:b/>
          <w:sz w:val="20"/>
          <w:szCs w:val="20"/>
        </w:rPr>
        <w:t xml:space="preserve"> S5</w:t>
      </w:r>
      <w:r w:rsidRPr="006B498A">
        <w:rPr>
          <w:rFonts w:ascii="Times New Roman" w:hAnsi="Times New Roman" w:cs="Times New Roman" w:hint="eastAsia"/>
          <w:sz w:val="20"/>
          <w:szCs w:val="20"/>
        </w:rPr>
        <w:t xml:space="preserve"> Changes in suitable grassland area for </w:t>
      </w:r>
      <w:r w:rsidRPr="006B498A">
        <w:rPr>
          <w:rFonts w:ascii="Times New Roman" w:hAnsi="Times New Roman"/>
          <w:i/>
          <w:sz w:val="20"/>
          <w:szCs w:val="20"/>
        </w:rPr>
        <w:t xml:space="preserve">Sorghum </w:t>
      </w:r>
      <w:proofErr w:type="spellStart"/>
      <w:r w:rsidRPr="006B498A">
        <w:rPr>
          <w:rFonts w:ascii="Times New Roman" w:hAnsi="Times New Roman"/>
          <w:i/>
          <w:sz w:val="20"/>
          <w:szCs w:val="20"/>
        </w:rPr>
        <w:t>halepense</w:t>
      </w:r>
      <w:proofErr w:type="spellEnd"/>
      <w:r w:rsidRPr="006B498A">
        <w:rPr>
          <w:rFonts w:ascii="Times New Roman" w:hAnsi="Times New Roman" w:cs="Times New Roman" w:hint="eastAsia"/>
          <w:sz w:val="20"/>
          <w:szCs w:val="20"/>
        </w:rPr>
        <w:t xml:space="preserve"> from different future scenar</w:t>
      </w:r>
      <w:r w:rsidR="006B498A" w:rsidRPr="006B498A">
        <w:rPr>
          <w:rFonts w:ascii="Times New Roman" w:hAnsi="Times New Roman" w:cs="Times New Roman" w:hint="eastAsia"/>
          <w:sz w:val="20"/>
          <w:szCs w:val="20"/>
        </w:rPr>
        <w:t>ios to the near current climate</w:t>
      </w:r>
    </w:p>
    <w:p w:rsidR="009E3AAD" w:rsidRPr="006B498A" w:rsidRDefault="009E3AAD">
      <w:pPr>
        <w:rPr>
          <w:rFonts w:ascii="Times New Roman" w:hAnsi="Times New Roman" w:cs="Times New Roman"/>
          <w:sz w:val="20"/>
          <w:szCs w:val="20"/>
        </w:rPr>
      </w:pPr>
    </w:p>
    <w:p w:rsidR="009E3AAD" w:rsidRPr="006B498A" w:rsidRDefault="009E3AAD">
      <w:pPr>
        <w:rPr>
          <w:rFonts w:ascii="Times New Roman" w:hAnsi="Times New Roman" w:cs="Times New Roman"/>
          <w:sz w:val="20"/>
          <w:szCs w:val="20"/>
        </w:rPr>
      </w:pPr>
    </w:p>
    <w:p w:rsidR="009E3AAD" w:rsidRPr="006B498A" w:rsidRDefault="00AF24F9" w:rsidP="004A2E75">
      <w:pPr>
        <w:jc w:val="center"/>
        <w:rPr>
          <w:rFonts w:ascii="Times New Roman" w:hAnsi="Times New Roman" w:cs="Times New Roman"/>
          <w:sz w:val="20"/>
          <w:szCs w:val="20"/>
        </w:rPr>
      </w:pPr>
      <w:r w:rsidRPr="006B498A">
        <w:rPr>
          <w:rFonts w:ascii="Times New Roman" w:hAnsi="Times New Roman" w:cs="Times New Roman" w:hint="eastAsia"/>
          <w:noProof/>
          <w:sz w:val="20"/>
          <w:szCs w:val="20"/>
        </w:rPr>
        <w:drawing>
          <wp:inline distT="0" distB="0" distL="0" distR="0">
            <wp:extent cx="5273040" cy="3888105"/>
            <wp:effectExtent l="0" t="0" r="3810" b="17145"/>
            <wp:docPr id="2" name="图片 2" descr="F:\GIS导出图片\假高粱\无森林\urban-改变.jpgurban-改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:\GIS导出图片\假高粱\无森林\urban-改变.jpgurban-改变"/>
                    <pic:cNvPicPr>
                      <a:picLocks noChangeAspect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888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3AAD" w:rsidRPr="006B498A" w:rsidRDefault="00AF24F9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6B498A">
        <w:rPr>
          <w:rFonts w:ascii="Times New Roman" w:hAnsi="Times New Roman" w:cs="Times New Roman" w:hint="eastAsia"/>
          <w:b/>
          <w:sz w:val="20"/>
          <w:szCs w:val="20"/>
        </w:rPr>
        <w:lastRenderedPageBreak/>
        <w:t>Fig</w:t>
      </w:r>
      <w:r w:rsidR="005207BD" w:rsidRPr="006B498A">
        <w:rPr>
          <w:rFonts w:ascii="Times New Roman" w:hAnsi="Times New Roman" w:cs="Times New Roman" w:hint="eastAsia"/>
          <w:b/>
          <w:sz w:val="20"/>
          <w:szCs w:val="20"/>
        </w:rPr>
        <w:t>.</w:t>
      </w:r>
      <w:proofErr w:type="gramEnd"/>
      <w:r w:rsidRPr="006B498A">
        <w:rPr>
          <w:rFonts w:ascii="Times New Roman" w:hAnsi="Times New Roman" w:cs="Times New Roman" w:hint="eastAsia"/>
          <w:b/>
          <w:sz w:val="20"/>
          <w:szCs w:val="20"/>
        </w:rPr>
        <w:t xml:space="preserve"> S6</w:t>
      </w:r>
      <w:r w:rsidRPr="006B498A">
        <w:rPr>
          <w:rFonts w:ascii="Times New Roman" w:hAnsi="Times New Roman" w:cs="Times New Roman" w:hint="eastAsia"/>
          <w:sz w:val="20"/>
          <w:szCs w:val="20"/>
        </w:rPr>
        <w:t xml:space="preserve"> Changes in suitable urban area for </w:t>
      </w:r>
      <w:r w:rsidRPr="006B498A">
        <w:rPr>
          <w:rFonts w:ascii="Times New Roman" w:hAnsi="Times New Roman"/>
          <w:i/>
          <w:sz w:val="20"/>
          <w:szCs w:val="20"/>
        </w:rPr>
        <w:t xml:space="preserve">Sorghum </w:t>
      </w:r>
      <w:proofErr w:type="spellStart"/>
      <w:r w:rsidRPr="006B498A">
        <w:rPr>
          <w:rFonts w:ascii="Times New Roman" w:hAnsi="Times New Roman"/>
          <w:i/>
          <w:sz w:val="20"/>
          <w:szCs w:val="20"/>
        </w:rPr>
        <w:t>halepense</w:t>
      </w:r>
      <w:proofErr w:type="spellEnd"/>
      <w:r w:rsidRPr="006B498A">
        <w:rPr>
          <w:rFonts w:ascii="Times New Roman" w:hAnsi="Times New Roman" w:cs="Times New Roman" w:hint="eastAsia"/>
          <w:sz w:val="20"/>
          <w:szCs w:val="20"/>
        </w:rPr>
        <w:t xml:space="preserve"> from different future scenar</w:t>
      </w:r>
      <w:r w:rsidR="006B498A" w:rsidRPr="006B498A">
        <w:rPr>
          <w:rFonts w:ascii="Times New Roman" w:hAnsi="Times New Roman" w:cs="Times New Roman" w:hint="eastAsia"/>
          <w:sz w:val="20"/>
          <w:szCs w:val="20"/>
        </w:rPr>
        <w:t>ios to the near current climate</w:t>
      </w:r>
    </w:p>
    <w:p w:rsidR="009E3AAD" w:rsidRPr="006B498A" w:rsidRDefault="009E3AAD">
      <w:pPr>
        <w:rPr>
          <w:rFonts w:ascii="Times New Roman" w:hAnsi="Times New Roman" w:cs="Times New Roman"/>
          <w:sz w:val="20"/>
          <w:szCs w:val="20"/>
        </w:rPr>
      </w:pPr>
    </w:p>
    <w:p w:rsidR="009E3AAD" w:rsidRPr="006B498A" w:rsidRDefault="00AF24F9">
      <w:pPr>
        <w:rPr>
          <w:rFonts w:ascii="Times New Roman" w:hAnsi="Times New Roman" w:cs="Times New Roman"/>
          <w:sz w:val="20"/>
          <w:szCs w:val="20"/>
        </w:rPr>
      </w:pPr>
      <w:r w:rsidRPr="006B498A">
        <w:rPr>
          <w:rFonts w:ascii="Times New Roman" w:hAnsi="Times New Roman" w:cs="Times New Roman" w:hint="eastAsia"/>
          <w:noProof/>
          <w:sz w:val="20"/>
          <w:szCs w:val="20"/>
        </w:rPr>
        <w:drawing>
          <wp:inline distT="0" distB="0" distL="0" distR="0">
            <wp:extent cx="4908602" cy="3681730"/>
            <wp:effectExtent l="0" t="0" r="635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8602" cy="368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3AAD" w:rsidRPr="006B498A" w:rsidRDefault="00AF24F9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6B498A">
        <w:rPr>
          <w:rFonts w:ascii="Times New Roman" w:hAnsi="Times New Roman" w:cs="Times New Roman" w:hint="eastAsia"/>
          <w:b/>
          <w:sz w:val="20"/>
          <w:szCs w:val="20"/>
        </w:rPr>
        <w:t>Fig</w:t>
      </w:r>
      <w:r w:rsidR="005207BD" w:rsidRPr="006B498A">
        <w:rPr>
          <w:rFonts w:ascii="Times New Roman" w:hAnsi="Times New Roman" w:cs="Times New Roman" w:hint="eastAsia"/>
          <w:b/>
          <w:sz w:val="20"/>
          <w:szCs w:val="20"/>
        </w:rPr>
        <w:t>.</w:t>
      </w:r>
      <w:proofErr w:type="gramEnd"/>
      <w:r w:rsidRPr="006B498A">
        <w:rPr>
          <w:rFonts w:ascii="Times New Roman" w:hAnsi="Times New Roman" w:cs="Times New Roman" w:hint="eastAsia"/>
          <w:b/>
          <w:sz w:val="20"/>
          <w:szCs w:val="20"/>
        </w:rPr>
        <w:t xml:space="preserve"> S7</w:t>
      </w:r>
      <w:r w:rsidRPr="006B498A">
        <w:rPr>
          <w:rFonts w:ascii="Times New Roman" w:hAnsi="Times New Roman" w:cs="Times New Roman" w:hint="eastAsia"/>
          <w:sz w:val="20"/>
          <w:szCs w:val="20"/>
        </w:rPr>
        <w:t xml:space="preserve"> Significant environmental variables to predict the </w:t>
      </w:r>
      <w:r w:rsidR="002E3F0F" w:rsidRPr="006B498A">
        <w:rPr>
          <w:rFonts w:ascii="Times New Roman" w:hAnsi="Times New Roman" w:cs="Times New Roman" w:hint="eastAsia"/>
          <w:sz w:val="20"/>
          <w:szCs w:val="20"/>
        </w:rPr>
        <w:t>potential global suitable habitats (PGSH)</w:t>
      </w:r>
      <w:r w:rsidRPr="006B498A">
        <w:rPr>
          <w:rFonts w:ascii="Times New Roman" w:hAnsi="Times New Roman" w:cs="Times New Roman" w:hint="eastAsia"/>
          <w:sz w:val="20"/>
          <w:szCs w:val="20"/>
        </w:rPr>
        <w:t xml:space="preserve"> of </w:t>
      </w:r>
      <w:r w:rsidRPr="006B498A">
        <w:rPr>
          <w:rFonts w:ascii="Times New Roman" w:hAnsi="Times New Roman"/>
          <w:i/>
          <w:sz w:val="20"/>
          <w:szCs w:val="20"/>
        </w:rPr>
        <w:t xml:space="preserve">Sorghum </w:t>
      </w:r>
      <w:proofErr w:type="spellStart"/>
      <w:r w:rsidRPr="006B498A">
        <w:rPr>
          <w:rFonts w:ascii="Times New Roman" w:hAnsi="Times New Roman"/>
          <w:i/>
          <w:sz w:val="20"/>
          <w:szCs w:val="20"/>
        </w:rPr>
        <w:t>halepense</w:t>
      </w:r>
      <w:proofErr w:type="spellEnd"/>
    </w:p>
    <w:p w:rsidR="009E3AAD" w:rsidRPr="006B498A" w:rsidRDefault="009E3AAD">
      <w:pPr>
        <w:rPr>
          <w:rFonts w:ascii="Times New Roman" w:hAnsi="Times New Roman" w:cs="Times New Roman"/>
          <w:sz w:val="20"/>
          <w:szCs w:val="20"/>
        </w:rPr>
      </w:pPr>
    </w:p>
    <w:p w:rsidR="009E3AAD" w:rsidRPr="006B498A" w:rsidRDefault="009E3AAD">
      <w:pPr>
        <w:rPr>
          <w:rFonts w:ascii="Times New Roman" w:hAnsi="Times New Roman" w:cs="Times New Roman"/>
          <w:sz w:val="20"/>
          <w:szCs w:val="20"/>
        </w:rPr>
      </w:pPr>
    </w:p>
    <w:p w:rsidR="009E3AAD" w:rsidRPr="006B498A" w:rsidRDefault="00AF24F9">
      <w:pPr>
        <w:jc w:val="left"/>
        <w:rPr>
          <w:rFonts w:ascii="Times New Roman" w:hAnsi="Times New Roman" w:cs="Times New Roman"/>
          <w:b/>
          <w:sz w:val="20"/>
          <w:szCs w:val="20"/>
        </w:rPr>
      </w:pPr>
      <w:r w:rsidRPr="006B498A">
        <w:rPr>
          <w:rFonts w:ascii="Times New Roman" w:hAnsi="Times New Roman" w:cs="Times New Roman"/>
          <w:b/>
          <w:sz w:val="20"/>
          <w:szCs w:val="20"/>
        </w:rPr>
        <w:t>S</w:t>
      </w:r>
      <w:r w:rsidRPr="006B498A">
        <w:rPr>
          <w:rFonts w:ascii="Times New Roman" w:hAnsi="Times New Roman" w:cs="Times New Roman" w:hint="eastAsia"/>
          <w:b/>
          <w:sz w:val="20"/>
          <w:szCs w:val="20"/>
        </w:rPr>
        <w:t>upplemental table</w:t>
      </w:r>
    </w:p>
    <w:p w:rsidR="009E3AAD" w:rsidRPr="006B498A" w:rsidRDefault="00AF24F9">
      <w:pPr>
        <w:rPr>
          <w:rFonts w:ascii="Times New Roman" w:hAnsi="Times New Roman" w:cs="Times New Roman"/>
          <w:sz w:val="20"/>
          <w:szCs w:val="20"/>
        </w:rPr>
      </w:pPr>
      <w:r w:rsidRPr="006B498A">
        <w:rPr>
          <w:rFonts w:ascii="Times New Roman" w:hAnsi="Times New Roman" w:cs="Times New Roman" w:hint="eastAsia"/>
          <w:b/>
          <w:sz w:val="20"/>
          <w:szCs w:val="20"/>
        </w:rPr>
        <w:t>Table S1</w:t>
      </w:r>
      <w:r w:rsidRPr="006B498A">
        <w:rPr>
          <w:rFonts w:ascii="Times New Roman" w:hAnsi="Times New Roman" w:cs="Times New Roman" w:hint="eastAsia"/>
          <w:sz w:val="20"/>
          <w:szCs w:val="20"/>
        </w:rPr>
        <w:t xml:space="preserve"> Environmental variables projected to predict the </w:t>
      </w:r>
      <w:r w:rsidR="002E3F0F" w:rsidRPr="006B498A">
        <w:rPr>
          <w:rFonts w:ascii="Times New Roman" w:hAnsi="Times New Roman" w:cs="Times New Roman" w:hint="eastAsia"/>
          <w:sz w:val="20"/>
          <w:szCs w:val="20"/>
        </w:rPr>
        <w:t>potential global suitable habitats (PGSH)</w:t>
      </w:r>
      <w:r w:rsidRPr="006B498A">
        <w:rPr>
          <w:rFonts w:ascii="Times New Roman" w:hAnsi="Times New Roman" w:cs="Times New Roman" w:hint="eastAsia"/>
          <w:sz w:val="20"/>
          <w:szCs w:val="20"/>
        </w:rPr>
        <w:t xml:space="preserve"> of </w:t>
      </w:r>
      <w:r w:rsidRPr="006B498A">
        <w:rPr>
          <w:rFonts w:ascii="Times New Roman" w:hAnsi="Times New Roman"/>
          <w:i/>
          <w:sz w:val="20"/>
          <w:szCs w:val="20"/>
        </w:rPr>
        <w:t xml:space="preserve">Sorghum </w:t>
      </w:r>
      <w:proofErr w:type="spellStart"/>
      <w:r w:rsidRPr="006B498A">
        <w:rPr>
          <w:rFonts w:ascii="Times New Roman" w:hAnsi="Times New Roman"/>
          <w:i/>
          <w:sz w:val="20"/>
          <w:szCs w:val="20"/>
        </w:rPr>
        <w:t>halepense</w:t>
      </w:r>
      <w:proofErr w:type="spellEnd"/>
    </w:p>
    <w:tbl>
      <w:tblPr>
        <w:tblStyle w:val="a6"/>
        <w:tblpPr w:leftFromText="180" w:rightFromText="180" w:vertAnchor="text" w:tblpXSpec="center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"/>
        <w:gridCol w:w="5093"/>
        <w:gridCol w:w="572"/>
      </w:tblGrid>
      <w:tr w:rsidR="009E3AAD" w:rsidRPr="006B498A" w:rsidTr="005E32F7">
        <w:trPr>
          <w:trHeight w:val="332"/>
        </w:trPr>
        <w:tc>
          <w:tcPr>
            <w:tcW w:w="0" w:type="auto"/>
            <w:tcBorders>
              <w:top w:val="single" w:sz="8" w:space="0" w:color="auto"/>
              <w:bottom w:val="single" w:sz="12" w:space="0" w:color="auto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Variable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12" w:space="0" w:color="auto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Description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12" w:space="0" w:color="auto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Unit</w:t>
            </w:r>
          </w:p>
        </w:tc>
      </w:tr>
      <w:tr w:rsidR="009E3AAD" w:rsidRPr="006B498A" w:rsidTr="005E32F7">
        <w:trPr>
          <w:trHeight w:val="342"/>
        </w:trPr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bio1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Annual mean temperature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℃</w:t>
            </w:r>
          </w:p>
        </w:tc>
      </w:tr>
      <w:tr w:rsidR="009E3AAD" w:rsidRPr="006B498A" w:rsidTr="005E32F7">
        <w:trPr>
          <w:trHeight w:val="312"/>
        </w:trPr>
        <w:tc>
          <w:tcPr>
            <w:tcW w:w="0" w:type="auto"/>
            <w:tcBorders>
              <w:top w:val="nil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bio2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E3AAD" w:rsidRPr="006B498A" w:rsidRDefault="00AF24F9" w:rsidP="00DC742B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Mean diurnal range</w:t>
            </w:r>
            <w:r w:rsidR="00DC742B" w:rsidRPr="006B498A">
              <w:rPr>
                <w:rFonts w:hint="eastAsia"/>
                <w:kern w:val="0"/>
                <w:sz w:val="20"/>
                <w:szCs w:val="20"/>
              </w:rPr>
              <w:t xml:space="preserve"> (Mean of monthly (max temp-min temp)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℃</w:t>
            </w:r>
          </w:p>
        </w:tc>
      </w:tr>
      <w:tr w:rsidR="009E3AAD" w:rsidRPr="006B498A" w:rsidTr="005E32F7">
        <w:trPr>
          <w:trHeight w:val="312"/>
        </w:trPr>
        <w:tc>
          <w:tcPr>
            <w:tcW w:w="0" w:type="auto"/>
            <w:tcBorders>
              <w:top w:val="nil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bio3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proofErr w:type="spellStart"/>
            <w:r w:rsidRPr="006B498A">
              <w:rPr>
                <w:kern w:val="0"/>
                <w:sz w:val="20"/>
                <w:szCs w:val="20"/>
              </w:rPr>
              <w:t>Isothermality</w:t>
            </w:r>
            <w:proofErr w:type="spellEnd"/>
            <w:r w:rsidRPr="006B498A">
              <w:rPr>
                <w:kern w:val="0"/>
                <w:sz w:val="20"/>
                <w:szCs w:val="20"/>
              </w:rPr>
              <w:t xml:space="preserve"> (Bio2/Bio7)×100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-</w:t>
            </w:r>
          </w:p>
        </w:tc>
      </w:tr>
      <w:tr w:rsidR="009E3AAD" w:rsidRPr="006B498A" w:rsidTr="005E32F7">
        <w:trPr>
          <w:trHeight w:val="35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bio4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Temperature seasonality (standard deviation×100)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℃</w:t>
            </w:r>
          </w:p>
        </w:tc>
      </w:tr>
      <w:tr w:rsidR="009E3AAD" w:rsidRPr="006B498A" w:rsidTr="005E32F7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bio5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Max temperature of warmest month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℃</w:t>
            </w:r>
          </w:p>
        </w:tc>
      </w:tr>
      <w:tr w:rsidR="009E3AAD" w:rsidRPr="006B498A" w:rsidTr="005E32F7">
        <w:trPr>
          <w:trHeight w:val="312"/>
        </w:trPr>
        <w:tc>
          <w:tcPr>
            <w:tcW w:w="0" w:type="auto"/>
            <w:tcBorders>
              <w:top w:val="nil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bio6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Min temperature of coldest month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℃</w:t>
            </w:r>
          </w:p>
        </w:tc>
      </w:tr>
      <w:tr w:rsidR="009E3AAD" w:rsidRPr="006B498A" w:rsidTr="005E32F7">
        <w:trPr>
          <w:trHeight w:val="312"/>
        </w:trPr>
        <w:tc>
          <w:tcPr>
            <w:tcW w:w="0" w:type="auto"/>
            <w:tcBorders>
              <w:top w:val="nil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bio7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Temperature annual range</w:t>
            </w:r>
            <w:r w:rsidR="00DC742B" w:rsidRPr="006B498A">
              <w:rPr>
                <w:rFonts w:hint="eastAsia"/>
                <w:kern w:val="0"/>
                <w:sz w:val="20"/>
                <w:szCs w:val="20"/>
              </w:rPr>
              <w:t xml:space="preserve"> (bio5-bio6)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℃</w:t>
            </w:r>
          </w:p>
        </w:tc>
      </w:tr>
      <w:tr w:rsidR="009E3AAD" w:rsidRPr="006B498A" w:rsidTr="005E32F7">
        <w:trPr>
          <w:trHeight w:val="312"/>
        </w:trPr>
        <w:tc>
          <w:tcPr>
            <w:tcW w:w="0" w:type="auto"/>
            <w:tcBorders>
              <w:top w:val="nil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bio8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Mean temperature of wettest quarter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℃</w:t>
            </w:r>
          </w:p>
        </w:tc>
      </w:tr>
      <w:tr w:rsidR="009E3AAD" w:rsidRPr="006B498A" w:rsidTr="005E32F7">
        <w:trPr>
          <w:trHeight w:val="312"/>
        </w:trPr>
        <w:tc>
          <w:tcPr>
            <w:tcW w:w="0" w:type="auto"/>
            <w:tcBorders>
              <w:top w:val="nil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bio9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Mean temperature of driest quarter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℃</w:t>
            </w:r>
          </w:p>
        </w:tc>
      </w:tr>
      <w:tr w:rsidR="009E3AAD" w:rsidRPr="006B498A" w:rsidTr="005E32F7">
        <w:trPr>
          <w:trHeight w:val="312"/>
        </w:trPr>
        <w:tc>
          <w:tcPr>
            <w:tcW w:w="0" w:type="auto"/>
            <w:tcBorders>
              <w:top w:val="nil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bio10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Mean temperature of warmest quarter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℃</w:t>
            </w:r>
          </w:p>
        </w:tc>
      </w:tr>
      <w:tr w:rsidR="009E3AAD" w:rsidRPr="006B498A" w:rsidTr="005E32F7">
        <w:trPr>
          <w:trHeight w:val="312"/>
        </w:trPr>
        <w:tc>
          <w:tcPr>
            <w:tcW w:w="0" w:type="auto"/>
            <w:tcBorders>
              <w:top w:val="nil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bio11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Mean temperature of coldest quarter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℃</w:t>
            </w:r>
          </w:p>
        </w:tc>
      </w:tr>
      <w:tr w:rsidR="009E3AAD" w:rsidRPr="006B498A" w:rsidTr="005E32F7">
        <w:trPr>
          <w:trHeight w:val="312"/>
        </w:trPr>
        <w:tc>
          <w:tcPr>
            <w:tcW w:w="0" w:type="auto"/>
            <w:tcBorders>
              <w:top w:val="nil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bio12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Annual precipitation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mm</w:t>
            </w:r>
          </w:p>
        </w:tc>
      </w:tr>
      <w:tr w:rsidR="009E3AAD" w:rsidRPr="006B498A" w:rsidTr="005E32F7">
        <w:trPr>
          <w:trHeight w:val="312"/>
        </w:trPr>
        <w:tc>
          <w:tcPr>
            <w:tcW w:w="0" w:type="auto"/>
            <w:tcBorders>
              <w:top w:val="nil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bio13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Precipitation of wettest month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mm</w:t>
            </w:r>
          </w:p>
        </w:tc>
      </w:tr>
      <w:tr w:rsidR="009E3AAD" w:rsidRPr="006B498A" w:rsidTr="005E32F7">
        <w:trPr>
          <w:trHeight w:val="312"/>
        </w:trPr>
        <w:tc>
          <w:tcPr>
            <w:tcW w:w="0" w:type="auto"/>
            <w:tcBorders>
              <w:top w:val="nil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bio14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precipitation of driest month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mm</w:t>
            </w:r>
          </w:p>
        </w:tc>
      </w:tr>
      <w:tr w:rsidR="009E3AAD" w:rsidRPr="006B498A" w:rsidTr="005E32F7">
        <w:trPr>
          <w:trHeight w:val="27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lastRenderedPageBreak/>
              <w:t>bio15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E3AAD" w:rsidRPr="006B498A" w:rsidRDefault="00AF24F9" w:rsidP="00DC742B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Precipitation seasonality (</w:t>
            </w:r>
            <w:proofErr w:type="spellStart"/>
            <w:r w:rsidRPr="006B498A">
              <w:rPr>
                <w:kern w:val="0"/>
                <w:sz w:val="20"/>
                <w:szCs w:val="20"/>
              </w:rPr>
              <w:t>coeffcient</w:t>
            </w:r>
            <w:proofErr w:type="spellEnd"/>
            <w:r w:rsidRPr="006B498A">
              <w:rPr>
                <w:kern w:val="0"/>
                <w:sz w:val="20"/>
                <w:szCs w:val="20"/>
              </w:rPr>
              <w:t xml:space="preserve"> of variation</w:t>
            </w:r>
            <w:r w:rsidR="005E32F7" w:rsidRPr="006B498A">
              <w:rPr>
                <w:rFonts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-</w:t>
            </w:r>
          </w:p>
        </w:tc>
      </w:tr>
      <w:tr w:rsidR="009E3AAD" w:rsidRPr="006B498A" w:rsidTr="005E32F7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bio16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Precipitation of wettest quarter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mm</w:t>
            </w:r>
          </w:p>
        </w:tc>
      </w:tr>
      <w:tr w:rsidR="009E3AAD" w:rsidRPr="006B498A" w:rsidTr="005E32F7">
        <w:trPr>
          <w:trHeight w:val="312"/>
        </w:trPr>
        <w:tc>
          <w:tcPr>
            <w:tcW w:w="0" w:type="auto"/>
            <w:tcBorders>
              <w:top w:val="nil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bio17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Precipitation of driest quarter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mm</w:t>
            </w:r>
          </w:p>
        </w:tc>
      </w:tr>
      <w:tr w:rsidR="009E3AAD" w:rsidRPr="006B498A" w:rsidTr="005E32F7">
        <w:trPr>
          <w:trHeight w:val="312"/>
        </w:trPr>
        <w:tc>
          <w:tcPr>
            <w:tcW w:w="0" w:type="auto"/>
            <w:tcBorders>
              <w:top w:val="nil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bio18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Precipitation of warmest quarter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mm</w:t>
            </w:r>
          </w:p>
        </w:tc>
      </w:tr>
      <w:tr w:rsidR="009E3AAD" w:rsidRPr="006B498A" w:rsidTr="005E32F7">
        <w:trPr>
          <w:trHeight w:val="312"/>
        </w:trPr>
        <w:tc>
          <w:tcPr>
            <w:tcW w:w="0" w:type="auto"/>
            <w:tcBorders>
              <w:top w:val="nil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bio19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Precipitation of coldest quarter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9E3AAD" w:rsidRPr="006B498A" w:rsidRDefault="00AF24F9">
            <w:pPr>
              <w:rPr>
                <w:kern w:val="0"/>
                <w:sz w:val="20"/>
                <w:szCs w:val="20"/>
              </w:rPr>
            </w:pPr>
            <w:r w:rsidRPr="006B498A">
              <w:rPr>
                <w:kern w:val="0"/>
                <w:sz w:val="20"/>
                <w:szCs w:val="20"/>
              </w:rPr>
              <w:t>mm</w:t>
            </w:r>
          </w:p>
        </w:tc>
      </w:tr>
      <w:tr w:rsidR="009E3AAD" w:rsidRPr="006B498A" w:rsidTr="005E32F7">
        <w:trPr>
          <w:trHeight w:val="324"/>
        </w:trPr>
        <w:tc>
          <w:tcPr>
            <w:tcW w:w="0" w:type="auto"/>
            <w:tcBorders>
              <w:top w:val="nil"/>
              <w:bottom w:val="single" w:sz="8" w:space="0" w:color="auto"/>
            </w:tcBorders>
          </w:tcPr>
          <w:p w:rsidR="009E3AAD" w:rsidRPr="006B498A" w:rsidRDefault="00E8325A">
            <w:pPr>
              <w:rPr>
                <w:kern w:val="0"/>
                <w:sz w:val="20"/>
                <w:szCs w:val="20"/>
              </w:rPr>
            </w:pPr>
            <w:r w:rsidRPr="006B498A">
              <w:rPr>
                <w:rFonts w:hint="eastAsia"/>
                <w:kern w:val="0"/>
                <w:sz w:val="20"/>
                <w:szCs w:val="20"/>
              </w:rPr>
              <w:t>LUC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</w:tcPr>
          <w:p w:rsidR="009E3AAD" w:rsidRPr="006B498A" w:rsidRDefault="00AF24F9" w:rsidP="00E8325A">
            <w:pPr>
              <w:rPr>
                <w:kern w:val="0"/>
                <w:sz w:val="20"/>
                <w:szCs w:val="20"/>
              </w:rPr>
            </w:pPr>
            <w:r w:rsidRPr="006B498A">
              <w:rPr>
                <w:rFonts w:hint="eastAsia"/>
                <w:kern w:val="0"/>
                <w:sz w:val="20"/>
                <w:szCs w:val="20"/>
              </w:rPr>
              <w:t>Land use change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</w:tcPr>
          <w:p w:rsidR="009E3AAD" w:rsidRPr="006B498A" w:rsidRDefault="009E3AAD">
            <w:pPr>
              <w:rPr>
                <w:kern w:val="0"/>
                <w:sz w:val="20"/>
                <w:szCs w:val="20"/>
              </w:rPr>
            </w:pPr>
          </w:p>
        </w:tc>
      </w:tr>
    </w:tbl>
    <w:p w:rsidR="009E3AAD" w:rsidRPr="006B498A" w:rsidRDefault="009E3AAD">
      <w:pPr>
        <w:rPr>
          <w:rFonts w:ascii="Times New Roman" w:hAnsi="Times New Roman" w:cs="Times New Roman"/>
          <w:sz w:val="20"/>
          <w:szCs w:val="20"/>
        </w:rPr>
      </w:pPr>
    </w:p>
    <w:p w:rsidR="00E8325A" w:rsidRPr="006B498A" w:rsidRDefault="00E8325A" w:rsidP="005E32F7">
      <w:pPr>
        <w:rPr>
          <w:rFonts w:ascii="Times New Roman" w:hAnsi="Times New Roman" w:cs="Times New Roman"/>
          <w:sz w:val="20"/>
          <w:szCs w:val="20"/>
        </w:rPr>
      </w:pPr>
    </w:p>
    <w:p w:rsidR="00E8325A" w:rsidRPr="006B498A" w:rsidRDefault="00E8325A" w:rsidP="005E32F7">
      <w:pPr>
        <w:rPr>
          <w:rFonts w:ascii="Times New Roman" w:hAnsi="Times New Roman" w:cs="Times New Roman"/>
          <w:sz w:val="20"/>
          <w:szCs w:val="20"/>
        </w:rPr>
      </w:pPr>
    </w:p>
    <w:p w:rsidR="005E32F7" w:rsidRPr="006B498A" w:rsidRDefault="005E32F7" w:rsidP="00E8325A">
      <w:pPr>
        <w:rPr>
          <w:rFonts w:ascii="Times New Roman" w:hAnsi="Times New Roman"/>
          <w:sz w:val="20"/>
          <w:szCs w:val="20"/>
        </w:rPr>
      </w:pPr>
    </w:p>
    <w:p w:rsidR="005E32F7" w:rsidRPr="006B498A" w:rsidRDefault="005E32F7" w:rsidP="00E8325A">
      <w:pPr>
        <w:rPr>
          <w:rFonts w:ascii="Times New Roman" w:hAnsi="Times New Roman"/>
          <w:sz w:val="20"/>
          <w:szCs w:val="20"/>
        </w:rPr>
      </w:pPr>
    </w:p>
    <w:p w:rsidR="005E32F7" w:rsidRPr="006B498A" w:rsidRDefault="005E32F7" w:rsidP="00E8325A">
      <w:pPr>
        <w:rPr>
          <w:rFonts w:ascii="Times New Roman" w:hAnsi="Times New Roman"/>
          <w:sz w:val="20"/>
          <w:szCs w:val="20"/>
        </w:rPr>
      </w:pPr>
    </w:p>
    <w:p w:rsidR="005E32F7" w:rsidRPr="006B498A" w:rsidRDefault="005E32F7" w:rsidP="00E8325A">
      <w:pPr>
        <w:rPr>
          <w:rFonts w:ascii="Times New Roman" w:hAnsi="Times New Roman"/>
          <w:sz w:val="20"/>
          <w:szCs w:val="20"/>
        </w:rPr>
      </w:pPr>
    </w:p>
    <w:p w:rsidR="005E32F7" w:rsidRPr="006B498A" w:rsidRDefault="005E32F7" w:rsidP="00E8325A">
      <w:pPr>
        <w:rPr>
          <w:rFonts w:ascii="Times New Roman" w:hAnsi="Times New Roman"/>
          <w:sz w:val="20"/>
          <w:szCs w:val="20"/>
        </w:rPr>
      </w:pPr>
    </w:p>
    <w:p w:rsidR="005E32F7" w:rsidRPr="006B498A" w:rsidRDefault="005E32F7" w:rsidP="00E8325A">
      <w:pPr>
        <w:rPr>
          <w:rFonts w:ascii="Times New Roman" w:hAnsi="Times New Roman"/>
          <w:sz w:val="20"/>
          <w:szCs w:val="20"/>
        </w:rPr>
      </w:pPr>
    </w:p>
    <w:p w:rsidR="005E32F7" w:rsidRPr="006B498A" w:rsidRDefault="005E32F7" w:rsidP="00E8325A">
      <w:pPr>
        <w:rPr>
          <w:rFonts w:ascii="Times New Roman" w:hAnsi="Times New Roman"/>
          <w:sz w:val="20"/>
          <w:szCs w:val="20"/>
        </w:rPr>
      </w:pPr>
    </w:p>
    <w:p w:rsidR="005E32F7" w:rsidRPr="006B498A" w:rsidRDefault="005E32F7" w:rsidP="00E8325A">
      <w:pPr>
        <w:rPr>
          <w:rFonts w:ascii="Times New Roman" w:hAnsi="Times New Roman"/>
          <w:sz w:val="20"/>
          <w:szCs w:val="20"/>
        </w:rPr>
      </w:pPr>
    </w:p>
    <w:p w:rsidR="00E8325A" w:rsidRPr="006B498A" w:rsidRDefault="005E32F7" w:rsidP="00E8325A">
      <w:pPr>
        <w:rPr>
          <w:rFonts w:ascii="Times New Roman" w:hAnsi="Times New Roman"/>
          <w:sz w:val="20"/>
          <w:szCs w:val="20"/>
        </w:rPr>
      </w:pPr>
      <w:r w:rsidRPr="006B498A">
        <w:rPr>
          <w:rFonts w:ascii="Times New Roman" w:hAnsi="Times New Roman" w:hint="eastAsia"/>
          <w:sz w:val="20"/>
          <w:szCs w:val="20"/>
        </w:rPr>
        <w:t xml:space="preserve">Table S2 </w:t>
      </w:r>
      <w:r w:rsidR="00E8325A" w:rsidRPr="006B498A">
        <w:rPr>
          <w:rFonts w:ascii="Times New Roman" w:hAnsi="Times New Roman" w:hint="eastAsia"/>
          <w:sz w:val="20"/>
          <w:szCs w:val="20"/>
        </w:rPr>
        <w:t>The mean ROC, TSS, and KAPPA valu</w:t>
      </w:r>
      <w:r w:rsidR="007E788B">
        <w:rPr>
          <w:rFonts w:ascii="Times New Roman" w:hAnsi="Times New Roman" w:hint="eastAsia"/>
          <w:sz w:val="20"/>
          <w:szCs w:val="20"/>
        </w:rPr>
        <w:t>es of eight single model and EM</w:t>
      </w:r>
      <w:bookmarkStart w:id="1" w:name="_GoBack"/>
      <w:bookmarkEnd w:id="1"/>
    </w:p>
    <w:tbl>
      <w:tblPr>
        <w:tblW w:w="0" w:type="auto"/>
        <w:jc w:val="center"/>
        <w:tblInd w:w="93" w:type="dxa"/>
        <w:tblLook w:val="04A0" w:firstRow="1" w:lastRow="0" w:firstColumn="1" w:lastColumn="0" w:noHBand="0" w:noVBand="1"/>
      </w:tblPr>
      <w:tblGrid>
        <w:gridCol w:w="927"/>
        <w:gridCol w:w="1111"/>
        <w:gridCol w:w="1044"/>
        <w:gridCol w:w="1355"/>
      </w:tblGrid>
      <w:tr w:rsidR="00E8325A" w:rsidRPr="006B498A" w:rsidTr="00E8325A">
        <w:trPr>
          <w:trHeight w:val="300"/>
          <w:jc w:val="center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8325A" w:rsidRPr="006B498A" w:rsidRDefault="00E8325A" w:rsidP="00E8325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B49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model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8325A" w:rsidRPr="006B498A" w:rsidRDefault="00E8325A" w:rsidP="00E8325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B49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mean ROC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8325A" w:rsidRPr="006B498A" w:rsidRDefault="00E8325A" w:rsidP="00E8325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B49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mean TSS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8325A" w:rsidRPr="006B498A" w:rsidRDefault="00E8325A" w:rsidP="00E8325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B49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mean KAPPA</w:t>
            </w:r>
          </w:p>
        </w:tc>
      </w:tr>
      <w:tr w:rsidR="00E8325A" w:rsidRPr="006B498A" w:rsidTr="00E8325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25A" w:rsidRPr="006B498A" w:rsidRDefault="00E8325A" w:rsidP="00E8325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B49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ANN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25A" w:rsidRPr="006B498A" w:rsidRDefault="00E8325A" w:rsidP="00E8325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B49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25A" w:rsidRPr="006B498A" w:rsidRDefault="00E8325A" w:rsidP="00E8325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B49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25A" w:rsidRPr="006B498A" w:rsidRDefault="00E8325A" w:rsidP="00E8325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B49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0.685</w:t>
            </w:r>
          </w:p>
        </w:tc>
      </w:tr>
      <w:tr w:rsidR="00E8325A" w:rsidRPr="006B498A" w:rsidTr="00E8325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25A" w:rsidRPr="006B498A" w:rsidRDefault="00E8325A" w:rsidP="00E8325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B49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25A" w:rsidRPr="006B498A" w:rsidRDefault="00E8325A" w:rsidP="00E8325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B49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25A" w:rsidRPr="006B498A" w:rsidRDefault="00E8325A" w:rsidP="00E8325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B49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25A" w:rsidRPr="006B498A" w:rsidRDefault="00E8325A" w:rsidP="00E8325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B49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0.810</w:t>
            </w:r>
          </w:p>
        </w:tc>
      </w:tr>
      <w:tr w:rsidR="00E8325A" w:rsidRPr="006B498A" w:rsidTr="00E8325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25A" w:rsidRPr="006B498A" w:rsidRDefault="00E8325A" w:rsidP="00E8325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B49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25A" w:rsidRPr="006B498A" w:rsidRDefault="00E8325A" w:rsidP="00E8325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B49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25A" w:rsidRPr="006B498A" w:rsidRDefault="00E8325A" w:rsidP="00E8325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B49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25A" w:rsidRPr="006B498A" w:rsidRDefault="00E8325A" w:rsidP="00E8325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B49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0.768</w:t>
            </w:r>
          </w:p>
        </w:tc>
      </w:tr>
      <w:tr w:rsidR="00E8325A" w:rsidRPr="006B498A" w:rsidTr="00E8325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25A" w:rsidRPr="006B498A" w:rsidRDefault="00E8325A" w:rsidP="00E8325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B49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GBM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25A" w:rsidRPr="006B498A" w:rsidRDefault="00E8325A" w:rsidP="00E8325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B49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25A" w:rsidRPr="006B498A" w:rsidRDefault="00E8325A" w:rsidP="00E8325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B49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25A" w:rsidRPr="006B498A" w:rsidRDefault="00E8325A" w:rsidP="00E8325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B49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0.808</w:t>
            </w:r>
          </w:p>
        </w:tc>
      </w:tr>
      <w:tr w:rsidR="00E8325A" w:rsidRPr="006B498A" w:rsidTr="00E8325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25A" w:rsidRPr="006B498A" w:rsidRDefault="00E8325A" w:rsidP="00E8325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B49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GLM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25A" w:rsidRPr="006B498A" w:rsidRDefault="00E8325A" w:rsidP="00E8325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B49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25A" w:rsidRPr="006B498A" w:rsidRDefault="00E8325A" w:rsidP="00E8325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B49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25A" w:rsidRPr="006B498A" w:rsidRDefault="00E8325A" w:rsidP="00E8325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B49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0.777</w:t>
            </w:r>
          </w:p>
        </w:tc>
      </w:tr>
      <w:tr w:rsidR="00E8325A" w:rsidRPr="006B498A" w:rsidTr="00E8325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25A" w:rsidRPr="006B498A" w:rsidRDefault="00E8325A" w:rsidP="00E8325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B49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25A" w:rsidRPr="006B498A" w:rsidRDefault="00E8325A" w:rsidP="00E8325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B49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25A" w:rsidRPr="006B498A" w:rsidRDefault="00E8325A" w:rsidP="00E8325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B49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25A" w:rsidRPr="006B498A" w:rsidRDefault="00E8325A" w:rsidP="00E8325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B49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0.782</w:t>
            </w:r>
          </w:p>
        </w:tc>
      </w:tr>
      <w:tr w:rsidR="00E8325A" w:rsidRPr="006B498A" w:rsidTr="00E8325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25A" w:rsidRPr="006B498A" w:rsidRDefault="008B3039" w:rsidP="00E8325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B49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 w:rsidRPr="006B498A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ax</w:t>
            </w:r>
            <w:r w:rsidRPr="006B49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</w:t>
            </w:r>
            <w:r w:rsidRPr="006B498A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="00E8325A" w:rsidRPr="006B49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25A" w:rsidRPr="006B498A" w:rsidRDefault="00E8325A" w:rsidP="00E8325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B49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25A" w:rsidRPr="006B498A" w:rsidRDefault="00E8325A" w:rsidP="00E8325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B49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25A" w:rsidRPr="006B498A" w:rsidRDefault="00E8325A" w:rsidP="00E8325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B49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0.778</w:t>
            </w:r>
          </w:p>
        </w:tc>
      </w:tr>
      <w:tr w:rsidR="00E8325A" w:rsidRPr="006B498A" w:rsidTr="00E8325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25A" w:rsidRPr="006B498A" w:rsidRDefault="00E8325A" w:rsidP="00E8325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B49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25A" w:rsidRPr="006B498A" w:rsidRDefault="00E8325A" w:rsidP="00E8325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B49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25A" w:rsidRPr="006B498A" w:rsidRDefault="00E8325A" w:rsidP="00E8325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B49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8325A" w:rsidRPr="006B498A" w:rsidRDefault="00E8325A" w:rsidP="00E8325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B49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0.880</w:t>
            </w:r>
          </w:p>
        </w:tc>
      </w:tr>
      <w:tr w:rsidR="00E8325A" w:rsidRPr="006B498A" w:rsidTr="00E8325A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8325A" w:rsidRPr="006B498A" w:rsidRDefault="00E8325A" w:rsidP="00E8325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B49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8325A" w:rsidRPr="006B498A" w:rsidRDefault="00E8325A" w:rsidP="00E8325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B49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8325A" w:rsidRPr="006B498A" w:rsidRDefault="00E8325A" w:rsidP="00E8325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B49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8325A" w:rsidRPr="006B498A" w:rsidRDefault="00E8325A" w:rsidP="00E8325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B49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0.856</w:t>
            </w:r>
          </w:p>
        </w:tc>
      </w:tr>
    </w:tbl>
    <w:p w:rsidR="00E8325A" w:rsidRPr="006B498A" w:rsidRDefault="00E8325A" w:rsidP="00E8325A">
      <w:pPr>
        <w:rPr>
          <w:rFonts w:ascii="Times New Roman" w:hAnsi="Times New Roman" w:cs="Times New Roman"/>
          <w:sz w:val="20"/>
          <w:szCs w:val="20"/>
        </w:rPr>
      </w:pPr>
    </w:p>
    <w:sectPr w:rsidR="00E8325A" w:rsidRPr="006B49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627" w:rsidRDefault="00B33627" w:rsidP="002E3F0F">
      <w:r>
        <w:separator/>
      </w:r>
    </w:p>
  </w:endnote>
  <w:endnote w:type="continuationSeparator" w:id="0">
    <w:p w:rsidR="00B33627" w:rsidRDefault="00B33627" w:rsidP="002E3F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627" w:rsidRDefault="00B33627" w:rsidP="002E3F0F">
      <w:r>
        <w:separator/>
      </w:r>
    </w:p>
  </w:footnote>
  <w:footnote w:type="continuationSeparator" w:id="0">
    <w:p w:rsidR="00B33627" w:rsidRDefault="00B33627" w:rsidP="002E3F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sjQyNrc0NTcwMzcysrBU0lEKTi0uzszPAykwrwUAzaSPbSwAAAA="/>
    <w:docVar w:name="commondata" w:val="eyJoZGlkIjoiN2M2ZGM0OGU0ODE2ZWYwNThkNjllN2Y5ZjBlOTUzZDYifQ=="/>
  </w:docVars>
  <w:rsids>
    <w:rsidRoot w:val="00E751A1"/>
    <w:rsid w:val="001B3F9A"/>
    <w:rsid w:val="002A788D"/>
    <w:rsid w:val="002E3F0F"/>
    <w:rsid w:val="004A2E75"/>
    <w:rsid w:val="005207BD"/>
    <w:rsid w:val="005E32F7"/>
    <w:rsid w:val="00600CFB"/>
    <w:rsid w:val="006B498A"/>
    <w:rsid w:val="007E788B"/>
    <w:rsid w:val="008B3039"/>
    <w:rsid w:val="009E3AAD"/>
    <w:rsid w:val="009E6281"/>
    <w:rsid w:val="00AF24F9"/>
    <w:rsid w:val="00B10CED"/>
    <w:rsid w:val="00B33627"/>
    <w:rsid w:val="00CA111D"/>
    <w:rsid w:val="00CD7A9D"/>
    <w:rsid w:val="00D47977"/>
    <w:rsid w:val="00D55E5D"/>
    <w:rsid w:val="00DC742B"/>
    <w:rsid w:val="00E375AA"/>
    <w:rsid w:val="00E751A1"/>
    <w:rsid w:val="00E8325A"/>
    <w:rsid w:val="00EF5803"/>
    <w:rsid w:val="00F2149E"/>
    <w:rsid w:val="64D25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165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1700</TotalTime>
  <Pages>5</Pages>
  <Words>388</Words>
  <Characters>2216</Characters>
  <Application>Microsoft Office Word</Application>
  <DocSecurity>0</DocSecurity>
  <Lines>18</Lines>
  <Paragraphs>5</Paragraphs>
  <ScaleCrop>false</ScaleCrop>
  <Company/>
  <LinksUpToDate>false</LinksUpToDate>
  <CharactersWithSpaces>2599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PCNI</dc:creator>
  <cp:lastModifiedBy>PCNI</cp:lastModifiedBy>
  <cp:revision>16</cp:revision>
  <dcterms:created xsi:type="dcterms:W3CDTF">2023-04-15T07:00:00Z</dcterms:created>
  <dcterms:modified xsi:type="dcterms:W3CDTF">2023-06-27T03:29:00Z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3D321B3B80874852BDB5E33E1854B09E_12</vt:lpwstr>
  </property>
</Properties>
</file>