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0400" w:rsidRPr="00A25760" w:rsidRDefault="00990400" w:rsidP="008F2BA5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2576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Supplemental Table </w:t>
      </w:r>
      <w:r w:rsidR="00A25760" w:rsidRPr="00A2576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997BD0" w:rsidRPr="00A2576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9</w:t>
      </w:r>
      <w:r w:rsidRPr="00A2576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A25760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Multinomial logistic regression predicting passive and active suicidal ideation compared to no suicidal ideation, during the follow-up</w:t>
      </w:r>
    </w:p>
    <w:tbl>
      <w:tblPr>
        <w:tblStyle w:val="PlainTable2"/>
        <w:tblpPr w:leftFromText="180" w:rightFromText="180" w:vertAnchor="page" w:horzAnchor="margin" w:tblpY="2190"/>
        <w:tblW w:w="13853" w:type="dxa"/>
        <w:tblLayout w:type="fixed"/>
        <w:tblLook w:val="04A0" w:firstRow="1" w:lastRow="0" w:firstColumn="1" w:lastColumn="0" w:noHBand="0" w:noVBand="1"/>
      </w:tblPr>
      <w:tblGrid>
        <w:gridCol w:w="108"/>
        <w:gridCol w:w="2160"/>
        <w:gridCol w:w="108"/>
        <w:gridCol w:w="2019"/>
        <w:gridCol w:w="108"/>
        <w:gridCol w:w="742"/>
        <w:gridCol w:w="108"/>
        <w:gridCol w:w="884"/>
        <w:gridCol w:w="108"/>
        <w:gridCol w:w="1877"/>
        <w:gridCol w:w="108"/>
        <w:gridCol w:w="742"/>
        <w:gridCol w:w="108"/>
        <w:gridCol w:w="885"/>
        <w:gridCol w:w="108"/>
        <w:gridCol w:w="1876"/>
        <w:gridCol w:w="108"/>
        <w:gridCol w:w="601"/>
        <w:gridCol w:w="108"/>
        <w:gridCol w:w="879"/>
        <w:gridCol w:w="108"/>
      </w:tblGrid>
      <w:tr w:rsidR="00A25760" w:rsidRPr="00A25760" w:rsidTr="00253BF9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08" w:type="dxa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3969" w:type="dxa"/>
            <w:gridSpan w:val="6"/>
          </w:tcPr>
          <w:p w:rsidR="00253BF9" w:rsidRPr="00A25760" w:rsidRDefault="00253BF9" w:rsidP="00253BF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3828" w:type="dxa"/>
            <w:gridSpan w:val="6"/>
          </w:tcPr>
          <w:p w:rsidR="00253BF9" w:rsidRPr="00A25760" w:rsidRDefault="00253BF9" w:rsidP="00253BF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3680" w:type="dxa"/>
            <w:gridSpan w:val="6"/>
          </w:tcPr>
          <w:p w:rsidR="00253BF9" w:rsidRPr="00A25760" w:rsidRDefault="00253BF9" w:rsidP="00253BF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Model 3</w:t>
            </w:r>
          </w:p>
        </w:tc>
      </w:tr>
      <w:tr w:rsidR="00A25760" w:rsidRPr="00A25760" w:rsidTr="00253BF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Wald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</w:tr>
      <w:tr w:rsidR="00A25760" w:rsidRPr="00A25760" w:rsidTr="00253BF9">
        <w:trPr>
          <w:gridBefore w:val="1"/>
          <w:wBefore w:w="108" w:type="dxa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1520DC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IFN-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  <w:lang w:val="en-US"/>
                </w:rPr>
                <m:t>γ</m:t>
              </m:r>
            </m:oMath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</w:tr>
      <w:tr w:rsidR="00A25760" w:rsidRPr="00A25760" w:rsidTr="00253BF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      No vs </w:t>
            </w:r>
            <w:r w:rsidR="00EC1485"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any 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SI</w:t>
            </w:r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1.5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4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4 (0.9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77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– 2.4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42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3.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457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0.07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2.295 (1.318 – 3.998)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8.617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0.003**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1.718 (1.036 – 2.849)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4.392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0.072</w:t>
            </w:r>
          </w:p>
        </w:tc>
      </w:tr>
      <w:tr w:rsidR="00A25760" w:rsidRPr="00A25760" w:rsidTr="00253BF9">
        <w:trPr>
          <w:gridAfter w:val="1"/>
          <w:wAfter w:w="108" w:type="dxa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      No vs active SI</w:t>
            </w:r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1.9</w:t>
            </w:r>
            <w:r w:rsidR="00260A3C"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37</w:t>
            </w: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(1.2</w:t>
            </w:r>
            <w:r w:rsidR="00260A3C"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28</w:t>
            </w: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– 3.</w:t>
            </w:r>
            <w:r w:rsidR="00260A3C"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057</w:t>
            </w: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8.427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0.00</w:t>
            </w:r>
            <w:r w:rsidR="00260A3C"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2</w:t>
            </w: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**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3.586 (1.697 – 7.582)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11.182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&lt;0.001**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2.834 (1.464 – 5.485)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4.392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0.003**</w:t>
            </w:r>
          </w:p>
        </w:tc>
      </w:tr>
      <w:tr w:rsidR="00A25760" w:rsidRPr="00A25760" w:rsidTr="00EC1485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GB"/>
              </w:rPr>
              <w:t>MIP-1</w:t>
            </w:r>
            <w:r w:rsidRPr="00A25760">
              <w:rPr>
                <w:i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  <w:lang w:val="en-GB"/>
                </w:rPr>
                <m:t>α</m:t>
              </m:r>
            </m:oMath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</w:tr>
      <w:tr w:rsidR="00A25760" w:rsidRPr="00A25760" w:rsidTr="00253BF9">
        <w:trPr>
          <w:gridBefore w:val="1"/>
          <w:wBefore w:w="108" w:type="dxa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    </w:t>
            </w:r>
            <w:r w:rsidR="00EC1485"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No vs any SI</w:t>
            </w:r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1.0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23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(0.6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52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– 1.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606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0.0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1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0.9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35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1.164 (0.744 – 1.823)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0.443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0.504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1.139 (0.718 – 1.808)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0.308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0.603</w:t>
            </w:r>
          </w:p>
        </w:tc>
      </w:tr>
      <w:tr w:rsidR="00A25760" w:rsidRPr="00A25760" w:rsidTr="00253BF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    No vs active SI</w:t>
            </w:r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1.6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33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(1.05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9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– 2.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519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4.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923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0.0</w:t>
            </w:r>
            <w:r w:rsidR="00260A3C" w:rsidRPr="00A25760">
              <w:rPr>
                <w:color w:val="000000" w:themeColor="text1"/>
                <w:sz w:val="20"/>
                <w:szCs w:val="20"/>
                <w:lang w:val="en-US"/>
              </w:rPr>
              <w:t>32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1.489 (0.878 – 2.524)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2.184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0.159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1.759 (1.027 – 3.011)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4.237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0.050</w:t>
            </w:r>
          </w:p>
        </w:tc>
      </w:tr>
      <w:tr w:rsidR="00A25760" w:rsidRPr="00A25760" w:rsidTr="00253BF9">
        <w:trPr>
          <w:gridBefore w:val="1"/>
          <w:wBefore w:w="108" w:type="dxa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A25760" w:rsidRDefault="00253BF9" w:rsidP="00253BF9">
            <w:pPr>
              <w:spacing w:line="480" w:lineRule="auto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PC</w:t>
            </w:r>
            <w:r w:rsidR="00EC1485" w:rsidRPr="00A25760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212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1985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93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1984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709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  <w:tc>
          <w:tcPr>
            <w:tcW w:w="987" w:type="dxa"/>
            <w:gridSpan w:val="2"/>
          </w:tcPr>
          <w:p w:rsidR="00253BF9" w:rsidRPr="00A2576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A25760">
              <w:rPr>
                <w:color w:val="000000" w:themeColor="text1"/>
                <w:sz w:val="20"/>
                <w:szCs w:val="20"/>
                <w:lang w:val="en-US"/>
              </w:rPr>
              <w:t>..</w:t>
            </w:r>
          </w:p>
        </w:tc>
      </w:tr>
      <w:tr w:rsidR="00253BF9" w:rsidRPr="00990400" w:rsidTr="00253BF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990400" w:rsidRDefault="00253BF9" w:rsidP="00253BF9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</w:t>
            </w:r>
            <w:r w:rsidR="00EC1485">
              <w:rPr>
                <w:sz w:val="20"/>
                <w:szCs w:val="20"/>
                <w:lang w:val="en-US"/>
              </w:rPr>
              <w:t xml:space="preserve"> No</w:t>
            </w:r>
            <w:r w:rsidR="00EC1485" w:rsidRPr="00990400">
              <w:rPr>
                <w:sz w:val="20"/>
                <w:szCs w:val="20"/>
                <w:lang w:val="en-US"/>
              </w:rPr>
              <w:t xml:space="preserve"> vs </w:t>
            </w:r>
            <w:r w:rsidR="00EC1485">
              <w:rPr>
                <w:sz w:val="20"/>
                <w:szCs w:val="20"/>
                <w:lang w:val="en-US"/>
              </w:rPr>
              <w:t>any SI</w:t>
            </w:r>
          </w:p>
        </w:tc>
        <w:tc>
          <w:tcPr>
            <w:tcW w:w="2127" w:type="dxa"/>
            <w:gridSpan w:val="2"/>
          </w:tcPr>
          <w:p w:rsidR="00253BF9" w:rsidRPr="0099040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1.237 (1.034 – 1.481)</w:t>
            </w:r>
          </w:p>
        </w:tc>
        <w:tc>
          <w:tcPr>
            <w:tcW w:w="850" w:type="dxa"/>
            <w:gridSpan w:val="2"/>
          </w:tcPr>
          <w:p w:rsidR="00253BF9" w:rsidRPr="0099040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5.408</w:t>
            </w:r>
          </w:p>
        </w:tc>
        <w:tc>
          <w:tcPr>
            <w:tcW w:w="992" w:type="dxa"/>
            <w:gridSpan w:val="2"/>
          </w:tcPr>
          <w:p w:rsidR="00253BF9" w:rsidRPr="00990400" w:rsidRDefault="00253BF9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0.017*</w:t>
            </w:r>
          </w:p>
        </w:tc>
        <w:tc>
          <w:tcPr>
            <w:tcW w:w="1985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2.303 (1.320 – 4.017)</w:t>
            </w:r>
          </w:p>
        </w:tc>
        <w:tc>
          <w:tcPr>
            <w:tcW w:w="850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8.631</w:t>
            </w:r>
          </w:p>
        </w:tc>
        <w:tc>
          <w:tcPr>
            <w:tcW w:w="993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0.002**</w:t>
            </w:r>
          </w:p>
        </w:tc>
        <w:tc>
          <w:tcPr>
            <w:tcW w:w="1984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1.964 (1.179 – 3.274)</w:t>
            </w:r>
          </w:p>
        </w:tc>
        <w:tc>
          <w:tcPr>
            <w:tcW w:w="709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6.711</w:t>
            </w:r>
          </w:p>
        </w:tc>
        <w:tc>
          <w:tcPr>
            <w:tcW w:w="987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0.008**</w:t>
            </w:r>
          </w:p>
        </w:tc>
      </w:tr>
      <w:tr w:rsidR="00253BF9" w:rsidRPr="00990400" w:rsidTr="00253BF9">
        <w:trPr>
          <w:gridBefore w:val="1"/>
          <w:wBefore w:w="108" w:type="dxa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:rsidR="00253BF9" w:rsidRPr="00990400" w:rsidRDefault="00253BF9" w:rsidP="00253BF9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No</w:t>
            </w:r>
            <w:r w:rsidRPr="00990400">
              <w:rPr>
                <w:sz w:val="20"/>
                <w:szCs w:val="20"/>
                <w:lang w:val="en-US"/>
              </w:rPr>
              <w:t xml:space="preserve"> vs </w:t>
            </w:r>
            <w:r>
              <w:rPr>
                <w:sz w:val="20"/>
                <w:szCs w:val="20"/>
                <w:lang w:val="en-US"/>
              </w:rPr>
              <w:t>active SI</w:t>
            </w:r>
          </w:p>
        </w:tc>
        <w:tc>
          <w:tcPr>
            <w:tcW w:w="2127" w:type="dxa"/>
            <w:gridSpan w:val="2"/>
          </w:tcPr>
          <w:p w:rsidR="00253BF9" w:rsidRPr="0099040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1.191 (1.011 – 1.403)</w:t>
            </w:r>
          </w:p>
        </w:tc>
        <w:tc>
          <w:tcPr>
            <w:tcW w:w="850" w:type="dxa"/>
            <w:gridSpan w:val="2"/>
          </w:tcPr>
          <w:p w:rsidR="00253BF9" w:rsidRPr="0099040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4.373</w:t>
            </w:r>
          </w:p>
        </w:tc>
        <w:tc>
          <w:tcPr>
            <w:tcW w:w="992" w:type="dxa"/>
            <w:gridSpan w:val="2"/>
          </w:tcPr>
          <w:p w:rsidR="00253BF9" w:rsidRPr="00990400" w:rsidRDefault="00253BF9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0.029*</w:t>
            </w:r>
          </w:p>
        </w:tc>
        <w:tc>
          <w:tcPr>
            <w:tcW w:w="1985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2.800 (1.444 – 5.429)</w:t>
            </w:r>
          </w:p>
        </w:tc>
        <w:tc>
          <w:tcPr>
            <w:tcW w:w="850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9.287</w:t>
            </w:r>
          </w:p>
        </w:tc>
        <w:tc>
          <w:tcPr>
            <w:tcW w:w="993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0.003**</w:t>
            </w:r>
          </w:p>
        </w:tc>
        <w:tc>
          <w:tcPr>
            <w:tcW w:w="1984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1.960 (1.167 – 3.291)</w:t>
            </w:r>
          </w:p>
        </w:tc>
        <w:tc>
          <w:tcPr>
            <w:tcW w:w="709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6.468</w:t>
            </w:r>
          </w:p>
        </w:tc>
        <w:tc>
          <w:tcPr>
            <w:tcW w:w="987" w:type="dxa"/>
            <w:gridSpan w:val="2"/>
          </w:tcPr>
          <w:p w:rsidR="00253BF9" w:rsidRPr="00EC1485" w:rsidRDefault="00EC1485" w:rsidP="00253BF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0.010**</w:t>
            </w:r>
          </w:p>
        </w:tc>
      </w:tr>
    </w:tbl>
    <w:p w:rsidR="001520DC" w:rsidRDefault="001520DC" w:rsidP="008F2BA5">
      <w:pPr>
        <w:rPr>
          <w:sz w:val="16"/>
          <w:szCs w:val="16"/>
        </w:rPr>
      </w:pPr>
    </w:p>
    <w:p w:rsidR="00990400" w:rsidRPr="00253BF9" w:rsidRDefault="00990400" w:rsidP="008F2BA5">
      <w:pPr>
        <w:rPr>
          <w:sz w:val="16"/>
          <w:szCs w:val="16"/>
        </w:rPr>
      </w:pPr>
      <w:r w:rsidRPr="00253BF9">
        <w:rPr>
          <w:sz w:val="16"/>
          <w:szCs w:val="16"/>
        </w:rPr>
        <w:t xml:space="preserve">Abbreviations: </w:t>
      </w:r>
      <w:r w:rsidR="001520DC" w:rsidRPr="001520DC">
        <w:rPr>
          <w:sz w:val="16"/>
          <w:szCs w:val="16"/>
        </w:rPr>
        <w:t>IFN-</w:t>
      </w:r>
      <m:oMath>
        <m:r>
          <w:rPr>
            <w:rFonts w:ascii="Cambria Math" w:hAnsi="Cambria Math"/>
            <w:sz w:val="16"/>
            <w:szCs w:val="16"/>
          </w:rPr>
          <m:t>γ</m:t>
        </m:r>
      </m:oMath>
      <w:r w:rsidRPr="001520DC">
        <w:rPr>
          <w:sz w:val="16"/>
          <w:szCs w:val="16"/>
        </w:rPr>
        <w:t>, Interferon</w:t>
      </w:r>
      <w:r w:rsidR="001520DC" w:rsidRPr="001520DC">
        <w:rPr>
          <w:sz w:val="16"/>
          <w:szCs w:val="16"/>
        </w:rPr>
        <w:t xml:space="preserve"> alpha</w:t>
      </w:r>
      <w:r w:rsidRPr="00253BF9">
        <w:rPr>
          <w:sz w:val="16"/>
          <w:szCs w:val="16"/>
        </w:rPr>
        <w:t>; MIP-1</w:t>
      </w:r>
      <w:r w:rsidRPr="00253BF9">
        <w:rPr>
          <w:i/>
          <w:sz w:val="16"/>
          <w:szCs w:val="16"/>
        </w:rPr>
        <w:t xml:space="preserve"> </w:t>
      </w:r>
      <m:oMath>
        <m:r>
          <w:rPr>
            <w:rFonts w:ascii="Cambria Math" w:hAnsi="Cambria Math"/>
            <w:sz w:val="16"/>
            <w:szCs w:val="16"/>
          </w:rPr>
          <m:t>α</m:t>
        </m:r>
      </m:oMath>
      <w:r w:rsidRPr="00253BF9">
        <w:rPr>
          <w:i/>
          <w:sz w:val="16"/>
          <w:szCs w:val="16"/>
        </w:rPr>
        <w:t xml:space="preserve">, </w:t>
      </w:r>
      <w:r w:rsidRPr="00253BF9">
        <w:rPr>
          <w:iCs/>
          <w:sz w:val="16"/>
          <w:szCs w:val="16"/>
        </w:rPr>
        <w:t xml:space="preserve">Macrophage Inflammatory Protein-1 </w:t>
      </w:r>
      <m:oMath>
        <m:r>
          <w:rPr>
            <w:rFonts w:ascii="Cambria Math" w:hAnsi="Cambria Math"/>
            <w:sz w:val="16"/>
            <w:szCs w:val="16"/>
          </w:rPr>
          <m:t>α</m:t>
        </m:r>
      </m:oMath>
      <w:r w:rsidRPr="00253BF9">
        <w:rPr>
          <w:i/>
          <w:sz w:val="16"/>
          <w:szCs w:val="16"/>
        </w:rPr>
        <w:t xml:space="preserve">; </w:t>
      </w:r>
      <w:r w:rsidRPr="00253BF9">
        <w:rPr>
          <w:iCs/>
          <w:sz w:val="16"/>
          <w:szCs w:val="16"/>
        </w:rPr>
        <w:t>CI, confidence interval; SI, suicidal ideation</w:t>
      </w:r>
      <w:r w:rsidR="00253BF9" w:rsidRPr="00253BF9">
        <w:rPr>
          <w:iCs/>
          <w:sz w:val="16"/>
          <w:szCs w:val="16"/>
        </w:rPr>
        <w:t>; PC 4, Principal Component 4.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sz w:val="16"/>
          <w:szCs w:val="16"/>
          <w:lang w:val="en-GB"/>
        </w:rPr>
        <w:t>Suicidal ideation was based on the Columbia Suicide Severity Rating Scale (C-SSRS) questionnaire suicidal ideation part, administered at 6-months follow-up, which asked about suicidal ideation since the initial evaluation. The outcome was trichotomized into: no suicidal ideation (score 0), suicidal ideation without intent (scores 1 and 2), and suicidal ideation with intent (scores 3,4, and 5). Biological analyte values were naturally log-transformed and z-normalized.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sz w:val="16"/>
          <w:szCs w:val="16"/>
          <w:lang w:val="en-GB"/>
        </w:rPr>
        <w:t xml:space="preserve">In the Elastic Net, which included all biological analytes, sex, age, and body mass index, the variable inclusion probability (VIP) was set at 75% (N samples = 275). 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i/>
          <w:iCs/>
          <w:sz w:val="16"/>
          <w:szCs w:val="16"/>
          <w:lang w:val="en-GB"/>
        </w:rPr>
        <w:t>Model 1:</w:t>
      </w:r>
      <w:r w:rsidRPr="00990400">
        <w:rPr>
          <w:sz w:val="16"/>
          <w:szCs w:val="16"/>
          <w:lang w:val="en-GB"/>
        </w:rPr>
        <w:t xml:space="preserve"> adjusted for sex, age, body mass index (BMI)</w:t>
      </w:r>
      <w:r w:rsidR="00253BF9">
        <w:rPr>
          <w:sz w:val="16"/>
          <w:szCs w:val="16"/>
          <w:lang w:val="en-GB"/>
        </w:rPr>
        <w:t>, and primary psychiatric diagnosis (bipolar disorder versus major depressive disorder)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i/>
          <w:iCs/>
          <w:sz w:val="16"/>
          <w:szCs w:val="16"/>
          <w:lang w:val="en-GB"/>
        </w:rPr>
        <w:t>Model 2:</w:t>
      </w:r>
      <w:r w:rsidRPr="00990400">
        <w:rPr>
          <w:sz w:val="16"/>
          <w:szCs w:val="16"/>
          <w:lang w:val="en-GB"/>
        </w:rPr>
        <w:t xml:space="preserve"> adjusted for sex, suicide attempt (SA) history, and baseline C-SSCRS score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i/>
          <w:iCs/>
          <w:sz w:val="16"/>
          <w:szCs w:val="16"/>
          <w:lang w:val="en-GB"/>
        </w:rPr>
        <w:t>Model 3:</w:t>
      </w:r>
      <w:r w:rsidRPr="00990400">
        <w:rPr>
          <w:sz w:val="16"/>
          <w:szCs w:val="16"/>
          <w:lang w:val="en-GB"/>
        </w:rPr>
        <w:t xml:space="preserve"> adjusted for sex, SA history, and baseline depression severity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sz w:val="16"/>
          <w:szCs w:val="16"/>
          <w:lang w:val="en-GB"/>
        </w:rPr>
        <w:t>*p&lt;0.05, **p&lt;0.0</w:t>
      </w:r>
      <w:r w:rsidR="00253BF9">
        <w:rPr>
          <w:sz w:val="16"/>
          <w:szCs w:val="16"/>
          <w:lang w:val="en-GB"/>
        </w:rPr>
        <w:t>17</w:t>
      </w:r>
      <w:r w:rsidRPr="00990400">
        <w:rPr>
          <w:sz w:val="16"/>
          <w:szCs w:val="16"/>
          <w:lang w:val="en-GB"/>
        </w:rPr>
        <w:t xml:space="preserve"> (Bonferroni-corrected, </w:t>
      </w:r>
      <w:r w:rsidRPr="00990400">
        <w:rPr>
          <w:b/>
          <w:bCs/>
          <w:sz w:val="16"/>
          <w:szCs w:val="16"/>
          <w:lang w:val="en-GB"/>
        </w:rPr>
        <w:t xml:space="preserve">bold), </w:t>
      </w:r>
      <w:r w:rsidRPr="00990400">
        <w:rPr>
          <w:sz w:val="16"/>
          <w:szCs w:val="16"/>
          <w:lang w:val="en-GB"/>
        </w:rPr>
        <w:t xml:space="preserve">two-sided. </w:t>
      </w:r>
    </w:p>
    <w:p w:rsidR="00990400" w:rsidRDefault="00990400" w:rsidP="008F2BA5">
      <w:pPr>
        <w:rPr>
          <w:sz w:val="16"/>
          <w:szCs w:val="16"/>
          <w:lang w:val="en-GB"/>
        </w:rPr>
      </w:pPr>
      <w:r w:rsidRPr="00990400">
        <w:rPr>
          <w:sz w:val="16"/>
          <w:szCs w:val="16"/>
          <w:lang w:val="en-GB"/>
        </w:rPr>
        <w:t>95% CI and p-values were obtained by bootstrapping with 1000 permutations.</w:t>
      </w:r>
    </w:p>
    <w:p w:rsidR="00990400" w:rsidRPr="00990400" w:rsidRDefault="00990400" w:rsidP="008F2BA5">
      <w:pPr>
        <w:pStyle w:val="Heading2"/>
        <w:rPr>
          <w:rFonts w:ascii="Times New Roman" w:hAnsi="Times New Roman" w:cs="Times New Roman"/>
          <w:sz w:val="24"/>
          <w:szCs w:val="24"/>
          <w:lang w:val="en-GB"/>
        </w:rPr>
      </w:pPr>
      <w:r w:rsidRPr="00990400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Supplemental Table </w:t>
      </w:r>
      <w:r w:rsidR="00997BD0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990400">
        <w:rPr>
          <w:rFonts w:ascii="Times New Roman" w:hAnsi="Times New Roman" w:cs="Times New Roman"/>
          <w:sz w:val="24"/>
          <w:szCs w:val="24"/>
          <w:lang w:val="en-US"/>
        </w:rPr>
        <w:t>. Multinomial logistic regression predicting passive and active suicidal ideation compared to no suicidal ideation, during the follow-up (cont.)</w:t>
      </w:r>
    </w:p>
    <w:tbl>
      <w:tblPr>
        <w:tblStyle w:val="PlainTable2"/>
        <w:tblpPr w:leftFromText="180" w:rightFromText="180" w:vertAnchor="text" w:horzAnchor="margin" w:tblpY="299"/>
        <w:tblW w:w="10910" w:type="dxa"/>
        <w:tblLayout w:type="fixed"/>
        <w:tblLook w:val="04A0" w:firstRow="1" w:lastRow="0" w:firstColumn="1" w:lastColumn="0" w:noHBand="0" w:noVBand="1"/>
      </w:tblPr>
      <w:tblGrid>
        <w:gridCol w:w="2830"/>
        <w:gridCol w:w="2127"/>
        <w:gridCol w:w="992"/>
        <w:gridCol w:w="992"/>
        <w:gridCol w:w="1985"/>
        <w:gridCol w:w="850"/>
        <w:gridCol w:w="1134"/>
      </w:tblGrid>
      <w:tr w:rsidR="00990400" w:rsidRPr="00990400" w:rsidTr="008F2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990400" w:rsidP="008F2BA5">
            <w:pPr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4111" w:type="dxa"/>
            <w:gridSpan w:val="3"/>
          </w:tcPr>
          <w:p w:rsidR="00990400" w:rsidRPr="00F30E05" w:rsidRDefault="00990400" w:rsidP="008F2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F30E05">
              <w:rPr>
                <w:i/>
                <w:iCs/>
                <w:sz w:val="20"/>
                <w:szCs w:val="20"/>
                <w:lang w:val="en-US"/>
              </w:rPr>
              <w:t>Model 4</w:t>
            </w:r>
          </w:p>
        </w:tc>
        <w:tc>
          <w:tcPr>
            <w:tcW w:w="3969" w:type="dxa"/>
            <w:gridSpan w:val="3"/>
          </w:tcPr>
          <w:p w:rsidR="00990400" w:rsidRPr="00F30E05" w:rsidRDefault="00990400" w:rsidP="008F2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F30E05">
              <w:rPr>
                <w:i/>
                <w:iCs/>
                <w:sz w:val="20"/>
                <w:szCs w:val="20"/>
                <w:lang w:val="en-US"/>
              </w:rPr>
              <w:t>Model 5</w:t>
            </w:r>
          </w:p>
        </w:tc>
      </w:tr>
      <w:tr w:rsidR="00990400" w:rsidRPr="00990400" w:rsidTr="008F2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990400" w:rsidP="008F2BA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85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850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1134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990400" w:rsidRPr="00990400" w:rsidTr="008F2BA5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1520DC" w:rsidP="008F2BA5">
            <w:pPr>
              <w:rPr>
                <w:sz w:val="20"/>
                <w:szCs w:val="20"/>
                <w:lang w:val="en-US"/>
              </w:rPr>
            </w:pPr>
            <w:r w:rsidRPr="001520DC">
              <w:rPr>
                <w:sz w:val="20"/>
                <w:szCs w:val="20"/>
                <w:lang w:val="en-US"/>
              </w:rPr>
              <w:t>IFN-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US"/>
                </w:rPr>
                <m:t>γ</m:t>
              </m:r>
            </m:oMath>
          </w:p>
        </w:tc>
        <w:tc>
          <w:tcPr>
            <w:tcW w:w="2127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1985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1134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</w:tr>
      <w:tr w:rsidR="00990400" w:rsidRPr="00990400" w:rsidTr="008F2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990400" w:rsidP="008F2BA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  </w:t>
            </w:r>
            <w:r w:rsidR="00EC1485">
              <w:rPr>
                <w:sz w:val="20"/>
                <w:szCs w:val="20"/>
                <w:lang w:val="en-US"/>
              </w:rPr>
              <w:t xml:space="preserve"> No</w:t>
            </w:r>
            <w:r w:rsidR="00EC1485" w:rsidRPr="00990400">
              <w:rPr>
                <w:sz w:val="20"/>
                <w:szCs w:val="20"/>
                <w:lang w:val="en-US"/>
              </w:rPr>
              <w:t xml:space="preserve"> vs </w:t>
            </w:r>
            <w:r w:rsidR="00EC1485">
              <w:rPr>
                <w:sz w:val="20"/>
                <w:szCs w:val="20"/>
                <w:lang w:val="en-US"/>
              </w:rPr>
              <w:t>any SI</w:t>
            </w:r>
          </w:p>
        </w:tc>
        <w:tc>
          <w:tcPr>
            <w:tcW w:w="2127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1.624 (0.990 – 2.663)</w:t>
            </w:r>
          </w:p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3.691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0.080</w:t>
            </w:r>
          </w:p>
        </w:tc>
        <w:tc>
          <w:tcPr>
            <w:tcW w:w="1985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1.504 (0.961 – 2.352)</w:t>
            </w:r>
          </w:p>
        </w:tc>
        <w:tc>
          <w:tcPr>
            <w:tcW w:w="850" w:type="dxa"/>
          </w:tcPr>
          <w:p w:rsidR="00990400" w:rsidRPr="00EC1485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EC1485">
              <w:rPr>
                <w:sz w:val="20"/>
                <w:szCs w:val="20"/>
                <w:lang w:val="en-US"/>
              </w:rPr>
              <w:t>3.189</w:t>
            </w:r>
          </w:p>
        </w:tc>
        <w:tc>
          <w:tcPr>
            <w:tcW w:w="1134" w:type="dxa"/>
          </w:tcPr>
          <w:p w:rsidR="00990400" w:rsidRPr="00EC1485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EC1485">
              <w:rPr>
                <w:sz w:val="20"/>
                <w:szCs w:val="20"/>
                <w:lang w:val="en-US"/>
              </w:rPr>
              <w:t>0.089</w:t>
            </w:r>
          </w:p>
        </w:tc>
      </w:tr>
      <w:tr w:rsidR="00990400" w:rsidRPr="00990400" w:rsidTr="008F2BA5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990400" w:rsidP="008F2BA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  None</w:t>
            </w:r>
            <w:r w:rsidRPr="00990400">
              <w:rPr>
                <w:sz w:val="20"/>
                <w:szCs w:val="20"/>
                <w:lang w:val="en-US"/>
              </w:rPr>
              <w:t xml:space="preserve"> vs </w:t>
            </w:r>
            <w:r>
              <w:rPr>
                <w:sz w:val="20"/>
                <w:szCs w:val="20"/>
                <w:lang w:val="en-US"/>
              </w:rPr>
              <w:t>active SI</w:t>
            </w:r>
          </w:p>
        </w:tc>
        <w:tc>
          <w:tcPr>
            <w:tcW w:w="2127" w:type="dxa"/>
          </w:tcPr>
          <w:p w:rsidR="00990400" w:rsidRPr="00EC1485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2.003 (1.195 – 3.358)</w:t>
            </w:r>
          </w:p>
          <w:p w:rsidR="00990400" w:rsidRPr="00EC1485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990400" w:rsidRPr="00EC1485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6.939</w:t>
            </w:r>
          </w:p>
        </w:tc>
        <w:tc>
          <w:tcPr>
            <w:tcW w:w="992" w:type="dxa"/>
          </w:tcPr>
          <w:p w:rsidR="00990400" w:rsidRPr="00EC1485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0.004**</w:t>
            </w:r>
          </w:p>
        </w:tc>
        <w:tc>
          <w:tcPr>
            <w:tcW w:w="1985" w:type="dxa"/>
          </w:tcPr>
          <w:p w:rsidR="00990400" w:rsidRPr="00EC1485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1.998 (1.224 – 3.211)</w:t>
            </w:r>
          </w:p>
        </w:tc>
        <w:tc>
          <w:tcPr>
            <w:tcW w:w="850" w:type="dxa"/>
          </w:tcPr>
          <w:p w:rsidR="00990400" w:rsidRPr="00EC1485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8.184</w:t>
            </w:r>
          </w:p>
        </w:tc>
        <w:tc>
          <w:tcPr>
            <w:tcW w:w="1134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990400">
              <w:rPr>
                <w:b/>
                <w:bCs/>
                <w:sz w:val="20"/>
                <w:szCs w:val="20"/>
                <w:lang w:val="en-US"/>
              </w:rPr>
              <w:t>&lt;0.001**</w:t>
            </w:r>
          </w:p>
        </w:tc>
      </w:tr>
      <w:tr w:rsidR="00990400" w:rsidRPr="00990400" w:rsidTr="008F2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990400" w:rsidP="008F2BA5">
            <w:pPr>
              <w:rPr>
                <w:sz w:val="20"/>
                <w:szCs w:val="20"/>
                <w:lang w:val="en-US"/>
              </w:rPr>
            </w:pPr>
            <w:r w:rsidRPr="00F30E05">
              <w:rPr>
                <w:sz w:val="20"/>
                <w:szCs w:val="20"/>
                <w:lang w:val="en-GB"/>
              </w:rPr>
              <w:t>MIP-1</w:t>
            </w:r>
            <w:r w:rsidRPr="00F30E05">
              <w:rPr>
                <w:i/>
                <w:sz w:val="20"/>
                <w:szCs w:val="20"/>
                <w:lang w:val="en-GB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GB"/>
                </w:rPr>
                <m:t>α</m:t>
              </m:r>
            </m:oMath>
          </w:p>
        </w:tc>
        <w:tc>
          <w:tcPr>
            <w:tcW w:w="2127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1985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1134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..</w:t>
            </w:r>
          </w:p>
        </w:tc>
      </w:tr>
      <w:tr w:rsidR="00990400" w:rsidRPr="00990400" w:rsidTr="008F2BA5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990400" w:rsidP="008F2BA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  </w:t>
            </w:r>
            <w:r w:rsidR="00EC1485">
              <w:rPr>
                <w:sz w:val="20"/>
                <w:szCs w:val="20"/>
                <w:lang w:val="en-US"/>
              </w:rPr>
              <w:t xml:space="preserve"> No</w:t>
            </w:r>
            <w:r w:rsidR="00EC1485" w:rsidRPr="00990400">
              <w:rPr>
                <w:sz w:val="20"/>
                <w:szCs w:val="20"/>
                <w:lang w:val="en-US"/>
              </w:rPr>
              <w:t xml:space="preserve"> vs </w:t>
            </w:r>
            <w:r w:rsidR="00EC1485">
              <w:rPr>
                <w:sz w:val="20"/>
                <w:szCs w:val="20"/>
                <w:lang w:val="en-US"/>
              </w:rPr>
              <w:t>any SI</w:t>
            </w:r>
          </w:p>
        </w:tc>
        <w:tc>
          <w:tcPr>
            <w:tcW w:w="2127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1.186 (0.744 – 1.890)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0.513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0.451</w:t>
            </w:r>
          </w:p>
        </w:tc>
        <w:tc>
          <w:tcPr>
            <w:tcW w:w="1985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1.079 (0.705 – 1.651)</w:t>
            </w:r>
          </w:p>
        </w:tc>
        <w:tc>
          <w:tcPr>
            <w:tcW w:w="850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0.122</w:t>
            </w:r>
          </w:p>
        </w:tc>
        <w:tc>
          <w:tcPr>
            <w:tcW w:w="1134" w:type="dxa"/>
          </w:tcPr>
          <w:p w:rsidR="00990400" w:rsidRPr="00990400" w:rsidRDefault="00990400" w:rsidP="008F2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0.740</w:t>
            </w:r>
          </w:p>
        </w:tc>
      </w:tr>
      <w:tr w:rsidR="00990400" w:rsidRPr="00990400" w:rsidTr="008F2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990400" w:rsidRPr="00990400" w:rsidRDefault="00990400" w:rsidP="008F2BA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  No</w:t>
            </w:r>
            <w:r w:rsidRPr="00990400">
              <w:rPr>
                <w:sz w:val="20"/>
                <w:szCs w:val="20"/>
                <w:lang w:val="en-US"/>
              </w:rPr>
              <w:t xml:space="preserve"> vs </w:t>
            </w:r>
            <w:r>
              <w:rPr>
                <w:sz w:val="20"/>
                <w:szCs w:val="20"/>
                <w:lang w:val="en-US"/>
              </w:rPr>
              <w:t>active SI</w:t>
            </w:r>
          </w:p>
        </w:tc>
        <w:tc>
          <w:tcPr>
            <w:tcW w:w="2127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1.928 (1.187 – 3.133)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7.030</w:t>
            </w:r>
          </w:p>
        </w:tc>
        <w:tc>
          <w:tcPr>
            <w:tcW w:w="992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0.006**</w:t>
            </w:r>
          </w:p>
        </w:tc>
        <w:tc>
          <w:tcPr>
            <w:tcW w:w="1985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1.532 (0.994 – 2.361)</w:t>
            </w:r>
          </w:p>
        </w:tc>
        <w:tc>
          <w:tcPr>
            <w:tcW w:w="850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3.738</w:t>
            </w:r>
          </w:p>
        </w:tc>
        <w:tc>
          <w:tcPr>
            <w:tcW w:w="1134" w:type="dxa"/>
          </w:tcPr>
          <w:p w:rsidR="00990400" w:rsidRPr="00990400" w:rsidRDefault="00990400" w:rsidP="008F2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990400">
              <w:rPr>
                <w:sz w:val="20"/>
                <w:szCs w:val="20"/>
                <w:lang w:val="en-US"/>
              </w:rPr>
              <w:t>0.067</w:t>
            </w:r>
          </w:p>
        </w:tc>
      </w:tr>
      <w:tr w:rsidR="00EC1485" w:rsidRPr="00990400" w:rsidTr="008F2BA5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EC1485" w:rsidRDefault="00EC1485" w:rsidP="00EC1485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PC 4</w:t>
            </w:r>
          </w:p>
        </w:tc>
        <w:tc>
          <w:tcPr>
            <w:tcW w:w="2127" w:type="dxa"/>
          </w:tcPr>
          <w:p w:rsidR="00EC1485" w:rsidRPr="00990400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</w:tcPr>
          <w:p w:rsidR="00EC1485" w:rsidRPr="00990400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992" w:type="dxa"/>
          </w:tcPr>
          <w:p w:rsidR="00EC1485" w:rsidRPr="00990400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1985" w:type="dxa"/>
          </w:tcPr>
          <w:p w:rsidR="00EC1485" w:rsidRPr="00990400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850" w:type="dxa"/>
          </w:tcPr>
          <w:p w:rsidR="00EC1485" w:rsidRPr="00990400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..</w:t>
            </w:r>
          </w:p>
        </w:tc>
        <w:tc>
          <w:tcPr>
            <w:tcW w:w="1134" w:type="dxa"/>
          </w:tcPr>
          <w:p w:rsidR="00EC1485" w:rsidRPr="00990400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..</w:t>
            </w:r>
          </w:p>
        </w:tc>
      </w:tr>
      <w:tr w:rsidR="00EC1485" w:rsidRPr="00990400" w:rsidTr="008F2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EC1485" w:rsidRPr="00990400" w:rsidRDefault="00EC1485" w:rsidP="00EC1485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 No</w:t>
            </w:r>
            <w:r w:rsidRPr="00990400">
              <w:rPr>
                <w:sz w:val="20"/>
                <w:szCs w:val="20"/>
                <w:lang w:val="en-US"/>
              </w:rPr>
              <w:t xml:space="preserve"> vs </w:t>
            </w:r>
            <w:r>
              <w:rPr>
                <w:sz w:val="20"/>
                <w:szCs w:val="20"/>
                <w:lang w:val="en-US"/>
              </w:rPr>
              <w:t>any SI</w:t>
            </w:r>
          </w:p>
        </w:tc>
        <w:tc>
          <w:tcPr>
            <w:tcW w:w="2127" w:type="dxa"/>
          </w:tcPr>
          <w:p w:rsidR="00EC1485" w:rsidRPr="00EC1485" w:rsidRDefault="00EC1485" w:rsidP="00EC1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1.957 (1.157 – 3.309)</w:t>
            </w:r>
          </w:p>
        </w:tc>
        <w:tc>
          <w:tcPr>
            <w:tcW w:w="992" w:type="dxa"/>
          </w:tcPr>
          <w:p w:rsidR="00EC1485" w:rsidRPr="00EC1485" w:rsidRDefault="00EC1485" w:rsidP="00EC1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6.266</w:t>
            </w:r>
          </w:p>
        </w:tc>
        <w:tc>
          <w:tcPr>
            <w:tcW w:w="992" w:type="dxa"/>
          </w:tcPr>
          <w:p w:rsidR="00EC1485" w:rsidRPr="00EC1485" w:rsidRDefault="00EC1485" w:rsidP="00EC1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0.014**</w:t>
            </w:r>
          </w:p>
        </w:tc>
        <w:tc>
          <w:tcPr>
            <w:tcW w:w="1985" w:type="dxa"/>
          </w:tcPr>
          <w:p w:rsidR="00EC1485" w:rsidRPr="00990400" w:rsidRDefault="00590296" w:rsidP="00EC1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1.758 (1.060 – 2.915)</w:t>
            </w:r>
          </w:p>
        </w:tc>
        <w:tc>
          <w:tcPr>
            <w:tcW w:w="850" w:type="dxa"/>
          </w:tcPr>
          <w:p w:rsidR="00EC1485" w:rsidRPr="00990400" w:rsidRDefault="00590296" w:rsidP="00EC1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4.778</w:t>
            </w:r>
          </w:p>
        </w:tc>
        <w:tc>
          <w:tcPr>
            <w:tcW w:w="1134" w:type="dxa"/>
          </w:tcPr>
          <w:p w:rsidR="00EC1485" w:rsidRPr="00990400" w:rsidRDefault="00590296" w:rsidP="00EC1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0.020*</w:t>
            </w:r>
          </w:p>
        </w:tc>
      </w:tr>
      <w:tr w:rsidR="00EC1485" w:rsidRPr="00990400" w:rsidTr="008F2BA5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:rsidR="00EC1485" w:rsidRPr="00990400" w:rsidRDefault="00EC1485" w:rsidP="00EC1485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No</w:t>
            </w:r>
            <w:r w:rsidRPr="00990400">
              <w:rPr>
                <w:sz w:val="20"/>
                <w:szCs w:val="20"/>
                <w:lang w:val="en-US"/>
              </w:rPr>
              <w:t xml:space="preserve"> vs </w:t>
            </w:r>
            <w:r>
              <w:rPr>
                <w:sz w:val="20"/>
                <w:szCs w:val="20"/>
                <w:lang w:val="en-US"/>
              </w:rPr>
              <w:t>active SI</w:t>
            </w:r>
          </w:p>
        </w:tc>
        <w:tc>
          <w:tcPr>
            <w:tcW w:w="2127" w:type="dxa"/>
          </w:tcPr>
          <w:p w:rsidR="00EC1485" w:rsidRPr="00EC1485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1.877 (1.129 – 3.122)</w:t>
            </w:r>
          </w:p>
        </w:tc>
        <w:tc>
          <w:tcPr>
            <w:tcW w:w="992" w:type="dxa"/>
          </w:tcPr>
          <w:p w:rsidR="00EC1485" w:rsidRPr="00EC1485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5.887</w:t>
            </w:r>
          </w:p>
        </w:tc>
        <w:tc>
          <w:tcPr>
            <w:tcW w:w="992" w:type="dxa"/>
          </w:tcPr>
          <w:p w:rsidR="00EC1485" w:rsidRPr="00EC1485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EC1485">
              <w:rPr>
                <w:b/>
                <w:bCs/>
                <w:sz w:val="20"/>
                <w:szCs w:val="20"/>
                <w:lang w:val="en-US"/>
              </w:rPr>
              <w:t>0.012**</w:t>
            </w:r>
          </w:p>
        </w:tc>
        <w:tc>
          <w:tcPr>
            <w:tcW w:w="1985" w:type="dxa"/>
          </w:tcPr>
          <w:p w:rsidR="00EC1485" w:rsidRPr="00990400" w:rsidRDefault="00590296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1.666 (1.038 – 2.674)</w:t>
            </w:r>
          </w:p>
        </w:tc>
        <w:tc>
          <w:tcPr>
            <w:tcW w:w="850" w:type="dxa"/>
          </w:tcPr>
          <w:p w:rsidR="00EC1485" w:rsidRPr="00990400" w:rsidRDefault="00590296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4.466</w:t>
            </w:r>
          </w:p>
        </w:tc>
        <w:tc>
          <w:tcPr>
            <w:tcW w:w="1134" w:type="dxa"/>
          </w:tcPr>
          <w:p w:rsidR="00EC1485" w:rsidRPr="00990400" w:rsidRDefault="00EC1485" w:rsidP="00EC1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0.037</w:t>
            </w:r>
            <w:r w:rsidR="00590296">
              <w:rPr>
                <w:sz w:val="20"/>
                <w:szCs w:val="20"/>
                <w:lang w:val="en-US"/>
              </w:rPr>
              <w:t>*</w:t>
            </w:r>
          </w:p>
        </w:tc>
      </w:tr>
    </w:tbl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/>
    <w:p w:rsidR="00990400" w:rsidRDefault="00990400" w:rsidP="008F2BA5">
      <w:pPr>
        <w:rPr>
          <w:sz w:val="16"/>
          <w:szCs w:val="16"/>
        </w:rPr>
      </w:pPr>
    </w:p>
    <w:p w:rsidR="008F2BA5" w:rsidRDefault="008F2BA5" w:rsidP="008F2BA5">
      <w:pPr>
        <w:rPr>
          <w:sz w:val="16"/>
          <w:szCs w:val="16"/>
        </w:rPr>
      </w:pPr>
    </w:p>
    <w:p w:rsidR="008F2BA5" w:rsidRDefault="008F2BA5" w:rsidP="008F2BA5">
      <w:pPr>
        <w:rPr>
          <w:sz w:val="16"/>
          <w:szCs w:val="16"/>
        </w:rPr>
      </w:pPr>
    </w:p>
    <w:p w:rsidR="008F2BA5" w:rsidRPr="00990400" w:rsidRDefault="008F2BA5" w:rsidP="008F2BA5">
      <w:pPr>
        <w:rPr>
          <w:sz w:val="16"/>
          <w:szCs w:val="16"/>
        </w:rPr>
      </w:pPr>
    </w:p>
    <w:p w:rsidR="00990400" w:rsidRPr="00990400" w:rsidRDefault="00990400" w:rsidP="008F2BA5">
      <w:pPr>
        <w:rPr>
          <w:sz w:val="16"/>
          <w:szCs w:val="16"/>
        </w:rPr>
      </w:pPr>
    </w:p>
    <w:p w:rsidR="00990400" w:rsidRDefault="00990400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EC1485" w:rsidP="008F2BA5">
      <w:pPr>
        <w:rPr>
          <w:sz w:val="16"/>
          <w:szCs w:val="16"/>
          <w:lang w:val="en-GB"/>
        </w:rPr>
      </w:pPr>
    </w:p>
    <w:p w:rsidR="00EC1485" w:rsidRDefault="001520DC" w:rsidP="008F2BA5">
      <w:pPr>
        <w:jc w:val="both"/>
        <w:rPr>
          <w:iCs/>
          <w:sz w:val="16"/>
          <w:szCs w:val="16"/>
        </w:rPr>
      </w:pPr>
      <w:r w:rsidRPr="00253BF9">
        <w:rPr>
          <w:sz w:val="16"/>
          <w:szCs w:val="16"/>
        </w:rPr>
        <w:t xml:space="preserve">Abbreviations: </w:t>
      </w:r>
      <w:r w:rsidRPr="001520DC">
        <w:rPr>
          <w:sz w:val="16"/>
          <w:szCs w:val="16"/>
        </w:rPr>
        <w:t>IFN-</w:t>
      </w:r>
      <m:oMath>
        <m:r>
          <w:rPr>
            <w:rFonts w:ascii="Cambria Math" w:hAnsi="Cambria Math"/>
            <w:sz w:val="16"/>
            <w:szCs w:val="16"/>
          </w:rPr>
          <m:t>γ</m:t>
        </m:r>
      </m:oMath>
      <w:r w:rsidRPr="001520DC">
        <w:rPr>
          <w:sz w:val="16"/>
          <w:szCs w:val="16"/>
        </w:rPr>
        <w:t>, Interferon alpha</w:t>
      </w:r>
      <w:r w:rsidRPr="00253BF9">
        <w:rPr>
          <w:sz w:val="16"/>
          <w:szCs w:val="16"/>
        </w:rPr>
        <w:t xml:space="preserve">; </w:t>
      </w:r>
      <w:r w:rsidR="00EC1485" w:rsidRPr="00253BF9">
        <w:rPr>
          <w:sz w:val="16"/>
          <w:szCs w:val="16"/>
        </w:rPr>
        <w:t>MIP-1</w:t>
      </w:r>
      <w:r w:rsidR="00EC1485" w:rsidRPr="00253BF9">
        <w:rPr>
          <w:i/>
          <w:sz w:val="16"/>
          <w:szCs w:val="16"/>
        </w:rPr>
        <w:t xml:space="preserve"> </w:t>
      </w:r>
      <m:oMath>
        <m:r>
          <w:rPr>
            <w:rFonts w:ascii="Cambria Math" w:hAnsi="Cambria Math"/>
            <w:sz w:val="16"/>
            <w:szCs w:val="16"/>
          </w:rPr>
          <m:t>α</m:t>
        </m:r>
      </m:oMath>
      <w:r w:rsidR="00EC1485" w:rsidRPr="00253BF9">
        <w:rPr>
          <w:i/>
          <w:sz w:val="16"/>
          <w:szCs w:val="16"/>
        </w:rPr>
        <w:t xml:space="preserve">, </w:t>
      </w:r>
      <w:r w:rsidR="00EC1485" w:rsidRPr="00253BF9">
        <w:rPr>
          <w:iCs/>
          <w:sz w:val="16"/>
          <w:szCs w:val="16"/>
        </w:rPr>
        <w:t xml:space="preserve">Macrophage Inflammatory Protein-1 </w:t>
      </w:r>
      <m:oMath>
        <m:r>
          <w:rPr>
            <w:rFonts w:ascii="Cambria Math" w:hAnsi="Cambria Math"/>
            <w:sz w:val="16"/>
            <w:szCs w:val="16"/>
          </w:rPr>
          <m:t>α</m:t>
        </m:r>
      </m:oMath>
      <w:r w:rsidR="00EC1485" w:rsidRPr="00253BF9">
        <w:rPr>
          <w:i/>
          <w:sz w:val="16"/>
          <w:szCs w:val="16"/>
        </w:rPr>
        <w:t xml:space="preserve">; </w:t>
      </w:r>
      <w:r w:rsidR="00EC1485" w:rsidRPr="00253BF9">
        <w:rPr>
          <w:iCs/>
          <w:sz w:val="16"/>
          <w:szCs w:val="16"/>
        </w:rPr>
        <w:t>CI, confidence interval; SI, suicidal ideation; PC 4, Principal Component 4.</w:t>
      </w:r>
    </w:p>
    <w:p w:rsidR="00990400" w:rsidRPr="00990400" w:rsidRDefault="00990400" w:rsidP="008F2BA5">
      <w:pPr>
        <w:jc w:val="both"/>
        <w:rPr>
          <w:sz w:val="16"/>
          <w:szCs w:val="16"/>
          <w:lang w:val="en-GB"/>
        </w:rPr>
      </w:pPr>
      <w:r w:rsidRPr="00990400">
        <w:rPr>
          <w:sz w:val="16"/>
          <w:szCs w:val="16"/>
          <w:lang w:val="en-GB"/>
        </w:rPr>
        <w:t xml:space="preserve">Suicidal ideation was based on the Columbia Suicide Severity Rating Scale (C-SSRS) questionnaire suicidal ideation part, administered at 6-months follow-up, which asked about suicidal ideation since the initial evaluation. The outcome was trichotomized into: no suicidal ideation (score 0), suicidal ideation without intent (scores 1 and 2), and suicidal ideation with intent (scores 3,4, and 5). 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i/>
          <w:iCs/>
          <w:sz w:val="16"/>
          <w:szCs w:val="16"/>
          <w:lang w:val="en-GB"/>
        </w:rPr>
        <w:t>Model 4:</w:t>
      </w:r>
      <w:r w:rsidRPr="00990400">
        <w:rPr>
          <w:sz w:val="16"/>
          <w:szCs w:val="16"/>
          <w:lang w:val="en-GB"/>
        </w:rPr>
        <w:t xml:space="preserve"> adjusted for sex, diagnosis, and baseline depression severity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i/>
          <w:iCs/>
          <w:sz w:val="16"/>
          <w:szCs w:val="16"/>
          <w:lang w:val="en-GB"/>
        </w:rPr>
        <w:t>Model 5:</w:t>
      </w:r>
      <w:r w:rsidRPr="00990400">
        <w:rPr>
          <w:sz w:val="16"/>
          <w:szCs w:val="16"/>
          <w:lang w:val="en-GB"/>
        </w:rPr>
        <w:t xml:space="preserve"> adjusted for treatment groups (antidepressant, antipsychotic, mood stabilizer, and benzodiazepine/Z-drug)</w:t>
      </w:r>
      <w:r w:rsidR="00EC1485">
        <w:rPr>
          <w:sz w:val="16"/>
          <w:szCs w:val="16"/>
          <w:lang w:val="en-GB"/>
        </w:rPr>
        <w:t xml:space="preserve"> and tobacco use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sz w:val="16"/>
          <w:szCs w:val="16"/>
          <w:lang w:val="en-GB"/>
        </w:rPr>
        <w:t>*p&lt;0.05, **p&lt;0.0</w:t>
      </w:r>
      <w:r w:rsidR="00EC1485">
        <w:rPr>
          <w:sz w:val="16"/>
          <w:szCs w:val="16"/>
          <w:lang w:val="en-GB"/>
        </w:rPr>
        <w:t>17</w:t>
      </w:r>
      <w:r w:rsidRPr="00990400">
        <w:rPr>
          <w:sz w:val="16"/>
          <w:szCs w:val="16"/>
          <w:lang w:val="en-GB"/>
        </w:rPr>
        <w:t xml:space="preserve"> (Bonferroni-corrected, </w:t>
      </w:r>
      <w:r w:rsidRPr="00990400">
        <w:rPr>
          <w:b/>
          <w:bCs/>
          <w:sz w:val="16"/>
          <w:szCs w:val="16"/>
          <w:lang w:val="en-GB"/>
        </w:rPr>
        <w:t xml:space="preserve">bold), </w:t>
      </w:r>
      <w:r w:rsidRPr="00990400">
        <w:rPr>
          <w:sz w:val="16"/>
          <w:szCs w:val="16"/>
          <w:lang w:val="en-GB"/>
        </w:rPr>
        <w:t>two-sided.</w:t>
      </w:r>
    </w:p>
    <w:p w:rsidR="00990400" w:rsidRPr="00990400" w:rsidRDefault="00990400" w:rsidP="008F2BA5">
      <w:pPr>
        <w:rPr>
          <w:sz w:val="16"/>
          <w:szCs w:val="16"/>
          <w:lang w:val="en-GB"/>
        </w:rPr>
      </w:pPr>
      <w:r w:rsidRPr="00990400">
        <w:rPr>
          <w:sz w:val="16"/>
          <w:szCs w:val="16"/>
          <w:lang w:val="en-GB"/>
        </w:rPr>
        <w:t>95% CI and p-values were obtained by bootstrapping with 1000 permutations.</w:t>
      </w:r>
    </w:p>
    <w:p w:rsidR="00990400" w:rsidRPr="00990400" w:rsidRDefault="00990400">
      <w:pPr>
        <w:rPr>
          <w:lang w:val="en-GB"/>
        </w:rPr>
      </w:pPr>
    </w:p>
    <w:sectPr w:rsidR="00990400" w:rsidRPr="00990400" w:rsidSect="00990400">
      <w:type w:val="continuous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00"/>
    <w:rsid w:val="001520DC"/>
    <w:rsid w:val="00253BF9"/>
    <w:rsid w:val="00260A3C"/>
    <w:rsid w:val="00590296"/>
    <w:rsid w:val="005A3B28"/>
    <w:rsid w:val="005D1A91"/>
    <w:rsid w:val="008F2BA5"/>
    <w:rsid w:val="00910CC6"/>
    <w:rsid w:val="00955151"/>
    <w:rsid w:val="00990400"/>
    <w:rsid w:val="00997BD0"/>
    <w:rsid w:val="00A25760"/>
    <w:rsid w:val="00EC1485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FE9FF2"/>
  <w15:chartTrackingRefBased/>
  <w15:docId w15:val="{9DE3D2BC-FA3B-5E49-AACB-BCACB2053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400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04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9040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table" w:styleId="PlainTable2">
    <w:name w:val="Plain Table 2"/>
    <w:basedOn w:val="TableNormal"/>
    <w:uiPriority w:val="42"/>
    <w:rsid w:val="0099040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1520D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7</cp:revision>
  <dcterms:created xsi:type="dcterms:W3CDTF">2022-12-24T10:16:00Z</dcterms:created>
  <dcterms:modified xsi:type="dcterms:W3CDTF">2023-06-26T19:50:00Z</dcterms:modified>
</cp:coreProperties>
</file>