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A1C8AB" w14:textId="77777777" w:rsidR="00BF78B9" w:rsidRDefault="00BF78B9" w:rsidP="00846D39">
      <w:pPr>
        <w:spacing w:line="480" w:lineRule="auto"/>
        <w:rPr>
          <w:rFonts w:ascii="Times New Roman" w:hAnsi="Times New Roman" w:cs="Times New Roman"/>
          <w:b/>
          <w:color w:val="000000" w:themeColor="text1"/>
        </w:rPr>
      </w:pPr>
      <w:bookmarkStart w:id="0" w:name="_GoBack"/>
      <w:bookmarkEnd w:id="0"/>
      <w:r>
        <w:rPr>
          <w:rFonts w:ascii="Times New Roman" w:hAnsi="Times New Roman" w:cs="Times New Roman"/>
          <w:b/>
          <w:color w:val="000000" w:themeColor="text1"/>
        </w:rPr>
        <w:t>Additional File 1: Checklist using Standards for Reporting Qualitative Research (SRQR)</w:t>
      </w:r>
    </w:p>
    <w:p w14:paraId="4F9C2C4D" w14:textId="77777777" w:rsidR="00BF78B9" w:rsidRPr="00E027CE" w:rsidRDefault="00BF78B9" w:rsidP="00846D39">
      <w:pPr>
        <w:spacing w:line="480" w:lineRule="auto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 xml:space="preserve">Adapted from O’Brien et al. </w:t>
      </w:r>
      <w:r>
        <w:rPr>
          <w:rFonts w:ascii="Times New Roman" w:hAnsi="Times New Roman" w:cs="Times New Roman"/>
          <w:b/>
          <w:noProof/>
          <w:color w:val="000000" w:themeColor="text1"/>
        </w:rPr>
        <w:t>(1)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4"/>
        <w:gridCol w:w="1230"/>
        <w:gridCol w:w="1857"/>
        <w:gridCol w:w="5269"/>
      </w:tblGrid>
      <w:tr w:rsidR="00BF78B9" w14:paraId="52CCF634" w14:textId="77777777" w:rsidTr="00846D39">
        <w:tc>
          <w:tcPr>
            <w:tcW w:w="1004" w:type="dxa"/>
          </w:tcPr>
          <w:p w14:paraId="355C5A45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Number</w:t>
            </w:r>
          </w:p>
        </w:tc>
        <w:tc>
          <w:tcPr>
            <w:tcW w:w="1230" w:type="dxa"/>
          </w:tcPr>
          <w:p w14:paraId="32FFC9CE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Addressed in Study</w:t>
            </w:r>
          </w:p>
        </w:tc>
        <w:tc>
          <w:tcPr>
            <w:tcW w:w="1508" w:type="dxa"/>
          </w:tcPr>
          <w:p w14:paraId="19EDBB48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Topic</w:t>
            </w:r>
          </w:p>
        </w:tc>
        <w:tc>
          <w:tcPr>
            <w:tcW w:w="5608" w:type="dxa"/>
          </w:tcPr>
          <w:p w14:paraId="50366BA8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Item</w:t>
            </w:r>
          </w:p>
        </w:tc>
      </w:tr>
      <w:tr w:rsidR="00BF78B9" w14:paraId="01838210" w14:textId="77777777" w:rsidTr="00846D39">
        <w:tc>
          <w:tcPr>
            <w:tcW w:w="1004" w:type="dxa"/>
          </w:tcPr>
          <w:p w14:paraId="1C0E117E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30" w:type="dxa"/>
          </w:tcPr>
          <w:p w14:paraId="62C1D820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08" w:type="dxa"/>
          </w:tcPr>
          <w:p w14:paraId="418D3D29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b/>
                <w:color w:val="000000" w:themeColor="text1"/>
              </w:rPr>
              <w:t>Title and Abstract</w:t>
            </w:r>
          </w:p>
        </w:tc>
        <w:tc>
          <w:tcPr>
            <w:tcW w:w="5608" w:type="dxa"/>
          </w:tcPr>
          <w:p w14:paraId="62701932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F78B9" w14:paraId="373ED9AA" w14:textId="77777777" w:rsidTr="00846D39">
        <w:tc>
          <w:tcPr>
            <w:tcW w:w="1004" w:type="dxa"/>
          </w:tcPr>
          <w:p w14:paraId="2D214CB2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S1</w:t>
            </w:r>
          </w:p>
        </w:tc>
        <w:tc>
          <w:tcPr>
            <w:tcW w:w="1230" w:type="dxa"/>
          </w:tcPr>
          <w:p w14:paraId="71881AEF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N.A.</w:t>
            </w:r>
          </w:p>
        </w:tc>
        <w:tc>
          <w:tcPr>
            <w:tcW w:w="1508" w:type="dxa"/>
          </w:tcPr>
          <w:p w14:paraId="0D7E391A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Title</w:t>
            </w:r>
          </w:p>
        </w:tc>
        <w:tc>
          <w:tcPr>
            <w:tcW w:w="5608" w:type="dxa"/>
          </w:tcPr>
          <w:p w14:paraId="3E615677" w14:textId="353F93C8" w:rsidR="00BF78B9" w:rsidRPr="009D7F18" w:rsidRDefault="00BF78B9" w:rsidP="00846D3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</w:rPr>
            </w:pPr>
            <w:r w:rsidRPr="009D7F18">
              <w:rPr>
                <w:rFonts w:ascii="Times New Roman" w:hAnsi="Times New Roman" w:cs="Times New Roman"/>
              </w:rPr>
              <w:t>Concise description of the nature and topic of the</w:t>
            </w:r>
            <w:r w:rsidR="00C44E6C">
              <w:rPr>
                <w:rFonts w:ascii="Times New Roman" w:hAnsi="Times New Roman" w:cs="Times New Roman"/>
              </w:rPr>
              <w:t xml:space="preserve"> </w:t>
            </w:r>
            <w:r w:rsidRPr="009D7F18">
              <w:rPr>
                <w:rFonts w:ascii="Times New Roman" w:hAnsi="Times New Roman" w:cs="Times New Roman"/>
              </w:rPr>
              <w:t>study</w:t>
            </w:r>
            <w:r w:rsidR="00C44E6C">
              <w:rPr>
                <w:rFonts w:ascii="Times New Roman" w:hAnsi="Times New Roman" w:cs="Times New Roman"/>
              </w:rPr>
              <w:t>.</w:t>
            </w:r>
            <w:r w:rsidRPr="009D7F18">
              <w:rPr>
                <w:rFonts w:ascii="Times New Roman" w:hAnsi="Times New Roman" w:cs="Times New Roman"/>
              </w:rPr>
              <w:t xml:space="preserve"> Identifying the study as qualitative or</w:t>
            </w:r>
            <w:r w:rsidR="00C44E6C">
              <w:rPr>
                <w:rFonts w:ascii="Times New Roman" w:hAnsi="Times New Roman" w:cs="Times New Roman"/>
              </w:rPr>
              <w:t xml:space="preserve"> </w:t>
            </w:r>
            <w:r w:rsidRPr="009D7F18">
              <w:rPr>
                <w:rFonts w:ascii="Times New Roman" w:hAnsi="Times New Roman" w:cs="Times New Roman"/>
              </w:rPr>
              <w:t>indicating the approach (e.g., ethnography,</w:t>
            </w:r>
            <w:r w:rsidR="00C44E6C">
              <w:rPr>
                <w:rFonts w:ascii="Times New Roman" w:hAnsi="Times New Roman" w:cs="Times New Roman"/>
              </w:rPr>
              <w:t xml:space="preserve"> </w:t>
            </w:r>
            <w:r w:rsidRPr="009D7F18">
              <w:rPr>
                <w:rFonts w:ascii="Times New Roman" w:hAnsi="Times New Roman" w:cs="Times New Roman"/>
              </w:rPr>
              <w:t>grounded theory) or data collection methods (e.g.,</w:t>
            </w:r>
            <w:r w:rsidR="00C44E6C">
              <w:rPr>
                <w:rFonts w:ascii="Times New Roman" w:hAnsi="Times New Roman" w:cs="Times New Roman"/>
              </w:rPr>
              <w:t xml:space="preserve"> </w:t>
            </w:r>
            <w:r w:rsidRPr="009D7F18">
              <w:rPr>
                <w:rFonts w:ascii="Times New Roman" w:hAnsi="Times New Roman" w:cs="Times New Roman"/>
              </w:rPr>
              <w:t>interview, focus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D7F18">
              <w:rPr>
                <w:rFonts w:ascii="Times New Roman" w:hAnsi="Times New Roman" w:cs="Times New Roman"/>
              </w:rPr>
              <w:t>group) is recommended</w:t>
            </w:r>
            <w:r w:rsidR="00C44E6C">
              <w:rPr>
                <w:rFonts w:ascii="Times New Roman" w:hAnsi="Times New Roman" w:cs="Times New Roman"/>
              </w:rPr>
              <w:t>.</w:t>
            </w:r>
          </w:p>
        </w:tc>
      </w:tr>
      <w:tr w:rsidR="00BF78B9" w14:paraId="2E4893B7" w14:textId="77777777" w:rsidTr="00846D39">
        <w:trPr>
          <w:trHeight w:val="1332"/>
        </w:trPr>
        <w:tc>
          <w:tcPr>
            <w:tcW w:w="1004" w:type="dxa"/>
          </w:tcPr>
          <w:p w14:paraId="01311EB6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S2</w:t>
            </w:r>
          </w:p>
        </w:tc>
        <w:tc>
          <w:tcPr>
            <w:tcW w:w="1230" w:type="dxa"/>
          </w:tcPr>
          <w:p w14:paraId="5473D853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√</w:t>
            </w:r>
          </w:p>
        </w:tc>
        <w:tc>
          <w:tcPr>
            <w:tcW w:w="1508" w:type="dxa"/>
          </w:tcPr>
          <w:p w14:paraId="7B3EC86F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Abstract</w:t>
            </w:r>
          </w:p>
        </w:tc>
        <w:tc>
          <w:tcPr>
            <w:tcW w:w="5608" w:type="dxa"/>
          </w:tcPr>
          <w:p w14:paraId="160A9025" w14:textId="42CC1466" w:rsidR="00BF78B9" w:rsidRPr="00C44E6C" w:rsidRDefault="00BF78B9" w:rsidP="00C44E6C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</w:rPr>
            </w:pPr>
            <w:r w:rsidRPr="009D7F18">
              <w:rPr>
                <w:rFonts w:ascii="Times New Roman" w:hAnsi="Times New Roman" w:cs="Times New Roman"/>
              </w:rPr>
              <w:t>Summary of key elements of the study using the</w:t>
            </w:r>
            <w:r w:rsidR="00C44E6C">
              <w:rPr>
                <w:rFonts w:ascii="Times New Roman" w:hAnsi="Times New Roman" w:cs="Times New Roman"/>
              </w:rPr>
              <w:t xml:space="preserve"> </w:t>
            </w:r>
            <w:r w:rsidRPr="009D7F18">
              <w:rPr>
                <w:rFonts w:ascii="Times New Roman" w:hAnsi="Times New Roman" w:cs="Times New Roman"/>
              </w:rPr>
              <w:t>abstract format of</w:t>
            </w:r>
            <w:r w:rsidR="00C44E6C">
              <w:rPr>
                <w:rFonts w:ascii="Times New Roman" w:hAnsi="Times New Roman" w:cs="Times New Roman"/>
              </w:rPr>
              <w:t xml:space="preserve"> </w:t>
            </w:r>
            <w:r w:rsidRPr="009D7F18">
              <w:rPr>
                <w:rFonts w:ascii="Times New Roman" w:hAnsi="Times New Roman" w:cs="Times New Roman"/>
              </w:rPr>
              <w:t>the intended publication; typically</w:t>
            </w:r>
            <w:r w:rsidR="00C44E6C">
              <w:rPr>
                <w:rFonts w:ascii="Times New Roman" w:hAnsi="Times New Roman" w:cs="Times New Roman"/>
              </w:rPr>
              <w:t xml:space="preserve"> </w:t>
            </w:r>
            <w:r w:rsidRPr="009D7F18">
              <w:rPr>
                <w:rFonts w:ascii="Times New Roman" w:hAnsi="Times New Roman" w:cs="Times New Roman"/>
              </w:rPr>
              <w:t>includes background, purpose,</w:t>
            </w:r>
            <w:r w:rsidR="00C44E6C">
              <w:rPr>
                <w:rFonts w:ascii="Times New Roman" w:hAnsi="Times New Roman" w:cs="Times New Roman"/>
              </w:rPr>
              <w:t xml:space="preserve"> </w:t>
            </w:r>
            <w:r w:rsidRPr="009D7F18">
              <w:rPr>
                <w:rFonts w:ascii="Times New Roman" w:hAnsi="Times New Roman" w:cs="Times New Roman"/>
              </w:rPr>
              <w:t>methods, results, and conclusions</w:t>
            </w:r>
            <w:r w:rsidR="00C44E6C">
              <w:rPr>
                <w:rFonts w:ascii="Times New Roman" w:hAnsi="Times New Roman" w:cs="Times New Roman"/>
              </w:rPr>
              <w:t>.</w:t>
            </w:r>
          </w:p>
        </w:tc>
      </w:tr>
      <w:tr w:rsidR="00BF78B9" w14:paraId="67C79293" w14:textId="77777777" w:rsidTr="00846D39">
        <w:tc>
          <w:tcPr>
            <w:tcW w:w="1004" w:type="dxa"/>
          </w:tcPr>
          <w:p w14:paraId="315796C4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30" w:type="dxa"/>
          </w:tcPr>
          <w:p w14:paraId="083FBB64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08" w:type="dxa"/>
          </w:tcPr>
          <w:p w14:paraId="1004AB2C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b/>
                <w:color w:val="000000" w:themeColor="text1"/>
              </w:rPr>
              <w:t>Introduction</w:t>
            </w:r>
          </w:p>
        </w:tc>
        <w:tc>
          <w:tcPr>
            <w:tcW w:w="5608" w:type="dxa"/>
          </w:tcPr>
          <w:p w14:paraId="1E27612C" w14:textId="77777777" w:rsidR="00BF78B9" w:rsidRPr="009D7F18" w:rsidRDefault="00BF78B9" w:rsidP="00846D3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F78B9" w14:paraId="033EAD5C" w14:textId="77777777" w:rsidTr="00846D39">
        <w:tc>
          <w:tcPr>
            <w:tcW w:w="1004" w:type="dxa"/>
          </w:tcPr>
          <w:p w14:paraId="6E4EF714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S3</w:t>
            </w:r>
          </w:p>
        </w:tc>
        <w:tc>
          <w:tcPr>
            <w:tcW w:w="1230" w:type="dxa"/>
          </w:tcPr>
          <w:p w14:paraId="6669A6C3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√</w:t>
            </w:r>
          </w:p>
        </w:tc>
        <w:tc>
          <w:tcPr>
            <w:tcW w:w="1508" w:type="dxa"/>
          </w:tcPr>
          <w:p w14:paraId="7E2F6146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Problem formulation</w:t>
            </w:r>
          </w:p>
        </w:tc>
        <w:tc>
          <w:tcPr>
            <w:tcW w:w="5608" w:type="dxa"/>
          </w:tcPr>
          <w:p w14:paraId="42745070" w14:textId="41BBBA74" w:rsidR="00BF78B9" w:rsidRPr="00C44E6C" w:rsidRDefault="00BF78B9" w:rsidP="00C44E6C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FFFFFF"/>
              </w:rPr>
            </w:pPr>
            <w:r w:rsidRPr="009D7F18">
              <w:rPr>
                <w:rFonts w:ascii="Times New Roman" w:hAnsi="Times New Roman" w:cs="Times New Roman"/>
                <w:color w:val="000000"/>
              </w:rPr>
              <w:t>Description and significance of the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problem/phenomenon studied;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review of relevant theory and empirical work; problem statement</w:t>
            </w:r>
            <w:r w:rsidR="00C44E6C"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  <w:tr w:rsidR="00BF78B9" w14:paraId="7F9E6FD3" w14:textId="77777777" w:rsidTr="00846D39">
        <w:tc>
          <w:tcPr>
            <w:tcW w:w="1004" w:type="dxa"/>
          </w:tcPr>
          <w:p w14:paraId="168D5FA4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S4</w:t>
            </w:r>
          </w:p>
        </w:tc>
        <w:tc>
          <w:tcPr>
            <w:tcW w:w="1230" w:type="dxa"/>
          </w:tcPr>
          <w:p w14:paraId="489AD96B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√</w:t>
            </w:r>
          </w:p>
        </w:tc>
        <w:tc>
          <w:tcPr>
            <w:tcW w:w="1508" w:type="dxa"/>
          </w:tcPr>
          <w:p w14:paraId="7793A93F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Purpose or research question</w:t>
            </w:r>
          </w:p>
        </w:tc>
        <w:tc>
          <w:tcPr>
            <w:tcW w:w="5608" w:type="dxa"/>
          </w:tcPr>
          <w:p w14:paraId="432553F3" w14:textId="5633A943" w:rsidR="00BF78B9" w:rsidRPr="009D7F18" w:rsidRDefault="00BF78B9" w:rsidP="00846D3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9D7F18">
              <w:rPr>
                <w:rFonts w:ascii="Times New Roman" w:hAnsi="Times New Roman" w:cs="Times New Roman"/>
                <w:color w:val="000000"/>
              </w:rPr>
              <w:t>Purpose of the study and specific objectives or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questions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Methods</w:t>
            </w:r>
          </w:p>
          <w:p w14:paraId="0A126AF8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F78B9" w14:paraId="28A7181D" w14:textId="77777777" w:rsidTr="00846D39">
        <w:tc>
          <w:tcPr>
            <w:tcW w:w="1004" w:type="dxa"/>
          </w:tcPr>
          <w:p w14:paraId="7C34F9A5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30" w:type="dxa"/>
          </w:tcPr>
          <w:p w14:paraId="175A22DC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08" w:type="dxa"/>
          </w:tcPr>
          <w:p w14:paraId="77F80565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b/>
                <w:color w:val="000000" w:themeColor="text1"/>
              </w:rPr>
              <w:t>Methods</w:t>
            </w:r>
          </w:p>
        </w:tc>
        <w:tc>
          <w:tcPr>
            <w:tcW w:w="5608" w:type="dxa"/>
          </w:tcPr>
          <w:p w14:paraId="00F3EBBB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F78B9" w14:paraId="2CEC25CF" w14:textId="77777777" w:rsidTr="00846D39">
        <w:tc>
          <w:tcPr>
            <w:tcW w:w="1004" w:type="dxa"/>
          </w:tcPr>
          <w:p w14:paraId="2D54C656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lastRenderedPageBreak/>
              <w:t>S5</w:t>
            </w:r>
          </w:p>
        </w:tc>
        <w:tc>
          <w:tcPr>
            <w:tcW w:w="1230" w:type="dxa"/>
          </w:tcPr>
          <w:p w14:paraId="2849A041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√</w:t>
            </w:r>
          </w:p>
        </w:tc>
        <w:tc>
          <w:tcPr>
            <w:tcW w:w="1508" w:type="dxa"/>
          </w:tcPr>
          <w:p w14:paraId="2B95B8FD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Qualitative approach and research paradigm</w:t>
            </w:r>
          </w:p>
        </w:tc>
        <w:tc>
          <w:tcPr>
            <w:tcW w:w="5608" w:type="dxa"/>
          </w:tcPr>
          <w:p w14:paraId="02BFFF78" w14:textId="568B1912" w:rsidR="00BF78B9" w:rsidRPr="009D7F18" w:rsidRDefault="00BF78B9" w:rsidP="00846D3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9D7F18">
              <w:rPr>
                <w:rFonts w:ascii="Times New Roman" w:hAnsi="Times New Roman" w:cs="Times New Roman"/>
                <w:color w:val="000000"/>
              </w:rPr>
              <w:t>Qualitative approach (e.g., ethnography, grounded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theory, case study,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phenomenology, narrative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research) and guiding theory if appropriate;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identifying the research paradigm (e.g.,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postpositivist, constructivist/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interpretivist) is also recommended; rationale</w:t>
            </w:r>
            <w:r w:rsidR="00C44E6C">
              <w:rPr>
                <w:rFonts w:ascii="Times New Roman" w:hAnsi="Times New Roman" w:cs="Times New Roman"/>
                <w:color w:val="000000"/>
              </w:rPr>
              <w:t>.</w:t>
            </w:r>
          </w:p>
          <w:p w14:paraId="1AB856F1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F78B9" w14:paraId="495347CF" w14:textId="77777777" w:rsidTr="00846D39">
        <w:tc>
          <w:tcPr>
            <w:tcW w:w="1004" w:type="dxa"/>
          </w:tcPr>
          <w:p w14:paraId="7A7340E6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S6</w:t>
            </w:r>
          </w:p>
        </w:tc>
        <w:tc>
          <w:tcPr>
            <w:tcW w:w="1230" w:type="dxa"/>
          </w:tcPr>
          <w:p w14:paraId="328DBB6E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√</w:t>
            </w:r>
          </w:p>
        </w:tc>
        <w:tc>
          <w:tcPr>
            <w:tcW w:w="1508" w:type="dxa"/>
          </w:tcPr>
          <w:p w14:paraId="025C38D1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Researcher characteristics and reflexivity</w:t>
            </w:r>
          </w:p>
        </w:tc>
        <w:tc>
          <w:tcPr>
            <w:tcW w:w="5608" w:type="dxa"/>
          </w:tcPr>
          <w:p w14:paraId="00C965CE" w14:textId="5548A545" w:rsidR="00BF78B9" w:rsidRPr="009D7F18" w:rsidRDefault="00BF78B9" w:rsidP="00846D3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9D7F18">
              <w:rPr>
                <w:rFonts w:ascii="Times New Roman" w:hAnsi="Times New Roman" w:cs="Times New Roman"/>
                <w:color w:val="000000"/>
              </w:rPr>
              <w:t>Researchers’ characteristics that may influence the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research, including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personal attributes,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qualifications/experience, relationship with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participants, assumptions, and/or presuppositions;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potential or actual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interaction between researchers’ characteristics and the research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questions, approach,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methods, results, and/or transferability</w:t>
            </w:r>
            <w:r w:rsidR="00C44E6C"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  <w:tr w:rsidR="00BF78B9" w14:paraId="65D3BA7A" w14:textId="77777777" w:rsidTr="00846D39">
        <w:tc>
          <w:tcPr>
            <w:tcW w:w="1004" w:type="dxa"/>
          </w:tcPr>
          <w:p w14:paraId="1AF69DFB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S7</w:t>
            </w:r>
          </w:p>
        </w:tc>
        <w:tc>
          <w:tcPr>
            <w:tcW w:w="1230" w:type="dxa"/>
          </w:tcPr>
          <w:p w14:paraId="02175398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√</w:t>
            </w:r>
          </w:p>
        </w:tc>
        <w:tc>
          <w:tcPr>
            <w:tcW w:w="1508" w:type="dxa"/>
          </w:tcPr>
          <w:p w14:paraId="53EEA48A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Context</w:t>
            </w:r>
          </w:p>
        </w:tc>
        <w:tc>
          <w:tcPr>
            <w:tcW w:w="5608" w:type="dxa"/>
          </w:tcPr>
          <w:p w14:paraId="052B366E" w14:textId="18EC780E" w:rsidR="00BF78B9" w:rsidRPr="009D7F18" w:rsidRDefault="00BF78B9" w:rsidP="00846D3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9D7F18">
              <w:rPr>
                <w:rFonts w:ascii="Times New Roman" w:hAnsi="Times New Roman" w:cs="Times New Roman"/>
                <w:color w:val="000000"/>
              </w:rPr>
              <w:t>Setting/site and salient contextual factors; rationale</w:t>
            </w:r>
            <w:r w:rsidR="00C44E6C"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  <w:tr w:rsidR="00BF78B9" w14:paraId="15B65D04" w14:textId="77777777" w:rsidTr="00846D39">
        <w:tc>
          <w:tcPr>
            <w:tcW w:w="1004" w:type="dxa"/>
          </w:tcPr>
          <w:p w14:paraId="06A5D415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S8</w:t>
            </w:r>
          </w:p>
        </w:tc>
        <w:tc>
          <w:tcPr>
            <w:tcW w:w="1230" w:type="dxa"/>
          </w:tcPr>
          <w:p w14:paraId="22C5E37A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√</w:t>
            </w:r>
          </w:p>
        </w:tc>
        <w:tc>
          <w:tcPr>
            <w:tcW w:w="1508" w:type="dxa"/>
          </w:tcPr>
          <w:p w14:paraId="1CB47B7D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Sampling strategy</w:t>
            </w:r>
          </w:p>
        </w:tc>
        <w:tc>
          <w:tcPr>
            <w:tcW w:w="5608" w:type="dxa"/>
          </w:tcPr>
          <w:p w14:paraId="0A37B20D" w14:textId="1F79BC46" w:rsidR="00BF78B9" w:rsidRPr="009D7F18" w:rsidRDefault="00BF78B9" w:rsidP="00846D3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9D7F18">
              <w:rPr>
                <w:rFonts w:ascii="Times New Roman" w:hAnsi="Times New Roman" w:cs="Times New Roman"/>
                <w:color w:val="000000"/>
              </w:rPr>
              <w:t>How and why research participants, documents, or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events were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selected; criteria for deciding when no further sampling was necessary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(e.g., sampling saturation); rationale</w:t>
            </w:r>
            <w:r w:rsidR="00C44E6C"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  <w:tr w:rsidR="00BF78B9" w14:paraId="44C7934C" w14:textId="77777777" w:rsidTr="00846D39">
        <w:tc>
          <w:tcPr>
            <w:tcW w:w="1004" w:type="dxa"/>
          </w:tcPr>
          <w:p w14:paraId="101B1016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S9</w:t>
            </w:r>
          </w:p>
        </w:tc>
        <w:tc>
          <w:tcPr>
            <w:tcW w:w="1230" w:type="dxa"/>
          </w:tcPr>
          <w:p w14:paraId="7944E738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√</w:t>
            </w:r>
          </w:p>
        </w:tc>
        <w:tc>
          <w:tcPr>
            <w:tcW w:w="1508" w:type="dxa"/>
          </w:tcPr>
          <w:p w14:paraId="63673744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Ethical issues pertaining to human subjects</w:t>
            </w:r>
          </w:p>
        </w:tc>
        <w:tc>
          <w:tcPr>
            <w:tcW w:w="5608" w:type="dxa"/>
          </w:tcPr>
          <w:p w14:paraId="5F6C1187" w14:textId="03149D28" w:rsidR="00BF78B9" w:rsidRPr="009D7F18" w:rsidRDefault="00BF78B9" w:rsidP="00846D3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9D7F18">
              <w:rPr>
                <w:rFonts w:ascii="Times New Roman" w:hAnsi="Times New Roman" w:cs="Times New Roman"/>
                <w:color w:val="000000"/>
              </w:rPr>
              <w:t>Documentation of approval by an appropriate ethics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review board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and participant consent, or explanation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for lack thereof; other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confidentiality and data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security issues</w:t>
            </w:r>
          </w:p>
          <w:p w14:paraId="4FE950A4" w14:textId="77777777" w:rsidR="00BF78B9" w:rsidRPr="009D7F18" w:rsidRDefault="00BF78B9" w:rsidP="00846D3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F78B9" w14:paraId="638C54BD" w14:textId="77777777" w:rsidTr="00846D39">
        <w:tc>
          <w:tcPr>
            <w:tcW w:w="1004" w:type="dxa"/>
          </w:tcPr>
          <w:p w14:paraId="376A9DC8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lastRenderedPageBreak/>
              <w:t>S10</w:t>
            </w:r>
          </w:p>
        </w:tc>
        <w:tc>
          <w:tcPr>
            <w:tcW w:w="1230" w:type="dxa"/>
          </w:tcPr>
          <w:p w14:paraId="1033CCF6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√</w:t>
            </w:r>
          </w:p>
        </w:tc>
        <w:tc>
          <w:tcPr>
            <w:tcW w:w="1508" w:type="dxa"/>
          </w:tcPr>
          <w:p w14:paraId="2E4AC1E6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Data collection methods</w:t>
            </w:r>
          </w:p>
        </w:tc>
        <w:tc>
          <w:tcPr>
            <w:tcW w:w="5608" w:type="dxa"/>
          </w:tcPr>
          <w:p w14:paraId="5A7C09AF" w14:textId="1F33DE53" w:rsidR="00BF78B9" w:rsidRPr="009D7F18" w:rsidRDefault="00BF78B9" w:rsidP="00846D3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9D7F18">
              <w:rPr>
                <w:rFonts w:ascii="Times New Roman" w:hAnsi="Times New Roman" w:cs="Times New Roman"/>
                <w:color w:val="000000"/>
              </w:rPr>
              <w:t>Types of data collected; details of data collection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procedures including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(as appropriate) start and stop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dates of data collection and analysis,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iterative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process, triangulation of sources/methods, and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modification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 xml:space="preserve">of procedures in response to </w:t>
            </w:r>
            <w:proofErr w:type="gramStart"/>
            <w:r w:rsidRPr="009D7F18">
              <w:rPr>
                <w:rFonts w:ascii="Times New Roman" w:hAnsi="Times New Roman" w:cs="Times New Roman"/>
                <w:color w:val="000000"/>
              </w:rPr>
              <w:t xml:space="preserve">evolving 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s</w:t>
            </w:r>
            <w:r w:rsidRPr="009D7F18">
              <w:rPr>
                <w:rFonts w:ascii="Times New Roman" w:hAnsi="Times New Roman" w:cs="Times New Roman"/>
                <w:color w:val="000000"/>
              </w:rPr>
              <w:t>tudy</w:t>
            </w:r>
            <w:proofErr w:type="gramEnd"/>
            <w:r w:rsidRPr="009D7F18">
              <w:rPr>
                <w:rFonts w:ascii="Times New Roman" w:hAnsi="Times New Roman" w:cs="Times New Roman"/>
                <w:color w:val="000000"/>
              </w:rPr>
              <w:t xml:space="preserve"> findings; rationale</w:t>
            </w:r>
            <w:r w:rsidR="00C44E6C"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  <w:tr w:rsidR="00BF78B9" w14:paraId="5CF9D2FE" w14:textId="77777777" w:rsidTr="00846D39">
        <w:tc>
          <w:tcPr>
            <w:tcW w:w="1004" w:type="dxa"/>
          </w:tcPr>
          <w:p w14:paraId="199BD285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S11</w:t>
            </w:r>
          </w:p>
        </w:tc>
        <w:tc>
          <w:tcPr>
            <w:tcW w:w="1230" w:type="dxa"/>
          </w:tcPr>
          <w:p w14:paraId="09E7F576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√</w:t>
            </w:r>
          </w:p>
        </w:tc>
        <w:tc>
          <w:tcPr>
            <w:tcW w:w="1508" w:type="dxa"/>
          </w:tcPr>
          <w:p w14:paraId="22C06BBD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/>
              </w:rPr>
              <w:t>Data collection instruments and technologies</w:t>
            </w:r>
          </w:p>
        </w:tc>
        <w:tc>
          <w:tcPr>
            <w:tcW w:w="5608" w:type="dxa"/>
          </w:tcPr>
          <w:p w14:paraId="24BC0ADF" w14:textId="674BFECA" w:rsidR="00BF78B9" w:rsidRPr="009D7F18" w:rsidRDefault="00BF78B9" w:rsidP="00846D3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9D7F18">
              <w:rPr>
                <w:rFonts w:ascii="Times New Roman" w:hAnsi="Times New Roman" w:cs="Times New Roman"/>
                <w:color w:val="000000"/>
              </w:rPr>
              <w:t>Description of instruments (e.g., interview guides,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questionnaires)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and devices (e.g., audio recorders)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used for data collection; if/how the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instrument(s) changed over the course of the study</w:t>
            </w:r>
            <w:r w:rsidR="00C44E6C"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  <w:tr w:rsidR="00BF78B9" w14:paraId="267C0D66" w14:textId="77777777" w:rsidTr="00846D39">
        <w:tc>
          <w:tcPr>
            <w:tcW w:w="1004" w:type="dxa"/>
          </w:tcPr>
          <w:p w14:paraId="77204D23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S12</w:t>
            </w:r>
          </w:p>
        </w:tc>
        <w:tc>
          <w:tcPr>
            <w:tcW w:w="1230" w:type="dxa"/>
          </w:tcPr>
          <w:p w14:paraId="2D3C2303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√</w:t>
            </w:r>
          </w:p>
        </w:tc>
        <w:tc>
          <w:tcPr>
            <w:tcW w:w="1508" w:type="dxa"/>
          </w:tcPr>
          <w:p w14:paraId="7718081F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Units of study</w:t>
            </w:r>
          </w:p>
        </w:tc>
        <w:tc>
          <w:tcPr>
            <w:tcW w:w="5608" w:type="dxa"/>
          </w:tcPr>
          <w:p w14:paraId="19031652" w14:textId="4787DE55" w:rsidR="00BF78B9" w:rsidRPr="009D7F18" w:rsidRDefault="00BF78B9" w:rsidP="00846D3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9D7F18">
              <w:rPr>
                <w:rFonts w:ascii="Times New Roman" w:hAnsi="Times New Roman" w:cs="Times New Roman"/>
                <w:color w:val="000000"/>
              </w:rPr>
              <w:t>Number and relevant characteristics of participants,</w:t>
            </w:r>
            <w:r w:rsidR="00C44E6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documents, or</w:t>
            </w:r>
            <w:r w:rsidR="00B86583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events included in the study; level of</w:t>
            </w:r>
            <w:r w:rsidR="00B86583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participation (could be reported</w:t>
            </w:r>
            <w:r w:rsidR="00B86583">
              <w:rPr>
                <w:rFonts w:ascii="Times New Roman" w:hAnsi="Times New Roman" w:cs="Times New Roman"/>
                <w:color w:val="000000"/>
              </w:rPr>
              <w:t xml:space="preserve"> i</w:t>
            </w:r>
            <w:r w:rsidRPr="009D7F18">
              <w:rPr>
                <w:rFonts w:ascii="Times New Roman" w:hAnsi="Times New Roman" w:cs="Times New Roman"/>
                <w:color w:val="000000"/>
              </w:rPr>
              <w:t>n results)</w:t>
            </w:r>
            <w:r w:rsidR="00B86583"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  <w:tr w:rsidR="00BF78B9" w14:paraId="2B439DB5" w14:textId="77777777" w:rsidTr="00846D39">
        <w:tc>
          <w:tcPr>
            <w:tcW w:w="1004" w:type="dxa"/>
          </w:tcPr>
          <w:p w14:paraId="001AD215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S13</w:t>
            </w:r>
          </w:p>
        </w:tc>
        <w:tc>
          <w:tcPr>
            <w:tcW w:w="1230" w:type="dxa"/>
          </w:tcPr>
          <w:p w14:paraId="1FFA22CF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√</w:t>
            </w:r>
          </w:p>
        </w:tc>
        <w:tc>
          <w:tcPr>
            <w:tcW w:w="1508" w:type="dxa"/>
          </w:tcPr>
          <w:p w14:paraId="5A1614FF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Data processing</w:t>
            </w:r>
          </w:p>
        </w:tc>
        <w:tc>
          <w:tcPr>
            <w:tcW w:w="5608" w:type="dxa"/>
          </w:tcPr>
          <w:p w14:paraId="551BEC43" w14:textId="023FD848" w:rsidR="00BF78B9" w:rsidRPr="009D7F18" w:rsidRDefault="00BF78B9" w:rsidP="00846D3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9D7F18">
              <w:rPr>
                <w:rFonts w:ascii="Times New Roman" w:hAnsi="Times New Roman" w:cs="Times New Roman"/>
                <w:color w:val="000000"/>
              </w:rPr>
              <w:t>Methods for processing data prior to and during</w:t>
            </w:r>
            <w:r w:rsidR="00E500D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analysis, including</w:t>
            </w:r>
            <w:r w:rsidR="00E500D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transcription, data entry, data</w:t>
            </w:r>
            <w:r w:rsidR="00E500D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management and security, verification</w:t>
            </w:r>
            <w:r w:rsidR="00E500D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of data</w:t>
            </w:r>
            <w:r w:rsidR="00E500D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integrity, data coding, and</w:t>
            </w:r>
            <w:r w:rsidR="00E500D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anonymization/deidentification of</w:t>
            </w:r>
            <w:r w:rsidR="00E500D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excerpts</w:t>
            </w:r>
            <w:r w:rsidR="00E500DF"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  <w:tr w:rsidR="00BF78B9" w14:paraId="575E8965" w14:textId="77777777" w:rsidTr="00846D39">
        <w:tc>
          <w:tcPr>
            <w:tcW w:w="1004" w:type="dxa"/>
          </w:tcPr>
          <w:p w14:paraId="5C05FAA6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S14</w:t>
            </w:r>
          </w:p>
        </w:tc>
        <w:tc>
          <w:tcPr>
            <w:tcW w:w="1230" w:type="dxa"/>
          </w:tcPr>
          <w:p w14:paraId="6C6DA099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√</w:t>
            </w:r>
          </w:p>
        </w:tc>
        <w:tc>
          <w:tcPr>
            <w:tcW w:w="1508" w:type="dxa"/>
          </w:tcPr>
          <w:p w14:paraId="44B6F5CF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Data analysis</w:t>
            </w:r>
          </w:p>
        </w:tc>
        <w:tc>
          <w:tcPr>
            <w:tcW w:w="5608" w:type="dxa"/>
          </w:tcPr>
          <w:p w14:paraId="103188EC" w14:textId="4C1629DF" w:rsidR="00BF78B9" w:rsidRPr="009D7F18" w:rsidRDefault="00BF78B9" w:rsidP="00846D3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9D7F18">
              <w:rPr>
                <w:rFonts w:ascii="Times New Roman" w:hAnsi="Times New Roman" w:cs="Times New Roman"/>
                <w:color w:val="000000"/>
              </w:rPr>
              <w:t>Process by which inferences, themes, etc., were</w:t>
            </w:r>
            <w:r w:rsidR="00DD4706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identified and</w:t>
            </w:r>
            <w:r w:rsidR="00DD4706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developed, including the researchers</w:t>
            </w:r>
            <w:r w:rsidR="00DD4706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involved in data analysis; usually</w:t>
            </w:r>
            <w:r w:rsidR="00DD4706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references a</w:t>
            </w:r>
            <w:r w:rsidR="00DD4706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specific paradigm or approach; rationale</w:t>
            </w:r>
            <w:r w:rsidR="00DD4706"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  <w:tr w:rsidR="00BF78B9" w14:paraId="4251B03A" w14:textId="77777777" w:rsidTr="00846D39">
        <w:tc>
          <w:tcPr>
            <w:tcW w:w="1004" w:type="dxa"/>
          </w:tcPr>
          <w:p w14:paraId="60C9C25A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lastRenderedPageBreak/>
              <w:t>S15</w:t>
            </w:r>
          </w:p>
        </w:tc>
        <w:tc>
          <w:tcPr>
            <w:tcW w:w="1230" w:type="dxa"/>
          </w:tcPr>
          <w:p w14:paraId="3731EEA8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√</w:t>
            </w:r>
          </w:p>
        </w:tc>
        <w:tc>
          <w:tcPr>
            <w:tcW w:w="1508" w:type="dxa"/>
          </w:tcPr>
          <w:p w14:paraId="119D7575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/>
              </w:rPr>
              <w:t>Techniques to enhance trustworthiness</w:t>
            </w:r>
          </w:p>
        </w:tc>
        <w:tc>
          <w:tcPr>
            <w:tcW w:w="5608" w:type="dxa"/>
          </w:tcPr>
          <w:p w14:paraId="5118DFE2" w14:textId="3CBC101B" w:rsidR="00BF78B9" w:rsidRPr="009D7F18" w:rsidRDefault="00BF78B9" w:rsidP="00846D3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9D7F18">
              <w:rPr>
                <w:rFonts w:ascii="Times New Roman" w:hAnsi="Times New Roman" w:cs="Times New Roman"/>
                <w:color w:val="000000"/>
              </w:rPr>
              <w:t>Techniques to enhance trustworthiness and</w:t>
            </w:r>
            <w:r w:rsidR="00D62664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credibility of data analysis</w:t>
            </w:r>
            <w:r w:rsidR="00D62664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(e.g., member checking,</w:t>
            </w:r>
            <w:r w:rsidR="00D62664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audit trail, triangulation); rationale</w:t>
            </w:r>
            <w:r w:rsidR="00D62664"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  <w:tr w:rsidR="00BF78B9" w14:paraId="17FDA280" w14:textId="77777777" w:rsidTr="00846D39">
        <w:tc>
          <w:tcPr>
            <w:tcW w:w="1004" w:type="dxa"/>
          </w:tcPr>
          <w:p w14:paraId="52E273B7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30" w:type="dxa"/>
          </w:tcPr>
          <w:p w14:paraId="547E1ABB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08" w:type="dxa"/>
          </w:tcPr>
          <w:p w14:paraId="04D45D51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b/>
                <w:color w:val="000000" w:themeColor="text1"/>
              </w:rPr>
              <w:t>Results/findings</w:t>
            </w:r>
          </w:p>
        </w:tc>
        <w:tc>
          <w:tcPr>
            <w:tcW w:w="5608" w:type="dxa"/>
          </w:tcPr>
          <w:p w14:paraId="620C96AF" w14:textId="77777777" w:rsidR="00BF78B9" w:rsidRPr="009D7F18" w:rsidRDefault="00BF78B9" w:rsidP="00846D3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F78B9" w14:paraId="447ADEA9" w14:textId="77777777" w:rsidTr="00846D39">
        <w:tc>
          <w:tcPr>
            <w:tcW w:w="1004" w:type="dxa"/>
          </w:tcPr>
          <w:p w14:paraId="784FC3B1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S16</w:t>
            </w:r>
          </w:p>
        </w:tc>
        <w:tc>
          <w:tcPr>
            <w:tcW w:w="1230" w:type="dxa"/>
          </w:tcPr>
          <w:p w14:paraId="27134A2C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√</w:t>
            </w:r>
          </w:p>
        </w:tc>
        <w:tc>
          <w:tcPr>
            <w:tcW w:w="1508" w:type="dxa"/>
          </w:tcPr>
          <w:p w14:paraId="2A1150FA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/>
              </w:rPr>
              <w:t>Synthesis and interpretation</w:t>
            </w:r>
          </w:p>
        </w:tc>
        <w:tc>
          <w:tcPr>
            <w:tcW w:w="5608" w:type="dxa"/>
          </w:tcPr>
          <w:p w14:paraId="21368AE3" w14:textId="6948AF13" w:rsidR="00BF78B9" w:rsidRPr="009D7F18" w:rsidRDefault="00BF78B9" w:rsidP="00846D3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9D7F18">
              <w:rPr>
                <w:rFonts w:ascii="Times New Roman" w:hAnsi="Times New Roman" w:cs="Times New Roman"/>
                <w:color w:val="000000"/>
              </w:rPr>
              <w:t>Main findings (e.g., interpretations, inferences, and</w:t>
            </w:r>
            <w:r w:rsidR="00D62664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themes); might</w:t>
            </w:r>
            <w:r w:rsidR="00D62664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include development of a theory or</w:t>
            </w:r>
            <w:r w:rsidR="00D62664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model, or integration with prior</w:t>
            </w:r>
            <w:r w:rsidR="00D62664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research or theory</w:t>
            </w:r>
            <w:r w:rsidR="00D62664"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  <w:tr w:rsidR="00BF78B9" w14:paraId="6BA0FB54" w14:textId="77777777" w:rsidTr="00846D39">
        <w:tc>
          <w:tcPr>
            <w:tcW w:w="1004" w:type="dxa"/>
          </w:tcPr>
          <w:p w14:paraId="38BCDC13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S17</w:t>
            </w:r>
          </w:p>
        </w:tc>
        <w:tc>
          <w:tcPr>
            <w:tcW w:w="1230" w:type="dxa"/>
          </w:tcPr>
          <w:p w14:paraId="4053A735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√</w:t>
            </w:r>
          </w:p>
        </w:tc>
        <w:tc>
          <w:tcPr>
            <w:tcW w:w="1508" w:type="dxa"/>
          </w:tcPr>
          <w:p w14:paraId="64428214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Links to empirical data</w:t>
            </w:r>
          </w:p>
        </w:tc>
        <w:tc>
          <w:tcPr>
            <w:tcW w:w="5608" w:type="dxa"/>
          </w:tcPr>
          <w:p w14:paraId="3D366A83" w14:textId="14EE2618" w:rsidR="00BF78B9" w:rsidRPr="009D7F18" w:rsidRDefault="00BF78B9" w:rsidP="00846D3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9D7F18">
              <w:rPr>
                <w:rFonts w:ascii="Times New Roman" w:hAnsi="Times New Roman" w:cs="Times New Roman"/>
                <w:color w:val="000000"/>
              </w:rPr>
              <w:t>Evidence (e.g., quotes, field notes, text excerpts,</w:t>
            </w:r>
            <w:r w:rsidR="00D62664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photographs) to</w:t>
            </w:r>
            <w:r w:rsidR="00D62664">
              <w:rPr>
                <w:rFonts w:ascii="Times New Roman" w:hAnsi="Times New Roman" w:cs="Times New Roman"/>
                <w:color w:val="000000"/>
              </w:rPr>
              <w:t xml:space="preserve"> s</w:t>
            </w:r>
            <w:r w:rsidRPr="009D7F18">
              <w:rPr>
                <w:rFonts w:ascii="Times New Roman" w:hAnsi="Times New Roman" w:cs="Times New Roman"/>
                <w:color w:val="000000"/>
              </w:rPr>
              <w:t>ubstantiate analytic findings</w:t>
            </w:r>
            <w:r w:rsidR="00D62664"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  <w:tr w:rsidR="00BF78B9" w14:paraId="05B0AADF" w14:textId="77777777" w:rsidTr="00846D39">
        <w:tc>
          <w:tcPr>
            <w:tcW w:w="1004" w:type="dxa"/>
          </w:tcPr>
          <w:p w14:paraId="19D6BA42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30" w:type="dxa"/>
          </w:tcPr>
          <w:p w14:paraId="5DB42973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08" w:type="dxa"/>
          </w:tcPr>
          <w:p w14:paraId="63A718D0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b/>
                <w:color w:val="000000" w:themeColor="text1"/>
              </w:rPr>
              <w:t>Discussion</w:t>
            </w:r>
          </w:p>
        </w:tc>
        <w:tc>
          <w:tcPr>
            <w:tcW w:w="5608" w:type="dxa"/>
          </w:tcPr>
          <w:p w14:paraId="1C6FBCF4" w14:textId="77777777" w:rsidR="00BF78B9" w:rsidRPr="009D7F18" w:rsidRDefault="00BF78B9" w:rsidP="00846D3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F78B9" w14:paraId="55EDEADB" w14:textId="77777777" w:rsidTr="00846D39">
        <w:tc>
          <w:tcPr>
            <w:tcW w:w="1004" w:type="dxa"/>
          </w:tcPr>
          <w:p w14:paraId="6597D266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S18</w:t>
            </w:r>
          </w:p>
        </w:tc>
        <w:tc>
          <w:tcPr>
            <w:tcW w:w="1230" w:type="dxa"/>
          </w:tcPr>
          <w:p w14:paraId="0C6F8566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√</w:t>
            </w:r>
          </w:p>
        </w:tc>
        <w:tc>
          <w:tcPr>
            <w:tcW w:w="1508" w:type="dxa"/>
          </w:tcPr>
          <w:p w14:paraId="2D5D5493" w14:textId="77777777" w:rsidR="00BF78B9" w:rsidRPr="009D7F18" w:rsidRDefault="00BF78B9" w:rsidP="00846D3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9D7F18">
              <w:rPr>
                <w:rFonts w:ascii="Times New Roman" w:hAnsi="Times New Roman" w:cs="Times New Roman"/>
                <w:color w:val="000000"/>
              </w:rPr>
              <w:t>S18 Integration with prior work, implications,</w:t>
            </w:r>
          </w:p>
          <w:p w14:paraId="54A6B660" w14:textId="287F76BC" w:rsidR="00BF78B9" w:rsidRPr="00D62664" w:rsidRDefault="00BF78B9" w:rsidP="00D62664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9D7F18">
              <w:rPr>
                <w:rFonts w:ascii="Times New Roman" w:hAnsi="Times New Roman" w:cs="Times New Roman"/>
                <w:color w:val="000000"/>
              </w:rPr>
              <w:t>transferability, and contribution(s) to the field</w:t>
            </w:r>
          </w:p>
        </w:tc>
        <w:tc>
          <w:tcPr>
            <w:tcW w:w="5608" w:type="dxa"/>
          </w:tcPr>
          <w:p w14:paraId="7FE6D7B3" w14:textId="56D79BC3" w:rsidR="00BF78B9" w:rsidRPr="009D7F18" w:rsidRDefault="00BF78B9" w:rsidP="00846D3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9D7F18">
              <w:rPr>
                <w:rFonts w:ascii="Times New Roman" w:hAnsi="Times New Roman" w:cs="Times New Roman"/>
                <w:color w:val="000000"/>
              </w:rPr>
              <w:t>Short summary of main findings; explanation of</w:t>
            </w:r>
            <w:r w:rsidR="00D62664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how findings</w:t>
            </w:r>
            <w:r w:rsidR="00D62664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and conclusions connect to, support, elaborate on, or challenge</w:t>
            </w:r>
            <w:r w:rsidR="00D62664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conclusions of earlier scholarship; discussion of scope of</w:t>
            </w:r>
            <w:r w:rsidR="00D62664">
              <w:rPr>
                <w:rFonts w:ascii="Times New Roman" w:hAnsi="Times New Roman" w:cs="Times New Roman"/>
                <w:color w:val="000000"/>
              </w:rPr>
              <w:t xml:space="preserve"> a</w:t>
            </w:r>
            <w:r w:rsidRPr="009D7F18">
              <w:rPr>
                <w:rFonts w:ascii="Times New Roman" w:hAnsi="Times New Roman" w:cs="Times New Roman"/>
                <w:color w:val="000000"/>
              </w:rPr>
              <w:t>pplication/generalizability; identification of unique</w:t>
            </w:r>
            <w:r w:rsidR="00D62664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contribution(s) to scholarship</w:t>
            </w:r>
            <w:r w:rsidR="00D62664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7F18">
              <w:rPr>
                <w:rFonts w:ascii="Times New Roman" w:hAnsi="Times New Roman" w:cs="Times New Roman"/>
                <w:color w:val="000000"/>
              </w:rPr>
              <w:t>in a discipline or field</w:t>
            </w:r>
            <w:r w:rsidR="00D62664"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  <w:tr w:rsidR="00BF78B9" w14:paraId="5FF9A171" w14:textId="77777777" w:rsidTr="00846D39">
        <w:tc>
          <w:tcPr>
            <w:tcW w:w="1004" w:type="dxa"/>
          </w:tcPr>
          <w:p w14:paraId="2357C514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S19</w:t>
            </w:r>
          </w:p>
        </w:tc>
        <w:tc>
          <w:tcPr>
            <w:tcW w:w="1230" w:type="dxa"/>
          </w:tcPr>
          <w:p w14:paraId="79304ADB" w14:textId="77777777" w:rsidR="00BF78B9" w:rsidRPr="009D7F18" w:rsidRDefault="00BF78B9" w:rsidP="00846D3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√</w:t>
            </w:r>
          </w:p>
        </w:tc>
        <w:tc>
          <w:tcPr>
            <w:tcW w:w="1508" w:type="dxa"/>
          </w:tcPr>
          <w:p w14:paraId="4CB4B569" w14:textId="77777777" w:rsidR="00BF78B9" w:rsidRPr="009D7F18" w:rsidRDefault="00BF78B9" w:rsidP="00846D3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9D7F18">
              <w:rPr>
                <w:rFonts w:ascii="Times New Roman" w:hAnsi="Times New Roman" w:cs="Times New Roman"/>
                <w:color w:val="000000" w:themeColor="text1"/>
              </w:rPr>
              <w:t>Limitations</w:t>
            </w:r>
          </w:p>
        </w:tc>
        <w:tc>
          <w:tcPr>
            <w:tcW w:w="5608" w:type="dxa"/>
          </w:tcPr>
          <w:p w14:paraId="4BA04EBE" w14:textId="77777777" w:rsidR="00BF78B9" w:rsidRPr="009D7F18" w:rsidRDefault="00BF78B9" w:rsidP="00846D3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9D7F18">
              <w:rPr>
                <w:rFonts w:ascii="Times New Roman" w:hAnsi="Times New Roman" w:cs="Times New Roman"/>
                <w:color w:val="000000"/>
              </w:rPr>
              <w:t>Trustworthiness and limitations of findings</w:t>
            </w:r>
          </w:p>
        </w:tc>
      </w:tr>
    </w:tbl>
    <w:p w14:paraId="06B364C4" w14:textId="77777777" w:rsidR="00BF78B9" w:rsidRDefault="00BF78B9" w:rsidP="00846D39">
      <w:pPr>
        <w:rPr>
          <w:rFonts w:ascii="Times New Roman" w:hAnsi="Times New Roman" w:cs="Times New Roman"/>
          <w:b/>
        </w:rPr>
      </w:pPr>
    </w:p>
    <w:p w14:paraId="2B2D5838" w14:textId="77777777" w:rsidR="00BF78B9" w:rsidRPr="00EC718A" w:rsidRDefault="00BF78B9" w:rsidP="00EC718A">
      <w:pPr>
        <w:pStyle w:val="EndNoteBibliography"/>
        <w:spacing w:line="480" w:lineRule="auto"/>
        <w:rPr>
          <w:rFonts w:ascii="Times New Roman" w:hAnsi="Times New Roman" w:cs="Times New Roman"/>
          <w:noProof/>
        </w:rPr>
      </w:pPr>
      <w:r w:rsidRPr="00EC718A">
        <w:rPr>
          <w:rFonts w:ascii="Times New Roman" w:hAnsi="Times New Roman" w:cs="Times New Roman"/>
          <w:noProof/>
        </w:rPr>
        <w:t>1.</w:t>
      </w:r>
      <w:r w:rsidRPr="00EC718A">
        <w:rPr>
          <w:rFonts w:ascii="Times New Roman" w:hAnsi="Times New Roman" w:cs="Times New Roman"/>
          <w:noProof/>
        </w:rPr>
        <w:tab/>
        <w:t>O'Brien BC, Harris IB, Beckman TJ, Reed DA, Cook DA. Standards for reporting qualitative research: a synthesis of recommendations. Acad Med. 2014;89(9):1245-51.</w:t>
      </w:r>
    </w:p>
    <w:p w14:paraId="059E2BD9" w14:textId="77777777" w:rsidR="00BF78B9" w:rsidRDefault="00BF78B9" w:rsidP="00846D39">
      <w:pPr>
        <w:rPr>
          <w:rFonts w:ascii="Times New Roman" w:hAnsi="Times New Roman" w:cs="Times New Roman"/>
          <w:b/>
        </w:rPr>
      </w:pPr>
    </w:p>
    <w:p w14:paraId="2004CC98" w14:textId="77777777" w:rsidR="001D17D7" w:rsidRDefault="00083470"/>
    <w:sectPr w:rsidR="001D17D7" w:rsidSect="001C0DA8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85E0F9" w14:textId="77777777" w:rsidR="00083470" w:rsidRDefault="00083470">
      <w:r>
        <w:separator/>
      </w:r>
    </w:p>
  </w:endnote>
  <w:endnote w:type="continuationSeparator" w:id="0">
    <w:p w14:paraId="57A89BAD" w14:textId="77777777" w:rsidR="00083470" w:rsidRDefault="000834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3822922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214C14D" w14:textId="77777777" w:rsidR="00B64944" w:rsidRDefault="00EC718A" w:rsidP="00AD58C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148895A" w14:textId="77777777" w:rsidR="00B64944" w:rsidRDefault="00083470" w:rsidP="002E066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92733281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56667B8" w14:textId="77777777" w:rsidR="00B64944" w:rsidRDefault="00EC718A" w:rsidP="00AD58C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31</w:t>
        </w:r>
        <w:r>
          <w:rPr>
            <w:rStyle w:val="PageNumber"/>
          </w:rPr>
          <w:fldChar w:fldCharType="end"/>
        </w:r>
      </w:p>
    </w:sdtContent>
  </w:sdt>
  <w:p w14:paraId="74A5F6C6" w14:textId="77777777" w:rsidR="00B64944" w:rsidRDefault="00083470" w:rsidP="008F175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D62172" w14:textId="77777777" w:rsidR="00083470" w:rsidRDefault="00083470">
      <w:r>
        <w:separator/>
      </w:r>
    </w:p>
  </w:footnote>
  <w:footnote w:type="continuationSeparator" w:id="0">
    <w:p w14:paraId="11EFA8B4" w14:textId="77777777" w:rsidR="00083470" w:rsidRDefault="000834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B5B38"/>
    <w:multiLevelType w:val="hybridMultilevel"/>
    <w:tmpl w:val="3D08D5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AD60E3"/>
    <w:multiLevelType w:val="hybridMultilevel"/>
    <w:tmpl w:val="7CD206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AB15178"/>
    <w:multiLevelType w:val="hybridMultilevel"/>
    <w:tmpl w:val="F7BA5B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AB14DD"/>
    <w:multiLevelType w:val="hybridMultilevel"/>
    <w:tmpl w:val="14461B66"/>
    <w:lvl w:ilvl="0" w:tplc="8C668992">
      <w:start w:val="1"/>
      <w:numFmt w:val="bullet"/>
      <w:lvlText w:val=""/>
      <w:lvlJc w:val="left"/>
      <w:pPr>
        <w:ind w:left="360" w:firstLine="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1314F0"/>
    <w:multiLevelType w:val="hybridMultilevel"/>
    <w:tmpl w:val="E488B93C"/>
    <w:lvl w:ilvl="0" w:tplc="2578B4A6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E74D2"/>
    <w:multiLevelType w:val="hybridMultilevel"/>
    <w:tmpl w:val="BCCC85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985329"/>
    <w:multiLevelType w:val="hybridMultilevel"/>
    <w:tmpl w:val="09682E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C571DD7"/>
    <w:multiLevelType w:val="hybridMultilevel"/>
    <w:tmpl w:val="5DDE6A9E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2461BC"/>
    <w:multiLevelType w:val="hybridMultilevel"/>
    <w:tmpl w:val="63B693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D5C382F"/>
    <w:multiLevelType w:val="hybridMultilevel"/>
    <w:tmpl w:val="3D94EB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8F0CED"/>
    <w:multiLevelType w:val="hybridMultilevel"/>
    <w:tmpl w:val="3DAAF2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494054"/>
    <w:multiLevelType w:val="hybridMultilevel"/>
    <w:tmpl w:val="10B2DF0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9697D27"/>
    <w:multiLevelType w:val="hybridMultilevel"/>
    <w:tmpl w:val="3AF09B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CFF0C00"/>
    <w:multiLevelType w:val="hybridMultilevel"/>
    <w:tmpl w:val="246C8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602FF8"/>
    <w:multiLevelType w:val="hybridMultilevel"/>
    <w:tmpl w:val="F10853F4"/>
    <w:lvl w:ilvl="0" w:tplc="2578B4A6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282842"/>
    <w:multiLevelType w:val="hybridMultilevel"/>
    <w:tmpl w:val="38660E8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6" w15:restartNumberingAfterBreak="0">
    <w:nsid w:val="60D93A52"/>
    <w:multiLevelType w:val="hybridMultilevel"/>
    <w:tmpl w:val="398C03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E44F9F"/>
    <w:multiLevelType w:val="hybridMultilevel"/>
    <w:tmpl w:val="AFE0C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D57C75"/>
    <w:multiLevelType w:val="hybridMultilevel"/>
    <w:tmpl w:val="D5D6177E"/>
    <w:lvl w:ilvl="0" w:tplc="2578B4A6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D318A0"/>
    <w:multiLevelType w:val="hybridMultilevel"/>
    <w:tmpl w:val="B8B238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8"/>
  </w:num>
  <w:num w:numId="4">
    <w:abstractNumId w:val="14"/>
  </w:num>
  <w:num w:numId="5">
    <w:abstractNumId w:val="0"/>
  </w:num>
  <w:num w:numId="6">
    <w:abstractNumId w:val="16"/>
  </w:num>
  <w:num w:numId="7">
    <w:abstractNumId w:val="5"/>
  </w:num>
  <w:num w:numId="8">
    <w:abstractNumId w:val="17"/>
  </w:num>
  <w:num w:numId="9">
    <w:abstractNumId w:val="10"/>
  </w:num>
  <w:num w:numId="10">
    <w:abstractNumId w:val="13"/>
  </w:num>
  <w:num w:numId="11">
    <w:abstractNumId w:val="7"/>
  </w:num>
  <w:num w:numId="12">
    <w:abstractNumId w:val="3"/>
  </w:num>
  <w:num w:numId="13">
    <w:abstractNumId w:val="11"/>
  </w:num>
  <w:num w:numId="14">
    <w:abstractNumId w:val="8"/>
  </w:num>
  <w:num w:numId="15">
    <w:abstractNumId w:val="6"/>
  </w:num>
  <w:num w:numId="16">
    <w:abstractNumId w:val="12"/>
  </w:num>
  <w:num w:numId="17">
    <w:abstractNumId w:val="1"/>
  </w:num>
  <w:num w:numId="18">
    <w:abstractNumId w:val="19"/>
  </w:num>
  <w:num w:numId="19">
    <w:abstractNumId w:val="9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BF78B9"/>
    <w:rsid w:val="000018D6"/>
    <w:rsid w:val="0002769A"/>
    <w:rsid w:val="00030E39"/>
    <w:rsid w:val="0005271D"/>
    <w:rsid w:val="00071A2C"/>
    <w:rsid w:val="0007343F"/>
    <w:rsid w:val="00083470"/>
    <w:rsid w:val="00084AA1"/>
    <w:rsid w:val="00087252"/>
    <w:rsid w:val="000A57A2"/>
    <w:rsid w:val="0011745A"/>
    <w:rsid w:val="00122687"/>
    <w:rsid w:val="0018620E"/>
    <w:rsid w:val="00190629"/>
    <w:rsid w:val="00194A75"/>
    <w:rsid w:val="001E051A"/>
    <w:rsid w:val="001E3F86"/>
    <w:rsid w:val="00215774"/>
    <w:rsid w:val="002343D7"/>
    <w:rsid w:val="0025563F"/>
    <w:rsid w:val="002571EA"/>
    <w:rsid w:val="00263041"/>
    <w:rsid w:val="00265E9B"/>
    <w:rsid w:val="00273DB5"/>
    <w:rsid w:val="0029598E"/>
    <w:rsid w:val="00296E19"/>
    <w:rsid w:val="002A0ADC"/>
    <w:rsid w:val="002A6C36"/>
    <w:rsid w:val="002A7A08"/>
    <w:rsid w:val="002B70E3"/>
    <w:rsid w:val="002C55C1"/>
    <w:rsid w:val="002E080F"/>
    <w:rsid w:val="002E25C8"/>
    <w:rsid w:val="003067F4"/>
    <w:rsid w:val="00357892"/>
    <w:rsid w:val="00375B76"/>
    <w:rsid w:val="00375BE6"/>
    <w:rsid w:val="00387D52"/>
    <w:rsid w:val="003B06AA"/>
    <w:rsid w:val="003B2BA1"/>
    <w:rsid w:val="003D1953"/>
    <w:rsid w:val="003E0C16"/>
    <w:rsid w:val="003F076A"/>
    <w:rsid w:val="00415E51"/>
    <w:rsid w:val="00466AC3"/>
    <w:rsid w:val="00476A06"/>
    <w:rsid w:val="00494AB7"/>
    <w:rsid w:val="004A71BF"/>
    <w:rsid w:val="004A77CE"/>
    <w:rsid w:val="004C7303"/>
    <w:rsid w:val="004E67F8"/>
    <w:rsid w:val="004F0B6F"/>
    <w:rsid w:val="0050560D"/>
    <w:rsid w:val="00566E14"/>
    <w:rsid w:val="005964EA"/>
    <w:rsid w:val="005B1DE8"/>
    <w:rsid w:val="005C10EE"/>
    <w:rsid w:val="005F48A3"/>
    <w:rsid w:val="00613D4D"/>
    <w:rsid w:val="006523D3"/>
    <w:rsid w:val="006A2154"/>
    <w:rsid w:val="006A6497"/>
    <w:rsid w:val="006B0EC3"/>
    <w:rsid w:val="006E244B"/>
    <w:rsid w:val="006E3674"/>
    <w:rsid w:val="00700C74"/>
    <w:rsid w:val="00714774"/>
    <w:rsid w:val="00715CD9"/>
    <w:rsid w:val="00734993"/>
    <w:rsid w:val="00761EFE"/>
    <w:rsid w:val="007B1B70"/>
    <w:rsid w:val="007D22F4"/>
    <w:rsid w:val="00814C2C"/>
    <w:rsid w:val="0084193D"/>
    <w:rsid w:val="00845AD7"/>
    <w:rsid w:val="008472CA"/>
    <w:rsid w:val="00862037"/>
    <w:rsid w:val="00864EB0"/>
    <w:rsid w:val="00873B63"/>
    <w:rsid w:val="00884C5F"/>
    <w:rsid w:val="008975A9"/>
    <w:rsid w:val="008A090D"/>
    <w:rsid w:val="008A6778"/>
    <w:rsid w:val="008B1E1C"/>
    <w:rsid w:val="008F5F01"/>
    <w:rsid w:val="00900CF5"/>
    <w:rsid w:val="00924E49"/>
    <w:rsid w:val="00925E15"/>
    <w:rsid w:val="009317CB"/>
    <w:rsid w:val="00934CF5"/>
    <w:rsid w:val="00941E02"/>
    <w:rsid w:val="00943998"/>
    <w:rsid w:val="00986649"/>
    <w:rsid w:val="009E7D4D"/>
    <w:rsid w:val="009F2E86"/>
    <w:rsid w:val="00A2303B"/>
    <w:rsid w:val="00A362E8"/>
    <w:rsid w:val="00A97FA9"/>
    <w:rsid w:val="00AA5D14"/>
    <w:rsid w:val="00AA611B"/>
    <w:rsid w:val="00AF154C"/>
    <w:rsid w:val="00AF55CF"/>
    <w:rsid w:val="00B405A0"/>
    <w:rsid w:val="00B425C2"/>
    <w:rsid w:val="00B71FF0"/>
    <w:rsid w:val="00B86583"/>
    <w:rsid w:val="00BA5AAA"/>
    <w:rsid w:val="00BD6C87"/>
    <w:rsid w:val="00BF0D93"/>
    <w:rsid w:val="00BF78B9"/>
    <w:rsid w:val="00C13FDD"/>
    <w:rsid w:val="00C24725"/>
    <w:rsid w:val="00C44E6C"/>
    <w:rsid w:val="00C67A7C"/>
    <w:rsid w:val="00C84770"/>
    <w:rsid w:val="00CD3A15"/>
    <w:rsid w:val="00CE710A"/>
    <w:rsid w:val="00D04916"/>
    <w:rsid w:val="00D23683"/>
    <w:rsid w:val="00D44341"/>
    <w:rsid w:val="00D62664"/>
    <w:rsid w:val="00DC1434"/>
    <w:rsid w:val="00DC5AF6"/>
    <w:rsid w:val="00DD33DE"/>
    <w:rsid w:val="00DD4706"/>
    <w:rsid w:val="00DE1EDA"/>
    <w:rsid w:val="00E11D5D"/>
    <w:rsid w:val="00E14214"/>
    <w:rsid w:val="00E40183"/>
    <w:rsid w:val="00E500DF"/>
    <w:rsid w:val="00EA61CC"/>
    <w:rsid w:val="00EC718A"/>
    <w:rsid w:val="00EE4859"/>
    <w:rsid w:val="00EE5A93"/>
    <w:rsid w:val="00EF0741"/>
    <w:rsid w:val="00EF4161"/>
    <w:rsid w:val="00F25515"/>
    <w:rsid w:val="00F6103D"/>
    <w:rsid w:val="00F64B97"/>
    <w:rsid w:val="00F80278"/>
    <w:rsid w:val="00FA3E0C"/>
    <w:rsid w:val="00FE1D2E"/>
    <w:rsid w:val="00FF4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7CFA25"/>
  <w15:chartTrackingRefBased/>
  <w15:docId w15:val="{C01746A8-52F4-444B-9C00-B9C9890C6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F78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F78B9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F78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F78B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F78B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78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F78B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78B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78B9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BF78B9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BF78B9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F78B9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BF78B9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BF78B9"/>
    <w:rPr>
      <w:rFonts w:ascii="Calibri" w:hAnsi="Calibri" w:cs="Calibri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BF78B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F78B9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uiPriority w:val="59"/>
    <w:rsid w:val="00BF78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F78B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Revision">
    <w:name w:val="Revision"/>
    <w:hidden/>
    <w:uiPriority w:val="99"/>
    <w:semiHidden/>
    <w:rsid w:val="00BF78B9"/>
  </w:style>
  <w:style w:type="character" w:customStyle="1" w:styleId="apple-converted-space">
    <w:name w:val="apple-converted-space"/>
    <w:basedOn w:val="DefaultParagraphFont"/>
    <w:rsid w:val="00BF78B9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78B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F78B9"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BF78B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78B9"/>
  </w:style>
  <w:style w:type="character" w:styleId="PageNumber">
    <w:name w:val="page number"/>
    <w:basedOn w:val="DefaultParagraphFont"/>
    <w:uiPriority w:val="99"/>
    <w:semiHidden/>
    <w:unhideWhenUsed/>
    <w:rsid w:val="00BF78B9"/>
  </w:style>
  <w:style w:type="paragraph" w:styleId="Header">
    <w:name w:val="header"/>
    <w:basedOn w:val="Normal"/>
    <w:link w:val="HeaderChar"/>
    <w:uiPriority w:val="99"/>
    <w:unhideWhenUsed/>
    <w:rsid w:val="00BF78B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78B9"/>
  </w:style>
  <w:style w:type="character" w:styleId="LineNumber">
    <w:name w:val="line number"/>
    <w:basedOn w:val="DefaultParagraphFont"/>
    <w:uiPriority w:val="99"/>
    <w:semiHidden/>
    <w:unhideWhenUsed/>
    <w:rsid w:val="00BF78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661</Words>
  <Characters>3770</Characters>
  <Application>Microsoft Office Word</Application>
  <DocSecurity>0</DocSecurity>
  <Lines>31</Lines>
  <Paragraphs>8</Paragraphs>
  <ScaleCrop>false</ScaleCrop>
  <Company/>
  <LinksUpToDate>false</LinksUpToDate>
  <CharactersWithSpaces>4423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Allison, Theresa</dc:creator>
  <cp:keywords/>
  <dc:description/>
  <cp:lastModifiedBy>Allison, Theresa</cp:lastModifiedBy>
  <cp:revision>2</cp:revision>
  <dcterms:created xsi:type="dcterms:W3CDTF">2020-03-26T17:01:00Z</dcterms:created>
  <dcterms:modified xsi:type="dcterms:W3CDTF">2020-03-26T17:01:00Z</dcterms:modified>
</cp:coreProperties>
</file>