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93899" w14:textId="77777777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44949880" w14:textId="3DEE957A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  <w:r w:rsidRPr="00F15B65">
        <w:rPr>
          <w:noProof/>
          <w:color w:val="auto"/>
          <w:szCs w:val="24"/>
        </w:rPr>
        <w:drawing>
          <wp:anchor distT="0" distB="0" distL="114300" distR="114300" simplePos="0" relativeHeight="251659264" behindDoc="0" locked="0" layoutInCell="1" allowOverlap="0" wp14:anchorId="6642727F" wp14:editId="1E2F60CF">
            <wp:simplePos x="0" y="0"/>
            <wp:positionH relativeFrom="page">
              <wp:align>left</wp:align>
            </wp:positionH>
            <wp:positionV relativeFrom="page">
              <wp:posOffset>1673225</wp:posOffset>
            </wp:positionV>
            <wp:extent cx="7734300" cy="2543175"/>
            <wp:effectExtent l="0" t="0" r="0" b="9525"/>
            <wp:wrapTopAndBottom/>
            <wp:docPr id="684" name="Picture 684" descr="A picture containing text, screenshot, diagram, fon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Picture 684" descr="A picture containing text, screenshot, diagram, fon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3430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073B5A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6C90C303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27D31A26" w14:textId="0CFC29ED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  <w:r w:rsidRPr="00F15B65">
        <w:rPr>
          <w:b/>
          <w:color w:val="auto"/>
          <w:szCs w:val="24"/>
        </w:rPr>
        <w:t xml:space="preserve">Appendix 1: </w:t>
      </w:r>
      <w:r w:rsidRPr="00F15B65">
        <w:rPr>
          <w:color w:val="auto"/>
          <w:szCs w:val="24"/>
        </w:rPr>
        <w:t xml:space="preserve">Histogram of opioid overdose death rates </w:t>
      </w:r>
      <w:r>
        <w:rPr>
          <w:color w:val="auto"/>
          <w:szCs w:val="24"/>
        </w:rPr>
        <w:t>in</w:t>
      </w:r>
      <w:r w:rsidRPr="00F15B65">
        <w:rPr>
          <w:color w:val="auto"/>
          <w:szCs w:val="24"/>
        </w:rPr>
        <w:t xml:space="preserve"> a) 2017, b) 2018 and c) 2019</w:t>
      </w:r>
      <w:r>
        <w:rPr>
          <w:color w:val="auto"/>
          <w:szCs w:val="24"/>
        </w:rPr>
        <w:t>. Opioid overdose death rates represented as percents (%) and frequency as number of values corresponding to a rate.</w:t>
      </w:r>
    </w:p>
    <w:p w14:paraId="2C0106AB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0F89BE1D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207277BE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5F53B1C0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59EE5B21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0E61D0F8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13A114C4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76D8F47A" w14:textId="77777777" w:rsidR="007E1E41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</w:p>
    <w:p w14:paraId="43C26932" w14:textId="3E69AB2F" w:rsidR="007E1E41" w:rsidRPr="00F15B65" w:rsidRDefault="007E1E41" w:rsidP="007E1E41">
      <w:pPr>
        <w:spacing w:after="0" w:line="240" w:lineRule="auto"/>
        <w:ind w:left="900" w:right="0" w:firstLine="0"/>
        <w:rPr>
          <w:color w:val="auto"/>
          <w:szCs w:val="24"/>
        </w:rPr>
      </w:pPr>
      <w:r w:rsidRPr="00F15B65">
        <w:rPr>
          <w:noProof/>
          <w:color w:val="auto"/>
          <w:szCs w:val="24"/>
        </w:rPr>
        <w:lastRenderedPageBreak/>
        <w:drawing>
          <wp:anchor distT="0" distB="0" distL="114300" distR="114300" simplePos="0" relativeHeight="251662336" behindDoc="1" locked="0" layoutInCell="1" allowOverlap="1" wp14:anchorId="1AA1A38B" wp14:editId="2D9E9829">
            <wp:simplePos x="0" y="0"/>
            <wp:positionH relativeFrom="column">
              <wp:posOffset>571500</wp:posOffset>
            </wp:positionH>
            <wp:positionV relativeFrom="paragraph">
              <wp:posOffset>3175</wp:posOffset>
            </wp:positionV>
            <wp:extent cx="4803648" cy="3078480"/>
            <wp:effectExtent l="0" t="0" r="0" b="7620"/>
            <wp:wrapTight wrapText="bothSides">
              <wp:wrapPolygon edited="0">
                <wp:start x="0" y="0"/>
                <wp:lineTo x="0" y="21520"/>
                <wp:lineTo x="21503" y="21520"/>
                <wp:lineTo x="21503" y="0"/>
                <wp:lineTo x="0" y="0"/>
              </wp:wrapPolygon>
            </wp:wrapTight>
            <wp:docPr id="8280" name="Picture 8280" descr="A map of the united stat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0" name="Picture 8280" descr="A map of the united state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648" cy="307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4A6B40" w14:textId="092D1086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  <w:r w:rsidRPr="00F15B65">
        <w:rPr>
          <w:b/>
          <w:color w:val="auto"/>
          <w:szCs w:val="24"/>
        </w:rPr>
        <w:t xml:space="preserve">Appendix 2: </w:t>
      </w:r>
      <w:r>
        <w:rPr>
          <w:color w:val="auto"/>
          <w:szCs w:val="24"/>
        </w:rPr>
        <w:t xml:space="preserve">Divisions </w:t>
      </w:r>
      <w:r w:rsidRPr="00F15B65">
        <w:rPr>
          <w:color w:val="auto"/>
          <w:szCs w:val="24"/>
        </w:rPr>
        <w:t xml:space="preserve">of the United States </w:t>
      </w:r>
      <w:r>
        <w:rPr>
          <w:color w:val="auto"/>
          <w:szCs w:val="24"/>
        </w:rPr>
        <w:t>(</w:t>
      </w:r>
      <w:r w:rsidRPr="00F15B65">
        <w:rPr>
          <w:color w:val="auto"/>
          <w:szCs w:val="24"/>
        </w:rPr>
        <w:t xml:space="preserve">obtained </w:t>
      </w:r>
      <w:r>
        <w:rPr>
          <w:color w:val="auto"/>
          <w:szCs w:val="24"/>
        </w:rPr>
        <w:t xml:space="preserve">with permission </w:t>
      </w:r>
      <w:r w:rsidRPr="00F15B65">
        <w:rPr>
          <w:color w:val="auto"/>
          <w:szCs w:val="24"/>
        </w:rPr>
        <w:t xml:space="preserve">from </w:t>
      </w:r>
      <w:hyperlink r:id="rId6" w:history="1">
        <w:r w:rsidRPr="00C37A4F">
          <w:rPr>
            <w:rStyle w:val="Hyperlink"/>
            <w:szCs w:val="24"/>
          </w:rPr>
          <w:t>https://www.ducksters.com/geography/us_states/us_geographical_regions.php</w:t>
        </w:r>
      </w:hyperlink>
      <w:r>
        <w:rPr>
          <w:color w:val="auto"/>
          <w:szCs w:val="24"/>
        </w:rPr>
        <w:t>)</w:t>
      </w:r>
      <w:r w:rsidRPr="00F15B65">
        <w:rPr>
          <w:color w:val="auto"/>
          <w:szCs w:val="24"/>
        </w:rPr>
        <w:t xml:space="preserve"> </w:t>
      </w:r>
    </w:p>
    <w:p w14:paraId="7C438141" w14:textId="12BB7FAB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791051CA" w14:textId="31DF0B99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06011FB0" w14:textId="37094267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776E63BE" w14:textId="77777777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41EADDE3" w14:textId="6C0B5C1F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76A9EF47" w14:textId="3507DFB2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63B8EA63" w14:textId="022A82F3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7CAC3DE0" w14:textId="7F2323F3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74A1C875" w14:textId="10654AD2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371DB886" w14:textId="307F5D01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54881CCE" w14:textId="15079C71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362A9ACC" w14:textId="3EDF7A93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4C34CE00" w14:textId="036E5F77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5D84FB27" w14:textId="77777777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17521785" w14:textId="5B81675B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65C196B8" w14:textId="378CC6AC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38A8930D" w14:textId="3FB8EBCE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3DA78443" w14:textId="249C0F8B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6B1458EA" w14:textId="4A440F1D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5928663B" w14:textId="20E4E911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1B94ABF4" w14:textId="0347129F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74296792" w14:textId="75BD7E4F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  <w:r w:rsidRPr="00F15B65">
        <w:rPr>
          <w:noProof/>
          <w:color w:val="auto"/>
          <w:szCs w:val="24"/>
        </w:rPr>
        <w:lastRenderedPageBreak/>
        <w:drawing>
          <wp:anchor distT="0" distB="0" distL="114300" distR="114300" simplePos="0" relativeHeight="251661312" behindDoc="0" locked="0" layoutInCell="1" allowOverlap="0" wp14:anchorId="47E98B71" wp14:editId="368A01DA">
            <wp:simplePos x="0" y="0"/>
            <wp:positionH relativeFrom="page">
              <wp:align>right</wp:align>
            </wp:positionH>
            <wp:positionV relativeFrom="page">
              <wp:posOffset>770890</wp:posOffset>
            </wp:positionV>
            <wp:extent cx="7772400" cy="2423160"/>
            <wp:effectExtent l="0" t="0" r="0" b="0"/>
            <wp:wrapTopAndBottom/>
            <wp:docPr id="8281" name="Picture 8281" descr="A picture containing line, diagram, text, plo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1" name="Picture 8281" descr="A picture containing line, diagram, text, plo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15B65">
        <w:rPr>
          <w:b/>
          <w:color w:val="auto"/>
          <w:szCs w:val="24"/>
        </w:rPr>
        <w:t xml:space="preserve">Appendix 3: </w:t>
      </w:r>
      <w:r w:rsidRPr="00F15B65">
        <w:rPr>
          <w:color w:val="auto"/>
          <w:szCs w:val="24"/>
        </w:rPr>
        <w:t>Density plot of the Monte Carlo permutations to assess Moran’s global I in a) 2017, b) 2018</w:t>
      </w:r>
      <w:r>
        <w:rPr>
          <w:color w:val="auto"/>
          <w:szCs w:val="24"/>
        </w:rPr>
        <w:t xml:space="preserve"> </w:t>
      </w:r>
      <w:r w:rsidRPr="00F15B65">
        <w:rPr>
          <w:color w:val="auto"/>
          <w:szCs w:val="24"/>
        </w:rPr>
        <w:t xml:space="preserve">and c) </w:t>
      </w:r>
      <w:proofErr w:type="gramStart"/>
      <w:r w:rsidRPr="00F15B65">
        <w:rPr>
          <w:color w:val="auto"/>
          <w:szCs w:val="24"/>
        </w:rPr>
        <w:t>2019</w:t>
      </w:r>
      <w:proofErr w:type="gramEnd"/>
    </w:p>
    <w:p w14:paraId="73773490" w14:textId="728335F7" w:rsidR="007E1E41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3F286123" w14:textId="78201BF0" w:rsidR="007E1E41" w:rsidRPr="00F15B65" w:rsidRDefault="007E1E41" w:rsidP="007E1E41">
      <w:pPr>
        <w:spacing w:after="0" w:line="240" w:lineRule="auto"/>
        <w:ind w:left="0" w:right="0" w:firstLine="0"/>
        <w:rPr>
          <w:color w:val="auto"/>
          <w:szCs w:val="24"/>
        </w:rPr>
      </w:pPr>
    </w:p>
    <w:p w14:paraId="52BEEB58" w14:textId="735006D7" w:rsidR="004057B7" w:rsidRDefault="004057B7"/>
    <w:p w14:paraId="7D7F1362" w14:textId="77777777" w:rsidR="007E1E41" w:rsidRDefault="007E1E41"/>
    <w:p w14:paraId="4B9D1F67" w14:textId="77777777" w:rsidR="007E1E41" w:rsidRDefault="007E1E41"/>
    <w:p w14:paraId="2808DF6A" w14:textId="77777777" w:rsidR="007E1E41" w:rsidRDefault="007E1E41"/>
    <w:p w14:paraId="1423B57B" w14:textId="77777777" w:rsidR="007E1E41" w:rsidRDefault="007E1E41"/>
    <w:p w14:paraId="5011FFC9" w14:textId="77777777" w:rsidR="007E1E41" w:rsidRDefault="007E1E41"/>
    <w:p w14:paraId="42C49B2E" w14:textId="77777777" w:rsidR="007E1E41" w:rsidRDefault="007E1E41"/>
    <w:p w14:paraId="1817E2D8" w14:textId="77777777" w:rsidR="007E1E41" w:rsidRDefault="007E1E41"/>
    <w:p w14:paraId="5862958C" w14:textId="77777777" w:rsidR="007E1E41" w:rsidRDefault="007E1E41"/>
    <w:p w14:paraId="558257FD" w14:textId="77777777" w:rsidR="007E1E41" w:rsidRDefault="007E1E41"/>
    <w:p w14:paraId="4F931597" w14:textId="77777777" w:rsidR="007E1E41" w:rsidRDefault="007E1E41"/>
    <w:p w14:paraId="769393CD" w14:textId="77777777" w:rsidR="007E1E41" w:rsidRDefault="007E1E41"/>
    <w:p w14:paraId="2E0F2C04" w14:textId="77777777" w:rsidR="007E1E41" w:rsidRDefault="007E1E41"/>
    <w:p w14:paraId="1C05A95D" w14:textId="77777777" w:rsidR="007E1E41" w:rsidRDefault="007E1E41"/>
    <w:p w14:paraId="317F7239" w14:textId="77777777" w:rsidR="007E1E41" w:rsidRDefault="007E1E41"/>
    <w:p w14:paraId="1EDA5AFA" w14:textId="77777777" w:rsidR="007E1E41" w:rsidRDefault="007E1E41"/>
    <w:p w14:paraId="041C7984" w14:textId="77777777" w:rsidR="007E1E41" w:rsidRDefault="007E1E41"/>
    <w:p w14:paraId="50F58573" w14:textId="77777777" w:rsidR="007E1E41" w:rsidRDefault="007E1E41"/>
    <w:p w14:paraId="7A93F3AA" w14:textId="77777777" w:rsidR="007E1E41" w:rsidRDefault="007E1E41"/>
    <w:p w14:paraId="70A4924A" w14:textId="77777777" w:rsidR="007E1E41" w:rsidRDefault="007E1E41"/>
    <w:p w14:paraId="61B7634B" w14:textId="77777777" w:rsidR="007E1E41" w:rsidRDefault="007E1E41"/>
    <w:p w14:paraId="002BB538" w14:textId="77777777" w:rsidR="007E1E41" w:rsidRDefault="007E1E41"/>
    <w:p w14:paraId="017D4F46" w14:textId="77777777" w:rsidR="007E1E41" w:rsidRDefault="007E1E41"/>
    <w:p w14:paraId="359E0256" w14:textId="77777777" w:rsidR="007E1E41" w:rsidRPr="00AC36A6" w:rsidRDefault="007E1E41" w:rsidP="007E1E41">
      <w:pPr>
        <w:spacing w:after="0" w:line="240" w:lineRule="auto"/>
        <w:ind w:left="0" w:right="0" w:firstLine="0"/>
        <w:rPr>
          <w:color w:val="auto"/>
        </w:rPr>
      </w:pPr>
      <w:r w:rsidRPr="00F15B65">
        <w:rPr>
          <w:b/>
          <w:color w:val="auto"/>
          <w:szCs w:val="24"/>
        </w:rPr>
        <w:lastRenderedPageBreak/>
        <w:t>Appendix 4</w:t>
      </w:r>
      <w:r w:rsidRPr="00F15B65">
        <w:rPr>
          <w:color w:val="auto"/>
          <w:szCs w:val="24"/>
        </w:rPr>
        <w:t xml:space="preserve">: Observed versus fitted values for Poisson regression models of the association between unemployment and opioid overdose deaths </w:t>
      </w:r>
      <w:r>
        <w:rPr>
          <w:color w:val="auto"/>
          <w:szCs w:val="24"/>
        </w:rPr>
        <w:t>in</w:t>
      </w:r>
      <w:r w:rsidRPr="00AC36A6">
        <w:rPr>
          <w:color w:val="auto"/>
        </w:rPr>
        <w:t xml:space="preserve"> a) 2017</w:t>
      </w:r>
      <w:r>
        <w:rPr>
          <w:color w:val="auto"/>
        </w:rPr>
        <w:t>,</w:t>
      </w:r>
      <w:r w:rsidRPr="00AC36A6">
        <w:rPr>
          <w:color w:val="auto"/>
        </w:rPr>
        <w:t xml:space="preserve"> b) 2018 and c) </w:t>
      </w:r>
      <w:proofErr w:type="gramStart"/>
      <w:r w:rsidRPr="00AC36A6">
        <w:rPr>
          <w:color w:val="auto"/>
        </w:rPr>
        <w:t>2019</w:t>
      </w:r>
      <w:proofErr w:type="gramEnd"/>
    </w:p>
    <w:p w14:paraId="06C9EF9A" w14:textId="6E8E445A" w:rsidR="007E1E41" w:rsidRDefault="007E1E41">
      <w:r w:rsidRPr="00F15B65">
        <w:rPr>
          <w:noProof/>
          <w:color w:val="auto"/>
          <w:szCs w:val="24"/>
        </w:rPr>
        <w:drawing>
          <wp:anchor distT="0" distB="0" distL="114300" distR="114300" simplePos="0" relativeHeight="251664384" behindDoc="0" locked="0" layoutInCell="1" allowOverlap="0" wp14:anchorId="45397C18" wp14:editId="49DE970C">
            <wp:simplePos x="0" y="0"/>
            <wp:positionH relativeFrom="page">
              <wp:posOffset>38100</wp:posOffset>
            </wp:positionH>
            <wp:positionV relativeFrom="page">
              <wp:posOffset>421005</wp:posOffset>
            </wp:positionV>
            <wp:extent cx="7743825" cy="2743200"/>
            <wp:effectExtent l="0" t="0" r="9525" b="0"/>
            <wp:wrapTopAndBottom/>
            <wp:docPr id="702" name="Picture 702" descr="A picture containing text, diagram, font, 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Picture 702" descr="A picture containing text, diagram, font, lin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43825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46EBAB" w14:textId="30E45D8B" w:rsidR="007E1E41" w:rsidRDefault="007E1E41"/>
    <w:p w14:paraId="22672B12" w14:textId="7DD80B31" w:rsidR="007E1E41" w:rsidRDefault="007E1E41"/>
    <w:p w14:paraId="7C1335EA" w14:textId="5BE0CB06" w:rsidR="007E1E41" w:rsidRDefault="007E1E41"/>
    <w:p w14:paraId="41553E3A" w14:textId="1CEF17ED" w:rsidR="007E1E41" w:rsidRDefault="007E1E41"/>
    <w:p w14:paraId="224F1F84" w14:textId="02E38C69" w:rsidR="007E1E41" w:rsidRDefault="007E1E41"/>
    <w:p w14:paraId="6174C4F6" w14:textId="4E9F3B74" w:rsidR="007E1E41" w:rsidRDefault="007E1E41"/>
    <w:p w14:paraId="567036BB" w14:textId="10A3A580" w:rsidR="007E1E41" w:rsidRDefault="007E1E41"/>
    <w:p w14:paraId="0AB6DF5D" w14:textId="1969379D" w:rsidR="007E1E41" w:rsidRDefault="007E1E41"/>
    <w:p w14:paraId="3505EBD3" w14:textId="77777777" w:rsidR="007E1E41" w:rsidRDefault="007E1E41"/>
    <w:p w14:paraId="66507011" w14:textId="14819A72" w:rsidR="007E1E41" w:rsidRDefault="007E1E41"/>
    <w:p w14:paraId="05E86C58" w14:textId="5BEC52FD" w:rsidR="007E1E41" w:rsidRDefault="007E1E41"/>
    <w:p w14:paraId="1D5008FB" w14:textId="77777777" w:rsidR="007E1E41" w:rsidRDefault="007E1E41"/>
    <w:p w14:paraId="08DA1CBD" w14:textId="710D55E9" w:rsidR="007E1E41" w:rsidRDefault="007E1E41"/>
    <w:p w14:paraId="6E8CB197" w14:textId="10EC5541" w:rsidR="007E1E41" w:rsidRDefault="007E1E41"/>
    <w:p w14:paraId="7938DC25" w14:textId="618048F4" w:rsidR="007E1E41" w:rsidRDefault="007E1E41"/>
    <w:sectPr w:rsidR="007E1E41">
      <w:footerReference w:type="even" r:id="rId9"/>
      <w:footerReference w:type="default" r:id="rId10"/>
      <w:footerReference w:type="first" r:id="rId11"/>
      <w:pgSz w:w="12240" w:h="15840"/>
      <w:pgMar w:top="1470" w:right="1448" w:bottom="1442" w:left="1440" w:header="720" w:footer="76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95789" w14:textId="77777777" w:rsidR="001D0C3F" w:rsidRDefault="00000000">
    <w:pPr>
      <w:spacing w:after="0" w:line="259" w:lineRule="auto"/>
      <w:ind w:left="0" w:right="-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0E9FC" w14:textId="77777777" w:rsidR="001D0C3F" w:rsidRDefault="00000000">
    <w:pPr>
      <w:spacing w:after="0" w:line="259" w:lineRule="auto"/>
      <w:ind w:left="0" w:right="-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DD473" w14:textId="77777777" w:rsidR="001D0C3F" w:rsidRDefault="00000000">
    <w:pPr>
      <w:spacing w:after="0" w:line="259" w:lineRule="auto"/>
      <w:ind w:left="0" w:right="-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E41"/>
    <w:rsid w:val="004057B7"/>
    <w:rsid w:val="00724401"/>
    <w:rsid w:val="007E1E41"/>
    <w:rsid w:val="0088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53E7C"/>
  <w15:chartTrackingRefBased/>
  <w15:docId w15:val="{564BA77B-159E-4789-BF11-AD2CA9C46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E41"/>
    <w:pPr>
      <w:spacing w:after="37" w:line="271" w:lineRule="auto"/>
      <w:ind w:left="10" w:right="8" w:hanging="10"/>
    </w:pPr>
    <w:rPr>
      <w:rFonts w:ascii="Times New Roman" w:eastAsia="Times New Roman" w:hAnsi="Times New Roman" w:cs="Times New Roman"/>
      <w:color w:val="000000"/>
      <w:kern w:val="0"/>
      <w:sz w:val="24"/>
      <w:lang w:eastAsia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1E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ucksters.com/geography/us_states/us_geographical_regions.php" TargetMode="External"/><Relationship Id="rId11" Type="http://schemas.openxmlformats.org/officeDocument/2006/relationships/footer" Target="footer3.xml"/><Relationship Id="rId5" Type="http://schemas.openxmlformats.org/officeDocument/2006/relationships/image" Target="media/image2.png"/><Relationship Id="rId10" Type="http://schemas.openxmlformats.org/officeDocument/2006/relationships/footer" Target="footer2.xml"/><Relationship Id="rId4" Type="http://schemas.openxmlformats.org/officeDocument/2006/relationships/image" Target="media/image1.jp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Khafagy</dc:creator>
  <cp:keywords/>
  <dc:description/>
  <cp:lastModifiedBy>Rana Khafagy</cp:lastModifiedBy>
  <cp:revision>1</cp:revision>
  <dcterms:created xsi:type="dcterms:W3CDTF">2023-05-17T18:43:00Z</dcterms:created>
  <dcterms:modified xsi:type="dcterms:W3CDTF">2023-05-17T18:48:00Z</dcterms:modified>
</cp:coreProperties>
</file>