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72093" w14:textId="775A6D17" w:rsidR="00561503" w:rsidRPr="00561503" w:rsidRDefault="00561503" w:rsidP="00561503">
      <w:pPr>
        <w:spacing w:beforeLines="50" w:before="156" w:afterLines="50" w:after="156" w:line="240" w:lineRule="auto"/>
        <w:jc w:val="center"/>
        <w:rPr>
          <w:rFonts w:ascii="Palatino Linotype" w:hAnsi="Palatino Linotype"/>
          <w:b/>
          <w:bCs/>
          <w:color w:val="auto"/>
          <w:sz w:val="18"/>
          <w:szCs w:val="18"/>
        </w:rPr>
      </w:pPr>
      <w:r w:rsidRPr="00561503">
        <w:rPr>
          <w:rFonts w:ascii="Palatino Linotype" w:hAnsi="Palatino Linotype"/>
          <w:b/>
          <w:bCs/>
          <w:color w:val="auto"/>
          <w:sz w:val="18"/>
          <w:szCs w:val="18"/>
        </w:rPr>
        <w:t>Table S1.</w:t>
      </w:r>
      <w:bookmarkStart w:id="0" w:name="_Hlk64896258"/>
      <w:r>
        <w:rPr>
          <w:rFonts w:ascii="Palatino Linotype" w:hAnsi="Palatino Linotype"/>
          <w:b/>
          <w:bCs/>
          <w:color w:val="auto"/>
          <w:sz w:val="18"/>
          <w:szCs w:val="18"/>
        </w:rPr>
        <w:t xml:space="preserve"> </w:t>
      </w:r>
      <w:r w:rsidRPr="00561503">
        <w:rPr>
          <w:rFonts w:ascii="Palatino Linotype" w:hAnsi="Palatino Linotype"/>
          <w:b/>
          <w:bCs/>
          <w:i/>
          <w:iCs/>
          <w:color w:val="auto"/>
          <w:sz w:val="18"/>
          <w:szCs w:val="18"/>
        </w:rPr>
        <w:t>Drosophila</w:t>
      </w:r>
      <w:r>
        <w:rPr>
          <w:rFonts w:ascii="Palatino Linotype" w:hAnsi="Palatino Linotype"/>
          <w:b/>
          <w:bCs/>
          <w:i/>
          <w:iCs/>
          <w:color w:val="auto"/>
          <w:sz w:val="18"/>
          <w:szCs w:val="18"/>
        </w:rPr>
        <w:t xml:space="preserve"> </w:t>
      </w:r>
      <w:r>
        <w:rPr>
          <w:rFonts w:ascii="Palatino Linotype" w:hAnsi="Palatino Linotype"/>
          <w:b/>
          <w:bCs/>
          <w:iCs/>
          <w:color w:val="auto"/>
          <w:sz w:val="18"/>
          <w:szCs w:val="18"/>
        </w:rPr>
        <w:t>aging-related DE miRNAs</w:t>
      </w:r>
      <w:bookmarkEnd w:id="0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65"/>
        <w:gridCol w:w="3523"/>
        <w:gridCol w:w="1191"/>
        <w:gridCol w:w="1052"/>
        <w:gridCol w:w="1566"/>
        <w:gridCol w:w="1161"/>
        <w:gridCol w:w="2642"/>
        <w:gridCol w:w="2084"/>
      </w:tblGrid>
      <w:tr w:rsidR="00561503" w:rsidRPr="00561503" w14:paraId="1C2FB645" w14:textId="77777777" w:rsidTr="00561503">
        <w:trPr>
          <w:trHeight w:hRule="exact" w:val="541"/>
          <w:jc w:val="center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97AA7" w14:textId="77777777" w:rsidR="00561503" w:rsidRPr="00561503" w:rsidRDefault="00561503" w:rsidP="00561503">
            <w:pPr>
              <w:spacing w:line="220" w:lineRule="exact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bookmarkStart w:id="1" w:name="_Hlk45637428"/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Mature miRNA 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30493" w14:textId="77777777" w:rsidR="00561503" w:rsidRPr="00561503" w:rsidRDefault="00561503" w:rsidP="00561503">
            <w:pPr>
              <w:spacing w:line="220" w:lineRule="exact"/>
              <w:ind w:firstLine="435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Mature miRNA sequence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3662C" w14:textId="77777777" w:rsidR="00561503" w:rsidRPr="00561503" w:rsidRDefault="00561503" w:rsidP="00561503">
            <w:pPr>
              <w:spacing w:line="220" w:lineRule="exact"/>
              <w:ind w:firstLine="435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Seed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3A00B" w14:textId="77777777" w:rsidR="00561503" w:rsidRPr="00561503" w:rsidRDefault="00561503" w:rsidP="00561503">
            <w:pPr>
              <w:spacing w:line="220" w:lineRule="exact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Family 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F9BB8" w14:textId="77777777" w:rsidR="00561503" w:rsidRPr="00561503" w:rsidRDefault="00561503" w:rsidP="00561503">
            <w:pPr>
              <w:spacing w:line="220" w:lineRule="exact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Fold change</w:t>
            </w:r>
          </w:p>
          <w:p w14:paraId="65558D86" w14:textId="77777777" w:rsidR="00561503" w:rsidRPr="00561503" w:rsidRDefault="00561503" w:rsidP="00561503">
            <w:pPr>
              <w:spacing w:line="220" w:lineRule="exact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(day 42 vs day 7)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349EA" w14:textId="77777777" w:rsidR="00561503" w:rsidRPr="00561503" w:rsidRDefault="00561503" w:rsidP="00561503">
            <w:pPr>
              <w:spacing w:line="220" w:lineRule="exact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i/>
                <w:iCs/>
                <w:color w:val="auto"/>
                <w:sz w:val="18"/>
                <w:szCs w:val="18"/>
              </w:rPr>
              <w:t>P</w:t>
            </w: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 xml:space="preserve"> value</w:t>
            </w:r>
          </w:p>
        </w:tc>
        <w:tc>
          <w:tcPr>
            <w:tcW w:w="26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D74FA1" w14:textId="77777777" w:rsidR="00561503" w:rsidRPr="00561503" w:rsidRDefault="00561503" w:rsidP="00561503">
            <w:pPr>
              <w:spacing w:line="220" w:lineRule="exact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Ageing-related phenotype of miRNA and allele</w:t>
            </w:r>
          </w:p>
        </w:tc>
        <w:tc>
          <w:tcPr>
            <w:tcW w:w="208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16A11D" w14:textId="77777777" w:rsidR="00561503" w:rsidRPr="00561503" w:rsidRDefault="00561503" w:rsidP="00561503">
            <w:pPr>
              <w:spacing w:line="220" w:lineRule="exact"/>
              <w:jc w:val="center"/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b/>
                <w:bCs/>
                <w:color w:val="auto"/>
                <w:sz w:val="18"/>
                <w:szCs w:val="18"/>
              </w:rPr>
              <w:t>Ref.</w:t>
            </w:r>
          </w:p>
        </w:tc>
      </w:tr>
      <w:tr w:rsidR="00561503" w:rsidRPr="00561503" w14:paraId="127340A0" w14:textId="77777777" w:rsidTr="00561503">
        <w:trPr>
          <w:trHeight w:hRule="exact" w:val="256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03BA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Dme-miR-286-3p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D2D32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UGACUAGACCGAACACUCGUGCU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B7B3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GACUAGA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261E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mir-286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2462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0.018346725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A870A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4.9998E-12</w:t>
            </w:r>
          </w:p>
        </w:tc>
        <w:tc>
          <w:tcPr>
            <w:tcW w:w="264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13B2C93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mir-286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629F39B" w14:textId="5F716CBE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42B3EFAF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2FCB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Dme-miR-125-5p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5551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UCCCUGAGACCCUAACUUGUGA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F1D9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CCCUGAG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DE0A0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3C452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0.517977531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F81D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0.024631033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2D23E48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mir-125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UAS.cCa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5501D778" w14:textId="1AB6567E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PEVuZE5vdGU+PENpdGU+PEF1dGhvcj5DaGF3bGE8L0F1dGhvcj48WWVhcj4yMDE2PC9ZZWFyPjxS
ZWNOdW0+Njk8L1JlY051bT48RGlzcGxheVRleHQ+WzJdPC9EaXNwbGF5VGV4dD48cmVjb3JkPjxy
ZWMtbnVtYmVyPjY5PC9yZWMtbnVtYmVyPjxmb3JlaWduLWtleXM+PGtleSBhcHA9IkVOIiBkYi1p
ZD0icHdlMnRmZXBwMmZ2c2pldncwb3g1MHd1eDlwcnJwZHRldzU5IiB0aW1lc3RhbXA9IjE2MTE1
NTMwNTMiPjY5PC9rZXk+PC9mb3JlaWduLWtleXM+PHJlZi10eXBlIG5hbWU9IkpvdXJuYWwgQXJ0
aWNsZSI+MTc8L3JlZi10eXBlPjxjb250cmlidXRvcnM+PGF1dGhvcnM+PGF1dGhvcj5DaGF3bGEs
IEcuPC9hdXRob3I+PGF1dGhvcj5EZW9zdGhhbGUsIFAuPC9hdXRob3I+PGF1dGhvcj5DaGlsZHJl
c3MsIFMuPC9hdXRob3I+PGF1dGhvcj5XdSwgWS4gQy48L2F1dGhvcj48YXV0aG9yPlNva29sLCBO
LiBTLjwvYXV0aG9yPjwvYXV0aG9ycz48L2NvbnRyaWJ1dG9ycz48YXV0aC1hZGRyZXNzPkRlcGFy
dG1lbnQgb2YgQmlvbG9neSwgSW5kaWFuYSBVbml2ZXJzaXR5LCBCbG9vbWluZ3RvbiwgQmxvb21p
bmd0b24sIEluZGlhbmEsIFVuaXRlZCBTdGF0ZXMgb2YgQW1lcmljYS4mI3hEO01lZGljYWwgU2Np
ZW5jZXMgUHJvZ3JhbSwgSW5kaWFuYSBVbml2ZXJzaXR5LCBCbG9vbWluZ3RvbiwgQmxvb21pbmd0
b24sIEluZGlhbmEsIFVuaXRlZCBTdGF0ZXMgb2YgQW1lcmljYS48L2F1dGgtYWRkcmVzcz48dGl0
bGVzPjx0aXRsZT5BIGxldC03LXRvLW1pUi0xMjUgTWljcm9STkEgU3dpdGNoIFJlZ3VsYXRlcyBO
ZXVyb25hbCBJbnRlZ3JpdHkgYW5kIExpZmVzcGFuIGluIERyb3NvcGhpbGE8L3RpdGxlPjxzZWNv
bmRhcnktdGl0bGU+UExvUyBHZW5ldDwvc2Vjb25kYXJ5LXRpdGxlPjxhbHQtdGl0bGU+UExvUyBn
ZW5ldGljczwvYWx0LXRpdGxlPjwvdGl0bGVzPjxwZXJpb2RpY2FsPjxmdWxsLXRpdGxlPlBMb1Mg
R2VuZXQ8L2Z1bGwtdGl0bGU+PGFiYnItMT5QTG9TIGdlbmV0aWNzPC9hYmJyLTE+PC9wZXJpb2Rp
Y2FsPjxhbHQtcGVyaW9kaWNhbD48ZnVsbC10aXRsZT5QTG9TIEdlbmV0PC9mdWxsLXRpdGxlPjxh
YmJyLTE+UExvUyBnZW5ldGljczwvYWJici0xPjwvYWx0LXBlcmlvZGljYWw+PHBhZ2VzPmUxMDA2
MjQ3PC9wYWdlcz48dm9sdW1lPjEyPC92b2x1bWU+PG51bWJlcj44PC9udW1iZXI+PGtleXdvcmRz
PjxrZXl3b3JkPkFnaW5nL2dlbmV0aWNzL3BhdGhvbG9neTwva2V5d29yZD48a2V5d29yZD5Bbmlt
YWxzPC9rZXl3b3JkPjxrZXl3b3JkPkJpbmRpbmcgU2l0ZXM8L2tleXdvcmQ+PGtleXdvcmQ+QnJh
aW4vZ3Jvd3RoICZhbXA7IGRldmVsb3BtZW50L21ldGFib2xpc208L2tleXdvcmQ+PGtleXdvcmQ+
RHJvc29waGlsYS9nZW5ldGljcy9ncm93dGggJmFtcDsgZGV2ZWxvcG1lbnQ8L2tleXdvcmQ+PGtl
eXdvcmQ+RHJvc29waGlsYSBQcm90ZWlucy9iaW9zeW50aGVzaXMvKmdlbmV0aWNzPC9rZXl3b3Jk
PjxrZXl3b3JkPkdlbmUgRXhwcmVzc2lvbiBSZWd1bGF0aW9uLCBEZXZlbG9wbWVudGFsPC9rZXl3
b3JkPjxrZXl3b3JkPkxvbmdldml0eS8qZ2VuZXRpY3M8L2tleXdvcmQ+PGtleXdvcmQ+TWljcm9S
TkFzL2Jpb3N5bnRoZXNpcy8qZ2VuZXRpY3M8L2tleXdvcmQ+PGtleXdvcmQ+TW9ycGhvZ2VuZXNp
cy9nZW5ldGljczwva2V5d29yZD48a2V5d29yZD5OZXJ2ZSBUaXNzdWUgUHJvdGVpbnMvYmlvc3lu
dGhlc2lzLypnZW5ldGljczwva2V5d29yZD48a2V5d29yZD5OZXJ2b3VzIFN5c3RlbS9ncm93dGgg
JmFtcDsgZGV2ZWxvcG1lbnQvcGF0aG9sb2d5PC9rZXl3b3JkPjxrZXl3b3JkPk5ldXJvbnMvbWV0
YWJvbGlzbTwva2V5d29yZD48L2tleXdvcmRzPjxkYXRlcz48eWVhcj4yMDE2PC95ZWFyPjxwdWIt
ZGF0ZXM+PGRhdGU+QXVnPC9kYXRlPjwvcHViLWRhdGVzPjwvZGF0ZXM+PGlzYm4+MTU1My03NDA0
IChFbGVjdHJvbmljKSYjeEQ7MTU1My03MzkwIChMaW5raW5nKTwvaXNibj48YWNjZXNzaW9uLW51
bT4yNzUwODQ5NTwvYWNjZXNzaW9uLW51bT48dXJscz48cmVsYXRlZC11cmxzPjx1cmw+aHR0cDov
L3d3dy5uY2JpLm5sbS5uaWguZ292L3B1Ym1lZC8yNzUwODQ5NTwvdXJsPjwvcmVsYXRlZC11cmxz
PjwvdXJscz48Y3VzdG9tMj40OTc5OTY3PC9jdXN0b20yPjxlbGVjdHJvbmljLXJlc291cmNlLW51
bT4xMC4xMzcxL2pvdXJuYWwucGdlbi4xMDA2MjQ3PC9lbGVjdHJvbmljLXJlc291cmNlLW51bT48
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PEVuZE5vdGU+PENpdGU+PEF1dGhvcj5DaGF3bGE8L0F1dGhvcj48WWVhcj4yMDE2PC9ZZWFyPjxS
ZWNOdW0+Njk8L1JlY051bT48RGlzcGxheVRleHQ+WzJdPC9EaXNwbGF5VGV4dD48cmVjb3JkPjxy
ZWMtbnVtYmVyPjY5PC9yZWMtbnVtYmVyPjxmb3JlaWduLWtleXM+PGtleSBhcHA9IkVOIiBkYi1p
ZD0icHdlMnRmZXBwMmZ2c2pldncwb3g1MHd1eDlwcnJwZHRldzU5IiB0aW1lc3RhbXA9IjE2MTE1
NTMwNTMiPjY5PC9rZXk+PC9mb3JlaWduLWtleXM+PHJlZi10eXBlIG5hbWU9IkpvdXJuYWwgQXJ0
aWNsZSI+MTc8L3JlZi10eXBlPjxjb250cmlidXRvcnM+PGF1dGhvcnM+PGF1dGhvcj5DaGF3bGEs
IEcuPC9hdXRob3I+PGF1dGhvcj5EZW9zdGhhbGUsIFAuPC9hdXRob3I+PGF1dGhvcj5DaGlsZHJl
c3MsIFMuPC9hdXRob3I+PGF1dGhvcj5XdSwgWS4gQy48L2F1dGhvcj48YXV0aG9yPlNva29sLCBO
LiBTLjwvYXV0aG9yPjwvYXV0aG9ycz48L2NvbnRyaWJ1dG9ycz48YXV0aC1hZGRyZXNzPkRlcGFy
dG1lbnQgb2YgQmlvbG9neSwgSW5kaWFuYSBVbml2ZXJzaXR5LCBCbG9vbWluZ3RvbiwgQmxvb21p
bmd0b24sIEluZGlhbmEsIFVuaXRlZCBTdGF0ZXMgb2YgQW1lcmljYS4mI3hEO01lZGljYWwgU2Np
ZW5jZXMgUHJvZ3JhbSwgSW5kaWFuYSBVbml2ZXJzaXR5LCBCbG9vbWluZ3RvbiwgQmxvb21pbmd0
b24sIEluZGlhbmEsIFVuaXRlZCBTdGF0ZXMgb2YgQW1lcmljYS48L2F1dGgtYWRkcmVzcz48dGl0
bGVzPjx0aXRsZT5BIGxldC03LXRvLW1pUi0xMjUgTWljcm9STkEgU3dpdGNoIFJlZ3VsYXRlcyBO
ZXVyb25hbCBJbnRlZ3JpdHkgYW5kIExpZmVzcGFuIGluIERyb3NvcGhpbGE8L3RpdGxlPjxzZWNv
bmRhcnktdGl0bGU+UExvUyBHZW5ldDwvc2Vjb25kYXJ5LXRpdGxlPjxhbHQtdGl0bGU+UExvUyBn
ZW5ldGljczwvYWx0LXRpdGxlPjwvdGl0bGVzPjxwZXJpb2RpY2FsPjxmdWxsLXRpdGxlPlBMb1Mg
R2VuZXQ8L2Z1bGwtdGl0bGU+PGFiYnItMT5QTG9TIGdlbmV0aWNzPC9hYmJyLTE+PC9wZXJpb2Rp
Y2FsPjxhbHQtcGVyaW9kaWNhbD48ZnVsbC10aXRsZT5QTG9TIEdlbmV0PC9mdWxsLXRpdGxlPjxh
YmJyLTE+UExvUyBnZW5ldGljczwvYWJici0xPjwvYWx0LXBlcmlvZGljYWw+PHBhZ2VzPmUxMDA2
MjQ3PC9wYWdlcz48dm9sdW1lPjEyPC92b2x1bWU+PG51bWJlcj44PC9udW1iZXI+PGtleXdvcmRz
PjxrZXl3b3JkPkFnaW5nL2dlbmV0aWNzL3BhdGhvbG9neTwva2V5d29yZD48a2V5d29yZD5Bbmlt
YWxzPC9rZXl3b3JkPjxrZXl3b3JkPkJpbmRpbmcgU2l0ZXM8L2tleXdvcmQ+PGtleXdvcmQ+QnJh
aW4vZ3Jvd3RoICZhbXA7IGRldmVsb3BtZW50L21ldGFib2xpc208L2tleXdvcmQ+PGtleXdvcmQ+
RHJvc29waGlsYS9nZW5ldGljcy9ncm93dGggJmFtcDsgZGV2ZWxvcG1lbnQ8L2tleXdvcmQ+PGtl
eXdvcmQ+RHJvc29waGlsYSBQcm90ZWlucy9iaW9zeW50aGVzaXMvKmdlbmV0aWNzPC9rZXl3b3Jk
PjxrZXl3b3JkPkdlbmUgRXhwcmVzc2lvbiBSZWd1bGF0aW9uLCBEZXZlbG9wbWVudGFsPC9rZXl3
b3JkPjxrZXl3b3JkPkxvbmdldml0eS8qZ2VuZXRpY3M8L2tleXdvcmQ+PGtleXdvcmQ+TWljcm9S
TkFzL2Jpb3N5bnRoZXNpcy8qZ2VuZXRpY3M8L2tleXdvcmQ+PGtleXdvcmQ+TW9ycGhvZ2VuZXNp
cy9nZW5ldGljczwva2V5d29yZD48a2V5d29yZD5OZXJ2ZSBUaXNzdWUgUHJvdGVpbnMvYmlvc3lu
dGhlc2lzLypnZW5ldGljczwva2V5d29yZD48a2V5d29yZD5OZXJ2b3VzIFN5c3RlbS9ncm93dGgg
JmFtcDsgZGV2ZWxvcG1lbnQvcGF0aG9sb2d5PC9rZXl3b3JkPjxrZXl3b3JkPk5ldXJvbnMvbWV0
YWJvbGlzbTwva2V5d29yZD48L2tleXdvcmRzPjxkYXRlcz48eWVhcj4yMDE2PC95ZWFyPjxwdWIt
ZGF0ZXM+PGRhdGU+QXVnPC9kYXRlPjwvcHViLWRhdGVzPjwvZGF0ZXM+PGlzYm4+MTU1My03NDA0
IChFbGVjdHJvbmljKSYjeEQ7MTU1My03MzkwIChMaW5raW5nKTwvaXNibj48YWNjZXNzaW9uLW51
bT4yNzUwODQ5NTwvYWNjZXNzaW9uLW51bT48dXJscz48cmVsYXRlZC11cmxzPjx1cmw+aHR0cDov
L3d3dy5uY2JpLm5sbS5uaWguZ292L3B1Ym1lZC8yNzUwODQ5NTwvdXJsPjwvcmVsYXRlZC11cmxz
PjwvdXJscz48Y3VzdG9tMj40OTc5OTY3PC9jdXN0b20yPjxlbGVjdHJvbmljLXJlc291cmNlLW51
bT4xMC4xMzcxL2pvdXJuYWwucGdlbi4xMDA2MjQ3PC9lbGVjdHJvbmljLXJlc291cmNlLW51bT48
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[2]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15CF5D5D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EE54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Dme-miR-133-3p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F241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UUGGUCCCCUUCAACCAGCUGU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983B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UGGUCCC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FD8A1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672C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0.553981608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E1169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0.003226441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580ED02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mir-133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4B54F888" w14:textId="058C112A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60A5369E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D7819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5439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UCAGUCUUUUUCUCUCUCCUAU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E5F3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CAGUCUU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730F2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D92B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0.579087156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1AE41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0.001555893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6A66A331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mir-14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Δ1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7E8F75C0" w14:textId="014FD8DC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&lt;EndNote&gt;&lt;Cite&gt;&lt;Author&gt;Varghese&lt;/Author&gt;&lt;Year&gt;2010&lt;/Year&gt;&lt;RecNum&gt;66&lt;/RecNum&gt;&lt;DisplayText&gt;[3]&lt;/DisplayText&gt;&lt;record&gt;&lt;rec-number&gt;66&lt;/rec-number&gt;&lt;foreign-keys&gt;&lt;key app="EN" db-id="pwe2tfepp2fvsjevw0ox50wux9prrpdtew59" timestamp="1611553052"&gt;66&lt;/key&gt;&lt;/foreign-keys&gt;&lt;ref-type name="Journal Article"&gt;17&lt;/ref-type&gt;&lt;contributors&gt;&lt;authors&gt;&lt;author&gt;Varghese, J.&lt;/author&gt;&lt;author&gt;Lim, S. F.&lt;/author&gt;&lt;author&gt;Cohen, S. M.&lt;/author&gt;&lt;/authors&gt;&lt;/contributors&gt;&lt;auth-address&gt;Institute of Molecular and Cell Biology, Singapore 138673.&lt;/auth-address&gt;&lt;titles&gt;&lt;title&gt;Drosophila miR-14 regulates insulin production and metabolism through its target, sugarbabe&lt;/title&gt;&lt;secondary-title&gt;Genes Dev&lt;/secondary-title&gt;&lt;alt-title&gt;Genes &amp;amp; development&lt;/alt-title&gt;&lt;/titles&gt;&lt;periodical&gt;&lt;full-title&gt;Genes Dev&lt;/full-title&gt;&lt;abbr-1&gt;Genes &amp;amp; development&lt;/abbr-1&gt;&lt;/periodical&gt;&lt;alt-periodical&gt;&lt;full-title&gt;Genes Dev&lt;/full-title&gt;&lt;abbr-1&gt;Genes &amp;amp; development&lt;/abbr-1&gt;&lt;/alt-periodical&gt;&lt;pages&gt;2748-53&lt;/pages&gt;&lt;volume&gt;24&lt;/volume&gt;&lt;number&gt;24&lt;/number&gt;&lt;keywords&gt;&lt;keyword&gt;Animals&lt;/keyword&gt;&lt;keyword&gt;Brain/cytology/metabolism&lt;/keyword&gt;&lt;keyword&gt;Drosophila/genetics/*metabolism&lt;/keyword&gt;&lt;keyword&gt;Drosophila Proteins/*physiology&lt;/keyword&gt;&lt;keyword&gt;Energy Metabolism&lt;/keyword&gt;&lt;keyword&gt;Homeostasis&lt;/keyword&gt;&lt;keyword&gt;Insulin/biosynthesis/*metabolism&lt;/keyword&gt;&lt;keyword&gt;MicroRNAs/*physiology&lt;/keyword&gt;&lt;keyword&gt;Neurosecretion&lt;/keyword&gt;&lt;keyword&gt;Transcription Factors/*physiology&lt;/keyword&gt;&lt;keyword&gt;Zinc Fingers&lt;/keyword&gt;&lt;/keywords&gt;&lt;dates&gt;&lt;year&gt;2010&lt;/year&gt;&lt;pub-dates&gt;&lt;date&gt;Dec 15&lt;/date&gt;&lt;/pub-dates&gt;&lt;/dates&gt;&lt;isbn&gt;1549-5477 (Electronic)&amp;#xD;0890-9369 (Linking)&lt;/isbn&gt;&lt;accession-num&gt;21159815&lt;/accession-num&gt;&lt;urls&gt;&lt;related-urls&gt;&lt;url&gt;http://www.ncbi.nlm.nih.gov/pubmed/21159815&lt;/url&gt;&lt;/related-urls&gt;&lt;/urls&gt;&lt;custom2&gt;3003191&lt;/custom2&gt;&lt;electronic-resource-num&gt;10.1101/gad.1995910&lt;/electronic-resource-num&gt;&lt;/record&gt;&lt;/Cite&gt;&lt;/EndNote&gt;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[3]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2C5EA974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90221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Dme-miR-12-5p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36A5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UGAGUAUUACAUCAGGUACUGGU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2F727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GAGUAUU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0567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17E53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0.585772536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81C5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0.037027714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4A44B69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mir-12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491E598F" w14:textId="4F66B9F6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253DFE24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B19BA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Dme-miR-318-3p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6C95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UCACUGGGCUUUGUUUAUCUCA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5EC9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CACUGGG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301C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6FDD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0.641065133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5DC5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0.009277299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566262A6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mir-318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176F55DF" w14:textId="09D7A8A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14C0EC28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B7269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Dme-miR-13b-3p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0FCF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UAUCACAGCCAUUUUGACGAGU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63D6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AUCACAG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E0A1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26936A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0.691048152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208A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0.026330121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06438D0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mir-13b-2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6886C1AD" w14:textId="76758F29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36769F0E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206D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</w:t>
            </w:r>
            <w:bookmarkStart w:id="2" w:name="OLE_LINK23"/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let-7</w:t>
            </w:r>
            <w:bookmarkEnd w:id="2"/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DC1A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UGAGGUAGUAGGUUGUAUAGU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AB8BA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GAGGUAG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D6CB2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let-7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FBA3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1.381933859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68EE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0.045060339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07A4974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mir-let7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UAS.cCa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504D099D" w14:textId="2859252D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&lt;EndNote&gt;&lt;Cite&gt;&lt;Author&gt;Caygill&lt;/Author&gt;&lt;Year&gt;2008&lt;/Year&gt;&lt;RecNum&gt;70&lt;/RecNum&gt;&lt;DisplayText&gt;[4]&lt;/DisplayText&gt;&lt;record&gt;&lt;rec-number&gt;70&lt;/rec-number&gt;&lt;foreign-keys&gt;&lt;key app="EN" db-id="pwe2tfepp2fvsjevw0ox50wux9prrpdtew59" timestamp="1611553054"&gt;70&lt;/key&gt;&lt;/foreign-keys&gt;&lt;ref-type name="Journal Article"&gt;17&lt;/ref-type&gt;&lt;contributors&gt;&lt;authors&gt;&lt;author&gt;Caygill, E. E.&lt;/author&gt;&lt;author&gt;Johnston, L. A.&lt;/author&gt;&lt;/authors&gt;&lt;/contributors&gt;&lt;auth-address&gt;Department of Genetics and Development, College of Physicians and Surgeons, Columbia University, New York, New York 10032, USA.&lt;/auth-address&gt;&lt;titles&gt;&lt;title&gt;Temporal regulation of metamorphic processes in Drosophila by the let-7 and miR-125 heterochronic microRNAs&lt;/title&gt;&lt;secondary-title&gt;Curr Biol&lt;/secondary-title&gt;&lt;alt-title&gt;Current biology : CB&lt;/alt-title&gt;&lt;/titles&gt;&lt;periodical&gt;&lt;full-title&gt;Curr Biol&lt;/full-title&gt;&lt;abbr-1&gt;Current biology : CB&lt;/abbr-1&gt;&lt;/periodical&gt;&lt;alt-periodical&gt;&lt;full-title&gt;Curr Biol&lt;/full-title&gt;&lt;abbr-1&gt;Current biology : CB&lt;/abbr-1&gt;&lt;/alt-periodical&gt;&lt;pages&gt;943-50&lt;/pages&gt;&lt;volume&gt;18&lt;/volume&gt;&lt;number&gt;13&lt;/number&gt;&lt;keywords&gt;&lt;keyword&gt;Animals&lt;/keyword&gt;&lt;keyword&gt;Cell Cycle&lt;/keyword&gt;&lt;keyword&gt;Cell Nucleus/metabolism&lt;/keyword&gt;&lt;keyword&gt;Drosophila/genetics/growth &amp;amp; development/*metabolism&lt;/keyword&gt;&lt;keyword&gt;Drosophila Proteins/metabolism&lt;/keyword&gt;&lt;keyword&gt;*Gene Expression Regulation, Developmental&lt;/keyword&gt;&lt;keyword&gt;*Metamorphosis, Biological&lt;/keyword&gt;&lt;keyword&gt;MicroRNAs/*metabolism&lt;/keyword&gt;&lt;keyword&gt;Muscle Cells/metabolism&lt;/keyword&gt;&lt;keyword&gt;Neuromuscular Junction/growth &amp;amp; development&lt;/keyword&gt;&lt;keyword&gt;Nuclear Proteins/metabolism&lt;/keyword&gt;&lt;keyword&gt;Wings, Animal/growth &amp;amp; development&lt;/keyword&gt;&lt;/keywords&gt;&lt;dates&gt;&lt;year&gt;2008&lt;/year&gt;&lt;pub-dates&gt;&lt;date&gt;Jul 8&lt;/date&gt;&lt;/pub-dates&gt;&lt;/dates&gt;&lt;isbn&gt;0960-9822 (Print)&amp;#xD;0960-9822 (Linking)&lt;/isbn&gt;&lt;accession-num&gt;18571409&lt;/accession-num&gt;&lt;urls&gt;&lt;related-urls&gt;&lt;url&gt;http://www.ncbi.nlm.nih.gov/pubmed/18571409&lt;/url&gt;&lt;/related-urls&gt;&lt;/urls&gt;&lt;custom2&gt;2736146&lt;/custom2&gt;&lt;electronic-resource-num&gt;10.1016/j.cub.2008.06.020&lt;/electronic-resource-num&gt;&lt;/record&gt;&lt;/Cite&gt;&lt;/EndNote&gt;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[4]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58322419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0BFD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</w:t>
            </w:r>
            <w:bookmarkStart w:id="3" w:name="OLE_LINK24"/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miR-34</w:t>
            </w:r>
            <w:bookmarkEnd w:id="3"/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8B85B3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UGGCAGUGUGGUUAGCUGGUUGUG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4F6A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GGCAGUG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C80BB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710A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1.489795929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78D7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0.011076017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1D8B1F8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mir-34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c120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7D44EC82" w14:textId="7DF1AC14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PEVuZE5vdGU+PENpdGU+PEF1dGhvcj5MaXU8L0F1dGhvcj48WWVhcj4yMDEyPC9ZZWFyPjxSZWNO
dW0+NzE8L1JlY051bT48RGlzcGxheVRleHQ+WzVdPC9EaXNwbGF5VGV4dD48cmVjb3JkPjxyZWMt
bnVtYmVyPjcxPC9yZWMtbnVtYmVyPjxmb3JlaWduLWtleXM+PGtleSBhcHA9IkVOIiBkYi1pZD0i
cHdlMnRmZXBwMmZ2c2pldncwb3g1MHd1eDlwcnJwZHRldzU5IiB0aW1lc3RhbXA9IjE2MTE1NTMw
NTQiPjcxPC9rZXk+PC9mb3JlaWduLWtleXM+PHJlZi10eXBlIG5hbWU9IkpvdXJuYWwgQXJ0aWNs
ZSI+MTc8L3JlZi10eXBlPjxjb250cmlidXRvcnM+PGF1dGhvcnM+PGF1dGhvcj5MaXUsIE4uPC9h
dXRob3I+PGF1dGhvcj5MYW5kcmVoLCBNLjwvYXV0aG9yPjxhdXRob3I+Q2FvLCBLLjwvYXV0aG9y
PjxhdXRob3I+QWJlLCBNLjwvYXV0aG9yPjxhdXRob3I+SGVuZHJpa3MsIEcuIEouPC9hdXRob3I+
PGF1dGhvcj5LZW5uZXJkZWxsLCBKLiBSLjwvYXV0aG9yPjxhdXRob3I+Wmh1LCBZLjwvYXV0aG9y
PjxhdXRob3I+V2FuZywgTC4gUy48L2F1dGhvcj48YXV0aG9yPkJvbmluaSwgTi4gTS48L2F1dGhv
cj48L2F1dGhvcnM+PC9jb250cmlidXRvcnM+PGF1dGgtYWRkcmVzcz5EZXBhcnRtZW50IG9mIEJp
b2xvZ3ksIFVuaXZlcnNpdHkgb2YgUGVubnN5bHZhbmlhLCBQaGlsYWRlbHBoaWEsIFBlbm5zeWx2
YW5pYSAxOTEwNCwgVVNBLjwvYXV0aC1hZGRyZXNzPjx0aXRsZXM+PHRpdGxlPlRoZSBtaWNyb1JO
QSBtaVItMzQgbW9kdWxhdGVzIGFnZWluZyBhbmQgbmV1cm9kZWdlbmVyYXRpb24gaW4gRHJvc29w
aGlsYTwvdGl0bGU+PHNlY29uZGFyeS10aXRsZT5OYXR1cmU8L3NlY29uZGFyeS10aXRsZT48YWx0
LXRpdGxlPk5hdHVyZTwvYWx0LXRpdGxlPjwvdGl0bGVzPjxwZXJpb2RpY2FsPjxmdWxsLXRpdGxl
Pk5hdHVyZTwvZnVsbC10aXRsZT48YWJici0xPk5hdHVyZTwvYWJici0xPjwvcGVyaW9kaWNhbD48
YWx0LXBlcmlvZGljYWw+PGZ1bGwtdGl0bGU+TmF0dXJlPC9mdWxsLXRpdGxlPjxhYmJyLTE+TmF0
dXJlPC9hYmJyLTE+PC9hbHQtcGVyaW9kaWNhbD48cGFnZXM+NTE5LTIzPC9wYWdlcz48dm9sdW1l
PjQ4Mjwvdm9sdW1lPjxudW1iZXI+NzM4NjwvbnVtYmVyPjxrZXl3b3Jkcz48a2V5d29yZD5BZ2lu
Zy8qZ2VuZXRpY3M8L2tleXdvcmQ+PGtleXdvcmQ+QW5pbWFsczwva2V5d29yZD48a2V5d29yZD5C
cmFpbi9tZXRhYm9saXNtL3BhdGhvbG9neTwva2V5d29yZD48a2V5d29yZD4qRGlzZWFzZSBNb2Rl
bHMsIEFuaW1hbDwva2V5d29yZD48a2V5d29yZD5Eb3duLVJlZ3VsYXRpb248L2tleXdvcmQ+PGtl
eXdvcmQ+RHJvc29waGlsYSBQcm90ZWlucy9iaW9zeW50aGVzaXMvZ2VuZXRpY3M8L2tleXdvcmQ+
PGtleXdvcmQ+RHJvc29waGlsYSBtZWxhbm9nYXN0ZXIvKmdlbmV0aWNzLypwaHlzaW9sb2d5PC9r
ZXl3b3JkPjxrZXl3b3JkPkZlbWFsZTwva2V5d29yZD48a2V5d29yZD5HZW5lIEV4cHJlc3Npb24g
UmVndWxhdGlvbi8qZ2VuZXRpY3M8L2tleXdvcmQ+PGtleXdvcmQ+SG90IFRlbXBlcmF0dXJlPC9r
ZXl3b3JkPjxrZXl3b3JkPkh1bWFuczwva2V5d29yZD48a2V5d29yZD5Mb25nZXZpdHkvZ2VuZXRp
Y3M8L2tleXdvcmQ+PGtleXdvcmQ+TWFsZTwva2V5d29yZD48a2V5d29yZD5NaWNyb1JOQXMvKmdl
bmV0aWNzPC9rZXl3b3JkPjxrZXl3b3JkPk11dGF0aW9uPC9rZXl3b3JkPjxrZXl3b3JkPk5ldXJv
ZGVnZW5lcmF0aXZlIERpc2Vhc2VzLypnZW5ldGljcy9wYXRob2xvZ3k8L2tleXdvcmQ+PGtleXdv
cmQ+UHJvdGVpbiBCaW9zeW50aGVzaXM8L2tleXdvcmQ+PGtleXdvcmQ+Uk5BLCBNZXNzZW5nZXIv
YW5hbHlzaXMvZ2VuZXRpY3M8L2tleXdvcmQ+PGtleXdvcmQ+U3Vydml2YWwgQW5hbHlzaXM8L2tl
eXdvcmQ+PGtleXdvcmQ+VGltZSBGYWN0b3JzPC9rZXl3b3JkPjxrZXl3b3JkPlRyYW5zY3JpcHRp
b24gRmFjdG9ycy9iaW9zeW50aGVzaXMvZ2VuZXRpY3M8L2tleXdvcmQ+PGtleXdvcmQ+VXAtUmVn
dWxhdGlvbjwva2V5d29yZD48L2tleXdvcmRzPjxkYXRlcz48eWVhcj4yMDEyPC95ZWFyPjxwdWIt
ZGF0ZXM+PGRhdGU+RmViIDE1PC9kYXRlPjwvcHViLWRhdGVzPjwvZGF0ZXM+PGlzYm4+MTQ3Ni00
Njg3IChFbGVjdHJvbmljKSYjeEQ7MDAyOC0wODM2IChMaW5raW5nKTwvaXNibj48YWNjZXNzaW9u
LW51bT4yMjM0Mzg5ODwvYWNjZXNzaW9uLW51bT48dXJscz48cmVsYXRlZC11cmxzPjx1cmw+aHR0
cDovL3d3dy5uY2JpLm5sbS5uaWguZ292L3B1Ym1lZC8yMjM0Mzg5ODwvdXJsPjwvcmVsYXRlZC11
cmxzPjwvdXJscz48Y3VzdG9tMj4zMzI2NTk5PC9jdXN0b20yPjxlbGVjdHJvbmljLXJlc291cmNl
LW51bT4xMC4xMDM4L25hdHVyZTEwODEwPC9lbGVjdHJvbmljLXJlc291cmNlLW51bT48L3JlY29y
ZD48L0NpdGU+PC9FbmROb3RlPgB=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PEVuZE5vdGU+PENpdGU+PEF1dGhvcj5MaXU8L0F1dGhvcj48WWVhcj4yMDEyPC9ZZWFyPjxSZWNO
dW0+NzE8L1JlY051bT48RGlzcGxheVRleHQ+WzVdPC9EaXNwbGF5VGV4dD48cmVjb3JkPjxyZWMt
bnVtYmVyPjcxPC9yZWMtbnVtYmVyPjxmb3JlaWduLWtleXM+PGtleSBhcHA9IkVOIiBkYi1pZD0i
cHdlMnRmZXBwMmZ2c2pldncwb3g1MHd1eDlwcnJwZHRldzU5IiB0aW1lc3RhbXA9IjE2MTE1NTMw
NTQiPjcxPC9rZXk+PC9mb3JlaWduLWtleXM+PHJlZi10eXBlIG5hbWU9IkpvdXJuYWwgQXJ0aWNs
ZSI+MTc8L3JlZi10eXBlPjxjb250cmlidXRvcnM+PGF1dGhvcnM+PGF1dGhvcj5MaXUsIE4uPC9h
dXRob3I+PGF1dGhvcj5MYW5kcmVoLCBNLjwvYXV0aG9yPjxhdXRob3I+Q2FvLCBLLjwvYXV0aG9y
PjxhdXRob3I+QWJlLCBNLjwvYXV0aG9yPjxhdXRob3I+SGVuZHJpa3MsIEcuIEouPC9hdXRob3I+
PGF1dGhvcj5LZW5uZXJkZWxsLCBKLiBSLjwvYXV0aG9yPjxhdXRob3I+Wmh1LCBZLjwvYXV0aG9y
PjxhdXRob3I+V2FuZywgTC4gUy48L2F1dGhvcj48YXV0aG9yPkJvbmluaSwgTi4gTS48L2F1dGhv
cj48L2F1dGhvcnM+PC9jb250cmlidXRvcnM+PGF1dGgtYWRkcmVzcz5EZXBhcnRtZW50IG9mIEJp
b2xvZ3ksIFVuaXZlcnNpdHkgb2YgUGVubnN5bHZhbmlhLCBQaGlsYWRlbHBoaWEsIFBlbm5zeWx2
YW5pYSAxOTEwNCwgVVNBLjwvYXV0aC1hZGRyZXNzPjx0aXRsZXM+PHRpdGxlPlRoZSBtaWNyb1JO
QSBtaVItMzQgbW9kdWxhdGVzIGFnZWluZyBhbmQgbmV1cm9kZWdlbmVyYXRpb24gaW4gRHJvc29w
aGlsYTwvdGl0bGU+PHNlY29uZGFyeS10aXRsZT5OYXR1cmU8L3NlY29uZGFyeS10aXRsZT48YWx0
LXRpdGxlPk5hdHVyZTwvYWx0LXRpdGxlPjwvdGl0bGVzPjxwZXJpb2RpY2FsPjxmdWxsLXRpdGxl
Pk5hdHVyZTwvZnVsbC10aXRsZT48YWJici0xPk5hdHVyZTwvYWJici0xPjwvcGVyaW9kaWNhbD48
YWx0LXBlcmlvZGljYWw+PGZ1bGwtdGl0bGU+TmF0dXJlPC9mdWxsLXRpdGxlPjxhYmJyLTE+TmF0
dXJlPC9hYmJyLTE+PC9hbHQtcGVyaW9kaWNhbD48cGFnZXM+NTE5LTIzPC9wYWdlcz48dm9sdW1l
PjQ4Mjwvdm9sdW1lPjxudW1iZXI+NzM4NjwvbnVtYmVyPjxrZXl3b3Jkcz48a2V5d29yZD5BZ2lu
Zy8qZ2VuZXRpY3M8L2tleXdvcmQ+PGtleXdvcmQ+QW5pbWFsczwva2V5d29yZD48a2V5d29yZD5C
cmFpbi9tZXRhYm9saXNtL3BhdGhvbG9neTwva2V5d29yZD48a2V5d29yZD4qRGlzZWFzZSBNb2Rl
bHMsIEFuaW1hbDwva2V5d29yZD48a2V5d29yZD5Eb3duLVJlZ3VsYXRpb248L2tleXdvcmQ+PGtl
eXdvcmQ+RHJvc29waGlsYSBQcm90ZWlucy9iaW9zeW50aGVzaXMvZ2VuZXRpY3M8L2tleXdvcmQ+
PGtleXdvcmQ+RHJvc29waGlsYSBtZWxhbm9nYXN0ZXIvKmdlbmV0aWNzLypwaHlzaW9sb2d5PC9r
ZXl3b3JkPjxrZXl3b3JkPkZlbWFsZTwva2V5d29yZD48a2V5d29yZD5HZW5lIEV4cHJlc3Npb24g
UmVndWxhdGlvbi8qZ2VuZXRpY3M8L2tleXdvcmQ+PGtleXdvcmQ+SG90IFRlbXBlcmF0dXJlPC9r
ZXl3b3JkPjxrZXl3b3JkPkh1bWFuczwva2V5d29yZD48a2V5d29yZD5Mb25nZXZpdHkvZ2VuZXRp
Y3M8L2tleXdvcmQ+PGtleXdvcmQ+TWFsZTwva2V5d29yZD48a2V5d29yZD5NaWNyb1JOQXMvKmdl
bmV0aWNzPC9rZXl3b3JkPjxrZXl3b3JkPk11dGF0aW9uPC9rZXl3b3JkPjxrZXl3b3JkPk5ldXJv
ZGVnZW5lcmF0aXZlIERpc2Vhc2VzLypnZW5ldGljcy9wYXRob2xvZ3k8L2tleXdvcmQ+PGtleXdv
cmQ+UHJvdGVpbiBCaW9zeW50aGVzaXM8L2tleXdvcmQ+PGtleXdvcmQ+Uk5BLCBNZXNzZW5nZXIv
YW5hbHlzaXMvZ2VuZXRpY3M8L2tleXdvcmQ+PGtleXdvcmQ+U3Vydml2YWwgQW5hbHlzaXM8L2tl
eXdvcmQ+PGtleXdvcmQ+VGltZSBGYWN0b3JzPC9rZXl3b3JkPjxrZXl3b3JkPlRyYW5zY3JpcHRp
b24gRmFjdG9ycy9iaW9zeW50aGVzaXMvZ2VuZXRpY3M8L2tleXdvcmQ+PGtleXdvcmQ+VXAtUmVn
dWxhdGlvbjwva2V5d29yZD48L2tleXdvcmRzPjxkYXRlcz48eWVhcj4yMDEyPC95ZWFyPjxwdWIt
ZGF0ZXM+PGRhdGU+RmViIDE1PC9kYXRlPjwvcHViLWRhdGVzPjwvZGF0ZXM+PGlzYm4+MTQ3Ni00
Njg3IChFbGVjdHJvbmljKSYjeEQ7MDAyOC0wODM2IChMaW5raW5nKTwvaXNibj48YWNjZXNzaW9u
LW51bT4yMjM0Mzg5ODwvYWNjZXNzaW9uLW51bT48dXJscz48cmVsYXRlZC11cmxzPjx1cmw+aHR0
cDovL3d3dy5uY2JpLm5sbS5uaWguZ292L3B1Ym1lZC8yMjM0Mzg5ODwvdXJsPjwvcmVsYXRlZC11
cmxzPjwvdXJscz48Y3VzdG9tMj4zMzI2NTk5PC9jdXN0b20yPjxlbGVjdHJvbmljLXJlc291cmNl
LW51bT4xMC4xMDM4L25hdHVyZTEwODEwPC9lbGVjdHJvbmljLXJlc291cmNlLW51bT48L3JlY29y
ZD48L0NpdGU+PC9FbmROb3RlPgB=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[5]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769F8887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FAA1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Dme-miR-275-3p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C7053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UCAGGUACCUGAAGUAGCGCGCG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DD653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CAGGUAC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41482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mir-275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3775A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1.547102843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66D0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0.039721605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3F72256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mir-275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191285B1" w14:textId="5E299C25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7B764994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589D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Dme-miR-14-5p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60566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GGGAGCGAGACGGGGACUCACU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A036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GGAGCGA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16F1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FBC0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1.982638296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DC10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0.003886804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4783B509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mir-14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Δ1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22C505A5" w14:textId="6643A74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&lt;EndNote&gt;&lt;Cite&gt;&lt;Author&gt;Varghese&lt;/Author&gt;&lt;Year&gt;2010&lt;/Year&gt;&lt;RecNum&gt;66&lt;/RecNum&gt;&lt;DisplayText&gt;[3]&lt;/DisplayText&gt;&lt;record&gt;&lt;rec-number&gt;66&lt;/rec-number&gt;&lt;foreign-keys&gt;&lt;key app="EN" db-id="pwe2tfepp2fvsjevw0ox50wux9prrpdtew59" timestamp="1611553052"&gt;66&lt;/key&gt;&lt;/foreign-keys&gt;&lt;ref-type name="Journal Article"&gt;17&lt;/ref-type&gt;&lt;contributors&gt;&lt;authors&gt;&lt;author&gt;Varghese, J.&lt;/author&gt;&lt;author&gt;Lim, S. F.&lt;/author&gt;&lt;author&gt;Cohen, S. M.&lt;/author&gt;&lt;/authors&gt;&lt;/contributors&gt;&lt;auth-address&gt;Institute of Molecular and Cell Biology, Singapore 138673.&lt;/auth-address&gt;&lt;titles&gt;&lt;title&gt;Drosophila miR-14 regulates insulin production and metabolism through its target, sugarbabe&lt;/title&gt;&lt;secondary-title&gt;Genes Dev&lt;/secondary-title&gt;&lt;alt-title&gt;Genes &amp;amp; development&lt;/alt-title&gt;&lt;/titles&gt;&lt;periodical&gt;&lt;full-title&gt;Genes Dev&lt;/full-title&gt;&lt;abbr-1&gt;Genes &amp;amp; development&lt;/abbr-1&gt;&lt;/periodical&gt;&lt;alt-periodical&gt;&lt;full-title&gt;Genes Dev&lt;/full-title&gt;&lt;abbr-1&gt;Genes &amp;amp; development&lt;/abbr-1&gt;&lt;/alt-periodical&gt;&lt;pages&gt;2748-53&lt;/pages&gt;&lt;volume&gt;24&lt;/volume&gt;&lt;number&gt;24&lt;/number&gt;&lt;keywords&gt;&lt;keyword&gt;Animals&lt;/keyword&gt;&lt;keyword&gt;Brain/cytology/metabolism&lt;/keyword&gt;&lt;keyword&gt;Drosophila/genetics/*metabolism&lt;/keyword&gt;&lt;keyword&gt;Drosophila Proteins/*physiology&lt;/keyword&gt;&lt;keyword&gt;Energy Metabolism&lt;/keyword&gt;&lt;keyword&gt;Homeostasis&lt;/keyword&gt;&lt;keyword&gt;Insulin/biosynthesis/*metabolism&lt;/keyword&gt;&lt;keyword&gt;MicroRNAs/*physiology&lt;/keyword&gt;&lt;keyword&gt;Neurosecretion&lt;/keyword&gt;&lt;keyword&gt;Transcription Factors/*physiology&lt;/keyword&gt;&lt;keyword&gt;Zinc Fingers&lt;/keyword&gt;&lt;/keywords&gt;&lt;dates&gt;&lt;year&gt;2010&lt;/year&gt;&lt;pub-dates&gt;&lt;date&gt;Dec 15&lt;/date&gt;&lt;/pub-dates&gt;&lt;/dates&gt;&lt;isbn&gt;1549-5477 (Electronic)&amp;#xD;0890-9369 (Linking)&lt;/isbn&gt;&lt;accession-num&gt;21159815&lt;/accession-num&gt;&lt;urls&gt;&lt;related-urls&gt;&lt;url&gt;http://www.ncbi.nlm.nih.gov/pubmed/21159815&lt;/url&gt;&lt;/related-urls&gt;&lt;/urls&gt;&lt;custom2&gt;3003191&lt;/custom2&gt;&lt;electronic-resource-num&gt;10.1101/gad.1995910&lt;/electronic-resource-num&gt;&lt;/record&gt;&lt;/Cite&gt;&lt;/EndNote&gt;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[3]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1C4534EF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1AD47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Dme-miR-8-5p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12FA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CAUCUUACCGGGCAGCAUUAGA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E99C7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AUCUUAC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E14EC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35935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2.277506185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1D61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0.000551741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4C5EB1E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Long-lived, mir-8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Δ2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67DCCA2E" w14:textId="3507E398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558B32D6" w14:textId="77777777" w:rsidTr="00561503">
        <w:trPr>
          <w:trHeight w:hRule="exact"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C6FB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Dme-miR-276a-5p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6B6D7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CAGCGAGGUAUAGAGUUCCUACG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13D81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AGCGAGG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1712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FBA1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3.69060924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2F00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0.00016067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1CCF170F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miR-276a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4FB45E1C" w14:textId="55F64541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TnVtPjY3PC9SZWNOdW0+PERpc3BsYXlUZXh0PlsxLCA2XTwvRGlzcGxheVRleHQ+PHJlY29yZD48
cmVjLW51bWJlcj42NzwvcmVjLW51bWJlcj48Zm9yZWlnbi1rZXlzPjxrZXkgYXBwPSJFTiIgZGIt
aWQ9InB3ZTJ0ZmVwcDJmdnNqZXZ3MG94NTB3dXg5cHJycGR0ZXc1OSIgdGltZXN0YW1wPSIxNjEx
NTUzMDUyIj42Nzwva2V5PjwvZm9yZWlnbi1rZXlzPjxyZWYtdHlwZSBuYW1lPSJKb3VybmFsIEFy
dGljbGUiPjE3PC9yZWYtdHlwZT48Y29udHJpYnV0b3JzPjxhdXRob3JzPjxhdXRob3I+Q2hlbiwg
WS4gVy48L2F1dGhvcj48YXV0aG9yPlNvbmcsIFMuPC9hdXRob3I+PGF1dGhvcj5XZW5nLCBSLjwv
YXV0aG9yPjxhdXRob3I+VmVybWEsIFAuPC9hdXRob3I+PGF1dGhvcj5LdWdsZXIsIEouIE0uPC9h
dXRob3I+PGF1dGhvcj5CdWVzY2hlciwgTS48L2F1dGhvcj48YXV0aG9yPlJvdWFtLCBTLjwvYXV0
aG9yPjxhdXRob3I+Q29oZW4sIFMuIE0uPC9hdXRob3I+PC9hdXRob3JzPjwvY29udHJpYnV0b3Jz
PjxhdXRoLWFkZHJlc3M+SW5zdGl0dXRlIG9mIE1vbGVjdWxhciBhbmQgQ2VsbCBCaW9sb2d5LCA2
MSBCaW9wb2xpcyBEcml2ZSwgU2luZ2Fwb3JlIDEzODY3MywgU2luZ2Fwb3JlLiYjeEQ7UHJvY3Rl
ciBhbmQgR2FtYmxlIEludGVybmF0aW9uYWwgT3BlcmF0aW9ucyBTQSBTaW5nYXBvcmUgQnJhbmNo
LCBRdWFudGl0YXRpdmUgU2NpZW5jZXMsIFN0YXRpc3RpY3MgQXNpYSwgNzAgQmlvcG9saXMgU3Ry
ZWV0LCBTaW5nYXBvcmUgMTM4NTQ3LCBTaW5nYXBvcmUuJiN4RDtJbnN0aXR1dGUgb2YgTW9sZWN1
bGFyIGFuZCBDZWxsIEJpb2xvZ3ksIDYxIEJpb3BvbGlzIERyaXZlLCBTaW5nYXBvcmUgMTM4Njcz
LCBTaW5nYXBvcmU7IERlcGFydG1lbnQgb2YgQmlvbG9naWNhbCBTY2llbmNlcywgTmF0aW9uYWwg
VW5pdmVyc2l0eSBvZiBTaW5nYXBvcmUsIFNpbmdhcG9yZSAxMTc1NDMsIFNpbmdhcG9yZS4gRWxl
Y3Ryb25pYyBhZGRyZXNzOiBzY29oZW5Ac3VuZC5rdS5kay48L2F1dGgtYWRkcmVzcz48dGl0bGVz
Pjx0aXRsZT5TeXN0ZW1hdGljIHN0dWR5IG9mIERyb3NvcGhpbGEgbWljcm9STkEgZnVuY3Rpb25z
IHVzaW5nIGEgY29sbGVjdGlvbiBvZiB0YXJnZXRlZCBrbm9ja291dCBtdXRhdGlvbnM8L3RpdGxl
PjxzZWNvbmRhcnktdGl0bGU+RGV2IENlbGw8L3NlY29uZGFyeS10aXRsZT48YWx0LXRpdGxlPkRl
dmVsb3BtZW50YWwgY2VsbDwvYWx0LXRpdGxlPjwvdGl0bGVzPjxwZXJpb2RpY2FsPjxmdWxsLXRp
dGxlPkRldiBDZWxsPC9mdWxsLXRpdGxlPjxhYmJyLTE+RGV2ZWxvcG1lbnRhbCBjZWxsPC9hYmJy
LTE+PC9wZXJpb2RpY2FsPjxhbHQtcGVyaW9kaWNhbD48ZnVsbC10aXRsZT5EZXYgQ2VsbDwvZnVs
bC10aXRsZT48YWJici0xPkRldmVsb3BtZW50YWwgY2VsbDwvYWJici0xPjwvYWx0LXBlcmlvZGlj
YWw+PHBhZ2VzPjc4NC04MDA8L3BhZ2VzPjx2b2x1bWU+MzE8L3ZvbHVtZT48bnVtYmVyPjY8L251
bWJlcj48a2V5d29yZHM+PGtleXdvcmQ+QWxsZWxlczwva2V5d29yZD48a2V5d29yZD5BbmltYWxz
PC9rZXl3b3JkPjxrZXl3b3JkPkNvbXB1dGF0aW9uYWwgQmlvbG9neTwva2V5d29yZD48a2V5d29y
ZD5Ecm9zb3BoaWxhLypnZW5ldGljczwva2V5d29yZD48a2V5d29yZD5Ecm9zb3BoaWxhIG1lbGFu
b2dhc3Rlci9nZW5ldGljczwva2V5d29yZD48a2V5d29yZD5GZW1hbGU8L2tleXdvcmQ+PGtleXdv
cmQ+R2VuZXRpYyBWZWN0b3JzPC9rZXl3b3JkPjxrZXl3b3JkPk1hbGU8L2tleXdvcmQ+PGtleXdv
cmQ+TWljcm9STkFzLypnZW5ldGljcy9tZXRhYm9saXNtPC9rZXl3b3JkPjxrZXl3b3JkPk11bHRp
Z2VuZSBGYW1pbHk8L2tleXdvcmQ+PGtleXdvcmQ+Kk11dGF0aW9uPC9rZXl3b3JkPjxrZXl3b3Jk
PlBoZW5vdHlwZTwva2V5d29yZD48a2V5d29yZD5SZWNvbWJpbmF0aW9uLCBHZW5ldGljPC9rZXl3
b3JkPjwva2V5d29yZHM+PGRhdGVzPjx5ZWFyPjIwMTQ8L3llYXI+PHB1Yi1kYXRlcz48ZGF0ZT5E
ZWMgMjI8L2RhdGU+PC9wdWItZGF0ZXM+PC9kYXRlcz48aXNibj4xODc4LTE1NTEgKEVsZWN0cm9u
aWMpJiN4RDsxNTM0LTU4MDcgKExpbmtpbmcpPC9pc2JuPjxhY2Nlc3Npb24tbnVtPjI1NTM1OTIw
PC9hY2Nlc3Npb24tbnVtPjx1cmxzPjxyZWxhdGVkLXVybHM+PHVybD5odHRwOi8vd3d3Lm5jYmku
bmxtLm5paC5nb3YvcHVibWVkLzI1NTM1OTIwPC91cmw+PC9yZWxhdGVkLXVybHM+PC91cmxzPjxl
bGVjdHJvbmljLXJlc291cmNlLW51bT4xMC4xMDE2L2ouZGV2Y2VsLjIwMTQuMTEuMDI5PC9lbGVj
dHJvbmljLXJlc291cmNlLW51bT48L3JlY29yZD48L0NpdGU+PENpdGU+PEF1dGhvcj5DaGVuPC9B
dXRob3I+PFllYXI+MjAxNjwvWWVhcj48UmVjTnVtPjY4PC9SZWNOdW0+PHJlY29yZD48cmVjLW51
bWJlcj42ODwvcmVjLW51bWJlcj48Zm9yZWlnbi1rZXlzPjxrZXkgYXBwPSJFTiIgZGItaWQ9InB3
ZTJ0ZmVwcDJmdnNqZXZ3MG94NTB3dXg5cHJycGR0ZXc1OSIgdGltZXN0YW1wPSIxNjExNTUzMDUz
Ij42ODwva2V5PjwvZm9yZWlnbi1rZXlzPjxyZWYtdHlwZSBuYW1lPSJKb3VybmFsIEFydGljbGUi
PjE3PC9yZWYtdHlwZT48Y29udHJpYnV0b3JzPjxhdXRob3JzPjxhdXRob3I+Q2hlbiwgWC48L2F1
dGhvcj48YXV0aG9yPlJvc2Jhc2gsIE0uPC9hdXRob3I+PC9hdXRob3JzPjwvY29udHJpYnV0b3Jz
PjxhdXRoLWFkZHJlc3M+QnJhbmRlaXMgVW5pdmVyc2l0eSBOYXRpb25hbCBDZW50ZXIgZm9yIEJl
aGF2aW9yYWwgR2Vub21pY3MsIERlcGFydG1lbnQgb2YgQmlvbG9neSwgQnJhbmRlaXMgVW5pdmVy
c2l0eSwgV2FsdGhhbSwgTUEgMDI0NTQ7JiN4RDtCcmFuZGVpcyBVbml2ZXJzaXR5IE5hdGlvbmFs
IENlbnRlciBmb3IgQmVoYXZpb3JhbCBHZW5vbWljcywgRGVwYXJ0bWVudCBvZiBCaW9sb2d5LCBC
cmFuZGVpcyBVbml2ZXJzaXR5LCBXYWx0aGFtLCBNQSAwMjQ1NDsgSG93YXJkIEh1Z2hlcyBNZWRp
Y2FsIEluc3RpdHV0ZSwgQnJhbmRlaXMgVW5pdmVyc2l0eSwgV2FsdGhhbSwgTUEgMDI0NTQgcm9z
YmFzaEBicmFuZGVpcy5lZHUuPC9hdXRoLWFkZHJlc3M+PHRpdGxlcz48dGl0bGU+bWlyLTI3NmEg
c3RyZW5ndGhlbnMgRHJvc29waGlsYSBjaXJjYWRpYW4gcmh5dGhtcyBieSByZWd1bGF0aW5nIHRp
bWVsZXNzIGV4cHJlc3Npb248L3RpdGxlPjxzZWNvbmRhcnktdGl0bGU+UHJvYyBOYXRsIEFjYWQg
U2NpIFUgUyBBPC9zZWNvbmRhcnktdGl0bGU+PGFsdC10aXRsZT5Qcm9jZWVkaW5ncyBvZiB0aGUg
TmF0aW9uYWwgQWNhZGVteSBvZiBTY2llbmNlcyBvZiB0aGUgVW5pdGVkIFN0YXRlcyBvZiBBbWVy
aWNhPC9hbHQtdGl0bGU+PC90aXRsZXM+PHBlcmlvZGljYWw+PGZ1bGwtdGl0bGU+UHJvYyBOYXRs
IEFjYWQgU2NpIFUgUyBBPC9mdWxsLXRpdGxlPjxhYmJyLTE+UHJvY2VlZGluZ3Mgb2YgdGhlIE5h
dGlvbmFsIEFjYWRlbXkgb2YgU2NpZW5jZXMgb2YgdGhlIFVuaXRlZCBTdGF0ZXMgb2YgQW1lcmlj
YTwvYWJici0xPjwvcGVyaW9kaWNhbD48YWx0LXBlcmlvZGljYWw+PGZ1bGwtdGl0bGU+UHJvYyBO
YXRsIEFjYWQgU2NpIFUgUyBBPC9mdWxsLXRpdGxlPjxhYmJyLTE+UHJvY2VlZGluZ3Mgb2YgdGhl
IE5hdGlvbmFsIEFjYWRlbXkgb2YgU2NpZW5jZXMgb2YgdGhlIFVuaXRlZCBTdGF0ZXMgb2YgQW1l
cmljYTwvYWJici0xPjwvYWx0LXBlcmlvZGljYWw+PHBhZ2VzPkUyOTY1LTcyPC9wYWdlcz48dm9s
dW1lPjExMzwvdm9sdW1lPjxudW1iZXI+MjE8L251bWJlcj48a2V5d29yZHM+PGtleXdvcmQ+MyZh
cG9zOyBVbnRyYW5zbGF0ZWQgUmVnaW9ucy8qcGh5c2lvbG9neTwva2V5d29yZD48a2V5d29yZD5B
bmltYWxzPC9rZXl3b3JkPjxrZXl3b3JkPkNpcmNhZGlhbiBSaHl0aG0vKnBoeXNpb2xvZ3k8L2tl
eXdvcmQ+PGtleXdvcmQ+RHJvc29waGlsYSBQcm90ZWlucy8qYmlvc3ludGhlc2lzL2dlbmV0aWNz
PC9rZXl3b3JkPjxrZXl3b3JkPkRyb3NvcGhpbGEgbWVsYW5vZ2FzdGVyPC9rZXl3b3JkPjxrZXl3
b3JkPkdlbmUgRXhwcmVzc2lvbiBSZWd1bGF0aW9uLypwaHlzaW9sb2d5PC9rZXl3b3JkPjxrZXl3
b3JkPk1pY3JvUk5Bcy9nZW5ldGljcy8qbWV0YWJvbGlzbTwva2V5d29yZD48L2tleXdvcmRzPjxk
YXRlcz48eWVhcj4yMDE2PC95ZWFyPjxwdWItZGF0ZXM+PGRhdGU+TWF5IDI0PC9kYXRlPjwvcHVi
LWRhdGVzPjwvZGF0ZXM+PGlzYm4+MTA5MS02NDkwIChFbGVjdHJvbmljKSYjeEQ7MDAyNy04NDI0
IChMaW5raW5nKTwvaXNibj48YWNjZXNzaW9uLW51bT4yNzE2MjM2MDwvYWNjZXNzaW9uLW51bT48
dXJscz48cmVsYXRlZC11cmxzPjx1cmw+aHR0cDovL3d3dy5uY2JpLm5sbS5uaWguZ292L3B1Ym1l
ZC8yNzE2MjM2MDwvdXJsPjwvcmVsYXRlZC11cmxzPjwvdXJscz48Y3VzdG9tMj40ODg5NDE0PC9j
dXN0b20yPjxlbGVjdHJvbmljLXJlc291cmNlLW51bT4xMC4xMDczL3BuYXMuMTYwNTgzNzExMzwv
ZWxlY3Ryb25pYy1yZXNvdXJjZS1udW0+PC9yZWNvcmQ+PC9DaXRlPjwvRW5kTm90ZT4A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TnVtPjY3PC9SZWNOdW0+PERpc3BsYXlUZXh0PlsxLCA2XTwvRGlzcGxheVRleHQ+PHJlY29yZD48
cmVjLW51bWJlcj42NzwvcmVjLW51bWJlcj48Zm9yZWlnbi1rZXlzPjxrZXkgYXBwPSJFTiIgZGIt
aWQ9InB3ZTJ0ZmVwcDJmdnNqZXZ3MG94NTB3dXg5cHJycGR0ZXc1OSIgdGltZXN0YW1wPSIxNjEx
NTUzMDUyIj42Nzwva2V5PjwvZm9yZWlnbi1rZXlzPjxyZWYtdHlwZSBuYW1lPSJKb3VybmFsIEFy
dGljbGUiPjE3PC9yZWYtdHlwZT48Y29udHJpYnV0b3JzPjxhdXRob3JzPjxhdXRob3I+Q2hlbiwg
WS4gVy48L2F1dGhvcj48YXV0aG9yPlNvbmcsIFMuPC9hdXRob3I+PGF1dGhvcj5XZW5nLCBSLjwv
YXV0aG9yPjxhdXRob3I+VmVybWEsIFAuPC9hdXRob3I+PGF1dGhvcj5LdWdsZXIsIEouIE0uPC9h
dXRob3I+PGF1dGhvcj5CdWVzY2hlciwgTS48L2F1dGhvcj48YXV0aG9yPlJvdWFtLCBTLjwvYXV0
aG9yPjxhdXRob3I+Q29oZW4sIFMuIE0uPC9hdXRob3I+PC9hdXRob3JzPjwvY29udHJpYnV0b3Jz
PjxhdXRoLWFkZHJlc3M+SW5zdGl0dXRlIG9mIE1vbGVjdWxhciBhbmQgQ2VsbCBCaW9sb2d5LCA2
MSBCaW9wb2xpcyBEcml2ZSwgU2luZ2Fwb3JlIDEzODY3MywgU2luZ2Fwb3JlLiYjeEQ7UHJvY3Rl
ciBhbmQgR2FtYmxlIEludGVybmF0aW9uYWwgT3BlcmF0aW9ucyBTQSBTaW5nYXBvcmUgQnJhbmNo
LCBRdWFudGl0YXRpdmUgU2NpZW5jZXMsIFN0YXRpc3RpY3MgQXNpYSwgNzAgQmlvcG9saXMgU3Ry
ZWV0LCBTaW5nYXBvcmUgMTM4NTQ3LCBTaW5nYXBvcmUuJiN4RDtJbnN0aXR1dGUgb2YgTW9sZWN1
bGFyIGFuZCBDZWxsIEJpb2xvZ3ksIDYxIEJpb3BvbGlzIERyaXZlLCBTaW5nYXBvcmUgMTM4Njcz
LCBTaW5nYXBvcmU7IERlcGFydG1lbnQgb2YgQmlvbG9naWNhbCBTY2llbmNlcywgTmF0aW9uYWwg
VW5pdmVyc2l0eSBvZiBTaW5nYXBvcmUsIFNpbmdhcG9yZSAxMTc1NDMsIFNpbmdhcG9yZS4gRWxl
Y3Ryb25pYyBhZGRyZXNzOiBzY29oZW5Ac3VuZC5rdS5kay48L2F1dGgtYWRkcmVzcz48dGl0bGVz
Pjx0aXRsZT5TeXN0ZW1hdGljIHN0dWR5IG9mIERyb3NvcGhpbGEgbWljcm9STkEgZnVuY3Rpb25z
IHVzaW5nIGEgY29sbGVjdGlvbiBvZiB0YXJnZXRlZCBrbm9ja291dCBtdXRhdGlvbnM8L3RpdGxl
PjxzZWNvbmRhcnktdGl0bGU+RGV2IENlbGw8L3NlY29uZGFyeS10aXRsZT48YWx0LXRpdGxlPkRl
dmVsb3BtZW50YWwgY2VsbDwvYWx0LXRpdGxlPjwvdGl0bGVzPjxwZXJpb2RpY2FsPjxmdWxsLXRp
dGxlPkRldiBDZWxsPC9mdWxsLXRpdGxlPjxhYmJyLTE+RGV2ZWxvcG1lbnRhbCBjZWxsPC9hYmJy
LTE+PC9wZXJpb2RpY2FsPjxhbHQtcGVyaW9kaWNhbD48ZnVsbC10aXRsZT5EZXYgQ2VsbDwvZnVs
bC10aXRsZT48YWJici0xPkRldmVsb3BtZW50YWwgY2VsbDwvYWJici0xPjwvYWx0LXBlcmlvZGlj
YWw+PHBhZ2VzPjc4NC04MDA8L3BhZ2VzPjx2b2x1bWU+MzE8L3ZvbHVtZT48bnVtYmVyPjY8L251
bWJlcj48a2V5d29yZHM+PGtleXdvcmQ+QWxsZWxlczwva2V5d29yZD48a2V5d29yZD5BbmltYWxz
PC9rZXl3b3JkPjxrZXl3b3JkPkNvbXB1dGF0aW9uYWwgQmlvbG9neTwva2V5d29yZD48a2V5d29y
ZD5Ecm9zb3BoaWxhLypnZW5ldGljczwva2V5d29yZD48a2V5d29yZD5Ecm9zb3BoaWxhIG1lbGFu
b2dhc3Rlci9nZW5ldGljczwva2V5d29yZD48a2V5d29yZD5GZW1hbGU8L2tleXdvcmQ+PGtleXdv
cmQ+R2VuZXRpYyBWZWN0b3JzPC9rZXl3b3JkPjxrZXl3b3JkPk1hbGU8L2tleXdvcmQ+PGtleXdv
cmQ+TWljcm9STkFzLypnZW5ldGljcy9tZXRhYm9saXNtPC9rZXl3b3JkPjxrZXl3b3JkPk11bHRp
Z2VuZSBGYW1pbHk8L2tleXdvcmQ+PGtleXdvcmQ+Kk11dGF0aW9uPC9rZXl3b3JkPjxrZXl3b3Jk
PlBoZW5vdHlwZTwva2V5d29yZD48a2V5d29yZD5SZWNvbWJpbmF0aW9uLCBHZW5ldGljPC9rZXl3
b3JkPjwva2V5d29yZHM+PGRhdGVzPjx5ZWFyPjIwMTQ8L3llYXI+PHB1Yi1kYXRlcz48ZGF0ZT5E
ZWMgMjI8L2RhdGU+PC9wdWItZGF0ZXM+PC9kYXRlcz48aXNibj4xODc4LTE1NTEgKEVsZWN0cm9u
aWMpJiN4RDsxNTM0LTU4MDcgKExpbmtpbmcpPC9pc2JuPjxhY2Nlc3Npb24tbnVtPjI1NTM1OTIw
PC9hY2Nlc3Npb24tbnVtPjx1cmxzPjxyZWxhdGVkLXVybHM+PHVybD5odHRwOi8vd3d3Lm5jYmku
bmxtLm5paC5nb3YvcHVibWVkLzI1NTM1OTIwPC91cmw+PC9yZWxhdGVkLXVybHM+PC91cmxzPjxl
bGVjdHJvbmljLXJlc291cmNlLW51bT4xMC4xMDE2L2ouZGV2Y2VsLjIwMTQuMTEuMDI5PC9lbGVj
dHJvbmljLXJlc291cmNlLW51bT48L3JlY29yZD48L0NpdGU+PENpdGU+PEF1dGhvcj5DaGVuPC9B
dXRob3I+PFllYXI+MjAxNjwvWWVhcj48UmVjTnVtPjY4PC9SZWNOdW0+PHJlY29yZD48cmVjLW51
bWJlcj42ODwvcmVjLW51bWJlcj48Zm9yZWlnbi1rZXlzPjxrZXkgYXBwPSJFTiIgZGItaWQ9InB3
ZTJ0ZmVwcDJmdnNqZXZ3MG94NTB3dXg5cHJycGR0ZXc1OSIgdGltZXN0YW1wPSIxNjExNTUzMDUz
Ij42ODwva2V5PjwvZm9yZWlnbi1rZXlzPjxyZWYtdHlwZSBuYW1lPSJKb3VybmFsIEFydGljbGUi
PjE3PC9yZWYtdHlwZT48Y29udHJpYnV0b3JzPjxhdXRob3JzPjxhdXRob3I+Q2hlbiwgWC48L2F1
dGhvcj48YXV0aG9yPlJvc2Jhc2gsIE0uPC9hdXRob3I+PC9hdXRob3JzPjwvY29udHJpYnV0b3Jz
PjxhdXRoLWFkZHJlc3M+QnJhbmRlaXMgVW5pdmVyc2l0eSBOYXRpb25hbCBDZW50ZXIgZm9yIEJl
aGF2aW9yYWwgR2Vub21pY3MsIERlcGFydG1lbnQgb2YgQmlvbG9neSwgQnJhbmRlaXMgVW5pdmVy
c2l0eSwgV2FsdGhhbSwgTUEgMDI0NTQ7JiN4RDtCcmFuZGVpcyBVbml2ZXJzaXR5IE5hdGlvbmFs
IENlbnRlciBmb3IgQmVoYXZpb3JhbCBHZW5vbWljcywgRGVwYXJ0bWVudCBvZiBCaW9sb2d5LCBC
cmFuZGVpcyBVbml2ZXJzaXR5LCBXYWx0aGFtLCBNQSAwMjQ1NDsgSG93YXJkIEh1Z2hlcyBNZWRp
Y2FsIEluc3RpdHV0ZSwgQnJhbmRlaXMgVW5pdmVyc2l0eSwgV2FsdGhhbSwgTUEgMDI0NTQgcm9z
YmFzaEBicmFuZGVpcy5lZHUuPC9hdXRoLWFkZHJlc3M+PHRpdGxlcz48dGl0bGU+bWlyLTI3NmEg
c3RyZW5ndGhlbnMgRHJvc29waGlsYSBjaXJjYWRpYW4gcmh5dGhtcyBieSByZWd1bGF0aW5nIHRp
bWVsZXNzIGV4cHJlc3Npb248L3RpdGxlPjxzZWNvbmRhcnktdGl0bGU+UHJvYyBOYXRsIEFjYWQg
U2NpIFUgUyBBPC9zZWNvbmRhcnktdGl0bGU+PGFsdC10aXRsZT5Qcm9jZWVkaW5ncyBvZiB0aGUg
TmF0aW9uYWwgQWNhZGVteSBvZiBTY2llbmNlcyBvZiB0aGUgVW5pdGVkIFN0YXRlcyBvZiBBbWVy
aWNhPC9hbHQtdGl0bGU+PC90aXRsZXM+PHBlcmlvZGljYWw+PGZ1bGwtdGl0bGU+UHJvYyBOYXRs
IEFjYWQgU2NpIFUgUyBBPC9mdWxsLXRpdGxlPjxhYmJyLTE+UHJvY2VlZGluZ3Mgb2YgdGhlIE5h
dGlvbmFsIEFjYWRlbXkgb2YgU2NpZW5jZXMgb2YgdGhlIFVuaXRlZCBTdGF0ZXMgb2YgQW1lcmlj
YTwvYWJici0xPjwvcGVyaW9kaWNhbD48YWx0LXBlcmlvZGljYWw+PGZ1bGwtdGl0bGU+UHJvYyBO
YXRsIEFjYWQgU2NpIFUgUyBBPC9mdWxsLXRpdGxlPjxhYmJyLTE+UHJvY2VlZGluZ3Mgb2YgdGhl
IE5hdGlvbmFsIEFjYWRlbXkgb2YgU2NpZW5jZXMgb2YgdGhlIFVuaXRlZCBTdGF0ZXMgb2YgQW1l
cmljYTwvYWJici0xPjwvYWx0LXBlcmlvZGljYWw+PHBhZ2VzPkUyOTY1LTcyPC9wYWdlcz48dm9s
dW1lPjExMzwvdm9sdW1lPjxudW1iZXI+MjE8L251bWJlcj48a2V5d29yZHM+PGtleXdvcmQ+MyZh
cG9zOyBVbnRyYW5zbGF0ZWQgUmVnaW9ucy8qcGh5c2lvbG9neTwva2V5d29yZD48a2V5d29yZD5B
bmltYWxzPC9rZXl3b3JkPjxrZXl3b3JkPkNpcmNhZGlhbiBSaHl0aG0vKnBoeXNpb2xvZ3k8L2tl
eXdvcmQ+PGtleXdvcmQ+RHJvc29waGlsYSBQcm90ZWlucy8qYmlvc3ludGhlc2lzL2dlbmV0aWNz
PC9rZXl3b3JkPjxrZXl3b3JkPkRyb3NvcGhpbGEgbWVsYW5vZ2FzdGVyPC9rZXl3b3JkPjxrZXl3
b3JkPkdlbmUgRXhwcmVzc2lvbiBSZWd1bGF0aW9uLypwaHlzaW9sb2d5PC9rZXl3b3JkPjxrZXl3
b3JkPk1pY3JvUk5Bcy9nZW5ldGljcy8qbWV0YWJvbGlzbTwva2V5d29yZD48L2tleXdvcmRzPjxk
YXRlcz48eWVhcj4yMDE2PC95ZWFyPjxwdWItZGF0ZXM+PGRhdGU+TWF5IDI0PC9kYXRlPjwvcHVi
LWRhdGVzPjwvZGF0ZXM+PGlzYm4+MTA5MS02NDkwIChFbGVjdHJvbmljKSYjeEQ7MDAyNy04NDI0
IChMaW5raW5nKTwvaXNibj48YWNjZXNzaW9uLW51bT4yNzE2MjM2MDwvYWNjZXNzaW9uLW51bT48
dXJscz48cmVsYXRlZC11cmxzPjx1cmw+aHR0cDovL3d3dy5uY2JpLm5sbS5uaWguZ292L3B1Ym1l
ZC8yNzE2MjM2MDwvdXJsPjwvcmVsYXRlZC11cmxzPjwvdXJscz48Y3VzdG9tMj40ODg5NDE0PC9j
dXN0b20yPjxlbGVjdHJvbmljLXJlc291cmNlLW51bT4xMC4xMDczL3BuYXMuMTYwNTgzNzExMzwv
ZWxlY3Ryb25pYy1yZXNvdXJjZS1udW0+PC9yZWNvcmQ+PC9DaXRlPjwvRW5kTm90ZT4A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[1, 6]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769A515E" w14:textId="77777777" w:rsidTr="00561503">
        <w:trPr>
          <w:trHeight w:hRule="exact" w:val="25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A0D57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Dme-miR-276b-5p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E9506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CAGCGAGGUAUAGAGUUCCUACG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7FFE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AGCGAGG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0993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255C1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3.69060924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809C3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0.00016067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08F6A2CF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mir-276b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78D0A015" w14:textId="1FAA3C2A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63BE8049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75B6A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Dme-miR-988-5p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AFA8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GUGUGAUUUGUAGCAAAGUGAU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AD59A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UGUGAUU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2161B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mir-988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F85F9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7.599229738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37406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2.92381E-05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517710D3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mir-988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5FCD583A" w14:textId="6006F5F6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32791CC5" w14:textId="77777777" w:rsidTr="00561503">
        <w:trPr>
          <w:trHeight w:hRule="exact" w:val="244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8D69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Dme-miR-9a-3p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E4BE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UAAAGCUAGCUUACCGAAGUUA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2DB52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AAAGCUA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4C309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B1FD6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1.95929589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14069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0.045161817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6830FD05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mir-9a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J22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3A6792D7" w14:textId="7AA8EE3C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2341EA28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8A75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Dme-miR-956-3p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8B50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UUUCGAGACCACUCUAAUCCAUU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5DA7B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UUCGAGA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0B9413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C6C40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0.653772958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F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11BAC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0.010395561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0738255D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mir-956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0FFE20ED" w14:textId="19E1D96E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  <w:tr w:rsidR="00561503" w:rsidRPr="00561503" w14:paraId="66C2F55A" w14:textId="77777777" w:rsidTr="00561503">
        <w:trPr>
          <w:trHeight w:hRule="exact" w:val="256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0D401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Dme-miR-284-3p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1EB2E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GUCAGCAACUUGAUUCCAGCA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7FBC2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UCAGCAA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21638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mir-284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9B4CE4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6.021379832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sym w:font="Symbol" w:char="F0AD"/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1ABE7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0.016420475</w:t>
            </w:r>
          </w:p>
        </w:tc>
        <w:tc>
          <w:tcPr>
            <w:tcW w:w="2642" w:type="dxa"/>
            <w:shd w:val="clear" w:color="auto" w:fill="auto"/>
            <w:vAlign w:val="center"/>
          </w:tcPr>
          <w:p w14:paraId="1B8CBE66" w14:textId="77777777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t>Short-lived, mir-284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  <w:vertAlign w:val="superscript"/>
              </w:rPr>
              <w:t>KO</w:t>
            </w:r>
          </w:p>
        </w:tc>
        <w:tc>
          <w:tcPr>
            <w:tcW w:w="2084" w:type="dxa"/>
            <w:shd w:val="clear" w:color="auto" w:fill="auto"/>
            <w:vAlign w:val="center"/>
          </w:tcPr>
          <w:p w14:paraId="0170FDBD" w14:textId="2FC954FF" w:rsidR="00561503" w:rsidRPr="00561503" w:rsidRDefault="00561503" w:rsidP="00561503">
            <w:pPr>
              <w:spacing w:line="220" w:lineRule="exact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begin">
                <w:fldData xml:space="preserve">PEVuZE5vdGU+PENpdGU+PEF1dGhvcj5DaGVuPC9BdXRob3I+PFllYXI+MjAxNDwvWWVhcj48UmVj
TnVtPjY3PC9SZWNOdW0+PERpc3BsYXlUZXh0PlsxXTwvRGlzcGxheVRleHQ+PHJlY29yZD48cmVj
LW51bWJlcj42NzwvcmVjLW51bWJlcj48Zm9yZWlnbi1rZXlzPjxrZXkgYXBwPSJFTiIgZGItaWQ9
InB3ZTJ0ZmVwcDJmdnNqZXZ3MG94NTB3dXg5cHJycGR0ZXc1OSIgdGltZXN0YW1wPSIxNjExNTUz
MDUyIj42Nzwva2V5PjwvZm9yZWlnbi1rZXlzPjxyZWYtdHlwZSBuYW1lPSJKb3VybmFsIEFydGlj
bGUiPjE3PC9yZWYtdHlwZT48Y29udHJpYnV0b3JzPjxhdXRob3JzPjxhdXRob3I+Q2hlbiwgWS4g
Vy48L2F1dGhvcj48YXV0aG9yPlNvbmcsIFMuPC9hdXRob3I+PGF1dGhvcj5XZW5nLCBSLjwvYXV0
aG9yPjxhdXRob3I+VmVybWEsIFAuPC9hdXRob3I+PGF1dGhvcj5LdWdsZXIsIEouIE0uPC9hdXRo
b3I+PGF1dGhvcj5CdWVzY2hlciwgTS48L2F1dGhvcj48YXV0aG9yPlJvdWFtLCBTLjwvYXV0aG9y
PjxhdXRob3I+Q29oZW4sIFMuIE0uPC9hdXRob3I+PC9hdXRob3JzPjwvY29udHJpYnV0b3JzPjxh
dXRoLWFkZHJlc3M+SW5zdGl0dXRlIG9mIE1vbGVjdWxhciBhbmQgQ2VsbCBCaW9sb2d5LCA2MSBC
aW9wb2xpcyBEcml2ZSwgU2luZ2Fwb3JlIDEzODY3MywgU2luZ2Fwb3JlLiYjeEQ7UHJvY3RlciBh
bmQgR2FtYmxlIEludGVybmF0aW9uYWwgT3BlcmF0aW9ucyBTQSBTaW5nYXBvcmUgQnJhbmNoLCBR
dWFudGl0YXRpdmUgU2NpZW5jZXMsIFN0YXRpc3RpY3MgQXNpYSwgNzAgQmlvcG9saXMgU3RyZWV0
LCBTaW5nYXBvcmUgMTM4NTQ3LCBTaW5nYXBvcmUuJiN4RDtJbnN0aXR1dGUgb2YgTW9sZWN1bGFy
IGFuZCBDZWxsIEJpb2xvZ3ksIDYxIEJpb3BvbGlzIERyaXZlLCBTaW5nYXBvcmUgMTM4NjczLCBT
aW5nYXBvcmU7IERlcGFydG1lbnQgb2YgQmlvbG9naWNhbCBTY2llbmNlcywgTmF0aW9uYWwgVW5p
dmVyc2l0eSBvZiBTaW5nYXBvcmUsIFNpbmdhcG9yZSAxMTc1NDMsIFNpbmdhcG9yZS4gRWxlY3Ry
b25pYyBhZGRyZXNzOiBzY29oZW5Ac3VuZC5rdS5kay48L2F1dGgtYWRkcmVzcz48dGl0bGVzPjx0
aXRsZT5TeXN0ZW1hdGljIHN0dWR5IG9mIERyb3NvcGhpbGEgbWljcm9STkEgZnVuY3Rpb25zIHVz
aW5nIGEgY29sbGVjdGlvbiBvZiB0YXJnZXRlZCBrbm9ja291dCBtdXRhdGlvbnM8L3RpdGxlPjxz
ZWNvbmRhcnktdGl0bGU+RGV2IENlbGw8L3NlY29uZGFyeS10aXRsZT48YWx0LXRpdGxlPkRldmVs
b3BtZW50YWwgY2VsbDwvYWx0LXRpdGxlPjwvdGl0bGVzPjxwZXJpb2RpY2FsPjxmdWxsLXRpdGxl
PkRldiBDZWxsPC9mdWxsLXRpdGxlPjxhYmJyLTE+RGV2ZWxvcG1lbnRhbCBjZWxsPC9hYmJyLTE+
PC9wZXJpb2RpY2FsPjxhbHQtcGVyaW9kaWNhbD48ZnVsbC10aXRsZT5EZXYgQ2VsbDwvZnVsbC10
aXRsZT48YWJici0xPkRldmVsb3BtZW50YWwgY2VsbDwvYWJici0xPjwvYWx0LXBlcmlvZGljYWw+
PHBhZ2VzPjc4NC04MDA8L3BhZ2VzPjx2b2x1bWU+MzE8L3ZvbHVtZT48bnVtYmVyPjY8L251bWJl
cj48a2V5d29yZHM+PGtleXdvcmQ+QWxsZWxlczwva2V5d29yZD48a2V5d29yZD5BbmltYWxzPC9r
ZXl3b3JkPjxrZXl3b3JkPkNvbXB1dGF0aW9uYWwgQmlvbG9neTwva2V5d29yZD48a2V5d29yZD5E
cm9zb3BoaWxhLypnZW5ldGljczwva2V5d29yZD48a2V5d29yZD5Ecm9zb3BoaWxhIG1lbGFub2dh
c3Rlci9nZW5ldGljczwva2V5d29yZD48a2V5d29yZD5GZW1hbGU8L2tleXdvcmQ+PGtleXdvcmQ+
R2VuZXRpYyBWZWN0b3JzPC9rZXl3b3JkPjxrZXl3b3JkPk1hbGU8L2tleXdvcmQ+PGtleXdvcmQ+
TWljcm9STkFzLypnZW5ldGljcy9tZXRhYm9saXNtPC9rZXl3b3JkPjxrZXl3b3JkPk11bHRpZ2Vu
ZSBGYW1pbHk8L2tleXdvcmQ+PGtleXdvcmQ+Kk11dGF0aW9uPC9rZXl3b3JkPjxrZXl3b3JkPlBo
ZW5vdHlwZTwva2V5d29yZD48a2V5d29yZD5SZWNvbWJpbmF0aW9uLCBHZW5ldGljPC9rZXl3b3Jk
Pjwva2V5d29yZHM+PGRhdGVzPjx5ZWFyPjIwMTQ8L3llYXI+PHB1Yi1kYXRlcz48ZGF0ZT5EZWMg
MjI8L2RhdGU+PC9wdWItZGF0ZXM+PC9kYXRlcz48aXNibj4xODc4LTE1NTEgKEVsZWN0cm9uaWMp
JiN4RDsxNTM0LTU4MDcgKExpbmtpbmcpPC9pc2JuPjxhY2Nlc3Npb24tbnVtPjI1NTM1OTIwPC9h
Y2Nlc3Npb24tbnVtPjx1cmxzPjxyZWxhdGVkLXVybHM+PHVybD5odHRwOi8vd3d3Lm5jYmkubmxt
Lm5paC5nb3YvcHVibWVkLzI1NTM1OTIwPC91cmw+PC9yZWxhdGVkLXVybHM+PC91cmxzPjxlbGVj
dHJvbmljLXJlc291cmNlLW51bT4xMC4xMDE2L2ouZGV2Y2VsLjIwMTQuMTEuMDI5PC9lbGVjdHJv
bmljLXJlc291cmNlLW51bT48L3JlY29yZD48L0NpdGU+PC9FbmROb3RlPn==
</w:fldData>
              </w:fldCha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instrText xml:space="preserve"> ADDIN EN.CITE.DATA </w:instrTex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separate"/>
            </w:r>
            <w:r w:rsidRPr="00561503">
              <w:rPr>
                <w:rFonts w:ascii="Palatino Linotype" w:hAnsi="Palatino Linotype"/>
                <w:noProof/>
                <w:color w:val="auto"/>
                <w:sz w:val="18"/>
                <w:szCs w:val="18"/>
              </w:rPr>
              <w:t>[1]</w:t>
            </w:r>
            <w:r w:rsidRPr="00561503">
              <w:rPr>
                <w:rFonts w:ascii="Palatino Linotype" w:hAnsi="Palatino Linotype"/>
                <w:color w:val="auto"/>
                <w:sz w:val="18"/>
                <w:szCs w:val="18"/>
              </w:rPr>
              <w:fldChar w:fldCharType="end"/>
            </w:r>
          </w:p>
        </w:tc>
      </w:tr>
    </w:tbl>
    <w:bookmarkEnd w:id="1"/>
    <w:p w14:paraId="1AEF0EAE" w14:textId="77777777" w:rsidR="00561503" w:rsidRPr="00561503" w:rsidRDefault="00561503" w:rsidP="00561503">
      <w:pPr>
        <w:spacing w:line="240" w:lineRule="auto"/>
        <w:ind w:firstLineChars="750" w:firstLine="1350"/>
        <w:jc w:val="left"/>
        <w:rPr>
          <w:rFonts w:ascii="Palatino Linotype" w:hAnsi="Palatino Linotype"/>
          <w:color w:val="auto"/>
          <w:sz w:val="18"/>
          <w:szCs w:val="18"/>
        </w:rPr>
      </w:pPr>
      <w:r w:rsidRPr="00561503">
        <w:rPr>
          <w:rFonts w:ascii="Palatino Linotype" w:hAnsi="Palatino Linotype"/>
          <w:color w:val="auto"/>
          <w:sz w:val="18"/>
          <w:szCs w:val="18"/>
        </w:rPr>
        <w:t>Notes: “</w:t>
      </w:r>
      <w:r w:rsidRPr="00561503">
        <w:rPr>
          <w:rFonts w:ascii="Palatino Linotype" w:hAnsi="Palatino Linotype"/>
          <w:color w:val="auto"/>
          <w:sz w:val="18"/>
          <w:szCs w:val="18"/>
        </w:rPr>
        <w:sym w:font="Symbol" w:char="F0AD"/>
      </w:r>
      <w:r w:rsidRPr="00561503">
        <w:rPr>
          <w:rFonts w:ascii="Palatino Linotype" w:hAnsi="Palatino Linotype"/>
          <w:color w:val="auto"/>
          <w:sz w:val="18"/>
          <w:szCs w:val="18"/>
        </w:rPr>
        <w:t>” and “</w:t>
      </w:r>
      <w:r w:rsidRPr="00561503">
        <w:rPr>
          <w:rFonts w:ascii="Palatino Linotype" w:hAnsi="Palatino Linotype"/>
          <w:color w:val="auto"/>
          <w:sz w:val="18"/>
          <w:szCs w:val="18"/>
        </w:rPr>
        <w:sym w:font="Symbol" w:char="F0AF"/>
      </w:r>
      <w:r w:rsidRPr="00561503">
        <w:rPr>
          <w:rFonts w:ascii="Palatino Linotype" w:hAnsi="Palatino Linotype"/>
          <w:color w:val="auto"/>
          <w:sz w:val="18"/>
          <w:szCs w:val="18"/>
        </w:rPr>
        <w:t>”means upregulation and downregulation on day 42 compared to day 7, respectively. Nd means no detection.</w:t>
      </w:r>
    </w:p>
    <w:p w14:paraId="419B5E3F" w14:textId="77777777" w:rsidR="00561503" w:rsidRPr="00561503" w:rsidRDefault="00561503" w:rsidP="00561503">
      <w:pPr>
        <w:pStyle w:val="EndNoteBibliography"/>
        <w:ind w:left="720" w:hanging="720"/>
        <w:rPr>
          <w:rFonts w:ascii="Palatino Linotype" w:hAnsi="Palatino Linotype"/>
          <w:sz w:val="18"/>
          <w:szCs w:val="18"/>
        </w:rPr>
      </w:pPr>
    </w:p>
    <w:p w14:paraId="1C044923" w14:textId="49F73038" w:rsidR="00561503" w:rsidRPr="00561503" w:rsidRDefault="00561503" w:rsidP="009A5C2A">
      <w:pPr>
        <w:pStyle w:val="EndNoteBibliography"/>
        <w:numPr>
          <w:ilvl w:val="0"/>
          <w:numId w:val="1"/>
        </w:numPr>
        <w:rPr>
          <w:rFonts w:ascii="Palatino Linotype" w:hAnsi="Palatino Linotype"/>
          <w:sz w:val="18"/>
          <w:szCs w:val="18"/>
        </w:rPr>
      </w:pPr>
      <w:r w:rsidRPr="00561503">
        <w:rPr>
          <w:rFonts w:ascii="Palatino Linotype" w:hAnsi="Palatino Linotype"/>
          <w:sz w:val="18"/>
          <w:szCs w:val="18"/>
        </w:rPr>
        <w:fldChar w:fldCharType="begin"/>
      </w:r>
      <w:r w:rsidRPr="00561503">
        <w:rPr>
          <w:rFonts w:ascii="Palatino Linotype" w:hAnsi="Palatino Linotype"/>
          <w:sz w:val="18"/>
          <w:szCs w:val="18"/>
        </w:rPr>
        <w:instrText xml:space="preserve"> ADDIN EN.REFLIST </w:instrText>
      </w:r>
      <w:r w:rsidRPr="00561503">
        <w:rPr>
          <w:rFonts w:ascii="Palatino Linotype" w:hAnsi="Palatino Linotype"/>
          <w:sz w:val="18"/>
          <w:szCs w:val="18"/>
        </w:rPr>
        <w:fldChar w:fldCharType="separate"/>
      </w:r>
      <w:r w:rsidRPr="00561503">
        <w:rPr>
          <w:rFonts w:ascii="Palatino Linotype" w:hAnsi="Palatino Linotype"/>
          <w:sz w:val="18"/>
          <w:szCs w:val="18"/>
        </w:rPr>
        <w:t>Chen Y.W., Song S., Weng R., Verma P., Kugler J.M., Buescher M., Rouam S., and Cohen S.M. Systematic study of Drosophila microRNA functions using a collection of targeted knockout mutations</w:t>
      </w:r>
      <w:r w:rsidRPr="00561503">
        <w:rPr>
          <w:rFonts w:ascii="Palatino Linotype" w:hAnsi="Palatino Linotype"/>
          <w:i/>
          <w:sz w:val="18"/>
          <w:szCs w:val="18"/>
        </w:rPr>
        <w:t>.</w:t>
      </w:r>
      <w:r w:rsidRPr="00561503">
        <w:rPr>
          <w:rFonts w:ascii="Palatino Linotype" w:hAnsi="Palatino Linotype"/>
          <w:sz w:val="18"/>
          <w:szCs w:val="18"/>
        </w:rPr>
        <w:t xml:space="preserve"> </w:t>
      </w:r>
      <w:r w:rsidRPr="00561503">
        <w:rPr>
          <w:rFonts w:ascii="Palatino Linotype" w:hAnsi="Palatino Linotype"/>
          <w:i/>
          <w:sz w:val="18"/>
          <w:szCs w:val="18"/>
        </w:rPr>
        <w:t xml:space="preserve">Dev Cell </w:t>
      </w:r>
      <w:r w:rsidRPr="00561503">
        <w:rPr>
          <w:rFonts w:ascii="Palatino Linotype" w:hAnsi="Palatino Linotype"/>
          <w:b/>
          <w:sz w:val="18"/>
          <w:szCs w:val="18"/>
        </w:rPr>
        <w:t>2014</w:t>
      </w:r>
      <w:r w:rsidRPr="00561503">
        <w:rPr>
          <w:rFonts w:ascii="Palatino Linotype" w:hAnsi="Palatino Linotype"/>
          <w:sz w:val="18"/>
          <w:szCs w:val="18"/>
        </w:rPr>
        <w:t>, 31, 784-800.</w:t>
      </w:r>
    </w:p>
    <w:p w14:paraId="726F9659" w14:textId="3015556A" w:rsidR="00561503" w:rsidRPr="00561503" w:rsidRDefault="00561503" w:rsidP="009A5C2A">
      <w:pPr>
        <w:pStyle w:val="EndNoteBibliography"/>
        <w:numPr>
          <w:ilvl w:val="0"/>
          <w:numId w:val="1"/>
        </w:numPr>
        <w:rPr>
          <w:rFonts w:ascii="Palatino Linotype" w:hAnsi="Palatino Linotype"/>
          <w:sz w:val="18"/>
          <w:szCs w:val="18"/>
        </w:rPr>
      </w:pPr>
      <w:r w:rsidRPr="00561503">
        <w:rPr>
          <w:rFonts w:ascii="Palatino Linotype" w:hAnsi="Palatino Linotype"/>
          <w:sz w:val="18"/>
          <w:szCs w:val="18"/>
        </w:rPr>
        <w:t>Chawla G., Deosthale P., Childress S., Wu Y.C., and Sokol N.S. A let-7-to-miR-125 MicroRNA Switch Regulates Neuronal Integrity and Lifespan in Drosophila</w:t>
      </w:r>
      <w:r w:rsidRPr="00561503">
        <w:rPr>
          <w:rFonts w:ascii="Palatino Linotype" w:hAnsi="Palatino Linotype"/>
          <w:i/>
          <w:sz w:val="18"/>
          <w:szCs w:val="18"/>
        </w:rPr>
        <w:t>.</w:t>
      </w:r>
      <w:r w:rsidRPr="00561503">
        <w:rPr>
          <w:rFonts w:ascii="Palatino Linotype" w:hAnsi="Palatino Linotype"/>
          <w:sz w:val="18"/>
          <w:szCs w:val="18"/>
        </w:rPr>
        <w:t xml:space="preserve"> </w:t>
      </w:r>
      <w:r w:rsidRPr="00561503">
        <w:rPr>
          <w:rFonts w:ascii="Palatino Linotype" w:hAnsi="Palatino Linotype"/>
          <w:i/>
          <w:sz w:val="18"/>
          <w:szCs w:val="18"/>
        </w:rPr>
        <w:t xml:space="preserve">PLoS Genet </w:t>
      </w:r>
      <w:r w:rsidRPr="00561503">
        <w:rPr>
          <w:rFonts w:ascii="Palatino Linotype" w:hAnsi="Palatino Linotype"/>
          <w:b/>
          <w:sz w:val="18"/>
          <w:szCs w:val="18"/>
        </w:rPr>
        <w:t>2016</w:t>
      </w:r>
      <w:r w:rsidRPr="00561503">
        <w:rPr>
          <w:rFonts w:ascii="Palatino Linotype" w:hAnsi="Palatino Linotype"/>
          <w:sz w:val="18"/>
          <w:szCs w:val="18"/>
        </w:rPr>
        <w:t>, 12, e1006247.</w:t>
      </w:r>
    </w:p>
    <w:p w14:paraId="7D73BED4" w14:textId="41C4E8B0" w:rsidR="00561503" w:rsidRPr="00561503" w:rsidRDefault="00561503" w:rsidP="009A5C2A">
      <w:pPr>
        <w:pStyle w:val="EndNoteBibliography"/>
        <w:numPr>
          <w:ilvl w:val="0"/>
          <w:numId w:val="1"/>
        </w:numPr>
        <w:rPr>
          <w:rFonts w:ascii="Palatino Linotype" w:hAnsi="Palatino Linotype"/>
          <w:sz w:val="18"/>
          <w:szCs w:val="18"/>
        </w:rPr>
      </w:pPr>
      <w:r w:rsidRPr="00561503">
        <w:rPr>
          <w:rFonts w:ascii="Palatino Linotype" w:hAnsi="Palatino Linotype"/>
          <w:sz w:val="18"/>
          <w:szCs w:val="18"/>
        </w:rPr>
        <w:t>Varghese J., Lim S.F., and Cohen S.M. Drosophila miR-14 regulates insulin production and metabolism through its target, sugarbabe</w:t>
      </w:r>
      <w:r w:rsidRPr="00561503">
        <w:rPr>
          <w:rFonts w:ascii="Palatino Linotype" w:hAnsi="Palatino Linotype"/>
          <w:i/>
          <w:sz w:val="18"/>
          <w:szCs w:val="18"/>
        </w:rPr>
        <w:t>.</w:t>
      </w:r>
      <w:r w:rsidRPr="00561503">
        <w:rPr>
          <w:rFonts w:ascii="Palatino Linotype" w:hAnsi="Palatino Linotype"/>
          <w:sz w:val="18"/>
          <w:szCs w:val="18"/>
        </w:rPr>
        <w:t xml:space="preserve"> </w:t>
      </w:r>
      <w:r w:rsidRPr="00561503">
        <w:rPr>
          <w:rFonts w:ascii="Palatino Linotype" w:hAnsi="Palatino Linotype"/>
          <w:i/>
          <w:sz w:val="18"/>
          <w:szCs w:val="18"/>
        </w:rPr>
        <w:t xml:space="preserve">Genes Dev </w:t>
      </w:r>
      <w:r w:rsidRPr="00561503">
        <w:rPr>
          <w:rFonts w:ascii="Palatino Linotype" w:hAnsi="Palatino Linotype"/>
          <w:b/>
          <w:sz w:val="18"/>
          <w:szCs w:val="18"/>
        </w:rPr>
        <w:t>2010</w:t>
      </w:r>
      <w:r w:rsidRPr="00561503">
        <w:rPr>
          <w:rFonts w:ascii="Palatino Linotype" w:hAnsi="Palatino Linotype"/>
          <w:sz w:val="18"/>
          <w:szCs w:val="18"/>
        </w:rPr>
        <w:t>, 24, 2748-53.</w:t>
      </w:r>
    </w:p>
    <w:p w14:paraId="5141E8B8" w14:textId="308993C5" w:rsidR="00561503" w:rsidRPr="00561503" w:rsidRDefault="00561503" w:rsidP="009A5C2A">
      <w:pPr>
        <w:pStyle w:val="EndNoteBibliography"/>
        <w:numPr>
          <w:ilvl w:val="0"/>
          <w:numId w:val="1"/>
        </w:numPr>
        <w:rPr>
          <w:rFonts w:ascii="Palatino Linotype" w:hAnsi="Palatino Linotype"/>
          <w:sz w:val="18"/>
          <w:szCs w:val="18"/>
        </w:rPr>
      </w:pPr>
      <w:r w:rsidRPr="00561503">
        <w:rPr>
          <w:rFonts w:ascii="Palatino Linotype" w:hAnsi="Palatino Linotype"/>
          <w:sz w:val="18"/>
          <w:szCs w:val="18"/>
        </w:rPr>
        <w:t>Caygill E.E. and Johnston L.A. Temporal regulation of metamorphic processes in Drosophila by the let-7 and miR-125 heterochronic microRNAs</w:t>
      </w:r>
      <w:r w:rsidRPr="00561503">
        <w:rPr>
          <w:rFonts w:ascii="Palatino Linotype" w:hAnsi="Palatino Linotype"/>
          <w:i/>
          <w:sz w:val="18"/>
          <w:szCs w:val="18"/>
        </w:rPr>
        <w:t>.</w:t>
      </w:r>
      <w:r w:rsidRPr="00561503">
        <w:rPr>
          <w:rFonts w:ascii="Palatino Linotype" w:hAnsi="Palatino Linotype"/>
          <w:sz w:val="18"/>
          <w:szCs w:val="18"/>
        </w:rPr>
        <w:t xml:space="preserve"> </w:t>
      </w:r>
      <w:r w:rsidRPr="00561503">
        <w:rPr>
          <w:rFonts w:ascii="Palatino Linotype" w:hAnsi="Palatino Linotype"/>
          <w:i/>
          <w:sz w:val="18"/>
          <w:szCs w:val="18"/>
        </w:rPr>
        <w:t xml:space="preserve">Curr Biol </w:t>
      </w:r>
      <w:r w:rsidRPr="00561503">
        <w:rPr>
          <w:rFonts w:ascii="Palatino Linotype" w:hAnsi="Palatino Linotype"/>
          <w:b/>
          <w:sz w:val="18"/>
          <w:szCs w:val="18"/>
        </w:rPr>
        <w:t>2008</w:t>
      </w:r>
      <w:r w:rsidRPr="00561503">
        <w:rPr>
          <w:rFonts w:ascii="Palatino Linotype" w:hAnsi="Palatino Linotype"/>
          <w:sz w:val="18"/>
          <w:szCs w:val="18"/>
        </w:rPr>
        <w:t>, 18, 943-50.</w:t>
      </w:r>
    </w:p>
    <w:p w14:paraId="16598276" w14:textId="1ACB80AD" w:rsidR="00561503" w:rsidRPr="00561503" w:rsidRDefault="00561503" w:rsidP="009A5C2A">
      <w:pPr>
        <w:pStyle w:val="EndNoteBibliography"/>
        <w:numPr>
          <w:ilvl w:val="0"/>
          <w:numId w:val="1"/>
        </w:numPr>
        <w:rPr>
          <w:rFonts w:ascii="Palatino Linotype" w:hAnsi="Palatino Linotype"/>
          <w:sz w:val="18"/>
          <w:szCs w:val="18"/>
        </w:rPr>
      </w:pPr>
      <w:r w:rsidRPr="00561503">
        <w:rPr>
          <w:rFonts w:ascii="Palatino Linotype" w:hAnsi="Palatino Linotype"/>
          <w:sz w:val="18"/>
          <w:szCs w:val="18"/>
        </w:rPr>
        <w:t>Liu N., Landreh M., Cao K., Abe M., Hendriks G.J., Kennerdell J.R., Zhu Y., Wang L.S., and Bonini N.M. The microRNA miR-34 modulates ageing and neurodegeneration in Drosophila</w:t>
      </w:r>
      <w:r w:rsidRPr="00561503">
        <w:rPr>
          <w:rFonts w:ascii="Palatino Linotype" w:hAnsi="Palatino Linotype"/>
          <w:i/>
          <w:sz w:val="18"/>
          <w:szCs w:val="18"/>
        </w:rPr>
        <w:t>.</w:t>
      </w:r>
      <w:r w:rsidRPr="00561503">
        <w:rPr>
          <w:rFonts w:ascii="Palatino Linotype" w:hAnsi="Palatino Linotype"/>
          <w:sz w:val="18"/>
          <w:szCs w:val="18"/>
        </w:rPr>
        <w:t xml:space="preserve"> </w:t>
      </w:r>
      <w:r w:rsidRPr="00561503">
        <w:rPr>
          <w:rFonts w:ascii="Palatino Linotype" w:hAnsi="Palatino Linotype"/>
          <w:i/>
          <w:sz w:val="18"/>
          <w:szCs w:val="18"/>
        </w:rPr>
        <w:t xml:space="preserve">Nature </w:t>
      </w:r>
      <w:r w:rsidRPr="00561503">
        <w:rPr>
          <w:rFonts w:ascii="Palatino Linotype" w:hAnsi="Palatino Linotype"/>
          <w:b/>
          <w:sz w:val="18"/>
          <w:szCs w:val="18"/>
        </w:rPr>
        <w:t>2012</w:t>
      </w:r>
      <w:r w:rsidRPr="00561503">
        <w:rPr>
          <w:rFonts w:ascii="Palatino Linotype" w:hAnsi="Palatino Linotype"/>
          <w:sz w:val="18"/>
          <w:szCs w:val="18"/>
        </w:rPr>
        <w:t>, 482, 519-23.</w:t>
      </w:r>
    </w:p>
    <w:p w14:paraId="362812C8" w14:textId="20C52CCB" w:rsidR="00561503" w:rsidRPr="00561503" w:rsidRDefault="00561503" w:rsidP="009A5C2A">
      <w:pPr>
        <w:pStyle w:val="EndNoteBibliography"/>
        <w:numPr>
          <w:ilvl w:val="0"/>
          <w:numId w:val="1"/>
        </w:numPr>
        <w:rPr>
          <w:rFonts w:ascii="Palatino Linotype" w:hAnsi="Palatino Linotype"/>
          <w:sz w:val="18"/>
          <w:szCs w:val="18"/>
        </w:rPr>
      </w:pPr>
      <w:r w:rsidRPr="00561503">
        <w:rPr>
          <w:rFonts w:ascii="Palatino Linotype" w:hAnsi="Palatino Linotype"/>
          <w:sz w:val="18"/>
          <w:szCs w:val="18"/>
        </w:rPr>
        <w:t>Chen X. and Rosbash M. mir-276a strengthens Drosophila circadian rhythms by regulating timeless expression</w:t>
      </w:r>
      <w:r w:rsidRPr="00561503">
        <w:rPr>
          <w:rFonts w:ascii="Palatino Linotype" w:hAnsi="Palatino Linotype"/>
          <w:i/>
          <w:sz w:val="18"/>
          <w:szCs w:val="18"/>
        </w:rPr>
        <w:t>.</w:t>
      </w:r>
      <w:r w:rsidRPr="00561503">
        <w:rPr>
          <w:rFonts w:ascii="Palatino Linotype" w:hAnsi="Palatino Linotype"/>
          <w:sz w:val="18"/>
          <w:szCs w:val="18"/>
        </w:rPr>
        <w:t xml:space="preserve"> </w:t>
      </w:r>
      <w:r w:rsidRPr="00561503">
        <w:rPr>
          <w:rFonts w:ascii="Palatino Linotype" w:hAnsi="Palatino Linotype"/>
          <w:i/>
          <w:sz w:val="18"/>
          <w:szCs w:val="18"/>
        </w:rPr>
        <w:t xml:space="preserve">Proc Natl Acad Sci U S A </w:t>
      </w:r>
      <w:r w:rsidRPr="00561503">
        <w:rPr>
          <w:rFonts w:ascii="Palatino Linotype" w:hAnsi="Palatino Linotype"/>
          <w:b/>
          <w:sz w:val="18"/>
          <w:szCs w:val="18"/>
        </w:rPr>
        <w:t>2016</w:t>
      </w:r>
      <w:r w:rsidRPr="00561503">
        <w:rPr>
          <w:rFonts w:ascii="Palatino Linotype" w:hAnsi="Palatino Linotype"/>
          <w:sz w:val="18"/>
          <w:szCs w:val="18"/>
        </w:rPr>
        <w:t>, 113, E2965-72.</w:t>
      </w:r>
      <w:bookmarkStart w:id="4" w:name="_GoBack"/>
      <w:bookmarkEnd w:id="4"/>
    </w:p>
    <w:p w14:paraId="73E77365" w14:textId="16723355" w:rsidR="00526664" w:rsidRPr="00561503" w:rsidRDefault="00561503">
      <w:pPr>
        <w:rPr>
          <w:rFonts w:ascii="Palatino Linotype" w:hAnsi="Palatino Linotype"/>
          <w:sz w:val="18"/>
          <w:szCs w:val="18"/>
        </w:rPr>
      </w:pPr>
      <w:r w:rsidRPr="00561503">
        <w:rPr>
          <w:rFonts w:ascii="Palatino Linotype" w:hAnsi="Palatino Linotype"/>
          <w:sz w:val="18"/>
          <w:szCs w:val="18"/>
        </w:rPr>
        <w:fldChar w:fldCharType="end"/>
      </w:r>
    </w:p>
    <w:sectPr w:rsidR="00526664" w:rsidRPr="00561503" w:rsidSect="00561503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510044" w14:textId="77777777" w:rsidR="00F70D53" w:rsidRDefault="00F70D53" w:rsidP="00561503">
      <w:pPr>
        <w:spacing w:line="240" w:lineRule="auto"/>
      </w:pPr>
      <w:r>
        <w:separator/>
      </w:r>
    </w:p>
  </w:endnote>
  <w:endnote w:type="continuationSeparator" w:id="0">
    <w:p w14:paraId="290C27ED" w14:textId="77777777" w:rsidR="00F70D53" w:rsidRDefault="00F70D53" w:rsidP="005615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4AB67E" w14:textId="77777777" w:rsidR="00F70D53" w:rsidRDefault="00F70D53" w:rsidP="00561503">
      <w:pPr>
        <w:spacing w:line="240" w:lineRule="auto"/>
      </w:pPr>
      <w:r>
        <w:separator/>
      </w:r>
    </w:p>
  </w:footnote>
  <w:footnote w:type="continuationSeparator" w:id="0">
    <w:p w14:paraId="70C00338" w14:textId="77777777" w:rsidR="00F70D53" w:rsidRDefault="00F70D53" w:rsidP="0056150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07D2E"/>
    <w:multiLevelType w:val="hybridMultilevel"/>
    <w:tmpl w:val="451CBAFC"/>
    <w:lvl w:ilvl="0" w:tplc="28BC409E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umbered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we2tfepp2fvsjevw0ox50wux9prrpdtew59&quot;&gt;Untitled&lt;record-ids&gt;&lt;item&gt;66&lt;/item&gt;&lt;item&gt;67&lt;/item&gt;&lt;item&gt;68&lt;/item&gt;&lt;item&gt;69&lt;/item&gt;&lt;item&gt;70&lt;/item&gt;&lt;item&gt;71&lt;/item&gt;&lt;/record-ids&gt;&lt;/item&gt;&lt;/Libraries&gt;"/>
  </w:docVars>
  <w:rsids>
    <w:rsidRoot w:val="00424CAE"/>
    <w:rsid w:val="00424CAE"/>
    <w:rsid w:val="00526664"/>
    <w:rsid w:val="00561503"/>
    <w:rsid w:val="009A5C2A"/>
    <w:rsid w:val="00AA1A03"/>
    <w:rsid w:val="00F70D53"/>
    <w:rsid w:val="00F74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C5304F"/>
  <w15:chartTrackingRefBased/>
  <w15:docId w15:val="{3DC4486C-2D1E-4597-8106-788EBBA41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1503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50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5615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503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56150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61503"/>
    <w:pPr>
      <w:jc w:val="center"/>
    </w:pPr>
    <w:rPr>
      <w:noProof/>
      <w:lang w:val="de-DE"/>
    </w:rPr>
  </w:style>
  <w:style w:type="character" w:customStyle="1" w:styleId="EndNoteBibliographyTitle0">
    <w:name w:val="EndNote Bibliography Title 字符"/>
    <w:basedOn w:val="a0"/>
    <w:link w:val="EndNoteBibliographyTitle"/>
    <w:rsid w:val="00561503"/>
    <w:rPr>
      <w:rFonts w:ascii="Times New Roman" w:eastAsia="Times New Roman" w:hAnsi="Times New Roman" w:cs="Times New Roman"/>
      <w:noProof/>
      <w:color w:val="000000"/>
      <w:kern w:val="0"/>
      <w:sz w:val="24"/>
      <w:szCs w:val="20"/>
      <w:lang w:val="de-DE" w:eastAsia="de-DE"/>
    </w:rPr>
  </w:style>
  <w:style w:type="paragraph" w:customStyle="1" w:styleId="EndNoteBibliography">
    <w:name w:val="EndNote Bibliography"/>
    <w:basedOn w:val="a"/>
    <w:link w:val="EndNoteBibliography0"/>
    <w:rsid w:val="00561503"/>
    <w:pPr>
      <w:spacing w:line="240" w:lineRule="atLeast"/>
    </w:pPr>
    <w:rPr>
      <w:noProof/>
      <w:lang w:val="de-DE"/>
    </w:rPr>
  </w:style>
  <w:style w:type="character" w:customStyle="1" w:styleId="EndNoteBibliography0">
    <w:name w:val="EndNote Bibliography 字符"/>
    <w:basedOn w:val="a0"/>
    <w:link w:val="EndNoteBibliography"/>
    <w:rsid w:val="00561503"/>
    <w:rPr>
      <w:rFonts w:ascii="Times New Roman" w:eastAsia="Times New Roman" w:hAnsi="Times New Roman" w:cs="Times New Roman"/>
      <w:noProof/>
      <w:color w:val="000000"/>
      <w:kern w:val="0"/>
      <w:sz w:val="24"/>
      <w:szCs w:val="20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1460</Words>
  <Characters>8326</Characters>
  <Application>Microsoft Office Word</Application>
  <DocSecurity>0</DocSecurity>
  <Lines>69</Lines>
  <Paragraphs>19</Paragraphs>
  <ScaleCrop>false</ScaleCrop>
  <Company/>
  <LinksUpToDate>false</LinksUpToDate>
  <CharactersWithSpaces>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Deying Yang</dc:creator>
  <cp:keywords/>
  <dc:description/>
  <cp:lastModifiedBy>Deying Yang</cp:lastModifiedBy>
  <cp:revision>3</cp:revision>
  <dcterms:created xsi:type="dcterms:W3CDTF">2021-02-22T06:03:00Z</dcterms:created>
  <dcterms:modified xsi:type="dcterms:W3CDTF">2021-02-22T14:12:00Z</dcterms:modified>
</cp:coreProperties>
</file>