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8FBFD" w14:textId="2640BC49" w:rsidR="00B07C53" w:rsidRPr="005C3CA6" w:rsidRDefault="00B07C53" w:rsidP="00B07C53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Table 3</w:t>
      </w:r>
      <w:r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</w:t>
      </w:r>
      <w:r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 Hazard ratios for log</w:t>
      </w:r>
      <w:r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2</w:t>
      </w:r>
      <w:r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BNP and in-hospital mortality, composite of in-hospital mortality or invasive ventilation, invasive ventilation</w:t>
      </w:r>
      <w:r w:rsidR="00A122D5" w:rsidRPr="005C3CA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(</w:t>
      </w:r>
      <w:r w:rsidR="005C3CA6" w:rsidRPr="005C3CA6">
        <w:rPr>
          <w:rFonts w:ascii="Times New Roman" w:hAnsi="Times New Roman" w:cs="Times New Roman"/>
          <w:color w:val="000000" w:themeColor="text1"/>
          <w:sz w:val="20"/>
          <w:szCs w:val="20"/>
        </w:rPr>
        <w:t>after the missing data is deleted</w:t>
      </w:r>
      <w:r w:rsidR="005C3CA6" w:rsidRPr="005C3CA6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tbl>
      <w:tblPr>
        <w:tblpPr w:leftFromText="180" w:rightFromText="180" w:vertAnchor="text" w:horzAnchor="margin" w:tblpXSpec="center" w:tblpY="208"/>
        <w:tblW w:w="10560" w:type="dxa"/>
        <w:tblLook w:val="04A0" w:firstRow="1" w:lastRow="0" w:firstColumn="1" w:lastColumn="0" w:noHBand="0" w:noVBand="1"/>
      </w:tblPr>
      <w:tblGrid>
        <w:gridCol w:w="2268"/>
        <w:gridCol w:w="1134"/>
        <w:gridCol w:w="2268"/>
        <w:gridCol w:w="2410"/>
        <w:gridCol w:w="2480"/>
      </w:tblGrid>
      <w:tr w:rsidR="00B07C53" w:rsidRPr="0058676B" w14:paraId="5469580C" w14:textId="77777777" w:rsidTr="00AB5441">
        <w:trPr>
          <w:trHeight w:val="290"/>
        </w:trPr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4A8B72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D459DF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88A875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Unadjusted model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B398CD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Age-and sex-adjusted model</w:t>
            </w:r>
          </w:p>
        </w:tc>
        <w:tc>
          <w:tcPr>
            <w:tcW w:w="2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F9B389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Fully adjusted model*</w:t>
            </w:r>
          </w:p>
        </w:tc>
      </w:tr>
      <w:tr w:rsidR="00B07C53" w:rsidRPr="0058676B" w14:paraId="773F1D58" w14:textId="77777777" w:rsidTr="00AB5441">
        <w:trPr>
          <w:trHeight w:val="290"/>
        </w:trPr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63B6EC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6D7185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A8E9D7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HR (95% CI) </w:t>
            </w:r>
            <w:r w:rsidRPr="005867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1F8D82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HR (95% CI) </w:t>
            </w:r>
            <w:r w:rsidRPr="005867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-value 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849B1B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HR (95% CI) </w:t>
            </w:r>
            <w:r w:rsidRPr="0058676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B07C53" w:rsidRPr="0058676B" w14:paraId="4E6F73CA" w14:textId="77777777" w:rsidTr="00AB5441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9E32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Primary outcome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2CD4A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A63A7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DDA5B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EA2FC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7C53" w:rsidRPr="0058676B" w14:paraId="3C411980" w14:textId="77777777" w:rsidTr="00AB5441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B9E8D9" w14:textId="77777777" w:rsidR="00B07C53" w:rsidRPr="0058676B" w:rsidRDefault="00B07C53" w:rsidP="00AB544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In-hospital mortality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2685DB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16(5.33)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E9DECD" w14:textId="79E7564C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(1.3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2.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&lt;0.001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1539D0" w14:textId="427DC13A" w:rsidR="00B07C53" w:rsidRPr="0058676B" w:rsidRDefault="0026439E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</w:t>
            </w:r>
            <w:r w:rsidR="00B07C53"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36,</w:t>
            </w:r>
            <w:r w:rsidR="00B07C53"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  <w:r w:rsidR="00B07C53"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&lt;0.001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57A427" w14:textId="2E941540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4.53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B07C53" w:rsidRPr="0058676B" w14:paraId="77F8A2B1" w14:textId="77777777" w:rsidTr="00AB5441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C1938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Secondary outcomes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04B64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91133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58B26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7FE6F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7C53" w:rsidRPr="0058676B" w14:paraId="54756025" w14:textId="77777777" w:rsidTr="00AB5441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4D40" w14:textId="77777777" w:rsidR="00B07C53" w:rsidRPr="0058676B" w:rsidRDefault="00B07C53" w:rsidP="00AB544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Mortality or invasive ventilation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E47EB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(10.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A0101" w14:textId="341B33B8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&lt;0.001     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535F0" w14:textId="3FD69BC3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(1.2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&lt;0.001       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32953" w14:textId="3F0D5678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06</w:t>
            </w:r>
          </w:p>
        </w:tc>
      </w:tr>
      <w:tr w:rsidR="00B07C53" w:rsidRPr="0058676B" w14:paraId="20FBA748" w14:textId="77777777" w:rsidTr="00AB5441">
        <w:trPr>
          <w:trHeight w:val="290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F6432F" w14:textId="77777777" w:rsidR="00B07C53" w:rsidRPr="0058676B" w:rsidRDefault="00B07C53" w:rsidP="00AB5441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Invasive ventilation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7C3073" w14:textId="77777777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(9.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5B8578" w14:textId="5E1EA7A5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0728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(1.2</w:t>
            </w:r>
            <w:r w:rsidR="000728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 w:rsidR="000728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8) &lt;0.001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1C1054" w14:textId="37FA43F5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(1.2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&lt;0.001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AB4826" w14:textId="5FB7F253" w:rsidR="00B07C53" w:rsidRPr="0058676B" w:rsidRDefault="00B07C53" w:rsidP="00AB54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(1.1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="002643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867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0.00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</w:tbl>
    <w:p w14:paraId="28453A80" w14:textId="77777777" w:rsidR="00B07C53" w:rsidRPr="0058676B" w:rsidRDefault="00B07C53" w:rsidP="00B07C53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58676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*fully adjusted model (primary outcome) includes the following covariates: age, sex, smoking status, drinking status, past medical history, CURB65, PaO</w:t>
      </w:r>
      <w:r w:rsidRPr="0058676B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bscript"/>
        </w:rPr>
        <w:t>2</w:t>
      </w:r>
      <w:r w:rsidRPr="0058676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2465A5C0" w14:textId="77777777" w:rsidR="00A34681" w:rsidRPr="00B07C53" w:rsidRDefault="00A34681"/>
    <w:sectPr w:rsidR="00A34681" w:rsidRPr="00B07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84E653" w14:textId="77777777" w:rsidR="00232B8E" w:rsidRDefault="00232B8E" w:rsidP="00B07C53">
      <w:r>
        <w:separator/>
      </w:r>
    </w:p>
  </w:endnote>
  <w:endnote w:type="continuationSeparator" w:id="0">
    <w:p w14:paraId="48CC8F0D" w14:textId="77777777" w:rsidR="00232B8E" w:rsidRDefault="00232B8E" w:rsidP="00B07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D7043" w14:textId="77777777" w:rsidR="00232B8E" w:rsidRDefault="00232B8E" w:rsidP="00B07C53">
      <w:r>
        <w:separator/>
      </w:r>
    </w:p>
  </w:footnote>
  <w:footnote w:type="continuationSeparator" w:id="0">
    <w:p w14:paraId="3E539548" w14:textId="77777777" w:rsidR="00232B8E" w:rsidRDefault="00232B8E" w:rsidP="00B07C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021"/>
    <w:rsid w:val="000728D2"/>
    <w:rsid w:val="00232B8E"/>
    <w:rsid w:val="0026439E"/>
    <w:rsid w:val="005C3CA6"/>
    <w:rsid w:val="00936021"/>
    <w:rsid w:val="00A122D5"/>
    <w:rsid w:val="00A34681"/>
    <w:rsid w:val="00B0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FF45E"/>
  <w15:chartTrackingRefBased/>
  <w15:docId w15:val="{D3693757-2DF0-40BB-A666-623B9AE7F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C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7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7C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7C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7C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tulipcjy@163.com</dc:creator>
  <cp:keywords/>
  <dc:description/>
  <cp:lastModifiedBy>tulipcjy@163.com</cp:lastModifiedBy>
  <cp:revision>6</cp:revision>
  <dcterms:created xsi:type="dcterms:W3CDTF">2021-03-08T04:01:00Z</dcterms:created>
  <dcterms:modified xsi:type="dcterms:W3CDTF">2021-03-08T04:10:00Z</dcterms:modified>
</cp:coreProperties>
</file>