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88F65" w14:textId="77777777" w:rsidR="00C365BF" w:rsidRDefault="00C365BF" w:rsidP="00C365BF">
      <w:pPr>
        <w:spacing w:line="360" w:lineRule="auto"/>
        <w:jc w:val="both"/>
        <w:rPr>
          <w:lang w:val="en-US"/>
        </w:rPr>
      </w:pPr>
      <w:r w:rsidRPr="00C365BF">
        <w:rPr>
          <w:lang w:val="en-US"/>
        </w:rPr>
        <w:t xml:space="preserve">All the mass spectrometry proteomics and </w:t>
      </w:r>
      <w:proofErr w:type="spellStart"/>
      <w:r w:rsidRPr="00C365BF">
        <w:rPr>
          <w:lang w:val="en-US"/>
        </w:rPr>
        <w:t>phosphoproteomic</w:t>
      </w:r>
      <w:proofErr w:type="spellEnd"/>
      <w:r w:rsidRPr="00C365BF">
        <w:rPr>
          <w:lang w:val="en-US"/>
        </w:rPr>
        <w:t xml:space="preserve"> data were deposited in the </w:t>
      </w:r>
      <w:proofErr w:type="spellStart"/>
      <w:r w:rsidRPr="00C365BF">
        <w:rPr>
          <w:lang w:val="en-US"/>
        </w:rPr>
        <w:t>ProteomeXchange</w:t>
      </w:r>
      <w:proofErr w:type="spellEnd"/>
      <w:r w:rsidRPr="00C365BF">
        <w:rPr>
          <w:lang w:val="en-US"/>
        </w:rPr>
        <w:t xml:space="preserve"> Consortium (https://www.iproxorg/) via the </w:t>
      </w:r>
      <w:proofErr w:type="spellStart"/>
      <w:r w:rsidRPr="00C365BF">
        <w:rPr>
          <w:lang w:val="en-US"/>
        </w:rPr>
        <w:t>iProX</w:t>
      </w:r>
      <w:proofErr w:type="spellEnd"/>
      <w:r w:rsidRPr="00C365BF">
        <w:rPr>
          <w:lang w:val="en-US"/>
        </w:rPr>
        <w:t xml:space="preserve"> partner repository with the dataset identifier </w:t>
      </w:r>
      <w:proofErr w:type="spellStart"/>
      <w:r w:rsidRPr="00C365BF">
        <w:rPr>
          <w:lang w:val="en-US"/>
        </w:rPr>
        <w:t>iProX</w:t>
      </w:r>
      <w:proofErr w:type="spellEnd"/>
      <w:r w:rsidRPr="00C365BF">
        <w:rPr>
          <w:lang w:val="en-US"/>
        </w:rPr>
        <w:t xml:space="preserve"> accession: Proteome: IPX0006296000, with the following url: https://www.iprox.cn/page/PSV023.html;?url=16824283927944G1g, and password: 2ivG.</w:t>
      </w:r>
    </w:p>
    <w:p w14:paraId="76CFA535" w14:textId="78A85598" w:rsidR="00B41879" w:rsidRPr="00C365BF" w:rsidRDefault="00C365BF" w:rsidP="00C365BF">
      <w:pPr>
        <w:spacing w:line="360" w:lineRule="auto"/>
        <w:jc w:val="both"/>
        <w:rPr>
          <w:lang w:val="en-US"/>
        </w:rPr>
      </w:pPr>
      <w:r w:rsidRPr="00C365BF">
        <w:rPr>
          <w:lang w:val="en-US"/>
        </w:rPr>
        <w:t xml:space="preserve"> Moreover, the STAVER framework has been implemented as the "</w:t>
      </w:r>
      <w:proofErr w:type="spellStart"/>
      <w:r w:rsidRPr="00C365BF">
        <w:rPr>
          <w:lang w:val="en-US"/>
        </w:rPr>
        <w:t>dia</w:t>
      </w:r>
      <w:proofErr w:type="spellEnd"/>
      <w:r w:rsidRPr="00C365BF">
        <w:rPr>
          <w:lang w:val="en-US"/>
        </w:rPr>
        <w:t xml:space="preserve">-staver" Python </w:t>
      </w:r>
      <w:proofErr w:type="gramStart"/>
      <w:r w:rsidRPr="00C365BF">
        <w:rPr>
          <w:lang w:val="en-US"/>
        </w:rPr>
        <w:t>package, and</w:t>
      </w:r>
      <w:proofErr w:type="gramEnd"/>
      <w:r w:rsidRPr="00C365BF">
        <w:rPr>
          <w:lang w:val="en-US"/>
        </w:rPr>
        <w:t xml:space="preserve"> is available for access at https://github.com/Ran485/STAVER.</w:t>
      </w:r>
    </w:p>
    <w:sectPr w:rsidR="00B41879" w:rsidRPr="00C365BF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BF"/>
    <w:rsid w:val="00B41879"/>
    <w:rsid w:val="00C3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A5834"/>
  <w15:chartTrackingRefBased/>
  <w15:docId w15:val="{DB08716A-5643-4735-8B2A-62E54A52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8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>Springer Nature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Serrano</dc:creator>
  <cp:keywords/>
  <dc:description/>
  <cp:lastModifiedBy>Irene Serrano</cp:lastModifiedBy>
  <cp:revision>1</cp:revision>
  <dcterms:created xsi:type="dcterms:W3CDTF">2023-07-06T19:49:00Z</dcterms:created>
  <dcterms:modified xsi:type="dcterms:W3CDTF">2023-07-06T19:50:00Z</dcterms:modified>
</cp:coreProperties>
</file>