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CF8CC" w14:textId="77777777" w:rsidR="00FD6211" w:rsidRPr="00D109CA" w:rsidRDefault="00FD6211" w:rsidP="00FD6211">
      <w:pPr>
        <w:rPr>
          <w:rFonts w:ascii="Arial" w:eastAsia="Times New Roman" w:hAnsi="Arial" w:cs="Arial"/>
          <w:b/>
          <w:bCs/>
          <w:color w:val="000000"/>
          <w:lang w:eastAsia="en-CA"/>
        </w:rPr>
      </w:pPr>
      <w:r>
        <w:rPr>
          <w:rFonts w:ascii="Arial" w:eastAsia="Times New Roman" w:hAnsi="Arial" w:cs="Arial"/>
          <w:b/>
          <w:bCs/>
          <w:color w:val="000000"/>
          <w:lang w:eastAsia="en-CA"/>
        </w:rPr>
        <w:t>Supplemental Document</w:t>
      </w:r>
      <w:r w:rsidRPr="00D109CA">
        <w:rPr>
          <w:rFonts w:ascii="Arial" w:eastAsia="Times New Roman" w:hAnsi="Arial" w:cs="Arial"/>
          <w:b/>
          <w:bCs/>
          <w:color w:val="000000"/>
          <w:lang w:eastAsia="en-CA"/>
        </w:rPr>
        <w:t xml:space="preserve"> 1: Topics and </w:t>
      </w:r>
      <w:r>
        <w:rPr>
          <w:rFonts w:ascii="Arial" w:eastAsia="Times New Roman" w:hAnsi="Arial" w:cs="Arial"/>
          <w:b/>
          <w:bCs/>
          <w:color w:val="000000"/>
          <w:lang w:eastAsia="en-CA"/>
        </w:rPr>
        <w:t>C</w:t>
      </w:r>
      <w:r w:rsidRPr="00D109CA">
        <w:rPr>
          <w:rFonts w:ascii="Arial" w:eastAsia="Times New Roman" w:hAnsi="Arial" w:cs="Arial"/>
          <w:b/>
          <w:bCs/>
          <w:color w:val="000000"/>
          <w:lang w:eastAsia="en-CA"/>
        </w:rPr>
        <w:t xml:space="preserve">ontent of the CAPACITI </w:t>
      </w:r>
      <w:r>
        <w:rPr>
          <w:rFonts w:ascii="Arial" w:eastAsia="Times New Roman" w:hAnsi="Arial" w:cs="Arial"/>
          <w:b/>
          <w:bCs/>
          <w:color w:val="000000"/>
          <w:lang w:eastAsia="en-CA"/>
        </w:rPr>
        <w:t>P</w:t>
      </w:r>
      <w:r w:rsidRPr="00D109CA">
        <w:rPr>
          <w:rFonts w:ascii="Arial" w:eastAsia="Times New Roman" w:hAnsi="Arial" w:cs="Arial"/>
          <w:b/>
          <w:bCs/>
          <w:color w:val="000000"/>
          <w:lang w:eastAsia="en-CA"/>
        </w:rPr>
        <w:t>rogram</w:t>
      </w:r>
    </w:p>
    <w:tbl>
      <w:tblPr>
        <w:tblW w:w="14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0"/>
        <w:gridCol w:w="3760"/>
        <w:gridCol w:w="3760"/>
        <w:gridCol w:w="3760"/>
      </w:tblGrid>
      <w:tr w:rsidR="00FD6211" w:rsidRPr="00D109CA" w14:paraId="49FA0369" w14:textId="77777777" w:rsidTr="000901C4">
        <w:trPr>
          <w:trHeight w:val="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1A0A6" w14:textId="77777777" w:rsidR="00FD6211" w:rsidRPr="00D109CA" w:rsidRDefault="00FD6211" w:rsidP="000901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Session Topics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C16A" w14:textId="77777777" w:rsidR="00FD6211" w:rsidRPr="00D109CA" w:rsidRDefault="00FD6211" w:rsidP="000901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Session Objectives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4F9CB" w14:textId="77777777" w:rsidR="00FD6211" w:rsidRPr="00D109CA" w:rsidRDefault="00FD6211" w:rsidP="000901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Tools and Resources*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FA501" w14:textId="77777777" w:rsidR="00FD6211" w:rsidRPr="00D109CA" w:rsidRDefault="00FD6211" w:rsidP="000901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30-Day Assignments</w:t>
            </w:r>
          </w:p>
        </w:tc>
      </w:tr>
      <w:tr w:rsidR="00FD6211" w:rsidRPr="00D109CA" w14:paraId="174E063C" w14:textId="77777777" w:rsidTr="000901C4">
        <w:trPr>
          <w:trHeight w:val="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AA24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S1</w:t>
            </w:r>
          </w:p>
          <w:p w14:paraId="18C8D623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How to get Started: Building a Strong Team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BB2E3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Describe evidence related to building strong teams </w:t>
            </w:r>
          </w:p>
          <w:p w14:paraId="009A94D2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Assess your team’s readiness to get started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BF48F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Sentinel Event Analysis Tool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1FB9A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Discuss a Sentinel Event and reflect on patients who’d benefit from an early palliative care approach.</w:t>
            </w:r>
          </w:p>
        </w:tc>
      </w:tr>
      <w:tr w:rsidR="00FD6211" w:rsidRPr="00D109CA" w14:paraId="31597AE8" w14:textId="77777777" w:rsidTr="000901C4">
        <w:trPr>
          <w:trHeight w:val="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1E39F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S2</w:t>
            </w:r>
          </w:p>
          <w:p w14:paraId="0B960A9B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Identification and Monitoring of Patients at End of Life</w:t>
            </w:r>
            <w:r w:rsidRPr="00D109CA">
              <w:rPr>
                <w:rFonts w:ascii="Arial" w:eastAsia="Times New Roman" w:hAnsi="Arial" w:cs="Arial"/>
                <w:color w:val="000000"/>
                <w:lang w:eastAsia="en-CA"/>
              </w:rPr>
              <w:t> 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1867F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Describe tools to identify those who’d benefit from a palliative care approach – start with those at end of life </w:t>
            </w:r>
          </w:p>
          <w:p w14:paraId="1F3173BB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Describe strategies to track and monitor identified patients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18C3F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Supportive and Palliative Care Indicators Tool (SPICT) </w:t>
            </w:r>
          </w:p>
          <w:p w14:paraId="52DE3962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Prognostic Indicator Guidance (PIG) tool (Ontario adaption)</w:t>
            </w:r>
          </w:p>
          <w:p w14:paraId="324C3F0B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Palliative Care registry examples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B45B0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Identify patients that could benefit from a palliative care approach. </w:t>
            </w:r>
          </w:p>
          <w:p w14:paraId="5B4D4FB8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Develop a plan for on-going identification </w:t>
            </w:r>
          </w:p>
          <w:p w14:paraId="3FF83D6E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Create a registry </w:t>
            </w:r>
          </w:p>
        </w:tc>
      </w:tr>
      <w:tr w:rsidR="00FD6211" w:rsidRPr="00D109CA" w14:paraId="70E0F23B" w14:textId="77777777" w:rsidTr="000901C4">
        <w:trPr>
          <w:trHeight w:val="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CD6DE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S3</w:t>
            </w:r>
          </w:p>
          <w:p w14:paraId="5D5BF284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Identification and Monitoring of Patients at Early /Transitional Stages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39310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Describe tools /processes to identify (and track) patients who are in a transitional stage and could benefit from a palliative care approach 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D8FE0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Same as S2 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54DA8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Identify early and transitional patients in your practice requiring a palliative care approach and adjust strategy for monitoring them in a registry or list</w:t>
            </w:r>
          </w:p>
        </w:tc>
      </w:tr>
      <w:tr w:rsidR="00FD6211" w:rsidRPr="00D109CA" w14:paraId="069BEDC8" w14:textId="77777777" w:rsidTr="000901C4">
        <w:trPr>
          <w:trHeight w:val="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9B73A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S4</w:t>
            </w:r>
          </w:p>
          <w:p w14:paraId="6FB6CDDC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Communicating with Patients and Families about Serious Illness: Part 1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46E0D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Describe the value of and how to initiate open, early conversations with patients and families about serious illness 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EDB23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Model of person-centered conversation</w:t>
            </w:r>
          </w:p>
          <w:p w14:paraId="2B29B591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Goals of Care model video</w:t>
            </w:r>
          </w:p>
          <w:p w14:paraId="7A274C38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Speak up Ontario guide to advance care planning</w:t>
            </w:r>
          </w:p>
          <w:p w14:paraId="50A40AA9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Serious Illness Conversation Guide (Ariadne Labs)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9DB39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Watch the Goals of Care model conversation video</w:t>
            </w:r>
          </w:p>
        </w:tc>
      </w:tr>
      <w:tr w:rsidR="00FD6211" w:rsidRPr="00D109CA" w14:paraId="07B42EEB" w14:textId="77777777" w:rsidTr="000901C4">
        <w:trPr>
          <w:trHeight w:val="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DBD7E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S5</w:t>
            </w:r>
          </w:p>
          <w:p w14:paraId="6F5B4836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Communicating with Patients and Families about Serious Illness: Part 2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E3DB9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Describe a process to incorporate having conversations about serious illness into practice 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2B0A9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Same as S4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FDB0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Have an “open” conversation with a few patients with a serious illness and create a strategy in your practice for having these conversations </w:t>
            </w:r>
          </w:p>
        </w:tc>
      </w:tr>
      <w:tr w:rsidR="00FD6211" w:rsidRPr="00D109CA" w14:paraId="1C6C042C" w14:textId="77777777" w:rsidTr="000901C4">
        <w:trPr>
          <w:trHeight w:val="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A904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S6</w:t>
            </w:r>
          </w:p>
          <w:p w14:paraId="7DF8C867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Assessing Patient Needs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D2256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Describe clinical practices that support assessment of transitional and EOL patients</w:t>
            </w:r>
          </w:p>
          <w:p w14:paraId="7A8B0E16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Describe a process for on-going assessment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861D2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Palliative Performance Scale (PPS) tool</w:t>
            </w:r>
          </w:p>
          <w:p w14:paraId="2DBD8AA2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Clinical Frailty Scale</w:t>
            </w:r>
          </w:p>
          <w:p w14:paraId="5B7C3E6B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Distress Thermometer</w:t>
            </w:r>
          </w:p>
          <w:p w14:paraId="48737958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Edmonton Symptom Assessment System (ESAS) </w:t>
            </w:r>
          </w:p>
          <w:p w14:paraId="11030315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Canadian Problem Checklist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9F580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Assess the holistic needs of a few patients you identified</w:t>
            </w:r>
          </w:p>
        </w:tc>
      </w:tr>
      <w:tr w:rsidR="00FD6211" w:rsidRPr="00D109CA" w14:paraId="3B91D716" w14:textId="77777777" w:rsidTr="000901C4">
        <w:trPr>
          <w:trHeight w:val="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8C933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S7</w:t>
            </w:r>
          </w:p>
          <w:p w14:paraId="5B7B92BA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Care Planning with the Patient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8C44F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Describe everyday clinical practices that support proactive care planning for transitional and EOL patients 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FE345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Research paper describing triggers for upstream identification, proactive practices, and broadened care team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E7600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Create a plan to shift to proactive care planning strategies</w:t>
            </w:r>
          </w:p>
        </w:tc>
      </w:tr>
      <w:tr w:rsidR="00FD6211" w:rsidRPr="00D109CA" w14:paraId="5E23DFC3" w14:textId="77777777" w:rsidTr="000901C4">
        <w:trPr>
          <w:trHeight w:val="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53A63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lastRenderedPageBreak/>
              <w:t>S8</w:t>
            </w:r>
          </w:p>
          <w:p w14:paraId="2ECDC82D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Care Planning with the Broader Care Team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52284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Describe ways to use the broader network of local resources and customize strategies for after-hours care with broader team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9F653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Examples of contact lists of external partners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B95DB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Create a community resource list with contact information</w:t>
            </w:r>
          </w:p>
          <w:p w14:paraId="4370EC3E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Create an afterhours /urgent care plan </w:t>
            </w:r>
          </w:p>
        </w:tc>
      </w:tr>
      <w:tr w:rsidR="00FD6211" w:rsidRPr="00D109CA" w14:paraId="60F3178D" w14:textId="77777777" w:rsidTr="000901C4">
        <w:trPr>
          <w:trHeight w:val="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C227E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S9</w:t>
            </w:r>
          </w:p>
          <w:p w14:paraId="00D40FC6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Engaging the Family Caregiver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DC3CB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Recognize the role of the family caregiver</w:t>
            </w:r>
          </w:p>
          <w:p w14:paraId="27FD2AAD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Describe ways to activate the patient’s informal care team (</w:t>
            </w:r>
            <w:proofErr w:type="gramStart"/>
            <w:r w:rsidRPr="00D109CA">
              <w:rPr>
                <w:rFonts w:ascii="Arial" w:eastAsia="Times New Roman" w:hAnsi="Arial" w:cs="Arial"/>
                <w:lang w:eastAsia="en-CA"/>
              </w:rPr>
              <w:t>e.g.</w:t>
            </w:r>
            <w:proofErr w:type="gramEnd"/>
            <w:r w:rsidRPr="00D109CA">
              <w:rPr>
                <w:rFonts w:ascii="Arial" w:eastAsia="Times New Roman" w:hAnsi="Arial" w:cs="Arial"/>
                <w:lang w:eastAsia="en-CA"/>
              </w:rPr>
              <w:t xml:space="preserve"> caregiver)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AEB51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Carer Support Needs Assessment Tool (CSNAT) UK</w:t>
            </w:r>
          </w:p>
          <w:p w14:paraId="59024C4E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Virtualhospice.ca discussion forums for caregivers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629EC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Assess the needs of a few caregivers and explore how the caregiver can be part of the care team</w:t>
            </w:r>
          </w:p>
        </w:tc>
      </w:tr>
      <w:tr w:rsidR="00FD6211" w:rsidRPr="00D109CA" w14:paraId="70B8F853" w14:textId="77777777" w:rsidTr="000901C4">
        <w:trPr>
          <w:trHeight w:val="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B6DBD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CA"/>
              </w:rPr>
            </w:pPr>
            <w:r w:rsidRPr="00D109CA">
              <w:rPr>
                <w:rFonts w:ascii="Arial" w:eastAsia="Times New Roman" w:hAnsi="Arial" w:cs="Arial"/>
                <w:b/>
                <w:bCs/>
                <w:lang w:eastAsia="en-CA"/>
              </w:rPr>
              <w:t>S10</w:t>
            </w:r>
          </w:p>
          <w:p w14:paraId="450DCC9E" w14:textId="77777777" w:rsidR="00FD6211" w:rsidRPr="00D109CA" w:rsidRDefault="00FD6211" w:rsidP="000901C4">
            <w:pPr>
              <w:spacing w:after="0" w:line="240" w:lineRule="auto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Engaging with Specialists and Sustaining 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FA4E3" w14:textId="77777777" w:rsidR="00FD6211" w:rsidRPr="00D109CA" w:rsidRDefault="00FD6211" w:rsidP="000901C4">
            <w:pPr>
              <w:tabs>
                <w:tab w:val="left" w:pos="628"/>
              </w:tabs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Determine how/when to interact with: </w:t>
            </w:r>
            <w:proofErr w:type="spellStart"/>
            <w:r w:rsidRPr="00D109CA">
              <w:rPr>
                <w:rFonts w:ascii="Arial" w:eastAsia="Times New Roman" w:hAnsi="Arial" w:cs="Arial"/>
                <w:lang w:eastAsia="en-CA"/>
              </w:rPr>
              <w:t>i</w:t>
            </w:r>
            <w:proofErr w:type="spellEnd"/>
            <w:r w:rsidRPr="00D109CA">
              <w:rPr>
                <w:rFonts w:ascii="Arial" w:eastAsia="Times New Roman" w:hAnsi="Arial" w:cs="Arial"/>
                <w:lang w:eastAsia="en-CA"/>
              </w:rPr>
              <w:t xml:space="preserve">) disease specialists; ii) local palliative care specialist 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569FC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>● Who, When, and How to ask for help primer to engaging specialists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FDA5C" w14:textId="77777777" w:rsidR="00FD6211" w:rsidRPr="00D109CA" w:rsidRDefault="00FD6211" w:rsidP="000901C4">
            <w:pPr>
              <w:spacing w:after="0" w:line="240" w:lineRule="auto"/>
              <w:ind w:leftChars="-11" w:left="258" w:hangingChars="128" w:hanging="282"/>
              <w:rPr>
                <w:rFonts w:ascii="Arial" w:eastAsia="Times New Roman" w:hAnsi="Arial" w:cs="Arial"/>
                <w:lang w:eastAsia="en-CA"/>
              </w:rPr>
            </w:pPr>
            <w:r w:rsidRPr="00D109CA">
              <w:rPr>
                <w:rFonts w:ascii="Arial" w:eastAsia="Times New Roman" w:hAnsi="Arial" w:cs="Arial"/>
                <w:lang w:eastAsia="en-CA"/>
              </w:rPr>
              <w:t xml:space="preserve">● Consult with disease / palliative care specialist </w:t>
            </w:r>
          </w:p>
        </w:tc>
      </w:tr>
    </w:tbl>
    <w:p w14:paraId="031B8091" w14:textId="77777777" w:rsidR="00FD6211" w:rsidRPr="00D109CA" w:rsidRDefault="00FD6211" w:rsidP="00FD6211">
      <w:pPr>
        <w:rPr>
          <w:rFonts w:ascii="Arial" w:hAnsi="Arial" w:cs="Arial"/>
          <w:sz w:val="20"/>
          <w:szCs w:val="20"/>
        </w:rPr>
      </w:pPr>
      <w:r w:rsidRPr="00D109CA">
        <w:rPr>
          <w:rFonts w:ascii="Arial" w:eastAsia="Times New Roman" w:hAnsi="Arial" w:cs="Arial"/>
          <w:sz w:val="20"/>
          <w:szCs w:val="20"/>
          <w:lang w:eastAsia="en-CA"/>
        </w:rPr>
        <w:t>* A summary sheet is provided for each session as a quick reference guide to assist with the monthly assignment and implement the process in practice, in general.</w:t>
      </w:r>
    </w:p>
    <w:p w14:paraId="511FEA41" w14:textId="77777777" w:rsidR="00FD6211" w:rsidRPr="00D109CA" w:rsidRDefault="00FD6211" w:rsidP="00FD6211">
      <w:pPr>
        <w:jc w:val="both"/>
        <w:rPr>
          <w:rFonts w:ascii="Arial" w:hAnsi="Arial" w:cs="Arial"/>
        </w:rPr>
      </w:pPr>
    </w:p>
    <w:p w14:paraId="506AA691" w14:textId="77777777" w:rsidR="00FD6211" w:rsidRDefault="00FD6211" w:rsidP="00FD6211">
      <w:pPr>
        <w:jc w:val="both"/>
        <w:rPr>
          <w:rFonts w:ascii="Arial" w:hAnsi="Arial" w:cs="Arial"/>
        </w:rPr>
        <w:sectPr w:rsidR="00FD6211" w:rsidSect="008C6915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2684E92F" w14:textId="77777777" w:rsidR="00FD6211" w:rsidRPr="00697A39" w:rsidRDefault="00FD6211" w:rsidP="00FD6211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Supplemental Document</w:t>
      </w:r>
      <w:r w:rsidRPr="00697A39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2</w:t>
      </w:r>
      <w:r w:rsidRPr="00697A39">
        <w:rPr>
          <w:rFonts w:ascii="Arial" w:hAnsi="Arial" w:cs="Arial"/>
          <w:b/>
          <w:bCs/>
        </w:rPr>
        <w:t xml:space="preserve">:  CAPACITI </w:t>
      </w:r>
      <w:r>
        <w:rPr>
          <w:rFonts w:ascii="Arial" w:hAnsi="Arial" w:cs="Arial"/>
          <w:b/>
          <w:bCs/>
        </w:rPr>
        <w:t>Reflection Survey, Focus Group Guide, and Open Text Questions</w:t>
      </w:r>
      <w:r w:rsidRPr="00697A39">
        <w:rPr>
          <w:rFonts w:ascii="Arial" w:hAnsi="Arial" w:cs="Arial"/>
          <w:b/>
          <w:bCs/>
        </w:rPr>
        <w:t xml:space="preserve"> </w:t>
      </w:r>
    </w:p>
    <w:p w14:paraId="53F2881D" w14:textId="77777777" w:rsidR="00FD6211" w:rsidRPr="00B267CD" w:rsidRDefault="00FD6211" w:rsidP="00FD6211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Arial" w:hAnsi="Arial" w:cs="Arial"/>
          <w:b/>
          <w:bCs/>
          <w:sz w:val="22"/>
          <w:szCs w:val="22"/>
          <w:u w:val="single"/>
        </w:rPr>
      </w:pPr>
      <w:r w:rsidRPr="00A45C08">
        <w:rPr>
          <w:rStyle w:val="eop"/>
          <w:rFonts w:ascii="Arial" w:hAnsi="Arial" w:cs="Arial"/>
          <w:b/>
          <w:bCs/>
          <w:sz w:val="22"/>
          <w:szCs w:val="22"/>
        </w:rPr>
        <w:t xml:space="preserve">A. </w:t>
      </w:r>
      <w:r w:rsidRPr="00B267CD">
        <w:rPr>
          <w:rStyle w:val="eop"/>
          <w:rFonts w:ascii="Arial" w:hAnsi="Arial" w:cs="Arial"/>
          <w:b/>
          <w:bCs/>
          <w:sz w:val="22"/>
          <w:szCs w:val="22"/>
          <w:u w:val="single"/>
        </w:rPr>
        <w:t>CAPACITI Reflection Survey Items</w:t>
      </w:r>
    </w:p>
    <w:p w14:paraId="1A5CAAC9" w14:textId="77777777" w:rsidR="00FD6211" w:rsidRPr="00B267CD" w:rsidRDefault="00FD6211" w:rsidP="00FD6211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B267CD">
        <w:rPr>
          <w:rFonts w:ascii="Arial" w:hAnsi="Arial" w:cs="Arial"/>
        </w:rPr>
        <w:t>What was the most helpful part of this session?</w:t>
      </w:r>
    </w:p>
    <w:p w14:paraId="7010AA39" w14:textId="77777777" w:rsidR="00FD6211" w:rsidRPr="00B267CD" w:rsidRDefault="00FD6211" w:rsidP="00FD6211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B267CD">
        <w:rPr>
          <w:rFonts w:ascii="Arial" w:hAnsi="Arial" w:cs="Arial"/>
        </w:rPr>
        <w:t>How could this session be improved?</w:t>
      </w:r>
    </w:p>
    <w:p w14:paraId="4A5F384E" w14:textId="77777777" w:rsidR="00FD6211" w:rsidRPr="00B267CD" w:rsidRDefault="00FD6211" w:rsidP="00FD6211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B267CD">
        <w:rPr>
          <w:rFonts w:ascii="Arial" w:hAnsi="Arial" w:cs="Arial"/>
        </w:rPr>
        <w:t>Provide concrete examples of ways your team changed or will change its approach, practice, or work due to completing this session.</w:t>
      </w:r>
    </w:p>
    <w:p w14:paraId="41FFDBE2" w14:textId="77777777" w:rsidR="00FD6211" w:rsidRPr="00B267CD" w:rsidRDefault="00FD6211" w:rsidP="00FD6211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B267CD">
        <w:rPr>
          <w:rFonts w:ascii="Arial" w:hAnsi="Arial" w:cs="Arial"/>
        </w:rPr>
        <w:t>Describe any barriers your team encountered in implementing these changes into practice and how these were overcome:</w:t>
      </w:r>
    </w:p>
    <w:p w14:paraId="0FA334E3" w14:textId="77777777" w:rsidR="00FD6211" w:rsidRPr="00B267CD" w:rsidRDefault="00FD6211" w:rsidP="00FD6211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B267CD">
        <w:rPr>
          <w:rFonts w:ascii="Arial" w:hAnsi="Arial" w:cs="Arial"/>
        </w:rPr>
        <w:t>How has this session helped you to improve care for patients/caregivers?</w:t>
      </w:r>
    </w:p>
    <w:p w14:paraId="03309C65" w14:textId="77777777" w:rsidR="00FD6211" w:rsidRPr="00A45C08" w:rsidRDefault="00FD6211" w:rsidP="00FD6211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hAnsi="Arial" w:cs="Arial"/>
          <w:sz w:val="22"/>
          <w:szCs w:val="22"/>
        </w:rPr>
      </w:pPr>
    </w:p>
    <w:p w14:paraId="7AEC7D72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D956571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 xml:space="preserve">B. </w:t>
      </w:r>
      <w:r w:rsidRPr="00EE5CD9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>Focus Group Questions</w:t>
      </w:r>
      <w:r>
        <w:rPr>
          <w:rStyle w:val="normaltextrun"/>
          <w:rFonts w:ascii="Arial" w:hAnsi="Arial" w:cs="Arial"/>
          <w:b/>
          <w:bCs/>
          <w:sz w:val="22"/>
          <w:szCs w:val="22"/>
        </w:rPr>
        <w:t xml:space="preserve">:  </w:t>
      </w:r>
      <w:r>
        <w:rPr>
          <w:rStyle w:val="normaltextrun"/>
          <w:rFonts w:ascii="Arial" w:hAnsi="Arial" w:cs="Arial"/>
          <w:b/>
          <w:bCs/>
          <w:i/>
          <w:iCs/>
          <w:sz w:val="22"/>
          <w:szCs w:val="22"/>
        </w:rPr>
        <w:t>Thinking about all the CAPACITI sessions (1 to 10)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47618787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2"/>
          <w:szCs w:val="22"/>
        </w:rPr>
        <w:t> </w:t>
      </w:r>
    </w:p>
    <w:p w14:paraId="039919F7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 xml:space="preserve">Part </w:t>
      </w:r>
      <w:r w:rsidRPr="00EA002B">
        <w:rPr>
          <w:rStyle w:val="normaltextrun"/>
          <w:rFonts w:ascii="Arial" w:hAnsi="Arial" w:cs="Arial"/>
          <w:b/>
          <w:bCs/>
          <w:sz w:val="22"/>
          <w:szCs w:val="22"/>
        </w:rPr>
        <w:t>1</w:t>
      </w:r>
      <w:r>
        <w:rPr>
          <w:rStyle w:val="normaltextrun"/>
          <w:rFonts w:ascii="Arial" w:hAnsi="Arial" w:cs="Arial"/>
          <w:b/>
          <w:bCs/>
          <w:sz w:val="22"/>
          <w:szCs w:val="22"/>
        </w:rPr>
        <w:t>: Suitability/Utility of the CAPACITI program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2385DCFE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color w:val="000000"/>
          <w:sz w:val="22"/>
          <w:szCs w:val="22"/>
        </w:rPr>
        <w:t>A. What did you like or not like about the CAPACITI program?</w:t>
      </w:r>
      <w:r>
        <w:rPr>
          <w:rStyle w:val="eop"/>
          <w:rFonts w:ascii="Arial" w:hAnsi="Arial" w:cs="Arial"/>
          <w:color w:val="000000"/>
          <w:sz w:val="22"/>
          <w:szCs w:val="22"/>
        </w:rPr>
        <w:t> </w:t>
      </w:r>
    </w:p>
    <w:p w14:paraId="617BC1F4" w14:textId="77777777" w:rsidR="00FD6211" w:rsidRDefault="00FD6211" w:rsidP="00FD6211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2"/>
          <w:szCs w:val="22"/>
        </w:rPr>
        <w:t xml:space="preserve">Prompts for discussion are: </w:t>
      </w:r>
      <w:proofErr w:type="spellStart"/>
      <w:r>
        <w:rPr>
          <w:rStyle w:val="normaltextrun"/>
          <w:rFonts w:ascii="Arial" w:hAnsi="Arial" w:cs="Arial"/>
          <w:sz w:val="22"/>
          <w:szCs w:val="22"/>
        </w:rPr>
        <w:t>i</w:t>
      </w:r>
      <w:proofErr w:type="spellEnd"/>
      <w:r>
        <w:rPr>
          <w:rStyle w:val="normaltextrun"/>
          <w:rFonts w:ascii="Arial" w:hAnsi="Arial" w:cs="Arial"/>
          <w:sz w:val="22"/>
          <w:szCs w:val="22"/>
        </w:rPr>
        <w:t>) monthly activities (challenges) assigned to teams,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63CCAAFE" w14:textId="77777777" w:rsidR="00FD6211" w:rsidRDefault="00FD6211" w:rsidP="00FD6211">
      <w:pPr>
        <w:pStyle w:val="paragraph"/>
        <w:spacing w:before="0" w:beforeAutospacing="0" w:after="0" w:afterAutospacing="0"/>
        <w:ind w:left="144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2"/>
          <w:szCs w:val="22"/>
        </w:rPr>
        <w:t>ii) support or active facilitation from the research team, and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3DC8CE0E" w14:textId="77777777" w:rsidR="00FD6211" w:rsidRDefault="00FD6211" w:rsidP="00FD6211">
      <w:pPr>
        <w:pStyle w:val="paragraph"/>
        <w:spacing w:before="0" w:beforeAutospacing="0" w:after="0" w:afterAutospacing="0"/>
        <w:ind w:left="144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2"/>
          <w:szCs w:val="22"/>
        </w:rPr>
        <w:t>iii) mentor involvement (ever called/used?)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5B95CB9F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2"/>
          <w:szCs w:val="22"/>
        </w:rPr>
        <w:t> </w:t>
      </w:r>
    </w:p>
    <w:p w14:paraId="1CB1791E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 xml:space="preserve">Part 2: </w:t>
      </w:r>
      <w:r>
        <w:rPr>
          <w:rStyle w:val="normaltextrun"/>
          <w:rFonts w:ascii="Arial" w:hAnsi="Arial" w:cs="Arial"/>
          <w:b/>
          <w:bCs/>
          <w:sz w:val="22"/>
          <w:szCs w:val="22"/>
          <w:lang w:val="en-US"/>
        </w:rPr>
        <w:t>Part 2: Utility of the CAPACITI program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5F802C05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2"/>
          <w:szCs w:val="22"/>
        </w:rPr>
        <w:t> </w:t>
      </w:r>
    </w:p>
    <w:p w14:paraId="53259787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i/>
          <w:iCs/>
          <w:sz w:val="22"/>
          <w:szCs w:val="22"/>
        </w:rPr>
        <w:t>As a result of completing CAPACITI what do you now do differently, either as an individual or as a team?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6432FC78" w14:textId="77777777" w:rsidR="00FD6211" w:rsidRDefault="00FD6211" w:rsidP="00FD6211">
      <w:pPr>
        <w:pStyle w:val="paragraph"/>
        <w:spacing w:before="0" w:beforeAutospacing="0" w:after="0" w:afterAutospacing="0"/>
        <w:ind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i/>
          <w:iCs/>
          <w:sz w:val="22"/>
          <w:szCs w:val="22"/>
        </w:rPr>
        <w:t>Think about ways in which you changed your…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130C6D0D" w14:textId="77777777" w:rsidR="00FD6211" w:rsidRDefault="00FD6211" w:rsidP="00FD6211">
      <w:pPr>
        <w:pStyle w:val="paragraph"/>
        <w:numPr>
          <w:ilvl w:val="0"/>
          <w:numId w:val="1"/>
        </w:numPr>
        <w:spacing w:before="0" w:beforeAutospacing="0" w:after="0" w:afterAutospacing="0"/>
        <w:ind w:left="2520" w:firstLine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i/>
          <w:iCs/>
          <w:sz w:val="22"/>
          <w:szCs w:val="22"/>
        </w:rPr>
        <w:t>Thinking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5EC03CF3" w14:textId="77777777" w:rsidR="00FD6211" w:rsidRDefault="00FD6211" w:rsidP="00FD6211">
      <w:pPr>
        <w:pStyle w:val="paragraph"/>
        <w:numPr>
          <w:ilvl w:val="0"/>
          <w:numId w:val="1"/>
        </w:numPr>
        <w:spacing w:before="0" w:beforeAutospacing="0" w:after="0" w:afterAutospacing="0"/>
        <w:ind w:left="2520" w:firstLine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i/>
          <w:iCs/>
          <w:sz w:val="22"/>
          <w:szCs w:val="22"/>
        </w:rPr>
        <w:t>Behaviour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0FEF1D15" w14:textId="77777777" w:rsidR="00FD6211" w:rsidRDefault="00FD6211" w:rsidP="00FD6211">
      <w:pPr>
        <w:pStyle w:val="paragraph"/>
        <w:numPr>
          <w:ilvl w:val="0"/>
          <w:numId w:val="1"/>
        </w:numPr>
        <w:spacing w:before="0" w:beforeAutospacing="0" w:after="0" w:afterAutospacing="0"/>
        <w:ind w:left="2520" w:firstLine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i/>
          <w:iCs/>
          <w:sz w:val="22"/>
          <w:szCs w:val="22"/>
        </w:rPr>
        <w:t>Processes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633B6A32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2"/>
          <w:szCs w:val="22"/>
        </w:rPr>
        <w:t> </w:t>
      </w:r>
    </w:p>
    <w:p w14:paraId="7965E983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i/>
          <w:iCs/>
          <w:sz w:val="22"/>
          <w:szCs w:val="22"/>
        </w:rPr>
        <w:t>Which tips given in the CAPACITI sessions were the most impactful? The least?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55BC2F44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2"/>
          <w:szCs w:val="22"/>
        </w:rPr>
        <w:t> </w:t>
      </w:r>
    </w:p>
    <w:p w14:paraId="2F6E141A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2"/>
          <w:szCs w:val="22"/>
        </w:rPr>
        <w:t> </w:t>
      </w:r>
    </w:p>
    <w:p w14:paraId="2D05FF77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>Part 3: Operationalization of CAPACITI challenges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5A263FC9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2"/>
          <w:szCs w:val="22"/>
        </w:rPr>
        <w:t> </w:t>
      </w:r>
    </w:p>
    <w:p w14:paraId="0869EDC5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i/>
          <w:iCs/>
          <w:sz w:val="22"/>
          <w:szCs w:val="22"/>
        </w:rPr>
        <w:t>Thinking about the monthly activities (challenges), which of these did you find useful and why or why not?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62D359AF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i/>
          <w:iCs/>
          <w:sz w:val="22"/>
          <w:szCs w:val="22"/>
        </w:rPr>
        <w:t>Which were you able to complete? What did you do (details)?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6124747A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i/>
          <w:iCs/>
          <w:sz w:val="22"/>
          <w:szCs w:val="22"/>
        </w:rPr>
        <w:t>What things posed as barriers or facilitators?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4E95475C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2"/>
          <w:szCs w:val="22"/>
        </w:rPr>
        <w:t> </w:t>
      </w:r>
    </w:p>
    <w:p w14:paraId="4FDF627F" w14:textId="77777777" w:rsidR="00FD6211" w:rsidRDefault="00FD6211" w:rsidP="00FD6211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i/>
          <w:iCs/>
          <w:sz w:val="22"/>
          <w:szCs w:val="22"/>
        </w:rPr>
        <w:t>Impact of structural factors? [funding model, region, population (rural/urban), incentives]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47D28651" w14:textId="77777777" w:rsidR="00FD6211" w:rsidRDefault="00FD6211" w:rsidP="00FD6211">
      <w:pPr>
        <w:pStyle w:val="paragraph"/>
        <w:numPr>
          <w:ilvl w:val="0"/>
          <w:numId w:val="3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i/>
          <w:iCs/>
          <w:sz w:val="22"/>
          <w:szCs w:val="22"/>
        </w:rPr>
        <w:t>Impact of process factors? (Team culture, attitudes, common vision, composition)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7277A5A4" w14:textId="77777777" w:rsidR="00FD6211" w:rsidRDefault="00FD6211" w:rsidP="00FD6211">
      <w:pPr>
        <w:pStyle w:val="paragraph"/>
        <w:spacing w:before="0" w:beforeAutospacing="0" w:after="0" w:afterAutospacing="0"/>
        <w:ind w:left="144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i/>
          <w:iCs/>
          <w:sz w:val="22"/>
          <w:szCs w:val="22"/>
        </w:rPr>
        <w:t>Think beyond COVID!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731A8B12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2"/>
          <w:szCs w:val="22"/>
        </w:rPr>
        <w:t> </w:t>
      </w:r>
    </w:p>
    <w:p w14:paraId="5C56338A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>Closing questions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720414AA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2"/>
          <w:szCs w:val="22"/>
        </w:rPr>
        <w:lastRenderedPageBreak/>
        <w:t>Thinking about the whole CAPACITI program, what would you keep or change? What are your recommendations?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2199AE4D" w14:textId="77777777" w:rsidR="00FD6211" w:rsidRDefault="00FD6211" w:rsidP="00FD621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2"/>
          <w:szCs w:val="22"/>
        </w:rPr>
        <w:t>Is the anything else you would like to tell us about you and your “team’s” experience with the program?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1FC09338" w14:textId="77777777" w:rsidR="00FD6211" w:rsidRDefault="00FD6211" w:rsidP="00FD6211">
      <w:pPr>
        <w:jc w:val="both"/>
        <w:rPr>
          <w:rFonts w:ascii="Arial" w:hAnsi="Arial" w:cs="Arial"/>
        </w:rPr>
      </w:pPr>
    </w:p>
    <w:p w14:paraId="39DC9D9E" w14:textId="77777777" w:rsidR="00FD6211" w:rsidRPr="00EE5CD9" w:rsidRDefault="00FD6211" w:rsidP="00FD621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</w:t>
      </w:r>
      <w:r w:rsidRPr="00EE5CD9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  <w:u w:val="single"/>
        </w:rPr>
        <w:t>Open Text Survey Questions</w:t>
      </w:r>
    </w:p>
    <w:p w14:paraId="5F977ACE" w14:textId="77777777" w:rsidR="00FD6211" w:rsidRDefault="00FD6211" w:rsidP="00FD6211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E5CD9">
        <w:rPr>
          <w:rFonts w:ascii="Arial" w:hAnsi="Arial" w:cs="Arial"/>
        </w:rPr>
        <w:t>Approximately how long have you worked at your current site or practice?</w:t>
      </w:r>
    </w:p>
    <w:p w14:paraId="514F2AD2" w14:textId="77777777" w:rsidR="00FD6211" w:rsidRDefault="00FD6211" w:rsidP="00FD6211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Thinking a</w:t>
      </w:r>
      <w:r w:rsidRPr="00EE5CD9">
        <w:rPr>
          <w:rFonts w:ascii="Arial" w:hAnsi="Arial" w:cs="Arial"/>
        </w:rPr>
        <w:t xml:space="preserve">bout the last CAPACITI session, </w:t>
      </w:r>
      <w:r>
        <w:rPr>
          <w:rFonts w:ascii="Arial" w:hAnsi="Arial" w:cs="Arial"/>
        </w:rPr>
        <w:t>p</w:t>
      </w:r>
      <w:r w:rsidRPr="00EE5CD9">
        <w:rPr>
          <w:rFonts w:ascii="Arial" w:hAnsi="Arial" w:cs="Arial"/>
        </w:rPr>
        <w:t>lease provide examples of things you or your team did as a result of this session.</w:t>
      </w:r>
    </w:p>
    <w:p w14:paraId="652A8909" w14:textId="77777777" w:rsidR="00FD6211" w:rsidRDefault="00FD6211" w:rsidP="00FD6211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E5CD9">
        <w:rPr>
          <w:rFonts w:ascii="Arial" w:hAnsi="Arial" w:cs="Arial"/>
        </w:rPr>
        <w:t>Describe any barriers your team encountered</w:t>
      </w:r>
      <w:r>
        <w:rPr>
          <w:rFonts w:ascii="Arial" w:hAnsi="Arial" w:cs="Arial"/>
        </w:rPr>
        <w:t xml:space="preserve"> in the past session.</w:t>
      </w:r>
    </w:p>
    <w:p w14:paraId="2BD81ACD" w14:textId="77777777" w:rsidR="00FD6211" w:rsidRPr="00EE5CD9" w:rsidRDefault="00FD6211" w:rsidP="00FD6211">
      <w:pPr>
        <w:pStyle w:val="ListParagraph"/>
        <w:numPr>
          <w:ilvl w:val="0"/>
          <w:numId w:val="4"/>
        </w:numPr>
        <w:rPr>
          <w:rStyle w:val="eop"/>
          <w:rFonts w:ascii="Arial" w:hAnsi="Arial" w:cs="Arial"/>
        </w:rPr>
      </w:pPr>
      <w:r>
        <w:rPr>
          <w:rFonts w:ascii="Arial" w:hAnsi="Arial" w:cs="Arial"/>
        </w:rPr>
        <w:t>Please type any</w:t>
      </w:r>
      <w:r w:rsidRPr="00EE5CD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additional </w:t>
      </w:r>
      <w:r w:rsidRPr="00EE5CD9">
        <w:rPr>
          <w:rFonts w:ascii="Arial" w:hAnsi="Arial" w:cs="Arial"/>
        </w:rPr>
        <w:t xml:space="preserve">comments or points of clarification you wish to add in regard to your </w:t>
      </w:r>
      <w:r>
        <w:rPr>
          <w:rFonts w:ascii="Arial" w:hAnsi="Arial" w:cs="Arial"/>
        </w:rPr>
        <w:t xml:space="preserve">[qualitative] </w:t>
      </w:r>
      <w:r w:rsidRPr="00EE5CD9">
        <w:rPr>
          <w:rFonts w:ascii="Arial" w:hAnsi="Arial" w:cs="Arial"/>
        </w:rPr>
        <w:t>responses</w:t>
      </w:r>
      <w:r>
        <w:rPr>
          <w:rFonts w:ascii="Arial" w:hAnsi="Arial" w:cs="Arial"/>
        </w:rPr>
        <w:t>.</w:t>
      </w:r>
    </w:p>
    <w:p w14:paraId="1C88FFF8" w14:textId="77777777" w:rsidR="00FD6211" w:rsidRDefault="00FD6211" w:rsidP="00FD621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D6E580F" w14:textId="77777777" w:rsidR="00DB0823" w:rsidRDefault="00DB0823"/>
    <w:sectPr w:rsidR="00DB08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16724"/>
    <w:multiLevelType w:val="multilevel"/>
    <w:tmpl w:val="51BC347A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11493C"/>
    <w:multiLevelType w:val="multilevel"/>
    <w:tmpl w:val="A9C2210A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AC2358"/>
    <w:multiLevelType w:val="hybridMultilevel"/>
    <w:tmpl w:val="61F6A88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4E1848"/>
    <w:multiLevelType w:val="hybridMultilevel"/>
    <w:tmpl w:val="266C4012"/>
    <w:lvl w:ilvl="0" w:tplc="3202E1A6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C01EDC"/>
    <w:multiLevelType w:val="multilevel"/>
    <w:tmpl w:val="29B091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2201427">
    <w:abstractNumId w:val="4"/>
  </w:num>
  <w:num w:numId="2" w16cid:durableId="2128428667">
    <w:abstractNumId w:val="0"/>
  </w:num>
  <w:num w:numId="3" w16cid:durableId="1049912212">
    <w:abstractNumId w:val="1"/>
  </w:num>
  <w:num w:numId="4" w16cid:durableId="1580870121">
    <w:abstractNumId w:val="2"/>
  </w:num>
  <w:num w:numId="5" w16cid:durableId="4336696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211"/>
    <w:rsid w:val="00DB0823"/>
    <w:rsid w:val="00FD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A2205"/>
  <w15:chartTrackingRefBased/>
  <w15:docId w15:val="{EF88E764-0BA2-46FF-8C78-24E9485E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2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6211"/>
    <w:pPr>
      <w:ind w:left="720"/>
      <w:contextualSpacing/>
    </w:pPr>
  </w:style>
  <w:style w:type="paragraph" w:customStyle="1" w:styleId="paragraph">
    <w:name w:val="paragraph"/>
    <w:basedOn w:val="Normal"/>
    <w:rsid w:val="00FD62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customStyle="1" w:styleId="eop">
    <w:name w:val="eop"/>
    <w:basedOn w:val="DefaultParagraphFont"/>
    <w:rsid w:val="00FD6211"/>
  </w:style>
  <w:style w:type="character" w:customStyle="1" w:styleId="normaltextrun">
    <w:name w:val="normaltextrun"/>
    <w:basedOn w:val="DefaultParagraphFont"/>
    <w:rsid w:val="00FD62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939</Words>
  <Characters>5358</Characters>
  <Application>Microsoft Office Word</Application>
  <DocSecurity>0</DocSecurity>
  <Lines>44</Lines>
  <Paragraphs>12</Paragraphs>
  <ScaleCrop>false</ScaleCrop>
  <Company/>
  <LinksUpToDate>false</LinksUpToDate>
  <CharactersWithSpaces>6285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Midori Matthew</dc:creator>
  <cp:keywords/>
  <dc:description/>
  <cp:lastModifiedBy>Midori Matthew</cp:lastModifiedBy>
  <cp:revision>1</cp:revision>
  <dcterms:created xsi:type="dcterms:W3CDTF">2023-06-23T19:07:00Z</dcterms:created>
  <dcterms:modified xsi:type="dcterms:W3CDTF">2023-06-23T19:07:00Z</dcterms:modified>
</cp:coreProperties>
</file>