
<file path=[Content_Types].xml><?xml version="1.0" encoding="utf-8"?>
<Types xmlns="http://schemas.openxmlformats.org/package/2006/content-types">
  <Default Extension="rels" ContentType="application/vnd.openxmlformats-package.relationships+xml"/>
  <Default Extension="xlsx" ContentType="application/vnd.openxmlformats-officedocument.spreadsheetml.sheet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charts/chart2.xml" ContentType="application/vnd.openxmlformats-officedocument.drawingml.chart+xml"/>
  <Override PartName="/word/charts/style2.xml" ContentType="application/vnd.ms-office.chartstyle+xml"/>
  <Override PartName="/word/charts/colors2.xml" ContentType="application/vnd.ms-office.chartcolorstyle+xml"/>
  <Override PartName="/word/charts/chart3.xml" ContentType="application/vnd.openxmlformats-officedocument.drawingml.chart+xml"/>
  <Override PartName="/word/charts/style3.xml" ContentType="application/vnd.ms-office.chartstyle+xml"/>
  <Override PartName="/word/charts/colors3.xml" ContentType="application/vnd.ms-office.chartcolorstyle+xml"/>
  <Override PartName="/word/charts/chart4.xml" ContentType="application/vnd.openxmlformats-officedocument.drawingml.chart+xml"/>
  <Override PartName="/word/charts/style4.xml" ContentType="application/vnd.ms-office.chartstyle+xml"/>
  <Override PartName="/word/charts/colors4.xml" ContentType="application/vnd.ms-office.chartcolorstyle+xml"/>
  <Override PartName="/word/charts/chart5.xml" ContentType="application/vnd.openxmlformats-officedocument.drawingml.chart+xml"/>
  <Override PartName="/word/charts/style5.xml" ContentType="application/vnd.ms-office.chartstyle+xml"/>
  <Override PartName="/word/charts/colors5.xml" ContentType="application/vnd.ms-office.chartcolorstyle+xml"/>
  <Override PartName="/word/charts/chart6.xml" ContentType="application/vnd.openxmlformats-officedocument.drawingml.chart+xml"/>
  <Override PartName="/word/charts/style6.xml" ContentType="application/vnd.ms-office.chartstyle+xml"/>
  <Override PartName="/word/charts/colors6.xml" ContentType="application/vnd.ms-office.chartcolorstyle+xml"/>
  <Override PartName="/word/charts/chart7.xml" ContentType="application/vnd.openxmlformats-officedocument.drawingml.chart+xml"/>
  <Override PartName="/word/charts/style7.xml" ContentType="application/vnd.ms-office.chartstyle+xml"/>
  <Override PartName="/word/charts/colors7.xml" ContentType="application/vnd.ms-office.chartcolorstyle+xml"/>
  <Override PartName="/word/charts/chart8.xml" ContentType="application/vnd.openxmlformats-officedocument.drawingml.chart+xml"/>
  <Override PartName="/word/charts/style8.xml" ContentType="application/vnd.ms-office.chartstyle+xml"/>
  <Override PartName="/word/charts/colors8.xml" ContentType="application/vnd.ms-office.chartcolorstyle+xml"/>
  <Override PartName="/word/charts/chart9.xml" ContentType="application/vnd.openxmlformats-officedocument.drawingml.chart+xml"/>
  <Override PartName="/word/charts/style9.xml" ContentType="application/vnd.ms-office.chartstyle+xml"/>
  <Override PartName="/word/charts/colors9.xml" ContentType="application/vnd.ms-office.chartcolorstyle+xml"/>
  <Override PartName="/word/charts/chart10.xml" ContentType="application/vnd.openxmlformats-officedocument.drawingml.chart+xml"/>
  <Override PartName="/word/charts/style10.xml" ContentType="application/vnd.ms-office.chartstyle+xml"/>
  <Override PartName="/word/charts/colors10.xml" ContentType="application/vnd.ms-office.chartcolorstyle+xml"/>
  <Override PartName="/word/charts/chart11.xml" ContentType="application/vnd.openxmlformats-officedocument.drawingml.chart+xml"/>
  <Override PartName="/word/charts/style11.xml" ContentType="application/vnd.ms-office.chartstyle+xml"/>
  <Override PartName="/word/charts/colors11.xml" ContentType="application/vnd.ms-office.chartcolorstyle+xml"/>
  <Override PartName="/word/charts/chart12.xml" ContentType="application/vnd.openxmlformats-officedocument.drawingml.chart+xml"/>
  <Override PartName="/word/charts/style12.xml" ContentType="application/vnd.ms-office.chartstyle+xml"/>
  <Override PartName="/word/charts/colors12.xml" ContentType="application/vnd.ms-office.chartcolorstyl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3A22B02" w14:textId="0AC28B07" w:rsidR="00752956" w:rsidRPr="0074073F" w:rsidRDefault="008B5CF1" w:rsidP="008B5CF1">
      <w:pPr>
        <w:spacing w:line="240" w:lineRule="auto"/>
        <w:rPr>
          <w:rFonts w:asciiTheme="majorBidi" w:hAnsiTheme="majorBidi" w:cstheme="majorBidi"/>
          <w:sz w:val="32"/>
          <w:szCs w:val="32"/>
          <w:rtl/>
          <w:lang w:bidi="ar-AE"/>
        </w:rPr>
      </w:pPr>
      <w:r>
        <w:rPr>
          <w:rFonts w:asciiTheme="majorBidi" w:hAnsiTheme="majorBidi" w:cstheme="majorBidi"/>
          <w:b/>
          <w:bCs/>
          <w:sz w:val="36"/>
          <w:szCs w:val="36"/>
        </w:rPr>
        <w:t>Charts:</w:t>
      </w:r>
    </w:p>
    <w:p w14:paraId="663E216C" w14:textId="645C54D2" w:rsidR="00C57DFD" w:rsidRDefault="00C57DFD" w:rsidP="00FB06B3">
      <w:pPr>
        <w:spacing w:line="240" w:lineRule="auto"/>
        <w:rPr>
          <w:rFonts w:asciiTheme="majorBidi" w:hAnsiTheme="majorBidi" w:cstheme="majorBidi"/>
          <w:sz w:val="32"/>
          <w:szCs w:val="32"/>
          <w:lang w:bidi="ar-AE"/>
        </w:rPr>
      </w:pPr>
      <w:r w:rsidRPr="0074073F">
        <w:rPr>
          <w:rFonts w:asciiTheme="majorBidi" w:hAnsiTheme="majorBidi" w:cstheme="majorBidi"/>
          <w:noProof/>
          <w:sz w:val="32"/>
          <w:szCs w:val="32"/>
          <w:lang w:bidi="ar-AE"/>
        </w:rPr>
        <w:drawing>
          <wp:inline distT="0" distB="0" distL="0" distR="0" wp14:anchorId="12539E1A" wp14:editId="2CE4FD93">
            <wp:extent cx="5486400" cy="3200400"/>
            <wp:effectExtent l="0" t="0" r="0" b="0"/>
            <wp:docPr id="2" name="مخطط 2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8"/>
              </a:graphicData>
            </a:graphic>
          </wp:inline>
        </w:drawing>
      </w:r>
    </w:p>
    <w:p w14:paraId="452EEEDB" w14:textId="348E16FC" w:rsidR="008B5CF1" w:rsidRDefault="008B5CF1" w:rsidP="00FB06B3">
      <w:pPr>
        <w:spacing w:line="240" w:lineRule="auto"/>
        <w:rPr>
          <w:rFonts w:asciiTheme="majorBidi" w:hAnsiTheme="majorBidi" w:cstheme="majorBidi"/>
          <w:sz w:val="32"/>
          <w:szCs w:val="32"/>
          <w:lang w:bidi="ar-AE"/>
        </w:rPr>
      </w:pPr>
    </w:p>
    <w:p w14:paraId="6BAE0668" w14:textId="77777777" w:rsidR="008B5CF1" w:rsidRPr="0074073F" w:rsidRDefault="008B5CF1" w:rsidP="00FB06B3">
      <w:pPr>
        <w:spacing w:line="240" w:lineRule="auto"/>
        <w:rPr>
          <w:rFonts w:asciiTheme="majorBidi" w:hAnsiTheme="majorBidi" w:cstheme="majorBidi"/>
          <w:sz w:val="32"/>
          <w:szCs w:val="32"/>
          <w:lang w:bidi="ar-AE"/>
        </w:rPr>
      </w:pPr>
    </w:p>
    <w:p w14:paraId="3E0A5116" w14:textId="67031490" w:rsidR="00DC5259" w:rsidRPr="0074073F" w:rsidRDefault="00DC5259" w:rsidP="00FB06B3">
      <w:pPr>
        <w:spacing w:line="240" w:lineRule="auto"/>
        <w:rPr>
          <w:rFonts w:asciiTheme="majorBidi" w:hAnsiTheme="majorBidi" w:cstheme="majorBidi"/>
          <w:sz w:val="32"/>
          <w:szCs w:val="32"/>
          <w:lang w:bidi="ar-SY"/>
        </w:rPr>
      </w:pPr>
      <w:r w:rsidRPr="0074073F">
        <w:rPr>
          <w:rFonts w:asciiTheme="majorBidi" w:hAnsiTheme="majorBidi" w:cstheme="majorBidi"/>
          <w:noProof/>
          <w:sz w:val="32"/>
          <w:szCs w:val="32"/>
          <w:rtl/>
          <w:lang w:val="ar-SY" w:bidi="ar-SY"/>
        </w:rPr>
        <w:drawing>
          <wp:inline distT="0" distB="0" distL="0" distR="0" wp14:anchorId="7C38D5D0" wp14:editId="2B6F9648">
            <wp:extent cx="5486400" cy="3200400"/>
            <wp:effectExtent l="0" t="0" r="0" b="0"/>
            <wp:docPr id="5" name="مخطط 5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9"/>
              </a:graphicData>
            </a:graphic>
          </wp:inline>
        </w:drawing>
      </w:r>
    </w:p>
    <w:p w14:paraId="6CB45EBA" w14:textId="77777777" w:rsidR="002D7FD2" w:rsidRPr="0074073F" w:rsidRDefault="002D7FD2" w:rsidP="00FB06B3">
      <w:pPr>
        <w:spacing w:line="240" w:lineRule="auto"/>
        <w:rPr>
          <w:rFonts w:asciiTheme="majorBidi" w:hAnsiTheme="majorBidi" w:cstheme="majorBidi"/>
          <w:sz w:val="32"/>
          <w:szCs w:val="32"/>
          <w:lang w:bidi="ar-AE"/>
        </w:rPr>
      </w:pPr>
    </w:p>
    <w:p w14:paraId="7BBBC44E" w14:textId="77777777" w:rsidR="001C013B" w:rsidRDefault="001C013B" w:rsidP="00FB06B3">
      <w:pPr>
        <w:spacing w:line="240" w:lineRule="auto"/>
        <w:rPr>
          <w:rFonts w:asciiTheme="majorBidi" w:hAnsiTheme="majorBidi" w:cstheme="majorBidi"/>
          <w:sz w:val="32"/>
          <w:szCs w:val="32"/>
          <w:lang w:bidi="ar-AE"/>
        </w:rPr>
      </w:pPr>
    </w:p>
    <w:p w14:paraId="5B3267FC" w14:textId="6CDD2AB1" w:rsidR="00D72DFB" w:rsidRPr="0074073F" w:rsidRDefault="001A549B" w:rsidP="00FB06B3">
      <w:pPr>
        <w:spacing w:line="240" w:lineRule="auto"/>
        <w:rPr>
          <w:rFonts w:asciiTheme="majorBidi" w:hAnsiTheme="majorBidi" w:cstheme="majorBidi"/>
          <w:sz w:val="32"/>
          <w:szCs w:val="32"/>
          <w:lang w:bidi="ar-AE"/>
        </w:rPr>
      </w:pPr>
      <w:r w:rsidRPr="0074073F">
        <w:rPr>
          <w:rFonts w:asciiTheme="majorBidi" w:hAnsiTheme="majorBidi" w:cstheme="majorBidi"/>
          <w:noProof/>
          <w:sz w:val="32"/>
          <w:szCs w:val="32"/>
          <w:lang w:bidi="ar-AE"/>
        </w:rPr>
        <w:lastRenderedPageBreak/>
        <w:drawing>
          <wp:inline distT="0" distB="0" distL="0" distR="0" wp14:anchorId="50F38BCF" wp14:editId="5E34993D">
            <wp:extent cx="5486400" cy="3200400"/>
            <wp:effectExtent l="0" t="0" r="0" b="0"/>
            <wp:docPr id="6" name="مخطط 6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0"/>
              </a:graphicData>
            </a:graphic>
          </wp:inline>
        </w:drawing>
      </w:r>
    </w:p>
    <w:p w14:paraId="5EC96AE9" w14:textId="77777777" w:rsidR="00EA7977" w:rsidRDefault="00EA7977" w:rsidP="00FB06B3">
      <w:pPr>
        <w:spacing w:line="240" w:lineRule="auto"/>
        <w:rPr>
          <w:rFonts w:asciiTheme="majorBidi" w:hAnsiTheme="majorBidi" w:cstheme="majorBidi"/>
          <w:sz w:val="32"/>
          <w:szCs w:val="32"/>
          <w:lang w:bidi="ar-SY"/>
        </w:rPr>
      </w:pPr>
    </w:p>
    <w:p w14:paraId="205513F4" w14:textId="1926A6C7" w:rsidR="001A6030" w:rsidRPr="0074073F" w:rsidRDefault="0027444A" w:rsidP="00FB06B3">
      <w:pPr>
        <w:spacing w:line="240" w:lineRule="auto"/>
        <w:rPr>
          <w:rFonts w:asciiTheme="majorBidi" w:hAnsiTheme="majorBidi" w:cstheme="majorBidi"/>
          <w:sz w:val="32"/>
          <w:szCs w:val="32"/>
          <w:lang w:bidi="ar-SY"/>
        </w:rPr>
      </w:pPr>
      <w:r w:rsidRPr="0074073F">
        <w:rPr>
          <w:rFonts w:asciiTheme="majorBidi" w:hAnsiTheme="majorBidi" w:cstheme="majorBidi"/>
          <w:noProof/>
          <w:sz w:val="32"/>
          <w:szCs w:val="32"/>
          <w:lang w:bidi="ar-AE"/>
        </w:rPr>
        <w:drawing>
          <wp:inline distT="0" distB="0" distL="0" distR="0" wp14:anchorId="029D3762" wp14:editId="7BC6EAB2">
            <wp:extent cx="5486400" cy="3200400"/>
            <wp:effectExtent l="0" t="0" r="0" b="0"/>
            <wp:docPr id="1" name="مخطط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1"/>
              </a:graphicData>
            </a:graphic>
          </wp:inline>
        </w:drawing>
      </w:r>
    </w:p>
    <w:p w14:paraId="02D7CDF7" w14:textId="77777777" w:rsidR="00EA7977" w:rsidRDefault="00EA7977" w:rsidP="00FB06B3">
      <w:pPr>
        <w:spacing w:line="240" w:lineRule="auto"/>
        <w:rPr>
          <w:rFonts w:asciiTheme="majorBidi" w:hAnsiTheme="majorBidi" w:cstheme="majorBidi"/>
          <w:sz w:val="32"/>
          <w:szCs w:val="32"/>
          <w:lang w:bidi="ar-SY"/>
        </w:rPr>
      </w:pPr>
    </w:p>
    <w:p w14:paraId="7AD8DA5C" w14:textId="38B8EDFD" w:rsidR="00E364C1" w:rsidRPr="0074073F" w:rsidRDefault="00E70921" w:rsidP="00FB06B3">
      <w:pPr>
        <w:spacing w:line="240" w:lineRule="auto"/>
        <w:rPr>
          <w:rFonts w:asciiTheme="majorBidi" w:hAnsiTheme="majorBidi" w:cstheme="majorBidi"/>
          <w:sz w:val="32"/>
          <w:szCs w:val="32"/>
          <w:lang w:bidi="ar-SY"/>
        </w:rPr>
      </w:pPr>
      <w:r w:rsidRPr="0074073F">
        <w:rPr>
          <w:rFonts w:asciiTheme="majorBidi" w:hAnsiTheme="majorBidi" w:cstheme="majorBidi"/>
          <w:noProof/>
          <w:sz w:val="32"/>
          <w:szCs w:val="32"/>
          <w:lang w:bidi="ar-AE"/>
        </w:rPr>
        <w:lastRenderedPageBreak/>
        <w:drawing>
          <wp:inline distT="0" distB="0" distL="0" distR="0" wp14:anchorId="28EE054B" wp14:editId="75A6554E">
            <wp:extent cx="5486400" cy="3200400"/>
            <wp:effectExtent l="0" t="0" r="0" b="0"/>
            <wp:docPr id="3" name="مخطط 3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2"/>
              </a:graphicData>
            </a:graphic>
          </wp:inline>
        </w:drawing>
      </w:r>
    </w:p>
    <w:p w14:paraId="478D7981" w14:textId="77777777" w:rsidR="00EA7977" w:rsidRDefault="00EA7977" w:rsidP="00FB06B3">
      <w:pPr>
        <w:spacing w:line="240" w:lineRule="auto"/>
        <w:rPr>
          <w:rFonts w:asciiTheme="majorBidi" w:hAnsiTheme="majorBidi" w:cstheme="majorBidi"/>
          <w:sz w:val="32"/>
          <w:szCs w:val="32"/>
          <w:lang w:bidi="ar-SY"/>
        </w:rPr>
      </w:pPr>
    </w:p>
    <w:p w14:paraId="298ED94E" w14:textId="481A4711" w:rsidR="00891F82" w:rsidRPr="0074073F" w:rsidRDefault="006005CE" w:rsidP="00FB06B3">
      <w:pPr>
        <w:spacing w:line="240" w:lineRule="auto"/>
        <w:rPr>
          <w:rFonts w:asciiTheme="majorBidi" w:hAnsiTheme="majorBidi" w:cstheme="majorBidi"/>
          <w:sz w:val="32"/>
          <w:szCs w:val="32"/>
          <w:lang w:bidi="ar-SY"/>
        </w:rPr>
      </w:pPr>
      <w:r w:rsidRPr="0074073F">
        <w:rPr>
          <w:rFonts w:asciiTheme="majorBidi" w:hAnsiTheme="majorBidi" w:cstheme="majorBidi"/>
          <w:noProof/>
          <w:sz w:val="32"/>
          <w:szCs w:val="32"/>
          <w:lang w:bidi="ar-AE"/>
        </w:rPr>
        <w:drawing>
          <wp:inline distT="0" distB="0" distL="0" distR="0" wp14:anchorId="2021F257" wp14:editId="1F4DE845">
            <wp:extent cx="5486400" cy="3200400"/>
            <wp:effectExtent l="0" t="0" r="0" b="0"/>
            <wp:docPr id="7" name="مخطط 7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3"/>
              </a:graphicData>
            </a:graphic>
          </wp:inline>
        </w:drawing>
      </w:r>
    </w:p>
    <w:p w14:paraId="23E1C464" w14:textId="77777777" w:rsidR="00EA7977" w:rsidRDefault="00EA7977" w:rsidP="00FB06B3">
      <w:pPr>
        <w:spacing w:line="240" w:lineRule="auto"/>
        <w:rPr>
          <w:rFonts w:asciiTheme="majorBidi" w:hAnsiTheme="majorBidi" w:cstheme="majorBidi"/>
          <w:sz w:val="32"/>
          <w:szCs w:val="32"/>
          <w:lang w:bidi="ar-SY"/>
        </w:rPr>
      </w:pPr>
    </w:p>
    <w:p w14:paraId="055CE811" w14:textId="27166428" w:rsidR="001D2D1E" w:rsidRPr="0074073F" w:rsidRDefault="001D2D1E" w:rsidP="00FB06B3">
      <w:pPr>
        <w:spacing w:line="240" w:lineRule="auto"/>
        <w:rPr>
          <w:rFonts w:asciiTheme="majorBidi" w:hAnsiTheme="majorBidi" w:cstheme="majorBidi"/>
          <w:sz w:val="32"/>
          <w:szCs w:val="32"/>
          <w:lang w:bidi="ar-SY"/>
        </w:rPr>
      </w:pPr>
      <w:r w:rsidRPr="0074073F">
        <w:rPr>
          <w:rFonts w:asciiTheme="majorBidi" w:hAnsiTheme="majorBidi" w:cstheme="majorBidi"/>
          <w:noProof/>
          <w:sz w:val="32"/>
          <w:szCs w:val="32"/>
          <w:lang w:bidi="ar-AE"/>
        </w:rPr>
        <w:lastRenderedPageBreak/>
        <w:drawing>
          <wp:inline distT="0" distB="0" distL="0" distR="0" wp14:anchorId="210D1DC3" wp14:editId="0FFC69BB">
            <wp:extent cx="5486400" cy="3200400"/>
            <wp:effectExtent l="0" t="0" r="0" b="0"/>
            <wp:docPr id="8" name="مخطط 8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4"/>
              </a:graphicData>
            </a:graphic>
          </wp:inline>
        </w:drawing>
      </w:r>
    </w:p>
    <w:p w14:paraId="2B77EA78" w14:textId="77777777" w:rsidR="00EA7977" w:rsidRDefault="00EA7977" w:rsidP="00FB06B3">
      <w:pPr>
        <w:spacing w:line="240" w:lineRule="auto"/>
        <w:rPr>
          <w:rFonts w:asciiTheme="majorBidi" w:hAnsiTheme="majorBidi" w:cstheme="majorBidi"/>
          <w:sz w:val="32"/>
          <w:szCs w:val="32"/>
          <w:lang w:bidi="ar-SY"/>
        </w:rPr>
      </w:pPr>
    </w:p>
    <w:p w14:paraId="2BCA8892" w14:textId="19E19C3E" w:rsidR="00704141" w:rsidRPr="0074073F" w:rsidRDefault="00704141" w:rsidP="00FB06B3">
      <w:pPr>
        <w:spacing w:line="240" w:lineRule="auto"/>
        <w:rPr>
          <w:rFonts w:asciiTheme="majorBidi" w:hAnsiTheme="majorBidi" w:cstheme="majorBidi"/>
          <w:sz w:val="32"/>
          <w:szCs w:val="32"/>
          <w:lang w:bidi="ar-SY"/>
        </w:rPr>
      </w:pPr>
      <w:r w:rsidRPr="0074073F">
        <w:rPr>
          <w:rFonts w:asciiTheme="majorBidi" w:hAnsiTheme="majorBidi" w:cstheme="majorBidi"/>
          <w:noProof/>
          <w:sz w:val="32"/>
          <w:szCs w:val="32"/>
          <w:lang w:bidi="ar-AE"/>
        </w:rPr>
        <w:drawing>
          <wp:inline distT="0" distB="0" distL="0" distR="0" wp14:anchorId="4F5FB147" wp14:editId="3C2A0A13">
            <wp:extent cx="5486400" cy="3200400"/>
            <wp:effectExtent l="0" t="0" r="0" b="0"/>
            <wp:docPr id="9" name="مخطط 9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5"/>
              </a:graphicData>
            </a:graphic>
          </wp:inline>
        </w:drawing>
      </w:r>
    </w:p>
    <w:p w14:paraId="2F457471" w14:textId="1690D5BD" w:rsidR="008B5CF1" w:rsidRDefault="008B5CF1" w:rsidP="00FB06B3">
      <w:pPr>
        <w:spacing w:line="240" w:lineRule="auto"/>
        <w:rPr>
          <w:rFonts w:asciiTheme="majorBidi" w:hAnsiTheme="majorBidi" w:cstheme="majorBidi"/>
          <w:sz w:val="32"/>
          <w:szCs w:val="32"/>
          <w:lang w:bidi="ar-SY"/>
        </w:rPr>
      </w:pPr>
    </w:p>
    <w:p w14:paraId="4D648076" w14:textId="23A10FAD" w:rsidR="008B5CF1" w:rsidRDefault="008B5CF1" w:rsidP="00FB06B3">
      <w:pPr>
        <w:spacing w:line="240" w:lineRule="auto"/>
        <w:rPr>
          <w:rFonts w:asciiTheme="majorBidi" w:hAnsiTheme="majorBidi" w:cstheme="majorBidi"/>
          <w:sz w:val="32"/>
          <w:szCs w:val="32"/>
          <w:lang w:bidi="ar-SY"/>
        </w:rPr>
      </w:pPr>
    </w:p>
    <w:p w14:paraId="74E32D65" w14:textId="4A517BD2" w:rsidR="008B5CF1" w:rsidRDefault="008B5CF1" w:rsidP="00FB06B3">
      <w:pPr>
        <w:spacing w:line="240" w:lineRule="auto"/>
        <w:rPr>
          <w:rFonts w:asciiTheme="majorBidi" w:hAnsiTheme="majorBidi" w:cstheme="majorBidi"/>
          <w:sz w:val="32"/>
          <w:szCs w:val="32"/>
          <w:lang w:bidi="ar-SY"/>
        </w:rPr>
      </w:pPr>
    </w:p>
    <w:p w14:paraId="6FEA95AE" w14:textId="77777777" w:rsidR="008B5CF1" w:rsidRDefault="008B5CF1" w:rsidP="00FB06B3">
      <w:pPr>
        <w:spacing w:line="240" w:lineRule="auto"/>
        <w:rPr>
          <w:rFonts w:asciiTheme="majorBidi" w:hAnsiTheme="majorBidi" w:cstheme="majorBidi"/>
          <w:sz w:val="32"/>
          <w:szCs w:val="32"/>
          <w:lang w:bidi="ar-SY"/>
        </w:rPr>
      </w:pPr>
    </w:p>
    <w:p w14:paraId="14ACC4E1" w14:textId="0D9D8B02" w:rsidR="00E64736" w:rsidRDefault="0084390B" w:rsidP="00FB06B3">
      <w:pPr>
        <w:spacing w:line="240" w:lineRule="auto"/>
        <w:rPr>
          <w:rFonts w:asciiTheme="majorBidi" w:hAnsiTheme="majorBidi" w:cstheme="majorBidi"/>
          <w:sz w:val="28"/>
          <w:szCs w:val="28"/>
          <w:lang w:bidi="ar-SY"/>
        </w:rPr>
      </w:pPr>
      <w:r w:rsidRPr="00EA7977">
        <w:rPr>
          <w:rFonts w:asciiTheme="majorBidi" w:hAnsiTheme="majorBidi" w:cstheme="majorBidi"/>
          <w:noProof/>
          <w:sz w:val="28"/>
          <w:szCs w:val="28"/>
          <w:lang w:bidi="ar-SY"/>
        </w:rPr>
        <w:lastRenderedPageBreak/>
        <w:drawing>
          <wp:anchor distT="0" distB="0" distL="114300" distR="114300" simplePos="0" relativeHeight="251652096" behindDoc="0" locked="0" layoutInCell="1" allowOverlap="1" wp14:anchorId="7C188388" wp14:editId="2EBEAB3F">
            <wp:simplePos x="0" y="0"/>
            <wp:positionH relativeFrom="column">
              <wp:posOffset>0</wp:posOffset>
            </wp:positionH>
            <wp:positionV relativeFrom="paragraph">
              <wp:posOffset>350520</wp:posOffset>
            </wp:positionV>
            <wp:extent cx="5486400" cy="3200400"/>
            <wp:effectExtent l="0" t="0" r="0" b="0"/>
            <wp:wrapNone/>
            <wp:docPr id="11" name="مخطط 1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6"/>
              </a:graphicData>
            </a:graphic>
          </wp:anchor>
        </w:drawing>
      </w:r>
    </w:p>
    <w:p w14:paraId="19934B48" w14:textId="77777777" w:rsidR="00EA7977" w:rsidRPr="00EA7977" w:rsidRDefault="00EA7977" w:rsidP="00FB06B3">
      <w:pPr>
        <w:spacing w:line="240" w:lineRule="auto"/>
        <w:rPr>
          <w:rFonts w:asciiTheme="majorBidi" w:hAnsiTheme="majorBidi" w:cstheme="majorBidi"/>
          <w:sz w:val="28"/>
          <w:szCs w:val="28"/>
          <w:lang w:bidi="ar-SY"/>
        </w:rPr>
      </w:pPr>
    </w:p>
    <w:p w14:paraId="350DFD6F" w14:textId="562B9A12" w:rsidR="00932C8B" w:rsidRPr="0074073F" w:rsidRDefault="004A70A1" w:rsidP="00FB06B3">
      <w:pPr>
        <w:spacing w:line="240" w:lineRule="auto"/>
        <w:rPr>
          <w:rFonts w:asciiTheme="majorBidi" w:hAnsiTheme="majorBidi" w:cstheme="majorBidi"/>
          <w:sz w:val="32"/>
          <w:szCs w:val="32"/>
          <w:lang w:bidi="ar-SY"/>
        </w:rPr>
      </w:pPr>
      <w:r w:rsidRPr="0074073F">
        <w:rPr>
          <w:rFonts w:asciiTheme="majorBidi" w:hAnsiTheme="majorBidi" w:cstheme="majorBidi"/>
          <w:sz w:val="32"/>
          <w:szCs w:val="32"/>
          <w:lang w:bidi="ar-SY"/>
        </w:rPr>
        <w:br w:type="textWrapping" w:clear="all"/>
      </w:r>
    </w:p>
    <w:p w14:paraId="757932FF" w14:textId="563AFB05" w:rsidR="00BB3AAA" w:rsidRPr="0074073F" w:rsidRDefault="00BB3AAA" w:rsidP="00FB06B3">
      <w:pPr>
        <w:spacing w:line="240" w:lineRule="auto"/>
        <w:rPr>
          <w:rFonts w:asciiTheme="majorBidi" w:hAnsiTheme="majorBidi" w:cstheme="majorBidi"/>
          <w:sz w:val="32"/>
          <w:szCs w:val="32"/>
          <w:lang w:bidi="ar-SY"/>
        </w:rPr>
      </w:pPr>
    </w:p>
    <w:p w14:paraId="2FBCE488" w14:textId="7C97F697" w:rsidR="00BB3AAA" w:rsidRPr="0074073F" w:rsidRDefault="00BB3AAA" w:rsidP="00FB06B3">
      <w:pPr>
        <w:spacing w:line="240" w:lineRule="auto"/>
        <w:rPr>
          <w:rFonts w:asciiTheme="majorBidi" w:hAnsiTheme="majorBidi" w:cstheme="majorBidi"/>
          <w:sz w:val="32"/>
          <w:szCs w:val="32"/>
          <w:lang w:bidi="ar-SY"/>
        </w:rPr>
      </w:pPr>
    </w:p>
    <w:p w14:paraId="6CDC001B" w14:textId="60700F3D" w:rsidR="00BB3AAA" w:rsidRPr="0074073F" w:rsidRDefault="0084390B" w:rsidP="00FB06B3">
      <w:pPr>
        <w:spacing w:line="240" w:lineRule="auto"/>
        <w:rPr>
          <w:rFonts w:asciiTheme="majorBidi" w:hAnsiTheme="majorBidi" w:cstheme="majorBidi"/>
          <w:sz w:val="32"/>
          <w:szCs w:val="32"/>
          <w:lang w:bidi="ar-SY"/>
        </w:rPr>
      </w:pPr>
      <w:r>
        <w:rPr>
          <w:rFonts w:asciiTheme="majorBidi" w:hAnsiTheme="majorBidi" w:cstheme="majorBidi"/>
          <w:noProof/>
          <w:sz w:val="32"/>
          <w:szCs w:val="32"/>
          <w:lang w:bidi="ar-SY"/>
        </w:rPr>
        <mc:AlternateContent>
          <mc:Choice Requires="wps">
            <w:drawing>
              <wp:anchor distT="0" distB="0" distL="114300" distR="114300" simplePos="0" relativeHeight="251653120" behindDoc="0" locked="0" layoutInCell="1" allowOverlap="1" wp14:anchorId="460578F1" wp14:editId="421536C5">
                <wp:simplePos x="0" y="0"/>
                <wp:positionH relativeFrom="column">
                  <wp:posOffset>3795823</wp:posOffset>
                </wp:positionH>
                <wp:positionV relativeFrom="paragraph">
                  <wp:posOffset>197441</wp:posOffset>
                </wp:positionV>
                <wp:extent cx="1371600" cy="298450"/>
                <wp:effectExtent l="0" t="0" r="19050" b="25400"/>
                <wp:wrapNone/>
                <wp:docPr id="12" name="مستطيل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71600" cy="29845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1C72AD26" w14:textId="6252B167" w:rsidR="004A70A1" w:rsidRPr="004A70A1" w:rsidRDefault="004A70A1" w:rsidP="004A70A1">
                            <w:pPr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</w:rPr>
                            </w:pPr>
                            <w:r w:rsidRPr="004A70A1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</w:rPr>
                              <w:t>P-value = 0.001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460578F1" id="مستطيل 12" o:spid="_x0000_s1026" style="position:absolute;margin-left:298.9pt;margin-top:15.55pt;width:108pt;height:23.5pt;z-index:2516531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" filled="f" strokecolor="black [3213]" strokeweight="1pt">
                <v:textbox>
                  <w:txbxContent>
                    <w:p w14:paraId="1C72AD26" w14:textId="6252B167" w:rsidR="004A70A1" w:rsidRPr="004A70A1" w:rsidRDefault="004A70A1" w:rsidP="004A70A1">
                      <w:pPr>
                        <w:jc w:val="center"/>
                        <w:rPr>
                          <w:rFonts w:asciiTheme="majorBidi" w:hAnsiTheme="majorBidi" w:cstheme="majorBidi"/>
                          <w:b/>
                          <w:bCs/>
                          <w:color w:val="000000" w:themeColor="text1"/>
                          <w:sz w:val="28"/>
                          <w:szCs w:val="28"/>
                        </w:rPr>
                      </w:pPr>
                      <w:r w:rsidRPr="004A70A1">
                        <w:rPr>
                          <w:rFonts w:asciiTheme="majorBidi" w:hAnsiTheme="majorBidi" w:cstheme="majorBidi"/>
                          <w:b/>
                          <w:bCs/>
                          <w:color w:val="000000" w:themeColor="text1"/>
                          <w:sz w:val="28"/>
                          <w:szCs w:val="28"/>
                        </w:rPr>
                        <w:t>P-value = 0.001</w:t>
                      </w:r>
                    </w:p>
                  </w:txbxContent>
                </v:textbox>
              </v:rect>
            </w:pict>
          </mc:Fallback>
        </mc:AlternateContent>
      </w:r>
    </w:p>
    <w:p w14:paraId="58EB8D11" w14:textId="5F8F9B7E" w:rsidR="00BB3AAA" w:rsidRPr="0074073F" w:rsidRDefault="00BB3AAA" w:rsidP="00FB06B3">
      <w:pPr>
        <w:spacing w:line="240" w:lineRule="auto"/>
        <w:rPr>
          <w:rFonts w:asciiTheme="majorBidi" w:hAnsiTheme="majorBidi" w:cstheme="majorBidi"/>
          <w:sz w:val="32"/>
          <w:szCs w:val="32"/>
          <w:lang w:bidi="ar-SY"/>
        </w:rPr>
      </w:pPr>
    </w:p>
    <w:p w14:paraId="234D1435" w14:textId="5F0CEA27" w:rsidR="00BB3AAA" w:rsidRPr="0074073F" w:rsidRDefault="00BB3AAA" w:rsidP="00FB06B3">
      <w:pPr>
        <w:spacing w:line="240" w:lineRule="auto"/>
        <w:rPr>
          <w:rFonts w:asciiTheme="majorBidi" w:hAnsiTheme="majorBidi" w:cstheme="majorBidi"/>
          <w:sz w:val="32"/>
          <w:szCs w:val="32"/>
          <w:lang w:bidi="ar-SY"/>
        </w:rPr>
      </w:pPr>
    </w:p>
    <w:p w14:paraId="0D7FBD27" w14:textId="7888329E" w:rsidR="00BB3AAA" w:rsidRPr="0074073F" w:rsidRDefault="00BB3AAA" w:rsidP="00FB06B3">
      <w:pPr>
        <w:spacing w:line="240" w:lineRule="auto"/>
        <w:rPr>
          <w:rFonts w:asciiTheme="majorBidi" w:hAnsiTheme="majorBidi" w:cstheme="majorBidi"/>
          <w:sz w:val="32"/>
          <w:szCs w:val="32"/>
          <w:lang w:bidi="ar-SY"/>
        </w:rPr>
      </w:pPr>
    </w:p>
    <w:p w14:paraId="1C0AD31C" w14:textId="66518873" w:rsidR="00BB3AAA" w:rsidRPr="0074073F" w:rsidRDefault="00BB3AAA" w:rsidP="00FB06B3">
      <w:pPr>
        <w:spacing w:line="240" w:lineRule="auto"/>
        <w:rPr>
          <w:rFonts w:asciiTheme="majorBidi" w:hAnsiTheme="majorBidi" w:cstheme="majorBidi"/>
          <w:sz w:val="32"/>
          <w:szCs w:val="32"/>
          <w:lang w:bidi="ar-SY"/>
        </w:rPr>
      </w:pPr>
    </w:p>
    <w:p w14:paraId="60EC9538" w14:textId="77777777" w:rsidR="00BB3AAA" w:rsidRPr="0074073F" w:rsidRDefault="00BB3AAA" w:rsidP="00FB06B3">
      <w:pPr>
        <w:spacing w:line="240" w:lineRule="auto"/>
        <w:rPr>
          <w:rFonts w:asciiTheme="majorBidi" w:hAnsiTheme="majorBidi" w:cstheme="majorBidi"/>
          <w:sz w:val="32"/>
          <w:szCs w:val="32"/>
          <w:lang w:bidi="ar-SY"/>
        </w:rPr>
      </w:pPr>
    </w:p>
    <w:p w14:paraId="2816C1CA" w14:textId="0C152BD1" w:rsidR="007123C6" w:rsidRPr="0074073F" w:rsidRDefault="007123C6" w:rsidP="00FB06B3">
      <w:pPr>
        <w:spacing w:line="240" w:lineRule="auto"/>
        <w:rPr>
          <w:rFonts w:asciiTheme="majorBidi" w:hAnsiTheme="majorBidi" w:cstheme="majorBidi"/>
          <w:sz w:val="32"/>
          <w:szCs w:val="32"/>
          <w:lang w:bidi="ar-SY"/>
        </w:rPr>
      </w:pPr>
    </w:p>
    <w:p w14:paraId="233EA4B4" w14:textId="77FDAF25" w:rsidR="007123C6" w:rsidRPr="0074073F" w:rsidRDefault="0084390B" w:rsidP="00FB06B3">
      <w:pPr>
        <w:spacing w:line="240" w:lineRule="auto"/>
        <w:rPr>
          <w:rFonts w:asciiTheme="majorBidi" w:hAnsiTheme="majorBidi" w:cstheme="majorBidi"/>
          <w:sz w:val="32"/>
          <w:szCs w:val="32"/>
          <w:lang w:bidi="ar-SY"/>
        </w:rPr>
      </w:pPr>
      <w:r>
        <w:rPr>
          <w:rFonts w:asciiTheme="majorBidi" w:hAnsiTheme="majorBidi" w:cstheme="majorBidi"/>
          <w:noProof/>
          <w:sz w:val="32"/>
          <w:szCs w:val="32"/>
          <w:lang w:bidi="ar-SY"/>
        </w:rPr>
        <w:drawing>
          <wp:anchor distT="0" distB="0" distL="114300" distR="114300" simplePos="0" relativeHeight="251656192" behindDoc="0" locked="0" layoutInCell="1" allowOverlap="1" wp14:anchorId="5A350445" wp14:editId="4A094618">
            <wp:simplePos x="0" y="0"/>
            <wp:positionH relativeFrom="column">
              <wp:posOffset>0</wp:posOffset>
            </wp:positionH>
            <wp:positionV relativeFrom="paragraph">
              <wp:posOffset>9525</wp:posOffset>
            </wp:positionV>
            <wp:extent cx="5486400" cy="3200400"/>
            <wp:effectExtent l="0" t="0" r="0" b="0"/>
            <wp:wrapNone/>
            <wp:docPr id="25" name="مخطط 25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7"/>
              </a:graphicData>
            </a:graphic>
          </wp:anchor>
        </w:drawing>
      </w:r>
    </w:p>
    <w:p w14:paraId="716DF4F1" w14:textId="753A7419" w:rsidR="007123C6" w:rsidRPr="0074073F" w:rsidRDefault="007123C6" w:rsidP="00FB06B3">
      <w:pPr>
        <w:spacing w:line="240" w:lineRule="auto"/>
        <w:rPr>
          <w:rFonts w:asciiTheme="majorBidi" w:hAnsiTheme="majorBidi" w:cstheme="majorBidi"/>
          <w:sz w:val="32"/>
          <w:szCs w:val="32"/>
          <w:lang w:bidi="ar-SY"/>
        </w:rPr>
      </w:pPr>
    </w:p>
    <w:p w14:paraId="395FF811" w14:textId="00CCD9C2" w:rsidR="00932C8B" w:rsidRPr="0074073F" w:rsidRDefault="00932C8B" w:rsidP="00FB06B3">
      <w:pPr>
        <w:spacing w:line="240" w:lineRule="auto"/>
        <w:rPr>
          <w:rFonts w:asciiTheme="majorBidi" w:hAnsiTheme="majorBidi" w:cstheme="majorBidi"/>
          <w:sz w:val="32"/>
          <w:szCs w:val="32"/>
          <w:lang w:bidi="ar-SY"/>
        </w:rPr>
      </w:pPr>
    </w:p>
    <w:p w14:paraId="4DCAA165" w14:textId="01B29EE9" w:rsidR="007123C6" w:rsidRPr="0074073F" w:rsidRDefault="007123C6" w:rsidP="00FB06B3">
      <w:pPr>
        <w:spacing w:line="240" w:lineRule="auto"/>
        <w:rPr>
          <w:rFonts w:asciiTheme="majorBidi" w:hAnsiTheme="majorBidi" w:cstheme="majorBidi"/>
          <w:sz w:val="32"/>
          <w:szCs w:val="32"/>
          <w:lang w:bidi="ar-SY"/>
        </w:rPr>
      </w:pPr>
    </w:p>
    <w:p w14:paraId="3C8701DF" w14:textId="68FEF647" w:rsidR="007123C6" w:rsidRPr="0074073F" w:rsidRDefault="0084390B" w:rsidP="00FB06B3">
      <w:pPr>
        <w:spacing w:line="240" w:lineRule="auto"/>
        <w:rPr>
          <w:rFonts w:asciiTheme="majorBidi" w:hAnsiTheme="majorBidi" w:cstheme="majorBidi"/>
          <w:sz w:val="32"/>
          <w:szCs w:val="32"/>
          <w:lang w:bidi="ar-SY"/>
        </w:rPr>
      </w:pPr>
      <w:r>
        <w:rPr>
          <w:rFonts w:asciiTheme="majorBidi" w:hAnsiTheme="majorBidi" w:cstheme="majorBidi"/>
          <w:noProof/>
          <w:sz w:val="32"/>
          <w:szCs w:val="32"/>
          <w:lang w:bidi="ar-SY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183B01B3" wp14:editId="60D2D65E">
                <wp:simplePos x="0" y="0"/>
                <wp:positionH relativeFrom="column">
                  <wp:posOffset>3797300</wp:posOffset>
                </wp:positionH>
                <wp:positionV relativeFrom="paragraph">
                  <wp:posOffset>112395</wp:posOffset>
                </wp:positionV>
                <wp:extent cx="1371600" cy="298450"/>
                <wp:effectExtent l="0" t="0" r="19050" b="25400"/>
                <wp:wrapNone/>
                <wp:docPr id="26" name="مستطيل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71600" cy="29845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41270BEB" w14:textId="5421B5C9" w:rsidR="00BB3AAA" w:rsidRPr="004A70A1" w:rsidRDefault="00BB3AAA" w:rsidP="00BB3AAA">
                            <w:pPr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</w:rPr>
                            </w:pPr>
                            <w:r w:rsidRPr="004A70A1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</w:rPr>
                              <w:t>P-value = 0.00</w:t>
                            </w:r>
                            <w:r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</w:rPr>
                              <w:t>8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183B01B3" id="مستطيل 26" o:spid="_x0000_s1027" style="position:absolute;margin-left:299pt;margin-top:8.85pt;width:108pt;height:23.5pt;z-index:2516572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" filled="f" strokecolor="black [3213]" strokeweight="1pt">
                <v:textbox>
                  <w:txbxContent>
                    <w:p w14:paraId="41270BEB" w14:textId="5421B5C9" w:rsidR="00BB3AAA" w:rsidRPr="004A70A1" w:rsidRDefault="00BB3AAA" w:rsidP="00BB3AAA">
                      <w:pPr>
                        <w:jc w:val="center"/>
                        <w:rPr>
                          <w:rFonts w:asciiTheme="majorBidi" w:hAnsiTheme="majorBidi" w:cstheme="majorBidi"/>
                          <w:b/>
                          <w:bCs/>
                          <w:color w:val="000000" w:themeColor="text1"/>
                          <w:sz w:val="28"/>
                          <w:szCs w:val="28"/>
                        </w:rPr>
                      </w:pPr>
                      <w:r w:rsidRPr="004A70A1">
                        <w:rPr>
                          <w:rFonts w:asciiTheme="majorBidi" w:hAnsiTheme="majorBidi" w:cstheme="majorBidi"/>
                          <w:b/>
                          <w:bCs/>
                          <w:color w:val="000000" w:themeColor="text1"/>
                          <w:sz w:val="28"/>
                          <w:szCs w:val="28"/>
                        </w:rPr>
                        <w:t>P-value = 0.00</w:t>
                      </w:r>
                      <w:r>
                        <w:rPr>
                          <w:rFonts w:asciiTheme="majorBidi" w:hAnsiTheme="majorBidi" w:cstheme="majorBidi"/>
                          <w:b/>
                          <w:bCs/>
                          <w:color w:val="000000" w:themeColor="text1"/>
                          <w:sz w:val="28"/>
                          <w:szCs w:val="28"/>
                        </w:rPr>
                        <w:t>8</w:t>
                      </w:r>
                    </w:p>
                  </w:txbxContent>
                </v:textbox>
              </v:rect>
            </w:pict>
          </mc:Fallback>
        </mc:AlternateContent>
      </w:r>
    </w:p>
    <w:p w14:paraId="4BC25A7F" w14:textId="7A169A6B" w:rsidR="007123C6" w:rsidRPr="0074073F" w:rsidRDefault="007123C6" w:rsidP="00FB06B3">
      <w:pPr>
        <w:spacing w:line="240" w:lineRule="auto"/>
        <w:rPr>
          <w:rFonts w:asciiTheme="majorBidi" w:hAnsiTheme="majorBidi" w:cstheme="majorBidi"/>
          <w:sz w:val="32"/>
          <w:szCs w:val="32"/>
          <w:lang w:bidi="ar-SY"/>
        </w:rPr>
      </w:pPr>
    </w:p>
    <w:p w14:paraId="502EE45F" w14:textId="31FBE0C3" w:rsidR="007123C6" w:rsidRPr="0074073F" w:rsidRDefault="007123C6" w:rsidP="00FB06B3">
      <w:pPr>
        <w:spacing w:line="240" w:lineRule="auto"/>
        <w:rPr>
          <w:rFonts w:asciiTheme="majorBidi" w:hAnsiTheme="majorBidi" w:cstheme="majorBidi"/>
          <w:sz w:val="32"/>
          <w:szCs w:val="32"/>
          <w:lang w:bidi="ar-SY"/>
        </w:rPr>
      </w:pPr>
    </w:p>
    <w:p w14:paraId="26EA60EC" w14:textId="08950D89" w:rsidR="007123C6" w:rsidRPr="0074073F" w:rsidRDefault="007123C6" w:rsidP="00FB06B3">
      <w:pPr>
        <w:spacing w:line="240" w:lineRule="auto"/>
        <w:rPr>
          <w:rFonts w:asciiTheme="majorBidi" w:hAnsiTheme="majorBidi" w:cstheme="majorBidi"/>
          <w:sz w:val="32"/>
          <w:szCs w:val="32"/>
          <w:lang w:bidi="ar-SY"/>
        </w:rPr>
      </w:pPr>
    </w:p>
    <w:p w14:paraId="59350567" w14:textId="157D18C5" w:rsidR="007123C6" w:rsidRDefault="007123C6" w:rsidP="00FB06B3">
      <w:pPr>
        <w:spacing w:line="240" w:lineRule="auto"/>
        <w:rPr>
          <w:rFonts w:asciiTheme="majorBidi" w:hAnsiTheme="majorBidi" w:cstheme="majorBidi"/>
          <w:sz w:val="32"/>
          <w:szCs w:val="32"/>
          <w:lang w:bidi="ar-SY"/>
        </w:rPr>
      </w:pPr>
    </w:p>
    <w:p w14:paraId="7B2BE80C" w14:textId="5E72142F" w:rsidR="008B5CF1" w:rsidRDefault="008B5CF1" w:rsidP="00FB06B3">
      <w:pPr>
        <w:spacing w:line="240" w:lineRule="auto"/>
        <w:rPr>
          <w:rFonts w:asciiTheme="majorBidi" w:hAnsiTheme="majorBidi" w:cstheme="majorBidi"/>
          <w:sz w:val="32"/>
          <w:szCs w:val="32"/>
          <w:lang w:bidi="ar-SY"/>
        </w:rPr>
      </w:pPr>
    </w:p>
    <w:p w14:paraId="597D4AC8" w14:textId="36AAB03A" w:rsidR="008B5CF1" w:rsidRDefault="008B5CF1" w:rsidP="00FB06B3">
      <w:pPr>
        <w:spacing w:line="240" w:lineRule="auto"/>
        <w:rPr>
          <w:rFonts w:asciiTheme="majorBidi" w:hAnsiTheme="majorBidi" w:cstheme="majorBidi"/>
          <w:sz w:val="32"/>
          <w:szCs w:val="32"/>
          <w:lang w:bidi="ar-SY"/>
        </w:rPr>
      </w:pPr>
    </w:p>
    <w:p w14:paraId="4D37652E" w14:textId="613173D2" w:rsidR="008B5CF1" w:rsidRDefault="008B5CF1" w:rsidP="00FB06B3">
      <w:pPr>
        <w:spacing w:line="240" w:lineRule="auto"/>
        <w:rPr>
          <w:rFonts w:asciiTheme="majorBidi" w:hAnsiTheme="majorBidi" w:cstheme="majorBidi"/>
          <w:sz w:val="32"/>
          <w:szCs w:val="32"/>
          <w:lang w:bidi="ar-SY"/>
        </w:rPr>
      </w:pPr>
    </w:p>
    <w:p w14:paraId="41351E86" w14:textId="77777777" w:rsidR="008B5CF1" w:rsidRPr="0074073F" w:rsidRDefault="008B5CF1" w:rsidP="00FB06B3">
      <w:pPr>
        <w:spacing w:line="240" w:lineRule="auto"/>
        <w:rPr>
          <w:rFonts w:asciiTheme="majorBidi" w:hAnsiTheme="majorBidi" w:cstheme="majorBidi"/>
          <w:sz w:val="32"/>
          <w:szCs w:val="32"/>
          <w:lang w:bidi="ar-SY"/>
        </w:rPr>
      </w:pPr>
    </w:p>
    <w:p w14:paraId="13B88E4E" w14:textId="2149C9F2" w:rsidR="007123C6" w:rsidRPr="0074073F" w:rsidRDefault="0084390B" w:rsidP="00FB06B3">
      <w:pPr>
        <w:spacing w:line="240" w:lineRule="auto"/>
        <w:rPr>
          <w:rFonts w:asciiTheme="majorBidi" w:hAnsiTheme="majorBidi" w:cstheme="majorBidi"/>
          <w:sz w:val="32"/>
          <w:szCs w:val="32"/>
          <w:lang w:bidi="ar-SY"/>
        </w:rPr>
      </w:pPr>
      <w:r>
        <w:rPr>
          <w:rFonts w:asciiTheme="majorBidi" w:hAnsiTheme="majorBidi" w:cstheme="majorBidi"/>
          <w:noProof/>
          <w:sz w:val="32"/>
          <w:szCs w:val="32"/>
          <w:lang w:bidi="ar-SY"/>
        </w:rPr>
        <w:drawing>
          <wp:anchor distT="0" distB="0" distL="114300" distR="114300" simplePos="0" relativeHeight="251660288" behindDoc="0" locked="0" layoutInCell="1" allowOverlap="1" wp14:anchorId="26D5180A" wp14:editId="1376B136">
            <wp:simplePos x="0" y="0"/>
            <wp:positionH relativeFrom="column">
              <wp:posOffset>0</wp:posOffset>
            </wp:positionH>
            <wp:positionV relativeFrom="paragraph">
              <wp:posOffset>226060</wp:posOffset>
            </wp:positionV>
            <wp:extent cx="5486400" cy="3200400"/>
            <wp:effectExtent l="0" t="0" r="0" b="0"/>
            <wp:wrapNone/>
            <wp:docPr id="28" name="مخطط 28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8"/>
              </a:graphicData>
            </a:graphic>
          </wp:anchor>
        </w:drawing>
      </w:r>
    </w:p>
    <w:p w14:paraId="5CC61FBC" w14:textId="6A3F6BF9" w:rsidR="00E64736" w:rsidRPr="0074073F" w:rsidRDefault="00E64736" w:rsidP="00FB06B3">
      <w:pPr>
        <w:spacing w:line="240" w:lineRule="auto"/>
        <w:rPr>
          <w:rFonts w:asciiTheme="majorBidi" w:hAnsiTheme="majorBidi" w:cstheme="majorBidi"/>
          <w:sz w:val="32"/>
          <w:szCs w:val="32"/>
          <w:lang w:bidi="ar-SY"/>
        </w:rPr>
      </w:pPr>
    </w:p>
    <w:p w14:paraId="4FAFF9F8" w14:textId="2677CB84" w:rsidR="00E64736" w:rsidRPr="0074073F" w:rsidRDefault="00E64736" w:rsidP="00FB06B3">
      <w:pPr>
        <w:spacing w:line="240" w:lineRule="auto"/>
        <w:rPr>
          <w:rFonts w:asciiTheme="majorBidi" w:hAnsiTheme="majorBidi" w:cstheme="majorBidi"/>
          <w:sz w:val="32"/>
          <w:szCs w:val="32"/>
          <w:lang w:bidi="ar-SY"/>
        </w:rPr>
      </w:pPr>
    </w:p>
    <w:p w14:paraId="2D096C46" w14:textId="1514BE6E" w:rsidR="00E64736" w:rsidRPr="0074073F" w:rsidRDefault="00E64736" w:rsidP="00FB06B3">
      <w:pPr>
        <w:spacing w:line="240" w:lineRule="auto"/>
        <w:rPr>
          <w:rFonts w:asciiTheme="majorBidi" w:hAnsiTheme="majorBidi" w:cstheme="majorBidi"/>
          <w:sz w:val="32"/>
          <w:szCs w:val="32"/>
          <w:lang w:bidi="ar-SY"/>
        </w:rPr>
      </w:pPr>
    </w:p>
    <w:p w14:paraId="4015B6A2" w14:textId="59E54661" w:rsidR="007123C6" w:rsidRPr="0074073F" w:rsidRDefault="0084390B" w:rsidP="00FB06B3">
      <w:pPr>
        <w:spacing w:line="240" w:lineRule="auto"/>
        <w:rPr>
          <w:rFonts w:asciiTheme="majorBidi" w:hAnsiTheme="majorBidi" w:cstheme="majorBidi"/>
          <w:sz w:val="32"/>
          <w:szCs w:val="32"/>
          <w:lang w:bidi="ar-SY"/>
        </w:rPr>
      </w:pPr>
      <w:r>
        <w:rPr>
          <w:rFonts w:asciiTheme="majorBidi" w:hAnsiTheme="majorBidi" w:cstheme="majorBidi"/>
          <w:noProof/>
          <w:sz w:val="32"/>
          <w:szCs w:val="32"/>
          <w:lang w:bidi="ar-SY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BC9E78E" wp14:editId="4B792F05">
                <wp:simplePos x="0" y="0"/>
                <wp:positionH relativeFrom="column">
                  <wp:posOffset>3797300</wp:posOffset>
                </wp:positionH>
                <wp:positionV relativeFrom="paragraph">
                  <wp:posOffset>328930</wp:posOffset>
                </wp:positionV>
                <wp:extent cx="1371600" cy="298450"/>
                <wp:effectExtent l="0" t="0" r="19050" b="25400"/>
                <wp:wrapNone/>
                <wp:docPr id="29" name="مستطيل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71600" cy="29845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1C0C30E8" w14:textId="541256FB" w:rsidR="007123C6" w:rsidRPr="004A70A1" w:rsidRDefault="007123C6" w:rsidP="007123C6">
                            <w:pPr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</w:rPr>
                            </w:pPr>
                            <w:r w:rsidRPr="004A70A1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</w:rPr>
                              <w:t>P-value = 0.</w:t>
                            </w:r>
                            <w:r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</w:rPr>
                              <w:t>001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4BC9E78E" id="مستطيل 29" o:spid="_x0000_s1028" style="position:absolute;margin-left:299pt;margin-top:25.9pt;width:108pt;height:23.5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" filled="f" strokecolor="black [3213]" strokeweight="1pt">
                <v:textbox>
                  <w:txbxContent>
                    <w:p w14:paraId="1C0C30E8" w14:textId="541256FB" w:rsidR="007123C6" w:rsidRPr="004A70A1" w:rsidRDefault="007123C6" w:rsidP="007123C6">
                      <w:pPr>
                        <w:jc w:val="center"/>
                        <w:rPr>
                          <w:rFonts w:asciiTheme="majorBidi" w:hAnsiTheme="majorBidi" w:cstheme="majorBidi"/>
                          <w:b/>
                          <w:bCs/>
                          <w:color w:val="000000" w:themeColor="text1"/>
                          <w:sz w:val="28"/>
                          <w:szCs w:val="28"/>
                        </w:rPr>
                      </w:pPr>
                      <w:r w:rsidRPr="004A70A1">
                        <w:rPr>
                          <w:rFonts w:asciiTheme="majorBidi" w:hAnsiTheme="majorBidi" w:cstheme="majorBidi"/>
                          <w:b/>
                          <w:bCs/>
                          <w:color w:val="000000" w:themeColor="text1"/>
                          <w:sz w:val="28"/>
                          <w:szCs w:val="28"/>
                        </w:rPr>
                        <w:t>P-value = 0.</w:t>
                      </w:r>
                      <w:r>
                        <w:rPr>
                          <w:rFonts w:asciiTheme="majorBidi" w:hAnsiTheme="majorBidi" w:cstheme="majorBidi"/>
                          <w:b/>
                          <w:bCs/>
                          <w:color w:val="000000" w:themeColor="text1"/>
                          <w:sz w:val="28"/>
                          <w:szCs w:val="28"/>
                        </w:rPr>
                        <w:t>001</w:t>
                      </w:r>
                    </w:p>
                  </w:txbxContent>
                </v:textbox>
              </v:rect>
            </w:pict>
          </mc:Fallback>
        </mc:AlternateContent>
      </w:r>
    </w:p>
    <w:p w14:paraId="54606E83" w14:textId="5B7E2798" w:rsidR="00E64736" w:rsidRPr="0074073F" w:rsidRDefault="00E64736" w:rsidP="00FB06B3">
      <w:pPr>
        <w:spacing w:line="240" w:lineRule="auto"/>
        <w:rPr>
          <w:rFonts w:asciiTheme="majorBidi" w:hAnsiTheme="majorBidi" w:cstheme="majorBidi"/>
          <w:sz w:val="32"/>
          <w:szCs w:val="32"/>
          <w:lang w:bidi="ar-SY"/>
        </w:rPr>
      </w:pPr>
    </w:p>
    <w:p w14:paraId="11C1E636" w14:textId="56A95FFC" w:rsidR="00E64736" w:rsidRPr="0074073F" w:rsidRDefault="00E64736" w:rsidP="00FB06B3">
      <w:pPr>
        <w:spacing w:line="240" w:lineRule="auto"/>
        <w:rPr>
          <w:rFonts w:asciiTheme="majorBidi" w:hAnsiTheme="majorBidi" w:cstheme="majorBidi"/>
          <w:sz w:val="32"/>
          <w:szCs w:val="32"/>
          <w:lang w:bidi="ar-SY"/>
        </w:rPr>
      </w:pPr>
    </w:p>
    <w:p w14:paraId="3AD4337E" w14:textId="79C846A8" w:rsidR="00E64736" w:rsidRPr="0074073F" w:rsidRDefault="00E64736" w:rsidP="00FB06B3">
      <w:pPr>
        <w:spacing w:line="240" w:lineRule="auto"/>
        <w:rPr>
          <w:rFonts w:asciiTheme="majorBidi" w:hAnsiTheme="majorBidi" w:cstheme="majorBidi"/>
          <w:sz w:val="32"/>
          <w:szCs w:val="32"/>
          <w:lang w:bidi="ar-SY"/>
        </w:rPr>
      </w:pPr>
    </w:p>
    <w:p w14:paraId="134B8BBA" w14:textId="543C193D" w:rsidR="00E64736" w:rsidRPr="0074073F" w:rsidRDefault="00E64736" w:rsidP="00FB06B3">
      <w:pPr>
        <w:spacing w:line="240" w:lineRule="auto"/>
        <w:rPr>
          <w:rFonts w:asciiTheme="majorBidi" w:hAnsiTheme="majorBidi" w:cstheme="majorBidi"/>
          <w:sz w:val="32"/>
          <w:szCs w:val="32"/>
          <w:lang w:bidi="ar-SY"/>
        </w:rPr>
      </w:pPr>
    </w:p>
    <w:p w14:paraId="20A11B9E" w14:textId="5FAD49CC" w:rsidR="00E64736" w:rsidRPr="0074073F" w:rsidRDefault="00E64736" w:rsidP="00FB06B3">
      <w:pPr>
        <w:spacing w:line="240" w:lineRule="auto"/>
        <w:rPr>
          <w:rFonts w:asciiTheme="majorBidi" w:hAnsiTheme="majorBidi" w:cstheme="majorBidi"/>
          <w:sz w:val="32"/>
          <w:szCs w:val="32"/>
          <w:lang w:bidi="ar-SY"/>
        </w:rPr>
      </w:pPr>
    </w:p>
    <w:p w14:paraId="5EC8F531" w14:textId="42BBD728" w:rsidR="00E64736" w:rsidRDefault="00E64736" w:rsidP="00FB06B3">
      <w:pPr>
        <w:spacing w:line="240" w:lineRule="auto"/>
        <w:rPr>
          <w:rFonts w:asciiTheme="majorBidi" w:hAnsiTheme="majorBidi" w:cstheme="majorBidi"/>
          <w:sz w:val="32"/>
          <w:szCs w:val="32"/>
          <w:lang w:bidi="ar-SY"/>
        </w:rPr>
      </w:pPr>
    </w:p>
    <w:p w14:paraId="3B39F6BE" w14:textId="39BBAF5D" w:rsidR="00EA7977" w:rsidRDefault="00EA7977" w:rsidP="00FB06B3">
      <w:pPr>
        <w:spacing w:line="240" w:lineRule="auto"/>
        <w:rPr>
          <w:rFonts w:asciiTheme="majorBidi" w:hAnsiTheme="majorBidi" w:cstheme="majorBidi"/>
          <w:sz w:val="32"/>
          <w:szCs w:val="32"/>
          <w:lang w:bidi="ar-SY"/>
        </w:rPr>
      </w:pPr>
    </w:p>
    <w:p w14:paraId="3F802D5D" w14:textId="77777777" w:rsidR="00EA7977" w:rsidRPr="0074073F" w:rsidRDefault="00EA7977" w:rsidP="00FB06B3">
      <w:pPr>
        <w:spacing w:line="240" w:lineRule="auto"/>
        <w:rPr>
          <w:rFonts w:asciiTheme="majorBidi" w:hAnsiTheme="majorBidi" w:cstheme="majorBidi"/>
          <w:sz w:val="32"/>
          <w:szCs w:val="32"/>
          <w:lang w:bidi="ar-SY"/>
        </w:rPr>
      </w:pPr>
    </w:p>
    <w:p w14:paraId="70842ACA" w14:textId="59A7F044" w:rsidR="003365AB" w:rsidRPr="0074073F" w:rsidRDefault="0084390B" w:rsidP="00FB06B3">
      <w:pPr>
        <w:spacing w:line="240" w:lineRule="auto"/>
        <w:rPr>
          <w:rFonts w:asciiTheme="majorBidi" w:hAnsiTheme="majorBidi" w:cstheme="majorBidi"/>
          <w:sz w:val="32"/>
          <w:szCs w:val="32"/>
          <w:lang w:bidi="ar-SY"/>
        </w:rPr>
      </w:pPr>
      <w:r>
        <w:rPr>
          <w:rFonts w:asciiTheme="majorBidi" w:hAnsiTheme="majorBidi" w:cstheme="majorBidi"/>
          <w:noProof/>
          <w:sz w:val="32"/>
          <w:szCs w:val="32"/>
          <w:lang w:bidi="ar-SY"/>
        </w:rPr>
        <w:drawing>
          <wp:anchor distT="0" distB="0" distL="114300" distR="114300" simplePos="0" relativeHeight="251664384" behindDoc="0" locked="0" layoutInCell="1" allowOverlap="1" wp14:anchorId="5155605B" wp14:editId="32242835">
            <wp:simplePos x="0" y="0"/>
            <wp:positionH relativeFrom="column">
              <wp:posOffset>0</wp:posOffset>
            </wp:positionH>
            <wp:positionV relativeFrom="paragraph">
              <wp:posOffset>47625</wp:posOffset>
            </wp:positionV>
            <wp:extent cx="5486400" cy="3200400"/>
            <wp:effectExtent l="0" t="0" r="0" b="0"/>
            <wp:wrapNone/>
            <wp:docPr id="37" name="مخطط 37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9"/>
              </a:graphicData>
            </a:graphic>
          </wp:anchor>
        </w:drawing>
      </w:r>
    </w:p>
    <w:p w14:paraId="275631DD" w14:textId="3696E93B" w:rsidR="003365AB" w:rsidRPr="0074073F" w:rsidRDefault="003365AB" w:rsidP="00FB06B3">
      <w:pPr>
        <w:spacing w:line="240" w:lineRule="auto"/>
        <w:rPr>
          <w:rFonts w:asciiTheme="majorBidi" w:hAnsiTheme="majorBidi" w:cstheme="majorBidi"/>
          <w:sz w:val="32"/>
          <w:szCs w:val="32"/>
          <w:lang w:bidi="ar-SY"/>
        </w:rPr>
      </w:pPr>
    </w:p>
    <w:p w14:paraId="5F09E9D7" w14:textId="782051F9" w:rsidR="003365AB" w:rsidRPr="0074073F" w:rsidRDefault="003365AB" w:rsidP="00FB06B3">
      <w:pPr>
        <w:spacing w:line="240" w:lineRule="auto"/>
        <w:rPr>
          <w:rFonts w:asciiTheme="majorBidi" w:hAnsiTheme="majorBidi" w:cstheme="majorBidi"/>
          <w:sz w:val="32"/>
          <w:szCs w:val="32"/>
          <w:lang w:bidi="ar-SY"/>
        </w:rPr>
      </w:pPr>
    </w:p>
    <w:p w14:paraId="76E25A08" w14:textId="0E3F3F3A" w:rsidR="003365AB" w:rsidRPr="0074073F" w:rsidRDefault="003365AB" w:rsidP="00FB06B3">
      <w:pPr>
        <w:spacing w:line="240" w:lineRule="auto"/>
        <w:rPr>
          <w:rFonts w:asciiTheme="majorBidi" w:hAnsiTheme="majorBidi" w:cstheme="majorBidi"/>
          <w:sz w:val="32"/>
          <w:szCs w:val="32"/>
          <w:lang w:bidi="ar-SY"/>
        </w:rPr>
      </w:pPr>
    </w:p>
    <w:p w14:paraId="64FAE270" w14:textId="2109FB2A" w:rsidR="00E64736" w:rsidRPr="0074073F" w:rsidRDefault="0084390B" w:rsidP="00FB06B3">
      <w:pPr>
        <w:spacing w:line="240" w:lineRule="auto"/>
        <w:rPr>
          <w:rFonts w:asciiTheme="majorBidi" w:hAnsiTheme="majorBidi" w:cstheme="majorBidi"/>
          <w:sz w:val="32"/>
          <w:szCs w:val="32"/>
          <w:lang w:bidi="ar-SY"/>
        </w:rPr>
      </w:pPr>
      <w:r>
        <w:rPr>
          <w:rFonts w:asciiTheme="majorBidi" w:hAnsiTheme="majorBidi" w:cstheme="majorBidi"/>
          <w:noProof/>
          <w:sz w:val="32"/>
          <w:szCs w:val="32"/>
          <w:lang w:bidi="ar-SY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16F53AA0" wp14:editId="7A8F7017">
                <wp:simplePos x="0" y="0"/>
                <wp:positionH relativeFrom="column">
                  <wp:posOffset>3797300</wp:posOffset>
                </wp:positionH>
                <wp:positionV relativeFrom="paragraph">
                  <wp:posOffset>150495</wp:posOffset>
                </wp:positionV>
                <wp:extent cx="1371600" cy="298450"/>
                <wp:effectExtent l="0" t="0" r="19050" b="25400"/>
                <wp:wrapNone/>
                <wp:docPr id="38" name="مستطيل 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71600" cy="29845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07CDD568" w14:textId="7BEE81CC" w:rsidR="00E64736" w:rsidRPr="004A70A1" w:rsidRDefault="00E64736" w:rsidP="00E64736">
                            <w:pPr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</w:rPr>
                            </w:pPr>
                            <w:r w:rsidRPr="004A70A1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</w:rPr>
                              <w:t>P-value = 0.</w:t>
                            </w:r>
                            <w:r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</w:rPr>
                              <w:t>53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16F53AA0" id="مستطيل 38" o:spid="_x0000_s1029" style="position:absolute;margin-left:299pt;margin-top:11.85pt;width:108pt;height:23.5pt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" filled="f" strokecolor="black [3213]" strokeweight="1pt">
                <v:textbox>
                  <w:txbxContent>
                    <w:p w14:paraId="07CDD568" w14:textId="7BEE81CC" w:rsidR="00E64736" w:rsidRPr="004A70A1" w:rsidRDefault="00E64736" w:rsidP="00E64736">
                      <w:pPr>
                        <w:jc w:val="center"/>
                        <w:rPr>
                          <w:rFonts w:asciiTheme="majorBidi" w:hAnsiTheme="majorBidi" w:cstheme="majorBidi"/>
                          <w:b/>
                          <w:bCs/>
                          <w:color w:val="000000" w:themeColor="text1"/>
                          <w:sz w:val="28"/>
                          <w:szCs w:val="28"/>
                        </w:rPr>
                      </w:pPr>
                      <w:r w:rsidRPr="004A70A1">
                        <w:rPr>
                          <w:rFonts w:asciiTheme="majorBidi" w:hAnsiTheme="majorBidi" w:cstheme="majorBidi"/>
                          <w:b/>
                          <w:bCs/>
                          <w:color w:val="000000" w:themeColor="text1"/>
                          <w:sz w:val="28"/>
                          <w:szCs w:val="28"/>
                        </w:rPr>
                        <w:t>P-value = 0.</w:t>
                      </w:r>
                      <w:r>
                        <w:rPr>
                          <w:rFonts w:asciiTheme="majorBidi" w:hAnsiTheme="majorBidi" w:cstheme="majorBidi"/>
                          <w:b/>
                          <w:bCs/>
                          <w:color w:val="000000" w:themeColor="text1"/>
                          <w:sz w:val="28"/>
                          <w:szCs w:val="28"/>
                        </w:rPr>
                        <w:t>53</w:t>
                      </w:r>
                    </w:p>
                  </w:txbxContent>
                </v:textbox>
              </v:rect>
            </w:pict>
          </mc:Fallback>
        </mc:AlternateContent>
      </w:r>
    </w:p>
    <w:p w14:paraId="2DF12EF4" w14:textId="1E91CB13" w:rsidR="003365AB" w:rsidRPr="0074073F" w:rsidRDefault="003365AB" w:rsidP="00FB06B3">
      <w:pPr>
        <w:spacing w:line="240" w:lineRule="auto"/>
        <w:rPr>
          <w:rFonts w:asciiTheme="majorBidi" w:hAnsiTheme="majorBidi" w:cstheme="majorBidi"/>
          <w:sz w:val="32"/>
          <w:szCs w:val="32"/>
          <w:lang w:bidi="ar-SY"/>
        </w:rPr>
      </w:pPr>
    </w:p>
    <w:p w14:paraId="5A285857" w14:textId="58D1E389" w:rsidR="003365AB" w:rsidRPr="0074073F" w:rsidRDefault="003365AB" w:rsidP="00FB06B3">
      <w:pPr>
        <w:spacing w:line="240" w:lineRule="auto"/>
        <w:rPr>
          <w:rFonts w:asciiTheme="majorBidi" w:hAnsiTheme="majorBidi" w:cstheme="majorBidi"/>
          <w:sz w:val="32"/>
          <w:szCs w:val="32"/>
          <w:lang w:bidi="ar-SY"/>
        </w:rPr>
      </w:pPr>
    </w:p>
    <w:p w14:paraId="0712E81F" w14:textId="7B5FAF92" w:rsidR="003365AB" w:rsidRPr="0074073F" w:rsidRDefault="003365AB" w:rsidP="00FB06B3">
      <w:pPr>
        <w:spacing w:line="240" w:lineRule="auto"/>
        <w:rPr>
          <w:rFonts w:asciiTheme="majorBidi" w:hAnsiTheme="majorBidi" w:cstheme="majorBidi"/>
          <w:sz w:val="32"/>
          <w:szCs w:val="32"/>
          <w:lang w:bidi="ar-SY"/>
        </w:rPr>
      </w:pPr>
    </w:p>
    <w:p w14:paraId="00865BDC" w14:textId="119439BE" w:rsidR="00FB06B3" w:rsidRPr="008B5CF1" w:rsidRDefault="00FB06B3" w:rsidP="008B5CF1">
      <w:pPr>
        <w:spacing w:line="240" w:lineRule="auto"/>
        <w:rPr>
          <w:rFonts w:asciiTheme="majorBidi" w:hAnsiTheme="majorBidi" w:cstheme="majorBidi"/>
          <w:i/>
          <w:iCs/>
          <w:color w:val="202124"/>
          <w:sz w:val="32"/>
          <w:szCs w:val="32"/>
          <w:shd w:val="clear" w:color="auto" w:fill="FFFFFF"/>
        </w:rPr>
      </w:pPr>
    </w:p>
    <w:sectPr w:rsidR="00FB06B3" w:rsidRPr="008B5CF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BC9A00D" w14:textId="77777777" w:rsidR="00135E66" w:rsidRDefault="00135E66" w:rsidP="00F95D2F">
      <w:pPr>
        <w:spacing w:after="0" w:line="240" w:lineRule="auto"/>
      </w:pPr>
      <w:r>
        <w:separator/>
      </w:r>
    </w:p>
  </w:endnote>
  <w:endnote w:type="continuationSeparator" w:id="0">
    <w:p w14:paraId="17264A75" w14:textId="77777777" w:rsidR="00135E66" w:rsidRDefault="00135E66" w:rsidP="00F95D2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A7B1CB2" w14:textId="77777777" w:rsidR="00135E66" w:rsidRDefault="00135E66" w:rsidP="00F95D2F">
      <w:pPr>
        <w:spacing w:after="0" w:line="240" w:lineRule="auto"/>
      </w:pPr>
      <w:r>
        <w:separator/>
      </w:r>
    </w:p>
  </w:footnote>
  <w:footnote w:type="continuationSeparator" w:id="0">
    <w:p w14:paraId="1B5E11E3" w14:textId="77777777" w:rsidR="00135E66" w:rsidRDefault="00135E66" w:rsidP="00F95D2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21C23D2"/>
    <w:multiLevelType w:val="hybridMultilevel"/>
    <w:tmpl w:val="F202FCC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50F3FBE"/>
    <w:multiLevelType w:val="hybridMultilevel"/>
    <w:tmpl w:val="1F4038AA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52223E6"/>
    <w:multiLevelType w:val="hybridMultilevel"/>
    <w:tmpl w:val="B590E2D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F585C6E"/>
    <w:multiLevelType w:val="hybridMultilevel"/>
    <w:tmpl w:val="58C01A7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B972B0E"/>
    <w:multiLevelType w:val="hybridMultilevel"/>
    <w:tmpl w:val="37CE3C7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90E3511"/>
    <w:multiLevelType w:val="hybridMultilevel"/>
    <w:tmpl w:val="DA126408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99A39BE"/>
    <w:multiLevelType w:val="hybridMultilevel"/>
    <w:tmpl w:val="70B41ADA"/>
    <w:lvl w:ilvl="0" w:tplc="FFFFFFFF">
      <w:start w:val="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B494CEF"/>
    <w:multiLevelType w:val="hybridMultilevel"/>
    <w:tmpl w:val="76C496F2"/>
    <w:lvl w:ilvl="0" w:tplc="C12C55A6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D235EE0"/>
    <w:multiLevelType w:val="hybridMultilevel"/>
    <w:tmpl w:val="F15E2252"/>
    <w:lvl w:ilvl="0" w:tplc="FFFFFFFF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7851B1D"/>
    <w:multiLevelType w:val="hybridMultilevel"/>
    <w:tmpl w:val="D96C90CC"/>
    <w:lvl w:ilvl="0" w:tplc="782E1DF2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BA905D9"/>
    <w:multiLevelType w:val="hybridMultilevel"/>
    <w:tmpl w:val="FFAC19F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C57064E"/>
    <w:multiLevelType w:val="hybridMultilevel"/>
    <w:tmpl w:val="1688CC8A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E643F94"/>
    <w:multiLevelType w:val="hybridMultilevel"/>
    <w:tmpl w:val="9DAEB7CE"/>
    <w:lvl w:ilvl="0" w:tplc="04090013">
      <w:start w:val="1"/>
      <w:numFmt w:val="upperRoman"/>
      <w:lvlText w:val="%1."/>
      <w:lvlJc w:val="right"/>
      <w:pPr>
        <w:ind w:left="786" w:hanging="360"/>
      </w:pPr>
    </w:lvl>
    <w:lvl w:ilvl="1" w:tplc="04090019" w:tentative="1">
      <w:start w:val="1"/>
      <w:numFmt w:val="lowerLetter"/>
      <w:lvlText w:val="%2."/>
      <w:lvlJc w:val="left"/>
      <w:pPr>
        <w:ind w:left="1506" w:hanging="360"/>
      </w:pPr>
    </w:lvl>
    <w:lvl w:ilvl="2" w:tplc="0409001B" w:tentative="1">
      <w:start w:val="1"/>
      <w:numFmt w:val="lowerRoman"/>
      <w:lvlText w:val="%3."/>
      <w:lvlJc w:val="right"/>
      <w:pPr>
        <w:ind w:left="2226" w:hanging="180"/>
      </w:pPr>
    </w:lvl>
    <w:lvl w:ilvl="3" w:tplc="0409000F" w:tentative="1">
      <w:start w:val="1"/>
      <w:numFmt w:val="decimal"/>
      <w:lvlText w:val="%4."/>
      <w:lvlJc w:val="left"/>
      <w:pPr>
        <w:ind w:left="2946" w:hanging="360"/>
      </w:pPr>
    </w:lvl>
    <w:lvl w:ilvl="4" w:tplc="04090019" w:tentative="1">
      <w:start w:val="1"/>
      <w:numFmt w:val="lowerLetter"/>
      <w:lvlText w:val="%5."/>
      <w:lvlJc w:val="left"/>
      <w:pPr>
        <w:ind w:left="3666" w:hanging="360"/>
      </w:pPr>
    </w:lvl>
    <w:lvl w:ilvl="5" w:tplc="0409001B" w:tentative="1">
      <w:start w:val="1"/>
      <w:numFmt w:val="lowerRoman"/>
      <w:lvlText w:val="%6."/>
      <w:lvlJc w:val="right"/>
      <w:pPr>
        <w:ind w:left="4386" w:hanging="180"/>
      </w:pPr>
    </w:lvl>
    <w:lvl w:ilvl="6" w:tplc="0409000F" w:tentative="1">
      <w:start w:val="1"/>
      <w:numFmt w:val="decimal"/>
      <w:lvlText w:val="%7."/>
      <w:lvlJc w:val="left"/>
      <w:pPr>
        <w:ind w:left="5106" w:hanging="360"/>
      </w:pPr>
    </w:lvl>
    <w:lvl w:ilvl="7" w:tplc="04090019" w:tentative="1">
      <w:start w:val="1"/>
      <w:numFmt w:val="lowerLetter"/>
      <w:lvlText w:val="%8."/>
      <w:lvlJc w:val="left"/>
      <w:pPr>
        <w:ind w:left="5826" w:hanging="360"/>
      </w:pPr>
    </w:lvl>
    <w:lvl w:ilvl="8" w:tplc="040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3" w15:restartNumberingAfterBreak="0">
    <w:nsid w:val="457F5687"/>
    <w:multiLevelType w:val="hybridMultilevel"/>
    <w:tmpl w:val="141CBABA"/>
    <w:lvl w:ilvl="0" w:tplc="D46A8C8E">
      <w:start w:val="1"/>
      <w:numFmt w:val="upperRoman"/>
      <w:lvlText w:val="%1."/>
      <w:lvlJc w:val="right"/>
      <w:pPr>
        <w:ind w:left="720" w:hanging="360"/>
      </w:pPr>
      <w:rPr>
        <w:b w:val="0"/>
        <w:bCs w:val="0"/>
        <w:i w:val="0"/>
        <w:iCs w:val="0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85C42C8"/>
    <w:multiLevelType w:val="hybridMultilevel"/>
    <w:tmpl w:val="E8908592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D126D6A"/>
    <w:multiLevelType w:val="hybridMultilevel"/>
    <w:tmpl w:val="E8908592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0F4541E"/>
    <w:multiLevelType w:val="hybridMultilevel"/>
    <w:tmpl w:val="8BB88E6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A1D56B8"/>
    <w:multiLevelType w:val="hybridMultilevel"/>
    <w:tmpl w:val="4DE6C454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ACF74AD"/>
    <w:multiLevelType w:val="hybridMultilevel"/>
    <w:tmpl w:val="C2A83460"/>
    <w:lvl w:ilvl="0" w:tplc="04090013">
      <w:start w:val="1"/>
      <w:numFmt w:val="upperRoman"/>
      <w:lvlText w:val="%1."/>
      <w:lvlJc w:val="righ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B4E13A4"/>
    <w:multiLevelType w:val="hybridMultilevel"/>
    <w:tmpl w:val="CF94EEE2"/>
    <w:lvl w:ilvl="0" w:tplc="B1D27226">
      <w:start w:val="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40B457D"/>
    <w:multiLevelType w:val="hybridMultilevel"/>
    <w:tmpl w:val="3D4E388E"/>
    <w:lvl w:ilvl="0" w:tplc="0ECC116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5DA18F3"/>
    <w:multiLevelType w:val="hybridMultilevel"/>
    <w:tmpl w:val="D96C90CC"/>
    <w:lvl w:ilvl="0" w:tplc="FFFFFFFF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84B5ED1"/>
    <w:multiLevelType w:val="hybridMultilevel"/>
    <w:tmpl w:val="AAAAEA7A"/>
    <w:lvl w:ilvl="0" w:tplc="7324A086">
      <w:start w:val="3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798A73AA"/>
    <w:multiLevelType w:val="hybridMultilevel"/>
    <w:tmpl w:val="3FA4E27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0"/>
  </w:num>
  <w:num w:numId="2">
    <w:abstractNumId w:val="3"/>
  </w:num>
  <w:num w:numId="3">
    <w:abstractNumId w:val="4"/>
  </w:num>
  <w:num w:numId="4">
    <w:abstractNumId w:val="10"/>
  </w:num>
  <w:num w:numId="5">
    <w:abstractNumId w:val="9"/>
  </w:num>
  <w:num w:numId="6">
    <w:abstractNumId w:val="15"/>
  </w:num>
  <w:num w:numId="7">
    <w:abstractNumId w:val="17"/>
  </w:num>
  <w:num w:numId="8">
    <w:abstractNumId w:val="5"/>
  </w:num>
  <w:num w:numId="9">
    <w:abstractNumId w:val="21"/>
  </w:num>
  <w:num w:numId="10">
    <w:abstractNumId w:val="8"/>
  </w:num>
  <w:num w:numId="11">
    <w:abstractNumId w:val="13"/>
  </w:num>
  <w:num w:numId="12">
    <w:abstractNumId w:val="18"/>
  </w:num>
  <w:num w:numId="13">
    <w:abstractNumId w:val="12"/>
  </w:num>
  <w:num w:numId="14">
    <w:abstractNumId w:val="22"/>
  </w:num>
  <w:num w:numId="15">
    <w:abstractNumId w:val="7"/>
  </w:num>
  <w:num w:numId="16">
    <w:abstractNumId w:val="2"/>
  </w:num>
  <w:num w:numId="17">
    <w:abstractNumId w:val="19"/>
  </w:num>
  <w:num w:numId="18">
    <w:abstractNumId w:val="6"/>
  </w:num>
  <w:num w:numId="19">
    <w:abstractNumId w:val="14"/>
  </w:num>
  <w:num w:numId="20">
    <w:abstractNumId w:val="0"/>
  </w:num>
  <w:num w:numId="21">
    <w:abstractNumId w:val="16"/>
  </w:num>
  <w:num w:numId="22">
    <w:abstractNumId w:val="11"/>
  </w:num>
  <w:num w:numId="23">
    <w:abstractNumId w:val="1"/>
  </w:num>
  <w:num w:numId="24">
    <w:abstractNumId w:val="2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51A41"/>
    <w:rsid w:val="000031D5"/>
    <w:rsid w:val="000267D5"/>
    <w:rsid w:val="00044D18"/>
    <w:rsid w:val="000510C0"/>
    <w:rsid w:val="00053741"/>
    <w:rsid w:val="00063F12"/>
    <w:rsid w:val="00095CE1"/>
    <w:rsid w:val="000A1F2B"/>
    <w:rsid w:val="000D35BE"/>
    <w:rsid w:val="001255AD"/>
    <w:rsid w:val="00135E66"/>
    <w:rsid w:val="00153A80"/>
    <w:rsid w:val="001803EE"/>
    <w:rsid w:val="00190C0C"/>
    <w:rsid w:val="001A549B"/>
    <w:rsid w:val="001A6030"/>
    <w:rsid w:val="001C013B"/>
    <w:rsid w:val="001D2D1E"/>
    <w:rsid w:val="001E454B"/>
    <w:rsid w:val="00234903"/>
    <w:rsid w:val="0027444A"/>
    <w:rsid w:val="002875C1"/>
    <w:rsid w:val="002A6215"/>
    <w:rsid w:val="002D7FD2"/>
    <w:rsid w:val="00323E4F"/>
    <w:rsid w:val="003365AB"/>
    <w:rsid w:val="0034368E"/>
    <w:rsid w:val="003B55C0"/>
    <w:rsid w:val="003C6F77"/>
    <w:rsid w:val="00407F62"/>
    <w:rsid w:val="00415704"/>
    <w:rsid w:val="00472A8A"/>
    <w:rsid w:val="004A3A00"/>
    <w:rsid w:val="004A70A1"/>
    <w:rsid w:val="004B526A"/>
    <w:rsid w:val="004E7733"/>
    <w:rsid w:val="004F3432"/>
    <w:rsid w:val="00524567"/>
    <w:rsid w:val="00533DE0"/>
    <w:rsid w:val="00551A41"/>
    <w:rsid w:val="00561B00"/>
    <w:rsid w:val="00564794"/>
    <w:rsid w:val="005828D6"/>
    <w:rsid w:val="005850BF"/>
    <w:rsid w:val="005C0B45"/>
    <w:rsid w:val="005F1CB6"/>
    <w:rsid w:val="006005CE"/>
    <w:rsid w:val="00624C40"/>
    <w:rsid w:val="00634A38"/>
    <w:rsid w:val="00637F61"/>
    <w:rsid w:val="006A2A99"/>
    <w:rsid w:val="006A5780"/>
    <w:rsid w:val="00702606"/>
    <w:rsid w:val="007036EB"/>
    <w:rsid w:val="00704141"/>
    <w:rsid w:val="0071209E"/>
    <w:rsid w:val="007123C6"/>
    <w:rsid w:val="0074073F"/>
    <w:rsid w:val="00752956"/>
    <w:rsid w:val="007569FA"/>
    <w:rsid w:val="00775182"/>
    <w:rsid w:val="00796650"/>
    <w:rsid w:val="007B27E7"/>
    <w:rsid w:val="008342E1"/>
    <w:rsid w:val="00834744"/>
    <w:rsid w:val="0084390B"/>
    <w:rsid w:val="00843C45"/>
    <w:rsid w:val="00887928"/>
    <w:rsid w:val="00891F82"/>
    <w:rsid w:val="0089562F"/>
    <w:rsid w:val="008B5CF1"/>
    <w:rsid w:val="008C0AE3"/>
    <w:rsid w:val="008C128A"/>
    <w:rsid w:val="008E0A7E"/>
    <w:rsid w:val="00932C8B"/>
    <w:rsid w:val="0093782C"/>
    <w:rsid w:val="00957277"/>
    <w:rsid w:val="0098684A"/>
    <w:rsid w:val="00987C18"/>
    <w:rsid w:val="00A12B79"/>
    <w:rsid w:val="00A6147E"/>
    <w:rsid w:val="00A63FC6"/>
    <w:rsid w:val="00A95E54"/>
    <w:rsid w:val="00AB51B3"/>
    <w:rsid w:val="00AC37BE"/>
    <w:rsid w:val="00AE377A"/>
    <w:rsid w:val="00B11D9E"/>
    <w:rsid w:val="00B72B32"/>
    <w:rsid w:val="00BB3AAA"/>
    <w:rsid w:val="00BC1363"/>
    <w:rsid w:val="00BF7174"/>
    <w:rsid w:val="00C57DFD"/>
    <w:rsid w:val="00C607F7"/>
    <w:rsid w:val="00C86A77"/>
    <w:rsid w:val="00CA1B00"/>
    <w:rsid w:val="00CC06BB"/>
    <w:rsid w:val="00D42327"/>
    <w:rsid w:val="00D56475"/>
    <w:rsid w:val="00D72DFB"/>
    <w:rsid w:val="00D75229"/>
    <w:rsid w:val="00D83486"/>
    <w:rsid w:val="00D869EF"/>
    <w:rsid w:val="00D93873"/>
    <w:rsid w:val="00DC096A"/>
    <w:rsid w:val="00DC2DCB"/>
    <w:rsid w:val="00DC5259"/>
    <w:rsid w:val="00E22DBC"/>
    <w:rsid w:val="00E364C1"/>
    <w:rsid w:val="00E64736"/>
    <w:rsid w:val="00E70921"/>
    <w:rsid w:val="00E72CF6"/>
    <w:rsid w:val="00E80389"/>
    <w:rsid w:val="00E868D7"/>
    <w:rsid w:val="00E97963"/>
    <w:rsid w:val="00EA7977"/>
    <w:rsid w:val="00EC3AB3"/>
    <w:rsid w:val="00F23176"/>
    <w:rsid w:val="00F24CED"/>
    <w:rsid w:val="00F2658E"/>
    <w:rsid w:val="00F349A9"/>
    <w:rsid w:val="00F52A95"/>
    <w:rsid w:val="00F64FDB"/>
    <w:rsid w:val="00F95D2F"/>
    <w:rsid w:val="00FA1611"/>
    <w:rsid w:val="00FB06B3"/>
    <w:rsid w:val="00FB62B5"/>
    <w:rsid w:val="00FC29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B35BA97"/>
  <w15:chartTrackingRefBased/>
  <w15:docId w15:val="{906F64DF-A4F1-49EC-BF48-5F91FDACB4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TW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F95D2F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F3432"/>
    <w:pPr>
      <w:ind w:left="720"/>
      <w:contextualSpacing/>
    </w:pPr>
  </w:style>
  <w:style w:type="table" w:styleId="TableGrid">
    <w:name w:val="Table Grid"/>
    <w:basedOn w:val="TableNormal"/>
    <w:uiPriority w:val="39"/>
    <w:rsid w:val="0088792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dnoteText">
    <w:name w:val="endnote text"/>
    <w:basedOn w:val="Normal"/>
    <w:link w:val="EndnoteTextChar"/>
    <w:uiPriority w:val="99"/>
    <w:semiHidden/>
    <w:unhideWhenUsed/>
    <w:rsid w:val="00F95D2F"/>
    <w:pPr>
      <w:spacing w:after="0" w:line="240" w:lineRule="auto"/>
    </w:pPr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F95D2F"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sid w:val="00F95D2F"/>
    <w:rPr>
      <w:vertAlign w:val="superscript"/>
    </w:rPr>
  </w:style>
  <w:style w:type="character" w:customStyle="1" w:styleId="Heading1Char">
    <w:name w:val="Heading 1 Char"/>
    <w:basedOn w:val="DefaultParagraphFont"/>
    <w:link w:val="Heading1"/>
    <w:uiPriority w:val="9"/>
    <w:rsid w:val="00F95D2F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705913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156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498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2774072">
          <w:marLeft w:val="0"/>
          <w:marRight w:val="4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8773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76456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hart" Target="charts/chart1.xml"/><Relationship Id="rId13" Type="http://schemas.openxmlformats.org/officeDocument/2006/relationships/chart" Target="charts/chart6.xml"/><Relationship Id="rId18" Type="http://schemas.openxmlformats.org/officeDocument/2006/relationships/chart" Target="charts/chart11.xml"/><Relationship Id="rId3" Type="http://schemas.openxmlformats.org/officeDocument/2006/relationships/styles" Target="styles.xml"/><Relationship Id="rId21" Type="http://schemas.openxmlformats.org/officeDocument/2006/relationships/theme" Target="theme/theme1.xml"/><Relationship Id="rId7" Type="http://schemas.openxmlformats.org/officeDocument/2006/relationships/endnotes" Target="endnotes.xml"/><Relationship Id="rId12" Type="http://schemas.openxmlformats.org/officeDocument/2006/relationships/chart" Target="charts/chart5.xml"/><Relationship Id="rId17" Type="http://schemas.openxmlformats.org/officeDocument/2006/relationships/chart" Target="charts/chart10.xml"/><Relationship Id="rId2" Type="http://schemas.openxmlformats.org/officeDocument/2006/relationships/numbering" Target="numbering.xml"/><Relationship Id="rId16" Type="http://schemas.openxmlformats.org/officeDocument/2006/relationships/chart" Target="charts/chart9.xml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chart" Target="charts/chart4.xml"/><Relationship Id="rId5" Type="http://schemas.openxmlformats.org/officeDocument/2006/relationships/webSettings" Target="webSettings.xml"/><Relationship Id="rId15" Type="http://schemas.openxmlformats.org/officeDocument/2006/relationships/chart" Target="charts/chart8.xml"/><Relationship Id="rId10" Type="http://schemas.openxmlformats.org/officeDocument/2006/relationships/chart" Target="charts/chart3.xml"/><Relationship Id="rId19" Type="http://schemas.openxmlformats.org/officeDocument/2006/relationships/chart" Target="charts/chart12.xml"/><Relationship Id="rId4" Type="http://schemas.openxmlformats.org/officeDocument/2006/relationships/settings" Target="settings.xml"/><Relationship Id="rId9" Type="http://schemas.openxmlformats.org/officeDocument/2006/relationships/chart" Target="charts/chart2.xml"/><Relationship Id="rId14" Type="http://schemas.openxmlformats.org/officeDocument/2006/relationships/chart" Target="charts/chart7.xm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Microsoft_Excel_Worksheet.xlsx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_rels/chart2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Microsoft_Excel_Worksheet1.xlsx"/><Relationship Id="rId2" Type="http://schemas.microsoft.com/office/2011/relationships/chartColorStyle" Target="colors2.xml"/><Relationship Id="rId1" Type="http://schemas.microsoft.com/office/2011/relationships/chartStyle" Target="style2.xml"/></Relationships>
</file>

<file path=word/charts/_rels/chart3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Microsoft_Excel_Worksheet2.xlsx"/><Relationship Id="rId2" Type="http://schemas.microsoft.com/office/2011/relationships/chartColorStyle" Target="colors3.xml"/><Relationship Id="rId1" Type="http://schemas.microsoft.com/office/2011/relationships/chartStyle" Target="style3.xml"/></Relationships>
</file>

<file path=word/charts/_rels/chart4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Microsoft_Excel_Worksheet3.xlsx"/><Relationship Id="rId2" Type="http://schemas.microsoft.com/office/2011/relationships/chartColorStyle" Target="colors4.xml"/><Relationship Id="rId1" Type="http://schemas.microsoft.com/office/2011/relationships/chartStyle" Target="style4.xml"/></Relationships>
</file>

<file path=word/charts/_rels/chart5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Microsoft_Excel_Worksheet4.xlsx"/><Relationship Id="rId2" Type="http://schemas.microsoft.com/office/2011/relationships/chartColorStyle" Target="colors5.xml"/><Relationship Id="rId1" Type="http://schemas.microsoft.com/office/2011/relationships/chartStyle" Target="style5.xml"/></Relationships>
</file>

<file path=word/charts/_rels/chart6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Microsoft_Excel_Worksheet5.xlsx"/><Relationship Id="rId2" Type="http://schemas.microsoft.com/office/2011/relationships/chartColorStyle" Target="colors6.xml"/><Relationship Id="rId1" Type="http://schemas.microsoft.com/office/2011/relationships/chartStyle" Target="style6.xml"/></Relationships>
</file>

<file path=word/charts/_rels/chart7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Microsoft_Excel_Worksheet6.xlsx"/><Relationship Id="rId2" Type="http://schemas.microsoft.com/office/2011/relationships/chartColorStyle" Target="colors7.xml"/><Relationship Id="rId1" Type="http://schemas.microsoft.com/office/2011/relationships/chartStyle" Target="style7.xml"/></Relationships>
</file>

<file path=word/charts/_rels/chart8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Microsoft_Excel_Worksheet7.xlsx"/><Relationship Id="rId2" Type="http://schemas.microsoft.com/office/2011/relationships/chartColorStyle" Target="colors8.xml"/><Relationship Id="rId1" Type="http://schemas.microsoft.com/office/2011/relationships/chartStyle" Target="style8.xml"/></Relationships>
</file>

<file path=word/charts/_rels/chart9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Microsoft_Excel_Worksheet8.xlsx"/><Relationship Id="rId2" Type="http://schemas.microsoft.com/office/2011/relationships/chartColorStyle" Target="colors9.xml"/><Relationship Id="rId1" Type="http://schemas.microsoft.com/office/2011/relationships/chartStyle" Target="style9.xml"/></Relationships>
</file>

<file path=word/charts/_rels/chart10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Microsoft_Excel_Worksheet9.xlsx"/><Relationship Id="rId2" Type="http://schemas.microsoft.com/office/2011/relationships/chartColorStyle" Target="colors10.xml"/><Relationship Id="rId1" Type="http://schemas.microsoft.com/office/2011/relationships/chartStyle" Target="style10.xml"/></Relationships>
</file>

<file path=word/charts/_rels/chart11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Microsoft_Excel_Worksheet10.xlsx"/><Relationship Id="rId2" Type="http://schemas.microsoft.com/office/2011/relationships/chartColorStyle" Target="colors11.xml"/><Relationship Id="rId1" Type="http://schemas.microsoft.com/office/2011/relationships/chartStyle" Target="style11.xml"/></Relationships>
</file>

<file path=word/charts/_rels/chart12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Microsoft_Excel_Worksheet11.xlsx"/><Relationship Id="rId2" Type="http://schemas.microsoft.com/office/2011/relationships/chartColorStyle" Target="colors12.xml"/><Relationship Id="rId1" Type="http://schemas.microsoft.com/office/2011/relationships/chartStyle" Target="style12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600" b="1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US"/>
              <a:t>Chart 1: Distribution of the study sample according to </a:t>
            </a:r>
            <a:r>
              <a:rPr lang="en-US" sz="1600" b="1" i="0" u="none" strike="noStrike" kern="1200" baseline="0">
                <a:solidFill>
                  <a:sysClr val="windowText" lastClr="000000">
                    <a:lumMod val="65000"/>
                    <a:lumOff val="35000"/>
                  </a:sysClr>
                </a:solidFill>
                <a:latin typeface="+mn-lt"/>
                <a:ea typeface="+mn-ea"/>
                <a:cs typeface="+mn-cs"/>
              </a:rPr>
              <a:t>gender</a:t>
            </a:r>
            <a:endParaRPr lang="en-US"/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600" b="1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title>
    <c:autoTitleDeleted val="0"/>
    <c:plotArea>
      <c:layout/>
      <c:pieChart>
        <c:varyColors val="1"/>
        <c:ser>
          <c:idx val="0"/>
          <c:order val="0"/>
          <c:tx>
            <c:strRef>
              <c:f>ورقة1!$B$1</c:f>
              <c:strCache>
                <c:ptCount val="1"/>
                <c:pt idx="0">
                  <c:v>Distribution of the study sample according to sex</c:v>
                </c:pt>
              </c:strCache>
            </c:strRef>
          </c:tx>
          <c:dPt>
            <c:idx val="0"/>
            <c:bubble3D val="0"/>
            <c:spPr>
              <a:gradFill rotWithShape="1">
                <a:gsLst>
                  <a:gs pos="0">
                    <a:schemeClr val="accent1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1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1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57150" dist="19050" dir="5400000" algn="ctr" rotWithShape="0">
                  <a:srgbClr val="000000">
                    <a:alpha val="63000"/>
                  </a:srgbClr>
                </a:outerShdw>
              </a:effectLst>
            </c:spPr>
            <c:extLst>
              <c:ext xmlns:c16="http://schemas.microsoft.com/office/drawing/2014/chart" uri="{C3380CC4-5D6E-409C-BE32-E72D297353CC}">
                <c16:uniqueId val="{00000001-76F3-4DFF-BF24-4722946700BF}"/>
              </c:ext>
            </c:extLst>
          </c:dPt>
          <c:dPt>
            <c:idx val="1"/>
            <c:bubble3D val="0"/>
            <c:spPr>
              <a:gradFill rotWithShape="1">
                <a:gsLst>
                  <a:gs pos="0">
                    <a:schemeClr val="accent2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2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2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57150" dist="19050" dir="5400000" algn="ctr" rotWithShape="0">
                  <a:srgbClr val="000000">
                    <a:alpha val="63000"/>
                  </a:srgbClr>
                </a:outerShdw>
              </a:effectLst>
            </c:spPr>
            <c:extLst>
              <c:ext xmlns:c16="http://schemas.microsoft.com/office/drawing/2014/chart" uri="{C3380CC4-5D6E-409C-BE32-E72D297353CC}">
                <c16:uniqueId val="{00000003-76F3-4DFF-BF24-4722946700BF}"/>
              </c:ext>
            </c:extLst>
          </c:dPt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dLblPos val="bestFit"/>
            <c:showLegendKey val="0"/>
            <c:showVal val="1"/>
            <c:showCatName val="0"/>
            <c:showSerName val="0"/>
            <c:showPercent val="0"/>
            <c:showBubbleSize val="0"/>
            <c:showLeaderLines val="1"/>
            <c:leaderLines>
              <c:spPr>
                <a:ln w="9525" cap="flat" cmpd="sng" algn="ctr">
                  <a:solidFill>
                    <a:schemeClr val="tx1">
                      <a:lumMod val="35000"/>
                      <a:lumOff val="65000"/>
                    </a:schemeClr>
                  </a:solidFill>
                  <a:round/>
                </a:ln>
                <a:effectLst/>
              </c:spPr>
            </c:leaderLines>
            <c:extLst>
              <c:ext xmlns:c15="http://schemas.microsoft.com/office/drawing/2012/chart" uri="{CE6537A1-D6FC-4f65-9D91-7224C49458BB}"/>
            </c:extLst>
          </c:dLbls>
          <c:cat>
            <c:strRef>
              <c:f>ورقة1!$A$2:$A$3</c:f>
              <c:strCache>
                <c:ptCount val="2"/>
                <c:pt idx="0">
                  <c:v>Males</c:v>
                </c:pt>
                <c:pt idx="1">
                  <c:v>Females</c:v>
                </c:pt>
              </c:strCache>
            </c:strRef>
          </c:cat>
          <c:val>
            <c:numRef>
              <c:f>ورقة1!$B$2:$B$3</c:f>
              <c:numCache>
                <c:formatCode>0%</c:formatCode>
                <c:ptCount val="2"/>
                <c:pt idx="0">
                  <c:v>0.69</c:v>
                </c:pt>
                <c:pt idx="1">
                  <c:v>0.31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4-76F3-4DFF-BF24-4722946700BF}"/>
            </c:ext>
          </c:extLst>
        </c:ser>
        <c:dLbls>
          <c:dLblPos val="bestFit"/>
          <c:showLegendKey val="0"/>
          <c:showVal val="1"/>
          <c:showCatName val="0"/>
          <c:showSerName val="0"/>
          <c:showPercent val="0"/>
          <c:showBubbleSize val="0"/>
          <c:showLeaderLines val="1"/>
        </c:dLbls>
        <c:firstSliceAng val="0"/>
      </c:pieChart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 rtl="0"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legend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US"/>
              <a:t>Chart</a:t>
            </a:r>
            <a:r>
              <a:rPr lang="en-US" baseline="0"/>
              <a:t> 2: </a:t>
            </a:r>
            <a:r>
              <a:rPr lang="en-US"/>
              <a:t>Distribution of the study sample according to pharmacological history</a:t>
            </a:r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title>
    <c:autoTitleDeleted val="0"/>
    <c:plotArea>
      <c:layout/>
      <c:barChart>
        <c:barDir val="col"/>
        <c:grouping val="stacked"/>
        <c:varyColors val="0"/>
        <c:ser>
          <c:idx val="0"/>
          <c:order val="0"/>
          <c:tx>
            <c:strRef>
              <c:f>ورقة1!$B$1</c:f>
              <c:strCache>
                <c:ptCount val="1"/>
                <c:pt idx="0">
                  <c:v>Distribution of the study sample according to pharmacological history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dLblPos val="in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ورقة1!$A$2:$A$7</c:f>
              <c:strCache>
                <c:ptCount val="6"/>
                <c:pt idx="0">
                  <c:v>ACEIs</c:v>
                </c:pt>
                <c:pt idx="1">
                  <c:v>β-blockers</c:v>
                </c:pt>
                <c:pt idx="2">
                  <c:v>Statins</c:v>
                </c:pt>
                <c:pt idx="3">
                  <c:v>Blood thinners</c:v>
                </c:pt>
                <c:pt idx="4">
                  <c:v>Calcium channel blockers</c:v>
                </c:pt>
                <c:pt idx="5">
                  <c:v>Diuretics</c:v>
                </c:pt>
              </c:strCache>
            </c:strRef>
          </c:cat>
          <c:val>
            <c:numRef>
              <c:f>ورقة1!$B$2:$B$7</c:f>
              <c:numCache>
                <c:formatCode>General</c:formatCode>
                <c:ptCount val="6"/>
                <c:pt idx="0">
                  <c:v>55</c:v>
                </c:pt>
                <c:pt idx="1">
                  <c:v>50</c:v>
                </c:pt>
                <c:pt idx="2">
                  <c:v>44</c:v>
                </c:pt>
                <c:pt idx="3">
                  <c:v>38</c:v>
                </c:pt>
                <c:pt idx="4">
                  <c:v>32</c:v>
                </c:pt>
                <c:pt idx="5">
                  <c:v>30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9AA5-448F-8EAC-5157B13700BE}"/>
            </c:ext>
          </c:extLst>
        </c:ser>
        <c:dLbls>
          <c:dLblPos val="ctr"/>
          <c:showLegendKey val="0"/>
          <c:showVal val="1"/>
          <c:showCatName val="0"/>
          <c:showSerName val="0"/>
          <c:showPercent val="0"/>
          <c:showBubbleSize val="0"/>
        </c:dLbls>
        <c:gapWidth val="150"/>
        <c:overlap val="100"/>
        <c:axId val="1106603856"/>
        <c:axId val="1106601360"/>
      </c:barChart>
      <c:catAx>
        <c:axId val="11066038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1106601360"/>
        <c:crosses val="autoZero"/>
        <c:auto val="1"/>
        <c:lblAlgn val="ctr"/>
        <c:lblOffset val="100"/>
        <c:noMultiLvlLbl val="0"/>
      </c:catAx>
      <c:valAx>
        <c:axId val="1106601360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1106603856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600" b="1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US"/>
              <a:t>Chart 3: Distribution of the study sample according to smoking status</a:t>
            </a:r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600" b="1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title>
    <c:autoTitleDeleted val="0"/>
    <c:plotArea>
      <c:layout/>
      <c:pieChart>
        <c:varyColors val="1"/>
        <c:ser>
          <c:idx val="0"/>
          <c:order val="0"/>
          <c:tx>
            <c:strRef>
              <c:f>ورقة1!$B$1</c:f>
              <c:strCache>
                <c:ptCount val="1"/>
                <c:pt idx="0">
                  <c:v>Distribution of the study sample according to sex</c:v>
                </c:pt>
              </c:strCache>
            </c:strRef>
          </c:tx>
          <c:explosion val="2"/>
          <c:dPt>
            <c:idx val="0"/>
            <c:bubble3D val="0"/>
            <c:spPr>
              <a:gradFill rotWithShape="1">
                <a:gsLst>
                  <a:gs pos="0">
                    <a:schemeClr val="accent1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1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1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57150" dist="19050" dir="5400000" algn="ctr" rotWithShape="0">
                  <a:srgbClr val="000000">
                    <a:alpha val="63000"/>
                  </a:srgbClr>
                </a:outerShdw>
              </a:effectLst>
            </c:spPr>
            <c:extLst>
              <c:ext xmlns:c16="http://schemas.microsoft.com/office/drawing/2014/chart" uri="{C3380CC4-5D6E-409C-BE32-E72D297353CC}">
                <c16:uniqueId val="{00000001-5669-46BE-B6E0-60150F561626}"/>
              </c:ext>
            </c:extLst>
          </c:dPt>
          <c:dPt>
            <c:idx val="1"/>
            <c:bubble3D val="0"/>
            <c:spPr>
              <a:gradFill rotWithShape="1">
                <a:gsLst>
                  <a:gs pos="0">
                    <a:schemeClr val="accent2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2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2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57150" dist="19050" dir="5400000" algn="ctr" rotWithShape="0">
                  <a:srgbClr val="000000">
                    <a:alpha val="63000"/>
                  </a:srgbClr>
                </a:outerShdw>
              </a:effectLst>
            </c:spPr>
            <c:extLst>
              <c:ext xmlns:c16="http://schemas.microsoft.com/office/drawing/2014/chart" uri="{C3380CC4-5D6E-409C-BE32-E72D297353CC}">
                <c16:uniqueId val="{00000003-5669-46BE-B6E0-60150F561626}"/>
              </c:ext>
            </c:extLst>
          </c:dPt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dLblPos val="bestFit"/>
            <c:showLegendKey val="0"/>
            <c:showVal val="1"/>
            <c:showCatName val="0"/>
            <c:showSerName val="0"/>
            <c:showPercent val="0"/>
            <c:showBubbleSize val="0"/>
            <c:showLeaderLines val="1"/>
            <c:leaderLines>
              <c:spPr>
                <a:ln w="9525" cap="flat" cmpd="sng" algn="ctr">
                  <a:solidFill>
                    <a:schemeClr val="tx1">
                      <a:lumMod val="35000"/>
                      <a:lumOff val="65000"/>
                    </a:schemeClr>
                  </a:solidFill>
                  <a:round/>
                </a:ln>
                <a:effectLst/>
              </c:spPr>
            </c:leaderLines>
            <c:extLst>
              <c:ext xmlns:c15="http://schemas.microsoft.com/office/drawing/2012/chart" uri="{CE6537A1-D6FC-4f65-9D91-7224C49458BB}"/>
            </c:extLst>
          </c:dLbls>
          <c:cat>
            <c:strRef>
              <c:f>ورقة1!$A$2:$A$3</c:f>
              <c:strCache>
                <c:ptCount val="2"/>
                <c:pt idx="0">
                  <c:v>Smokers</c:v>
                </c:pt>
                <c:pt idx="1">
                  <c:v>Non-smokers</c:v>
                </c:pt>
              </c:strCache>
            </c:strRef>
          </c:cat>
          <c:val>
            <c:numRef>
              <c:f>ورقة1!$B$2:$B$3</c:f>
              <c:numCache>
                <c:formatCode>0%</c:formatCode>
                <c:ptCount val="2"/>
                <c:pt idx="0">
                  <c:v>0.45</c:v>
                </c:pt>
                <c:pt idx="1">
                  <c:v>0.55000000000000004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4-5669-46BE-B6E0-60150F561626}"/>
            </c:ext>
          </c:extLst>
        </c:ser>
        <c:dLbls>
          <c:dLblPos val="bestFit"/>
          <c:showLegendKey val="0"/>
          <c:showVal val="1"/>
          <c:showCatName val="0"/>
          <c:showSerName val="0"/>
          <c:showPercent val="0"/>
          <c:showBubbleSize val="0"/>
          <c:showLeaderLines val="1"/>
        </c:dLbls>
        <c:firstSliceAng val="0"/>
      </c:pieChart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 rtl="0"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legend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600" b="1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US"/>
              <a:t>Chart 4: </a:t>
            </a:r>
            <a:r>
              <a:rPr lang="en-US" sz="1600" b="1" i="0" u="none" strike="noStrike" baseline="0">
                <a:effectLst/>
              </a:rPr>
              <a:t>Distribution of the study sample according to the presence of a previous coronary vascular disease</a:t>
            </a:r>
            <a:endParaRPr lang="en-US"/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600" b="1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title>
    <c:autoTitleDeleted val="0"/>
    <c:plotArea>
      <c:layout/>
      <c:pieChart>
        <c:varyColors val="1"/>
        <c:ser>
          <c:idx val="0"/>
          <c:order val="0"/>
          <c:tx>
            <c:strRef>
              <c:f>ورقة1!$B$1</c:f>
              <c:strCache>
                <c:ptCount val="1"/>
                <c:pt idx="0">
                  <c:v>Distribution of the study sample according to sex</c:v>
                </c:pt>
              </c:strCache>
            </c:strRef>
          </c:tx>
          <c:explosion val="2"/>
          <c:dPt>
            <c:idx val="0"/>
            <c:bubble3D val="0"/>
            <c:spPr>
              <a:gradFill rotWithShape="1">
                <a:gsLst>
                  <a:gs pos="0">
                    <a:schemeClr val="accent1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1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1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57150" dist="19050" dir="5400000" algn="ctr" rotWithShape="0">
                  <a:srgbClr val="000000">
                    <a:alpha val="63000"/>
                  </a:srgbClr>
                </a:outerShdw>
              </a:effectLst>
            </c:spPr>
            <c:extLst>
              <c:ext xmlns:c16="http://schemas.microsoft.com/office/drawing/2014/chart" uri="{C3380CC4-5D6E-409C-BE32-E72D297353CC}">
                <c16:uniqueId val="{00000001-5161-4798-A718-E0EBB41FE958}"/>
              </c:ext>
            </c:extLst>
          </c:dPt>
          <c:dPt>
            <c:idx val="1"/>
            <c:bubble3D val="0"/>
            <c:spPr>
              <a:gradFill rotWithShape="1">
                <a:gsLst>
                  <a:gs pos="0">
                    <a:schemeClr val="accent2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2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2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57150" dist="19050" dir="5400000" algn="ctr" rotWithShape="0">
                  <a:srgbClr val="000000">
                    <a:alpha val="63000"/>
                  </a:srgbClr>
                </a:outerShdw>
              </a:effectLst>
            </c:spPr>
            <c:extLst>
              <c:ext xmlns:c16="http://schemas.microsoft.com/office/drawing/2014/chart" uri="{C3380CC4-5D6E-409C-BE32-E72D297353CC}">
                <c16:uniqueId val="{00000003-5161-4798-A718-E0EBB41FE958}"/>
              </c:ext>
            </c:extLst>
          </c:dPt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dLblPos val="bestFit"/>
            <c:showLegendKey val="0"/>
            <c:showVal val="1"/>
            <c:showCatName val="0"/>
            <c:showSerName val="0"/>
            <c:showPercent val="0"/>
            <c:showBubbleSize val="0"/>
            <c:showLeaderLines val="1"/>
            <c:leaderLines>
              <c:spPr>
                <a:ln w="9525" cap="flat" cmpd="sng" algn="ctr">
                  <a:solidFill>
                    <a:schemeClr val="tx1">
                      <a:lumMod val="35000"/>
                      <a:lumOff val="65000"/>
                    </a:schemeClr>
                  </a:solidFill>
                  <a:round/>
                </a:ln>
                <a:effectLst/>
              </c:spPr>
            </c:leaderLines>
            <c:extLst>
              <c:ext xmlns:c15="http://schemas.microsoft.com/office/drawing/2012/chart" uri="{CE6537A1-D6FC-4f65-9D91-7224C49458BB}"/>
            </c:extLst>
          </c:dLbls>
          <c:cat>
            <c:strRef>
              <c:f>ورقة1!$A$2:$A$3</c:f>
              <c:strCache>
                <c:ptCount val="2"/>
                <c:pt idx="0">
                  <c:v>Presence</c:v>
                </c:pt>
                <c:pt idx="1">
                  <c:v>Absence</c:v>
                </c:pt>
              </c:strCache>
            </c:strRef>
          </c:cat>
          <c:val>
            <c:numRef>
              <c:f>ورقة1!$B$2:$B$3</c:f>
              <c:numCache>
                <c:formatCode>0%</c:formatCode>
                <c:ptCount val="2"/>
                <c:pt idx="0">
                  <c:v>0.36</c:v>
                </c:pt>
                <c:pt idx="1">
                  <c:v>0.64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4-5161-4798-A718-E0EBB41FE958}"/>
            </c:ext>
          </c:extLst>
        </c:ser>
        <c:dLbls>
          <c:dLblPos val="bestFit"/>
          <c:showLegendKey val="0"/>
          <c:showVal val="1"/>
          <c:showCatName val="0"/>
          <c:showSerName val="0"/>
          <c:showPercent val="0"/>
          <c:showBubbleSize val="0"/>
          <c:showLeaderLines val="1"/>
        </c:dLbls>
        <c:firstSliceAng val="0"/>
      </c:pieChart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 rtl="0"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legend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hart5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600" b="1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US"/>
              <a:t>Chart 5: </a:t>
            </a:r>
            <a:r>
              <a:rPr lang="en-US" sz="1600" b="1" i="0" u="none" strike="noStrike" baseline="0">
                <a:effectLst/>
              </a:rPr>
              <a:t>Distribution of males according to echogenic left ventricular mass.</a:t>
            </a:r>
            <a:endParaRPr lang="en-US"/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600" b="1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title>
    <c:autoTitleDeleted val="0"/>
    <c:plotArea>
      <c:layout/>
      <c:pieChart>
        <c:varyColors val="1"/>
        <c:ser>
          <c:idx val="0"/>
          <c:order val="0"/>
          <c:tx>
            <c:strRef>
              <c:f>ورقة1!$B$1</c:f>
              <c:strCache>
                <c:ptCount val="1"/>
                <c:pt idx="0">
                  <c:v>Distribution of the study sample according to sex</c:v>
                </c:pt>
              </c:strCache>
            </c:strRef>
          </c:tx>
          <c:explosion val="2"/>
          <c:dPt>
            <c:idx val="0"/>
            <c:bubble3D val="0"/>
            <c:spPr>
              <a:gradFill rotWithShape="1">
                <a:gsLst>
                  <a:gs pos="0">
                    <a:schemeClr val="accent1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1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1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57150" dist="19050" dir="5400000" algn="ctr" rotWithShape="0">
                  <a:srgbClr val="000000">
                    <a:alpha val="63000"/>
                  </a:srgbClr>
                </a:outerShdw>
              </a:effectLst>
            </c:spPr>
            <c:extLst>
              <c:ext xmlns:c16="http://schemas.microsoft.com/office/drawing/2014/chart" uri="{C3380CC4-5D6E-409C-BE32-E72D297353CC}">
                <c16:uniqueId val="{00000001-83CB-4B4B-B1B6-285D03D90944}"/>
              </c:ext>
            </c:extLst>
          </c:dPt>
          <c:dPt>
            <c:idx val="1"/>
            <c:bubble3D val="0"/>
            <c:spPr>
              <a:gradFill rotWithShape="1">
                <a:gsLst>
                  <a:gs pos="0">
                    <a:schemeClr val="accent2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2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2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57150" dist="19050" dir="5400000" algn="ctr" rotWithShape="0">
                  <a:srgbClr val="000000">
                    <a:alpha val="63000"/>
                  </a:srgbClr>
                </a:outerShdw>
              </a:effectLst>
            </c:spPr>
            <c:extLst>
              <c:ext xmlns:c16="http://schemas.microsoft.com/office/drawing/2014/chart" uri="{C3380CC4-5D6E-409C-BE32-E72D297353CC}">
                <c16:uniqueId val="{00000003-83CB-4B4B-B1B6-285D03D90944}"/>
              </c:ext>
            </c:extLst>
          </c:dPt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dLblPos val="bestFit"/>
            <c:showLegendKey val="0"/>
            <c:showVal val="1"/>
            <c:showCatName val="0"/>
            <c:showSerName val="0"/>
            <c:showPercent val="0"/>
            <c:showBubbleSize val="0"/>
            <c:showLeaderLines val="1"/>
            <c:leaderLines>
              <c:spPr>
                <a:ln w="9525" cap="flat" cmpd="sng" algn="ctr">
                  <a:solidFill>
                    <a:schemeClr val="tx1">
                      <a:lumMod val="35000"/>
                      <a:lumOff val="65000"/>
                    </a:schemeClr>
                  </a:solidFill>
                  <a:round/>
                </a:ln>
                <a:effectLst/>
              </c:spPr>
            </c:leaderLines>
            <c:extLst>
              <c:ext xmlns:c15="http://schemas.microsoft.com/office/drawing/2012/chart" uri="{CE6537A1-D6FC-4f65-9D91-7224C49458BB}"/>
            </c:extLst>
          </c:dLbls>
          <c:cat>
            <c:strRef>
              <c:f>ورقة1!$A$2:$A$3</c:f>
              <c:strCache>
                <c:ptCount val="2"/>
                <c:pt idx="0">
                  <c:v>Normal</c:v>
                </c:pt>
                <c:pt idx="1">
                  <c:v>LVH</c:v>
                </c:pt>
              </c:strCache>
            </c:strRef>
          </c:cat>
          <c:val>
            <c:numRef>
              <c:f>ورقة1!$B$2:$B$3</c:f>
              <c:numCache>
                <c:formatCode>0%</c:formatCode>
                <c:ptCount val="2"/>
                <c:pt idx="0">
                  <c:v>0.52</c:v>
                </c:pt>
                <c:pt idx="1">
                  <c:v>0.48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4-83CB-4B4B-B1B6-285D03D90944}"/>
            </c:ext>
          </c:extLst>
        </c:ser>
        <c:dLbls>
          <c:dLblPos val="bestFit"/>
          <c:showLegendKey val="0"/>
          <c:showVal val="1"/>
          <c:showCatName val="0"/>
          <c:showSerName val="0"/>
          <c:showPercent val="0"/>
          <c:showBubbleSize val="0"/>
          <c:showLeaderLines val="1"/>
        </c:dLbls>
        <c:firstSliceAng val="0"/>
      </c:pieChart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 rtl="0"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legend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hart6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600" b="1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US"/>
              <a:t>Chart 6: </a:t>
            </a:r>
            <a:r>
              <a:rPr lang="en-US" sz="1600" b="1" i="0" u="none" strike="noStrike" baseline="0">
                <a:effectLst/>
              </a:rPr>
              <a:t>Distribution of females according to echogenic left ventricular mass.</a:t>
            </a:r>
            <a:endParaRPr lang="en-US"/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600" b="1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title>
    <c:autoTitleDeleted val="0"/>
    <c:plotArea>
      <c:layout/>
      <c:pieChart>
        <c:varyColors val="1"/>
        <c:ser>
          <c:idx val="0"/>
          <c:order val="0"/>
          <c:tx>
            <c:strRef>
              <c:f>ورقة1!$B$1</c:f>
              <c:strCache>
                <c:ptCount val="1"/>
                <c:pt idx="0">
                  <c:v>Distribution of the study sample according to sex</c:v>
                </c:pt>
              </c:strCache>
            </c:strRef>
          </c:tx>
          <c:explosion val="2"/>
          <c:dPt>
            <c:idx val="0"/>
            <c:bubble3D val="0"/>
            <c:spPr>
              <a:gradFill rotWithShape="1">
                <a:gsLst>
                  <a:gs pos="0">
                    <a:schemeClr val="accent1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1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1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57150" dist="19050" dir="5400000" algn="ctr" rotWithShape="0">
                  <a:srgbClr val="000000">
                    <a:alpha val="63000"/>
                  </a:srgbClr>
                </a:outerShdw>
              </a:effectLst>
            </c:spPr>
            <c:extLst>
              <c:ext xmlns:c16="http://schemas.microsoft.com/office/drawing/2014/chart" uri="{C3380CC4-5D6E-409C-BE32-E72D297353CC}">
                <c16:uniqueId val="{00000001-D8D1-430A-B6A2-D1B0126E2096}"/>
              </c:ext>
            </c:extLst>
          </c:dPt>
          <c:dPt>
            <c:idx val="1"/>
            <c:bubble3D val="0"/>
            <c:spPr>
              <a:gradFill rotWithShape="1">
                <a:gsLst>
                  <a:gs pos="0">
                    <a:schemeClr val="accent2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2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2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57150" dist="19050" dir="5400000" algn="ctr" rotWithShape="0">
                  <a:srgbClr val="000000">
                    <a:alpha val="63000"/>
                  </a:srgbClr>
                </a:outerShdw>
              </a:effectLst>
            </c:spPr>
            <c:extLst>
              <c:ext xmlns:c16="http://schemas.microsoft.com/office/drawing/2014/chart" uri="{C3380CC4-5D6E-409C-BE32-E72D297353CC}">
                <c16:uniqueId val="{00000003-D8D1-430A-B6A2-D1B0126E2096}"/>
              </c:ext>
            </c:extLst>
          </c:dPt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dLblPos val="bestFit"/>
            <c:showLegendKey val="0"/>
            <c:showVal val="1"/>
            <c:showCatName val="0"/>
            <c:showSerName val="0"/>
            <c:showPercent val="0"/>
            <c:showBubbleSize val="0"/>
            <c:showLeaderLines val="1"/>
            <c:leaderLines>
              <c:spPr>
                <a:ln w="9525" cap="flat" cmpd="sng" algn="ctr">
                  <a:solidFill>
                    <a:schemeClr val="tx1">
                      <a:lumMod val="35000"/>
                      <a:lumOff val="65000"/>
                    </a:schemeClr>
                  </a:solidFill>
                  <a:round/>
                </a:ln>
                <a:effectLst/>
              </c:spPr>
            </c:leaderLines>
            <c:extLst>
              <c:ext xmlns:c15="http://schemas.microsoft.com/office/drawing/2012/chart" uri="{CE6537A1-D6FC-4f65-9D91-7224C49458BB}"/>
            </c:extLst>
          </c:dLbls>
          <c:cat>
            <c:strRef>
              <c:f>ورقة1!$A$2:$A$3</c:f>
              <c:strCache>
                <c:ptCount val="2"/>
                <c:pt idx="0">
                  <c:v>Normal</c:v>
                </c:pt>
                <c:pt idx="1">
                  <c:v>LVH</c:v>
                </c:pt>
              </c:strCache>
            </c:strRef>
          </c:cat>
          <c:val>
            <c:numRef>
              <c:f>ورقة1!$B$2:$B$3</c:f>
              <c:numCache>
                <c:formatCode>0%</c:formatCode>
                <c:ptCount val="2"/>
                <c:pt idx="0">
                  <c:v>0.6</c:v>
                </c:pt>
                <c:pt idx="1">
                  <c:v>0.4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4-D8D1-430A-B6A2-D1B0126E2096}"/>
            </c:ext>
          </c:extLst>
        </c:ser>
        <c:dLbls>
          <c:dLblPos val="bestFit"/>
          <c:showLegendKey val="0"/>
          <c:showVal val="1"/>
          <c:showCatName val="0"/>
          <c:showSerName val="0"/>
          <c:showPercent val="0"/>
          <c:showBubbleSize val="0"/>
          <c:showLeaderLines val="1"/>
        </c:dLbls>
        <c:firstSliceAng val="0"/>
      </c:pieChart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 rtl="0"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legend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hart7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600" b="1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US"/>
              <a:t>Chart 7: </a:t>
            </a:r>
            <a:r>
              <a:rPr lang="en-US" sz="1600" b="1" i="0" u="none" strike="noStrike" baseline="0">
                <a:effectLst/>
              </a:rPr>
              <a:t>Distribution of signs of LVH in males according to ECG</a:t>
            </a:r>
            <a:endParaRPr lang="en-US"/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600" b="1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title>
    <c:autoTitleDeleted val="0"/>
    <c:plotArea>
      <c:layout/>
      <c:pieChart>
        <c:varyColors val="1"/>
        <c:ser>
          <c:idx val="0"/>
          <c:order val="0"/>
          <c:tx>
            <c:strRef>
              <c:f>ورقة1!$B$1</c:f>
              <c:strCache>
                <c:ptCount val="1"/>
                <c:pt idx="0">
                  <c:v>Distribution of the study sample according to sex</c:v>
                </c:pt>
              </c:strCache>
            </c:strRef>
          </c:tx>
          <c:explosion val="2"/>
          <c:dPt>
            <c:idx val="0"/>
            <c:bubble3D val="0"/>
            <c:spPr>
              <a:gradFill rotWithShape="1">
                <a:gsLst>
                  <a:gs pos="0">
                    <a:schemeClr val="accent1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1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1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57150" dist="19050" dir="5400000" algn="ctr" rotWithShape="0">
                  <a:srgbClr val="000000">
                    <a:alpha val="63000"/>
                  </a:srgbClr>
                </a:outerShdw>
              </a:effectLst>
            </c:spPr>
            <c:extLst>
              <c:ext xmlns:c16="http://schemas.microsoft.com/office/drawing/2014/chart" uri="{C3380CC4-5D6E-409C-BE32-E72D297353CC}">
                <c16:uniqueId val="{00000001-135B-4418-93F4-AFBCBC8D1C8D}"/>
              </c:ext>
            </c:extLst>
          </c:dPt>
          <c:dPt>
            <c:idx val="1"/>
            <c:bubble3D val="0"/>
            <c:spPr>
              <a:gradFill rotWithShape="1">
                <a:gsLst>
                  <a:gs pos="0">
                    <a:schemeClr val="accent2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2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2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57150" dist="19050" dir="5400000" algn="ctr" rotWithShape="0">
                  <a:srgbClr val="000000">
                    <a:alpha val="63000"/>
                  </a:srgbClr>
                </a:outerShdw>
              </a:effectLst>
            </c:spPr>
            <c:extLst>
              <c:ext xmlns:c16="http://schemas.microsoft.com/office/drawing/2014/chart" uri="{C3380CC4-5D6E-409C-BE32-E72D297353CC}">
                <c16:uniqueId val="{00000003-135B-4418-93F4-AFBCBC8D1C8D}"/>
              </c:ext>
            </c:extLst>
          </c:dPt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dLblPos val="bestFit"/>
            <c:showLegendKey val="0"/>
            <c:showVal val="1"/>
            <c:showCatName val="0"/>
            <c:showSerName val="0"/>
            <c:showPercent val="0"/>
            <c:showBubbleSize val="0"/>
            <c:showLeaderLines val="1"/>
            <c:leaderLines>
              <c:spPr>
                <a:ln w="9525" cap="flat" cmpd="sng" algn="ctr">
                  <a:solidFill>
                    <a:schemeClr val="tx1">
                      <a:lumMod val="35000"/>
                      <a:lumOff val="65000"/>
                    </a:schemeClr>
                  </a:solidFill>
                  <a:round/>
                </a:ln>
                <a:effectLst/>
              </c:spPr>
            </c:leaderLines>
            <c:extLst>
              <c:ext xmlns:c15="http://schemas.microsoft.com/office/drawing/2012/chart" uri="{CE6537A1-D6FC-4f65-9D91-7224C49458BB}"/>
            </c:extLst>
          </c:dLbls>
          <c:cat>
            <c:strRef>
              <c:f>ورقة1!$A$2:$A$3</c:f>
              <c:strCache>
                <c:ptCount val="2"/>
                <c:pt idx="0">
                  <c:v>Presence</c:v>
                </c:pt>
                <c:pt idx="1">
                  <c:v>Absence</c:v>
                </c:pt>
              </c:strCache>
            </c:strRef>
          </c:cat>
          <c:val>
            <c:numRef>
              <c:f>ورقة1!$B$2:$B$3</c:f>
              <c:numCache>
                <c:formatCode>0%</c:formatCode>
                <c:ptCount val="2"/>
                <c:pt idx="0">
                  <c:v>0.12</c:v>
                </c:pt>
                <c:pt idx="1">
                  <c:v>0.64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4-135B-4418-93F4-AFBCBC8D1C8D}"/>
            </c:ext>
          </c:extLst>
        </c:ser>
        <c:dLbls>
          <c:dLblPos val="bestFit"/>
          <c:showLegendKey val="0"/>
          <c:showVal val="1"/>
          <c:showCatName val="0"/>
          <c:showSerName val="0"/>
          <c:showPercent val="0"/>
          <c:showBubbleSize val="0"/>
          <c:showLeaderLines val="1"/>
        </c:dLbls>
        <c:firstSliceAng val="0"/>
      </c:pieChart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 rtl="0"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legend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hart8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600" b="1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US"/>
              <a:t>Chart 8: </a:t>
            </a:r>
            <a:r>
              <a:rPr lang="en-US" sz="1600" b="1" i="0" u="none" strike="noStrike" baseline="0">
                <a:effectLst/>
              </a:rPr>
              <a:t>Distribution of signs of LVH in females according to ECG</a:t>
            </a:r>
            <a:endParaRPr lang="en-US"/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600" b="1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title>
    <c:autoTitleDeleted val="0"/>
    <c:plotArea>
      <c:layout/>
      <c:pieChart>
        <c:varyColors val="1"/>
        <c:ser>
          <c:idx val="0"/>
          <c:order val="0"/>
          <c:tx>
            <c:strRef>
              <c:f>ورقة1!$B$1</c:f>
              <c:strCache>
                <c:ptCount val="1"/>
                <c:pt idx="0">
                  <c:v>Distribution of the study sample according to sex</c:v>
                </c:pt>
              </c:strCache>
            </c:strRef>
          </c:tx>
          <c:explosion val="2"/>
          <c:dPt>
            <c:idx val="0"/>
            <c:bubble3D val="0"/>
            <c:spPr>
              <a:gradFill rotWithShape="1">
                <a:gsLst>
                  <a:gs pos="0">
                    <a:schemeClr val="accent1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1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1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57150" dist="19050" dir="5400000" algn="ctr" rotWithShape="0">
                  <a:srgbClr val="000000">
                    <a:alpha val="63000"/>
                  </a:srgbClr>
                </a:outerShdw>
              </a:effectLst>
            </c:spPr>
            <c:extLst>
              <c:ext xmlns:c16="http://schemas.microsoft.com/office/drawing/2014/chart" uri="{C3380CC4-5D6E-409C-BE32-E72D297353CC}">
                <c16:uniqueId val="{00000001-ED4E-455B-80E6-C536F7894A75}"/>
              </c:ext>
            </c:extLst>
          </c:dPt>
          <c:dPt>
            <c:idx val="1"/>
            <c:bubble3D val="0"/>
            <c:spPr>
              <a:gradFill rotWithShape="1">
                <a:gsLst>
                  <a:gs pos="0">
                    <a:schemeClr val="accent2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2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2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>
                <a:outerShdw blurRad="57150" dist="19050" dir="5400000" algn="ctr" rotWithShape="0">
                  <a:srgbClr val="000000">
                    <a:alpha val="63000"/>
                  </a:srgbClr>
                </a:outerShdw>
              </a:effectLst>
            </c:spPr>
            <c:extLst>
              <c:ext xmlns:c16="http://schemas.microsoft.com/office/drawing/2014/chart" uri="{C3380CC4-5D6E-409C-BE32-E72D297353CC}">
                <c16:uniqueId val="{00000003-ED4E-455B-80E6-C536F7894A75}"/>
              </c:ext>
            </c:extLst>
          </c:dPt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dLblPos val="bestFit"/>
            <c:showLegendKey val="0"/>
            <c:showVal val="1"/>
            <c:showCatName val="0"/>
            <c:showSerName val="0"/>
            <c:showPercent val="0"/>
            <c:showBubbleSize val="0"/>
            <c:showLeaderLines val="1"/>
            <c:leaderLines>
              <c:spPr>
                <a:ln w="9525" cap="flat" cmpd="sng" algn="ctr">
                  <a:solidFill>
                    <a:schemeClr val="tx1">
                      <a:lumMod val="35000"/>
                      <a:lumOff val="65000"/>
                    </a:schemeClr>
                  </a:solidFill>
                  <a:round/>
                </a:ln>
                <a:effectLst/>
              </c:spPr>
            </c:leaderLines>
            <c:extLst>
              <c:ext xmlns:c15="http://schemas.microsoft.com/office/drawing/2012/chart" uri="{CE6537A1-D6FC-4f65-9D91-7224C49458BB}"/>
            </c:extLst>
          </c:dLbls>
          <c:cat>
            <c:strRef>
              <c:f>ورقة1!$A$2:$A$3</c:f>
              <c:strCache>
                <c:ptCount val="2"/>
                <c:pt idx="0">
                  <c:v>Presence</c:v>
                </c:pt>
                <c:pt idx="1">
                  <c:v>Absence</c:v>
                </c:pt>
              </c:strCache>
            </c:strRef>
          </c:cat>
          <c:val>
            <c:numRef>
              <c:f>ورقة1!$B$2:$B$3</c:f>
              <c:numCache>
                <c:formatCode>0%</c:formatCode>
                <c:ptCount val="2"/>
                <c:pt idx="0">
                  <c:v>0.08</c:v>
                </c:pt>
                <c:pt idx="1">
                  <c:v>0.88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4-ED4E-455B-80E6-C536F7894A75}"/>
            </c:ext>
          </c:extLst>
        </c:ser>
        <c:dLbls>
          <c:dLblPos val="bestFit"/>
          <c:showLegendKey val="0"/>
          <c:showVal val="1"/>
          <c:showCatName val="0"/>
          <c:showSerName val="0"/>
          <c:showPercent val="0"/>
          <c:showBubbleSize val="0"/>
          <c:showLeaderLines val="1"/>
        </c:dLbls>
        <c:firstSliceAng val="0"/>
      </c:pieChart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 rtl="0"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legend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hart9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600" b="1" i="0" u="none" strike="noStrike" kern="1200" cap="none" spc="0" normalizeH="0" baseline="0">
                <a:solidFill>
                  <a:schemeClr val="dk1">
                    <a:lumMod val="50000"/>
                    <a:lumOff val="50000"/>
                  </a:schemeClr>
                </a:solidFill>
                <a:latin typeface="+mj-lt"/>
                <a:ea typeface="+mj-ea"/>
                <a:cs typeface="+mj-cs"/>
              </a:defRPr>
            </a:pPr>
            <a:r>
              <a:rPr lang="en-US"/>
              <a:t>Chart 9: The sensitivity and specificity of ECG in determining LVH according to gender</a:t>
            </a:r>
            <a:endParaRPr lang="ar-SY"/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600" b="1" i="0" u="none" strike="noStrike" kern="1200" cap="none" spc="0" normalizeH="0" baseline="0">
              <a:solidFill>
                <a:schemeClr val="dk1">
                  <a:lumMod val="50000"/>
                  <a:lumOff val="50000"/>
                </a:schemeClr>
              </a:solidFill>
              <a:latin typeface="+mj-lt"/>
              <a:ea typeface="+mj-ea"/>
              <a:cs typeface="+mj-cs"/>
            </a:defRPr>
          </a:pPr>
          <a:endParaRPr lang="en-US"/>
        </a:p>
      </c:txPr>
    </c:title>
    <c:autoTitleDeleted val="0"/>
    <c:plotArea>
      <c:layout>
        <c:manualLayout>
          <c:layoutTarget val="inner"/>
          <c:xMode val="edge"/>
          <c:yMode val="edge"/>
          <c:x val="6.0738735783027124E-2"/>
          <c:y val="0.215"/>
          <c:w val="0.48092793088363955"/>
          <c:h val="0.60216910386201727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ورقة1!$B$1</c:f>
              <c:strCache>
                <c:ptCount val="1"/>
                <c:pt idx="0">
                  <c:v>Sensitivity 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dLbls>
            <c:spPr>
              <a:solidFill>
                <a:sysClr val="window" lastClr="FFFFFF"/>
              </a:solidFill>
              <a:ln>
                <a:solidFill>
                  <a:sysClr val="windowText" lastClr="000000">
                    <a:lumMod val="25000"/>
                    <a:lumOff val="75000"/>
                  </a:sysClr>
                </a:solidFill>
              </a:ln>
              <a:effectLst/>
            </c:spPr>
            <c:txPr>
              <a:bodyPr rot="0" spcFirstLastPara="1" vertOverflow="clip" horzOverflow="clip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dk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showLegendKey val="0"/>
            <c:showVal val="1"/>
            <c:showCatName val="0"/>
            <c:showSerName val="1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pPr xmlns:c15="http://schemas.microsoft.com/office/drawing/2012/chart">
                  <a:prstGeom prst="wedgeRectCallout">
                    <a:avLst/>
                  </a:prstGeom>
                  <a:noFill/>
                  <a:ln>
                    <a:noFill/>
                  </a:ln>
                </c15:spPr>
                <c15:showLeaderLines val="0"/>
              </c:ext>
            </c:extLst>
          </c:dLbls>
          <c:cat>
            <c:strRef>
              <c:f>ورقة1!$A$2:$A$3</c:f>
              <c:strCache>
                <c:ptCount val="2"/>
                <c:pt idx="0">
                  <c:v>Males</c:v>
                </c:pt>
                <c:pt idx="1">
                  <c:v>Females</c:v>
                </c:pt>
              </c:strCache>
            </c:strRef>
          </c:cat>
          <c:val>
            <c:numRef>
              <c:f>ورقة1!$B$2:$B$3</c:f>
              <c:numCache>
                <c:formatCode>General</c:formatCode>
                <c:ptCount val="2"/>
                <c:pt idx="0">
                  <c:v>25</c:v>
                </c:pt>
                <c:pt idx="1">
                  <c:v>20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50E8-4444-8BB4-0A6307757CEF}"/>
            </c:ext>
          </c:extLst>
        </c:ser>
        <c:ser>
          <c:idx val="1"/>
          <c:order val="1"/>
          <c:tx>
            <c:strRef>
              <c:f>ورقة1!$C$1</c:f>
              <c:strCache>
                <c:ptCount val="1"/>
                <c:pt idx="0">
                  <c:v>Specificity</c:v>
                </c:pt>
              </c:strCache>
            </c:strRef>
          </c:tx>
          <c:spPr>
            <a:solidFill>
              <a:schemeClr val="accent2"/>
            </a:solidFill>
            <a:ln>
              <a:noFill/>
            </a:ln>
            <a:effectLst/>
          </c:spPr>
          <c:invertIfNegative val="0"/>
          <c:dLbls>
            <c:dLbl>
              <c:idx val="0"/>
              <c:showLegendKey val="0"/>
              <c:showVal val="1"/>
              <c:showCatName val="0"/>
              <c:showSerName val="1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5-50E8-4444-8BB4-0A6307757CEF}"/>
                </c:ext>
              </c:extLst>
            </c:dLbl>
            <c:dLbl>
              <c:idx val="1"/>
              <c:showLegendKey val="0"/>
              <c:showVal val="1"/>
              <c:showCatName val="0"/>
              <c:showSerName val="1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6-50E8-4444-8BB4-0A6307757CEF}"/>
                </c:ext>
              </c:extLst>
            </c:dLbl>
            <c:spPr>
              <a:solidFill>
                <a:sysClr val="window" lastClr="FFFFFF"/>
              </a:solidFill>
              <a:ln>
                <a:solidFill>
                  <a:sysClr val="windowText" lastClr="000000">
                    <a:lumMod val="25000"/>
                    <a:lumOff val="75000"/>
                  </a:sysClr>
                </a:solidFill>
              </a:ln>
              <a:effectLst/>
            </c:spPr>
            <c:txPr>
              <a:bodyPr rot="0" spcFirstLastPara="1" vertOverflow="clip" horzOverflow="clip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dk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showLegendKey val="0"/>
            <c:showVal val="1"/>
            <c:showCatName val="1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pPr xmlns:c15="http://schemas.microsoft.com/office/drawing/2012/chart">
                  <a:prstGeom prst="wedgeRectCallout">
                    <a:avLst/>
                  </a:prstGeom>
                  <a:noFill/>
                  <a:ln>
                    <a:noFill/>
                  </a:ln>
                </c15:spPr>
                <c15:showLeaderLines val="0"/>
              </c:ext>
            </c:extLst>
          </c:dLbls>
          <c:cat>
            <c:strRef>
              <c:f>ورقة1!$A$2:$A$3</c:f>
              <c:strCache>
                <c:ptCount val="2"/>
                <c:pt idx="0">
                  <c:v>Males</c:v>
                </c:pt>
                <c:pt idx="1">
                  <c:v>Females</c:v>
                </c:pt>
              </c:strCache>
            </c:strRef>
          </c:cat>
          <c:val>
            <c:numRef>
              <c:f>ورقة1!$C$2:$C$3</c:f>
              <c:numCache>
                <c:formatCode>General</c:formatCode>
                <c:ptCount val="2"/>
                <c:pt idx="0">
                  <c:v>87</c:v>
                </c:pt>
                <c:pt idx="1">
                  <c:v>76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50E8-4444-8BB4-0A6307757CEF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67"/>
        <c:overlap val="-43"/>
        <c:axId val="734437968"/>
        <c:axId val="734437552"/>
      </c:barChart>
      <c:catAx>
        <c:axId val="734437968"/>
        <c:scaling>
          <c:orientation val="minMax"/>
        </c:scaling>
        <c:delete val="0"/>
        <c:axPos val="b"/>
        <c:majorGridlines>
          <c:spPr>
            <a:ln w="9525" cap="flat" cmpd="sng" algn="ctr">
              <a:solidFill>
                <a:schemeClr val="dk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dk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cap="none" spc="0" normalizeH="0" baseline="0">
                <a:solidFill>
                  <a:schemeClr val="dk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734437552"/>
        <c:crosses val="autoZero"/>
        <c:auto val="1"/>
        <c:lblAlgn val="ctr"/>
        <c:lblOffset val="100"/>
        <c:noMultiLvlLbl val="0"/>
      </c:catAx>
      <c:valAx>
        <c:axId val="734437552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dk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dk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734437968"/>
        <c:crosses val="autoZero"/>
        <c:crossBetween val="between"/>
      </c:valAx>
      <c:spPr>
        <a:pattFill prst="ltDnDiag">
          <a:fgClr>
            <a:schemeClr val="dk1">
              <a:lumMod val="15000"/>
              <a:lumOff val="85000"/>
            </a:schemeClr>
          </a:fgClr>
          <a:bgClr>
            <a:schemeClr val="lt1"/>
          </a:bgClr>
        </a:pattFill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dk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legend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lt1"/>
    </a:solidFill>
    <a:ln w="9525" cap="flat" cmpd="sng" algn="ctr">
      <a:solidFill>
        <a:schemeClr val="dk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hart10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600" b="1" i="0" u="none" strike="noStrike" kern="1200" cap="none" spc="0" normalizeH="0" baseline="0">
                <a:solidFill>
                  <a:schemeClr val="dk1">
                    <a:lumMod val="50000"/>
                    <a:lumOff val="50000"/>
                  </a:schemeClr>
                </a:solidFill>
                <a:latin typeface="+mj-lt"/>
                <a:ea typeface="+mj-ea"/>
                <a:cs typeface="+mj-cs"/>
              </a:defRPr>
            </a:pPr>
            <a:r>
              <a:rPr lang="en-US"/>
              <a:t>Chart 10: The sensitivity and specificity of ECG in determining LVH according to smoking status</a:t>
            </a:r>
            <a:endParaRPr lang="ar-SY"/>
          </a:p>
        </c:rich>
      </c:tx>
      <c:layout>
        <c:manualLayout>
          <c:xMode val="edge"/>
          <c:yMode val="edge"/>
          <c:x val="0.11395250072907553"/>
          <c:y val="0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600" b="1" i="0" u="none" strike="noStrike" kern="1200" cap="none" spc="0" normalizeH="0" baseline="0">
              <a:solidFill>
                <a:schemeClr val="dk1">
                  <a:lumMod val="50000"/>
                  <a:lumOff val="50000"/>
                </a:schemeClr>
              </a:solidFill>
              <a:latin typeface="+mj-lt"/>
              <a:ea typeface="+mj-ea"/>
              <a:cs typeface="+mj-cs"/>
            </a:defRPr>
          </a:pPr>
          <a:endParaRPr lang="en-US"/>
        </a:p>
      </c:txPr>
    </c:title>
    <c:autoTitleDeleted val="0"/>
    <c:plotArea>
      <c:layout>
        <c:manualLayout>
          <c:layoutTarget val="inner"/>
          <c:xMode val="edge"/>
          <c:yMode val="edge"/>
          <c:x val="6.0738735783027124E-2"/>
          <c:y val="0.215"/>
          <c:w val="0.48092793088363955"/>
          <c:h val="0.60216910386201727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ورقة1!$B$1</c:f>
              <c:strCache>
                <c:ptCount val="1"/>
                <c:pt idx="0">
                  <c:v>Sensitivity 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dLbls>
            <c:spPr>
              <a:solidFill>
                <a:sysClr val="window" lastClr="FFFFFF"/>
              </a:solidFill>
              <a:ln>
                <a:solidFill>
                  <a:sysClr val="windowText" lastClr="000000">
                    <a:lumMod val="25000"/>
                    <a:lumOff val="75000"/>
                  </a:sysClr>
                </a:solidFill>
              </a:ln>
              <a:effectLst/>
            </c:spPr>
            <c:txPr>
              <a:bodyPr rot="0" spcFirstLastPara="1" vertOverflow="clip" horzOverflow="clip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dk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showLegendKey val="0"/>
            <c:showVal val="1"/>
            <c:showCatName val="0"/>
            <c:showSerName val="1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pPr xmlns:c15="http://schemas.microsoft.com/office/drawing/2012/chart">
                  <a:prstGeom prst="wedgeRectCallout">
                    <a:avLst/>
                  </a:prstGeom>
                  <a:noFill/>
                  <a:ln>
                    <a:noFill/>
                  </a:ln>
                </c15:spPr>
                <c15:showLeaderLines val="0"/>
              </c:ext>
            </c:extLst>
          </c:dLbls>
          <c:cat>
            <c:strRef>
              <c:f>ورقة1!$A$2:$A$3</c:f>
              <c:strCache>
                <c:ptCount val="2"/>
                <c:pt idx="0">
                  <c:v>Smokers</c:v>
                </c:pt>
                <c:pt idx="1">
                  <c:v>Non-smokers</c:v>
                </c:pt>
              </c:strCache>
            </c:strRef>
          </c:cat>
          <c:val>
            <c:numRef>
              <c:f>ورقة1!$B$2:$B$3</c:f>
              <c:numCache>
                <c:formatCode>General</c:formatCode>
                <c:ptCount val="2"/>
                <c:pt idx="0">
                  <c:v>19</c:v>
                </c:pt>
                <c:pt idx="1">
                  <c:v>27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D5F4-4CF5-BC49-C1195140517E}"/>
            </c:ext>
          </c:extLst>
        </c:ser>
        <c:ser>
          <c:idx val="1"/>
          <c:order val="1"/>
          <c:tx>
            <c:strRef>
              <c:f>ورقة1!$C$1</c:f>
              <c:strCache>
                <c:ptCount val="1"/>
                <c:pt idx="0">
                  <c:v>Specificity</c:v>
                </c:pt>
              </c:strCache>
            </c:strRef>
          </c:tx>
          <c:spPr>
            <a:solidFill>
              <a:schemeClr val="accent2"/>
            </a:solidFill>
            <a:ln>
              <a:noFill/>
            </a:ln>
            <a:effectLst/>
          </c:spPr>
          <c:invertIfNegative val="0"/>
          <c:dLbls>
            <c:dLbl>
              <c:idx val="0"/>
              <c:showLegendKey val="0"/>
              <c:showVal val="1"/>
              <c:showCatName val="0"/>
              <c:showSerName val="1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1-D5F4-4CF5-BC49-C1195140517E}"/>
                </c:ext>
              </c:extLst>
            </c:dLbl>
            <c:dLbl>
              <c:idx val="1"/>
              <c:showLegendKey val="0"/>
              <c:showVal val="1"/>
              <c:showCatName val="0"/>
              <c:showSerName val="1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2-D5F4-4CF5-BC49-C1195140517E}"/>
                </c:ext>
              </c:extLst>
            </c:dLbl>
            <c:spPr>
              <a:solidFill>
                <a:sysClr val="window" lastClr="FFFFFF"/>
              </a:solidFill>
              <a:ln>
                <a:solidFill>
                  <a:sysClr val="windowText" lastClr="000000">
                    <a:lumMod val="25000"/>
                    <a:lumOff val="75000"/>
                  </a:sysClr>
                </a:solidFill>
              </a:ln>
              <a:effectLst/>
            </c:spPr>
            <c:txPr>
              <a:bodyPr rot="0" spcFirstLastPara="1" vertOverflow="clip" horzOverflow="clip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dk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showLegendKey val="0"/>
            <c:showVal val="1"/>
            <c:showCatName val="1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pPr xmlns:c15="http://schemas.microsoft.com/office/drawing/2012/chart">
                  <a:prstGeom prst="wedgeRectCallout">
                    <a:avLst/>
                  </a:prstGeom>
                  <a:noFill/>
                  <a:ln>
                    <a:noFill/>
                  </a:ln>
                </c15:spPr>
                <c15:showLeaderLines val="0"/>
              </c:ext>
            </c:extLst>
          </c:dLbls>
          <c:cat>
            <c:strRef>
              <c:f>ورقة1!$A$2:$A$3</c:f>
              <c:strCache>
                <c:ptCount val="2"/>
                <c:pt idx="0">
                  <c:v>Smokers</c:v>
                </c:pt>
                <c:pt idx="1">
                  <c:v>Non-smokers</c:v>
                </c:pt>
              </c:strCache>
            </c:strRef>
          </c:cat>
          <c:val>
            <c:numRef>
              <c:f>ورقة1!$C$2:$C$3</c:f>
              <c:numCache>
                <c:formatCode>General</c:formatCode>
                <c:ptCount val="2"/>
                <c:pt idx="0">
                  <c:v>76</c:v>
                </c:pt>
                <c:pt idx="1">
                  <c:v>89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3-D5F4-4CF5-BC49-C1195140517E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67"/>
        <c:overlap val="-43"/>
        <c:axId val="734437968"/>
        <c:axId val="734437552"/>
      </c:barChart>
      <c:catAx>
        <c:axId val="734437968"/>
        <c:scaling>
          <c:orientation val="minMax"/>
        </c:scaling>
        <c:delete val="0"/>
        <c:axPos val="b"/>
        <c:majorGridlines>
          <c:spPr>
            <a:ln w="9525" cap="flat" cmpd="sng" algn="ctr">
              <a:solidFill>
                <a:schemeClr val="dk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dk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cap="none" spc="0" normalizeH="0" baseline="0">
                <a:solidFill>
                  <a:schemeClr val="dk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734437552"/>
        <c:crosses val="autoZero"/>
        <c:auto val="1"/>
        <c:lblAlgn val="ctr"/>
        <c:lblOffset val="100"/>
        <c:noMultiLvlLbl val="0"/>
      </c:catAx>
      <c:valAx>
        <c:axId val="734437552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dk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dk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734437968"/>
        <c:crosses val="autoZero"/>
        <c:crossBetween val="between"/>
      </c:valAx>
      <c:spPr>
        <a:pattFill prst="ltDnDiag">
          <a:fgClr>
            <a:schemeClr val="dk1">
              <a:lumMod val="15000"/>
              <a:lumOff val="85000"/>
            </a:schemeClr>
          </a:fgClr>
          <a:bgClr>
            <a:schemeClr val="lt1"/>
          </a:bgClr>
        </a:pattFill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dk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legend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lt1"/>
    </a:solidFill>
    <a:ln w="9525" cap="flat" cmpd="sng" algn="ctr">
      <a:solidFill>
        <a:schemeClr val="dk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hart1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600" b="1" i="0" u="none" strike="noStrike" kern="1200" cap="none" spc="0" normalizeH="0" baseline="0">
                <a:solidFill>
                  <a:schemeClr val="dk1">
                    <a:lumMod val="50000"/>
                    <a:lumOff val="50000"/>
                  </a:schemeClr>
                </a:solidFill>
                <a:latin typeface="+mj-lt"/>
                <a:ea typeface="+mj-ea"/>
                <a:cs typeface="+mj-cs"/>
              </a:defRPr>
            </a:pPr>
            <a:r>
              <a:rPr lang="en-US"/>
              <a:t>Chart 11: The sensitivity and specificity of ECG in determining LVH according to BMI</a:t>
            </a:r>
            <a:endParaRPr lang="ar-SY"/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600" b="1" i="0" u="none" strike="noStrike" kern="1200" cap="none" spc="0" normalizeH="0" baseline="0">
              <a:solidFill>
                <a:schemeClr val="dk1">
                  <a:lumMod val="50000"/>
                  <a:lumOff val="50000"/>
                </a:schemeClr>
              </a:solidFill>
              <a:latin typeface="+mj-lt"/>
              <a:ea typeface="+mj-ea"/>
              <a:cs typeface="+mj-cs"/>
            </a:defRPr>
          </a:pPr>
          <a:endParaRPr lang="en-US"/>
        </a:p>
      </c:txPr>
    </c:title>
    <c:autoTitleDeleted val="0"/>
    <c:plotArea>
      <c:layout>
        <c:manualLayout>
          <c:layoutTarget val="inner"/>
          <c:xMode val="edge"/>
          <c:yMode val="edge"/>
          <c:x val="6.0738735783027124E-2"/>
          <c:y val="0.215"/>
          <c:w val="0.48092793088363955"/>
          <c:h val="0.60216910386201727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ورقة1!$B$1</c:f>
              <c:strCache>
                <c:ptCount val="1"/>
                <c:pt idx="0">
                  <c:v>Sensitivity 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dLbls>
            <c:spPr>
              <a:solidFill>
                <a:sysClr val="window" lastClr="FFFFFF"/>
              </a:solidFill>
              <a:ln>
                <a:solidFill>
                  <a:sysClr val="windowText" lastClr="000000">
                    <a:lumMod val="25000"/>
                    <a:lumOff val="75000"/>
                  </a:sysClr>
                </a:solidFill>
              </a:ln>
              <a:effectLst/>
            </c:spPr>
            <c:txPr>
              <a:bodyPr rot="0" spcFirstLastPara="1" vertOverflow="clip" horzOverflow="clip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dk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showLegendKey val="0"/>
            <c:showVal val="1"/>
            <c:showCatName val="0"/>
            <c:showSerName val="1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pPr xmlns:c15="http://schemas.microsoft.com/office/drawing/2012/chart">
                  <a:prstGeom prst="wedgeRectCallout">
                    <a:avLst/>
                  </a:prstGeom>
                  <a:noFill/>
                  <a:ln>
                    <a:noFill/>
                  </a:ln>
                </c15:spPr>
                <c15:showLeaderLines val="0"/>
              </c:ext>
            </c:extLst>
          </c:dLbls>
          <c:cat>
            <c:strRef>
              <c:f>ورقة1!$A$2:$A$4</c:f>
              <c:strCache>
                <c:ptCount val="3"/>
                <c:pt idx="0">
                  <c:v>BMI (18-24.9)</c:v>
                </c:pt>
                <c:pt idx="1">
                  <c:v>BMI (25-29.9)</c:v>
                </c:pt>
                <c:pt idx="2">
                  <c:v>BMI (30-34.9)</c:v>
                </c:pt>
              </c:strCache>
            </c:strRef>
          </c:cat>
          <c:val>
            <c:numRef>
              <c:f>ورقة1!$B$2:$B$4</c:f>
              <c:numCache>
                <c:formatCode>General</c:formatCode>
                <c:ptCount val="3"/>
                <c:pt idx="0">
                  <c:v>25</c:v>
                </c:pt>
                <c:pt idx="1">
                  <c:v>23</c:v>
                </c:pt>
                <c:pt idx="2">
                  <c:v>19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75E9-41BF-A049-DA35DC1C8A53}"/>
            </c:ext>
          </c:extLst>
        </c:ser>
        <c:ser>
          <c:idx val="1"/>
          <c:order val="1"/>
          <c:tx>
            <c:strRef>
              <c:f>ورقة1!$C$1</c:f>
              <c:strCache>
                <c:ptCount val="1"/>
                <c:pt idx="0">
                  <c:v>Specificity</c:v>
                </c:pt>
              </c:strCache>
            </c:strRef>
          </c:tx>
          <c:spPr>
            <a:solidFill>
              <a:schemeClr val="accent2"/>
            </a:solidFill>
            <a:ln>
              <a:noFill/>
            </a:ln>
            <a:effectLst/>
          </c:spPr>
          <c:invertIfNegative val="0"/>
          <c:dLbls>
            <c:dLbl>
              <c:idx val="0"/>
              <c:showLegendKey val="0"/>
              <c:showVal val="1"/>
              <c:showCatName val="0"/>
              <c:showSerName val="1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1-75E9-41BF-A049-DA35DC1C8A53}"/>
                </c:ext>
              </c:extLst>
            </c:dLbl>
            <c:dLbl>
              <c:idx val="1"/>
              <c:showLegendKey val="0"/>
              <c:showVal val="1"/>
              <c:showCatName val="0"/>
              <c:showSerName val="1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2-75E9-41BF-A049-DA35DC1C8A53}"/>
                </c:ext>
              </c:extLst>
            </c:dLbl>
            <c:dLbl>
              <c:idx val="2"/>
              <c:showLegendKey val="0"/>
              <c:showVal val="1"/>
              <c:showCatName val="0"/>
              <c:showSerName val="1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5-75E9-41BF-A049-DA35DC1C8A53}"/>
                </c:ext>
              </c:extLst>
            </c:dLbl>
            <c:spPr>
              <a:solidFill>
                <a:sysClr val="window" lastClr="FFFFFF"/>
              </a:solidFill>
              <a:ln>
                <a:solidFill>
                  <a:sysClr val="windowText" lastClr="000000">
                    <a:lumMod val="25000"/>
                    <a:lumOff val="75000"/>
                  </a:sysClr>
                </a:solidFill>
              </a:ln>
              <a:effectLst/>
            </c:spPr>
            <c:txPr>
              <a:bodyPr rot="0" spcFirstLastPara="1" vertOverflow="clip" horzOverflow="clip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dk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showLegendKey val="0"/>
            <c:showVal val="1"/>
            <c:showCatName val="1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pPr xmlns:c15="http://schemas.microsoft.com/office/drawing/2012/chart">
                  <a:prstGeom prst="wedgeRectCallout">
                    <a:avLst/>
                  </a:prstGeom>
                  <a:noFill/>
                  <a:ln>
                    <a:noFill/>
                  </a:ln>
                </c15:spPr>
                <c15:showLeaderLines val="0"/>
              </c:ext>
            </c:extLst>
          </c:dLbls>
          <c:cat>
            <c:strRef>
              <c:f>ورقة1!$A$2:$A$4</c:f>
              <c:strCache>
                <c:ptCount val="3"/>
                <c:pt idx="0">
                  <c:v>BMI (18-24.9)</c:v>
                </c:pt>
                <c:pt idx="1">
                  <c:v>BMI (25-29.9)</c:v>
                </c:pt>
                <c:pt idx="2">
                  <c:v>BMI (30-34.9)</c:v>
                </c:pt>
              </c:strCache>
            </c:strRef>
          </c:cat>
          <c:val>
            <c:numRef>
              <c:f>ورقة1!$C$2:$C$4</c:f>
              <c:numCache>
                <c:formatCode>General</c:formatCode>
                <c:ptCount val="3"/>
                <c:pt idx="0">
                  <c:v>88</c:v>
                </c:pt>
                <c:pt idx="1">
                  <c:v>83</c:v>
                </c:pt>
                <c:pt idx="2">
                  <c:v>77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3-75E9-41BF-A049-DA35DC1C8A5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67"/>
        <c:overlap val="-43"/>
        <c:axId val="734437968"/>
        <c:axId val="734437552"/>
      </c:barChart>
      <c:catAx>
        <c:axId val="734437968"/>
        <c:scaling>
          <c:orientation val="minMax"/>
        </c:scaling>
        <c:delete val="0"/>
        <c:axPos val="b"/>
        <c:majorGridlines>
          <c:spPr>
            <a:ln w="9525" cap="flat" cmpd="sng" algn="ctr">
              <a:solidFill>
                <a:schemeClr val="dk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dk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cap="none" spc="0" normalizeH="0" baseline="0">
                <a:solidFill>
                  <a:schemeClr val="dk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734437552"/>
        <c:crosses val="autoZero"/>
        <c:auto val="1"/>
        <c:lblAlgn val="ctr"/>
        <c:lblOffset val="100"/>
        <c:noMultiLvlLbl val="0"/>
      </c:catAx>
      <c:valAx>
        <c:axId val="734437552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dk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dk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734437968"/>
        <c:crosses val="autoZero"/>
        <c:crossBetween val="between"/>
      </c:valAx>
      <c:spPr>
        <a:pattFill prst="ltDnDiag">
          <a:fgClr>
            <a:schemeClr val="dk1">
              <a:lumMod val="15000"/>
              <a:lumOff val="85000"/>
            </a:schemeClr>
          </a:fgClr>
          <a:bgClr>
            <a:schemeClr val="lt1"/>
          </a:bgClr>
        </a:pattFill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dk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legend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lt1"/>
    </a:solidFill>
    <a:ln w="9525" cap="flat" cmpd="sng" algn="ctr">
      <a:solidFill>
        <a:schemeClr val="dk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hart1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600" b="1" i="0" u="none" strike="noStrike" kern="1200" cap="none" spc="0" normalizeH="0" baseline="0">
                <a:solidFill>
                  <a:schemeClr val="dk1">
                    <a:lumMod val="50000"/>
                    <a:lumOff val="50000"/>
                  </a:schemeClr>
                </a:solidFill>
                <a:latin typeface="+mj-lt"/>
                <a:ea typeface="+mj-ea"/>
                <a:cs typeface="+mj-cs"/>
              </a:defRPr>
            </a:pPr>
            <a:r>
              <a:rPr lang="en-US"/>
              <a:t>Chart 12: The sensitivity and specificity of ECG in determining LVH according to age</a:t>
            </a:r>
            <a:endParaRPr lang="ar-SY"/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600" b="1" i="0" u="none" strike="noStrike" kern="1200" cap="none" spc="0" normalizeH="0" baseline="0">
              <a:solidFill>
                <a:schemeClr val="dk1">
                  <a:lumMod val="50000"/>
                  <a:lumOff val="50000"/>
                </a:schemeClr>
              </a:solidFill>
              <a:latin typeface="+mj-lt"/>
              <a:ea typeface="+mj-ea"/>
              <a:cs typeface="+mj-cs"/>
            </a:defRPr>
          </a:pPr>
          <a:endParaRPr lang="en-US"/>
        </a:p>
      </c:txPr>
    </c:title>
    <c:autoTitleDeleted val="0"/>
    <c:plotArea>
      <c:layout>
        <c:manualLayout>
          <c:layoutTarget val="inner"/>
          <c:xMode val="edge"/>
          <c:yMode val="edge"/>
          <c:x val="6.0738735783027124E-2"/>
          <c:y val="0.215"/>
          <c:w val="0.48092793088363955"/>
          <c:h val="0.60216910386201727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ورقة1!$B$1</c:f>
              <c:strCache>
                <c:ptCount val="1"/>
                <c:pt idx="0">
                  <c:v>Sensitivity 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dLbls>
            <c:spPr>
              <a:solidFill>
                <a:sysClr val="window" lastClr="FFFFFF"/>
              </a:solidFill>
              <a:ln>
                <a:solidFill>
                  <a:sysClr val="windowText" lastClr="000000">
                    <a:lumMod val="25000"/>
                    <a:lumOff val="75000"/>
                  </a:sysClr>
                </a:solidFill>
              </a:ln>
              <a:effectLst/>
            </c:spPr>
            <c:txPr>
              <a:bodyPr rot="0" spcFirstLastPara="1" vertOverflow="clip" horzOverflow="clip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dk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showLegendKey val="0"/>
            <c:showVal val="1"/>
            <c:showCatName val="0"/>
            <c:showSerName val="1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pPr xmlns:c15="http://schemas.microsoft.com/office/drawing/2012/chart">
                  <a:prstGeom prst="wedgeRectCallout">
                    <a:avLst/>
                  </a:prstGeom>
                  <a:noFill/>
                  <a:ln>
                    <a:noFill/>
                  </a:ln>
                </c15:spPr>
                <c15:showLeaderLines val="0"/>
              </c:ext>
            </c:extLst>
          </c:dLbls>
          <c:cat>
            <c:strRef>
              <c:f>ورقة1!$A$2:$A$4</c:f>
              <c:strCache>
                <c:ptCount val="3"/>
                <c:pt idx="0">
                  <c:v>40-49</c:v>
                </c:pt>
                <c:pt idx="1">
                  <c:v>50-59</c:v>
                </c:pt>
                <c:pt idx="2">
                  <c:v>60-69</c:v>
                </c:pt>
              </c:strCache>
            </c:strRef>
          </c:cat>
          <c:val>
            <c:numRef>
              <c:f>ورقة1!$B$2:$B$4</c:f>
              <c:numCache>
                <c:formatCode>General</c:formatCode>
                <c:ptCount val="3"/>
                <c:pt idx="0">
                  <c:v>26</c:v>
                </c:pt>
                <c:pt idx="1">
                  <c:v>25</c:v>
                </c:pt>
                <c:pt idx="2">
                  <c:v>23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52B2-4923-BAD4-41FF42EEE095}"/>
            </c:ext>
          </c:extLst>
        </c:ser>
        <c:ser>
          <c:idx val="1"/>
          <c:order val="1"/>
          <c:tx>
            <c:strRef>
              <c:f>ورقة1!$C$1</c:f>
              <c:strCache>
                <c:ptCount val="1"/>
                <c:pt idx="0">
                  <c:v>Specificity</c:v>
                </c:pt>
              </c:strCache>
            </c:strRef>
          </c:tx>
          <c:spPr>
            <a:solidFill>
              <a:schemeClr val="accent2"/>
            </a:solidFill>
            <a:ln>
              <a:noFill/>
            </a:ln>
            <a:effectLst/>
          </c:spPr>
          <c:invertIfNegative val="0"/>
          <c:dLbls>
            <c:dLbl>
              <c:idx val="0"/>
              <c:showLegendKey val="0"/>
              <c:showVal val="1"/>
              <c:showCatName val="0"/>
              <c:showSerName val="1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1-52B2-4923-BAD4-41FF42EEE095}"/>
                </c:ext>
              </c:extLst>
            </c:dLbl>
            <c:dLbl>
              <c:idx val="1"/>
              <c:showLegendKey val="0"/>
              <c:showVal val="1"/>
              <c:showCatName val="0"/>
              <c:showSerName val="1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2-52B2-4923-BAD4-41FF42EEE095}"/>
                </c:ext>
              </c:extLst>
            </c:dLbl>
            <c:dLbl>
              <c:idx val="2"/>
              <c:showLegendKey val="0"/>
              <c:showVal val="1"/>
              <c:showCatName val="0"/>
              <c:showSerName val="1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3-52B2-4923-BAD4-41FF42EEE095}"/>
                </c:ext>
              </c:extLst>
            </c:dLbl>
            <c:spPr>
              <a:solidFill>
                <a:sysClr val="window" lastClr="FFFFFF"/>
              </a:solidFill>
              <a:ln>
                <a:solidFill>
                  <a:sysClr val="windowText" lastClr="000000">
                    <a:lumMod val="25000"/>
                    <a:lumOff val="75000"/>
                  </a:sysClr>
                </a:solidFill>
              </a:ln>
              <a:effectLst/>
            </c:spPr>
            <c:txPr>
              <a:bodyPr rot="0" spcFirstLastPara="1" vertOverflow="clip" horzOverflow="clip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dk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showLegendKey val="0"/>
            <c:showVal val="1"/>
            <c:showCatName val="1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pPr xmlns:c15="http://schemas.microsoft.com/office/drawing/2012/chart">
                  <a:prstGeom prst="wedgeRectCallout">
                    <a:avLst/>
                  </a:prstGeom>
                  <a:noFill/>
                  <a:ln>
                    <a:noFill/>
                  </a:ln>
                </c15:spPr>
                <c15:showLeaderLines val="0"/>
              </c:ext>
            </c:extLst>
          </c:dLbls>
          <c:cat>
            <c:strRef>
              <c:f>ورقة1!$A$2:$A$4</c:f>
              <c:strCache>
                <c:ptCount val="3"/>
                <c:pt idx="0">
                  <c:v>40-49</c:v>
                </c:pt>
                <c:pt idx="1">
                  <c:v>50-59</c:v>
                </c:pt>
                <c:pt idx="2">
                  <c:v>60-69</c:v>
                </c:pt>
              </c:strCache>
            </c:strRef>
          </c:cat>
          <c:val>
            <c:numRef>
              <c:f>ورقة1!$C$2:$C$4</c:f>
              <c:numCache>
                <c:formatCode>General</c:formatCode>
                <c:ptCount val="3"/>
                <c:pt idx="0">
                  <c:v>89</c:v>
                </c:pt>
                <c:pt idx="1">
                  <c:v>87</c:v>
                </c:pt>
                <c:pt idx="2">
                  <c:v>87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4-52B2-4923-BAD4-41FF42EEE095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67"/>
        <c:overlap val="-43"/>
        <c:axId val="734437968"/>
        <c:axId val="734437552"/>
      </c:barChart>
      <c:catAx>
        <c:axId val="734437968"/>
        <c:scaling>
          <c:orientation val="minMax"/>
        </c:scaling>
        <c:delete val="0"/>
        <c:axPos val="b"/>
        <c:majorGridlines>
          <c:spPr>
            <a:ln w="9525" cap="flat" cmpd="sng" algn="ctr">
              <a:solidFill>
                <a:schemeClr val="dk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dk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cap="none" spc="0" normalizeH="0" baseline="0">
                <a:solidFill>
                  <a:schemeClr val="dk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734437552"/>
        <c:crosses val="autoZero"/>
        <c:auto val="1"/>
        <c:lblAlgn val="ctr"/>
        <c:lblOffset val="100"/>
        <c:noMultiLvlLbl val="0"/>
      </c:catAx>
      <c:valAx>
        <c:axId val="734437552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dk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dk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734437968"/>
        <c:crosses val="autoZero"/>
        <c:crossBetween val="between"/>
      </c:valAx>
      <c:spPr>
        <a:pattFill prst="ltDnDiag">
          <a:fgClr>
            <a:schemeClr val="dk1">
              <a:lumMod val="15000"/>
              <a:lumOff val="85000"/>
            </a:schemeClr>
          </a:fgClr>
          <a:bgClr>
            <a:schemeClr val="lt1"/>
          </a:bgClr>
        </a:pattFill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dk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legend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lt1"/>
    </a:solidFill>
    <a:ln w="9525" cap="flat" cmpd="sng" algn="ctr">
      <a:solidFill>
        <a:schemeClr val="dk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3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4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5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6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7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8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9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10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1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1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344">
  <cs:axisTitle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12700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2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3">
      <cs:styleClr val="auto"/>
    </cs:fillRef>
    <cs:effectRef idx="3"/>
    <cs:fontRef idx="minor">
      <a:schemeClr val="tx1"/>
    </cs:fontRef>
  </cs:dataPoint>
  <cs:dataPoint3D>
    <cs:lnRef idx="0"/>
    <cs:fillRef idx="3">
      <cs:styleClr val="auto"/>
    </cs:fillRef>
    <cs:effectRef idx="3"/>
    <cs:fontRef idx="minor">
      <a:schemeClr val="tx1"/>
    </cs:fontRef>
  </cs:dataPoint3D>
  <cs:dataPointLine>
    <cs:lnRef idx="0">
      <cs:styleClr val="auto"/>
    </cs:lnRef>
    <cs:fillRef idx="3"/>
    <cs:effectRef idx="3"/>
    <cs:fontRef idx="minor">
      <a:schemeClr val="tx1"/>
    </cs:fontRef>
    <cs:spPr>
      <a:ln w="3492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3">
      <cs:styleClr val="auto"/>
    </cs:fillRef>
    <cs:effectRef idx="3"/>
    <cs:fontRef idx="minor">
      <a:schemeClr val="tx1"/>
    </cs:fontRef>
    <cs:spPr>
      <a:ln w="9525">
        <a:solidFill>
          <a:schemeClr val="phClr"/>
        </a:solidFill>
        <a:round/>
      </a:ln>
    </cs:spPr>
  </cs:dataPointMarker>
  <cs:dataPointMarkerLayout symbol="circle" size="6"/>
  <cs:dataPointWireframe>
    <cs:lnRef idx="0">
      <cs:styleClr val="auto"/>
    </cs:lnRef>
    <cs:fillRef idx="3"/>
    <cs:effectRef idx="3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lt1"/>
    </cs:fontRef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>
    <cs:lnRef idx="0"/>
    <cs:fillRef idx="0"/>
    <cs:effectRef idx="0"/>
    <cs:fontRef idx="minor">
      <a:schemeClr val="lt1"/>
    </cs:fontRef>
  </cs:plotArea>
  <cs:plotArea3D>
    <cs:lnRef idx="0"/>
    <cs:fillRef idx="0"/>
    <cs:effectRef idx="0"/>
    <cs:fontRef idx="minor">
      <a:schemeClr val="lt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spPr>
      <a:ln w="12700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600" b="1" kern="1200" baseline="0"/>
  </cs:title>
  <cs:trendline>
    <cs:lnRef idx="0">
      <cs:styleClr val="auto"/>
    </cs:lnRef>
    <cs:fillRef idx="0"/>
    <cs:effectRef idx="0"/>
    <cs:fontRef idx="minor">
      <a:schemeClr val="lt1"/>
    </cs:fontRef>
    <cs:spPr>
      <a:ln w="19050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lt1"/>
    </cs:fontRef>
  </cs:wall>
</cs:chartStyle>
</file>

<file path=word/charts/style2.xml><?xml version="1.0" encoding="utf-8"?>
<cs:chartStyle xmlns:cs="http://schemas.microsoft.com/office/drawing/2012/chartStyle" xmlns:a="http://schemas.openxmlformats.org/drawingml/2006/main" id="29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3.xml><?xml version="1.0" encoding="utf-8"?>
<cs:chartStyle xmlns:cs="http://schemas.microsoft.com/office/drawing/2012/chartStyle" xmlns:a="http://schemas.openxmlformats.org/drawingml/2006/main" id="344">
  <cs:axisTitle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12700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2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3">
      <cs:styleClr val="auto"/>
    </cs:fillRef>
    <cs:effectRef idx="3"/>
    <cs:fontRef idx="minor">
      <a:schemeClr val="tx1"/>
    </cs:fontRef>
  </cs:dataPoint>
  <cs:dataPoint3D>
    <cs:lnRef idx="0"/>
    <cs:fillRef idx="3">
      <cs:styleClr val="auto"/>
    </cs:fillRef>
    <cs:effectRef idx="3"/>
    <cs:fontRef idx="minor">
      <a:schemeClr val="tx1"/>
    </cs:fontRef>
  </cs:dataPoint3D>
  <cs:dataPointLine>
    <cs:lnRef idx="0">
      <cs:styleClr val="auto"/>
    </cs:lnRef>
    <cs:fillRef idx="3"/>
    <cs:effectRef idx="3"/>
    <cs:fontRef idx="minor">
      <a:schemeClr val="tx1"/>
    </cs:fontRef>
    <cs:spPr>
      <a:ln w="3492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3">
      <cs:styleClr val="auto"/>
    </cs:fillRef>
    <cs:effectRef idx="3"/>
    <cs:fontRef idx="minor">
      <a:schemeClr val="tx1"/>
    </cs:fontRef>
    <cs:spPr>
      <a:ln w="9525">
        <a:solidFill>
          <a:schemeClr val="phClr"/>
        </a:solidFill>
        <a:round/>
      </a:ln>
    </cs:spPr>
  </cs:dataPointMarker>
  <cs:dataPointMarkerLayout symbol="circle" size="6"/>
  <cs:dataPointWireframe>
    <cs:lnRef idx="0">
      <cs:styleClr val="auto"/>
    </cs:lnRef>
    <cs:fillRef idx="3"/>
    <cs:effectRef idx="3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lt1"/>
    </cs:fontRef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>
    <cs:lnRef idx="0"/>
    <cs:fillRef idx="0"/>
    <cs:effectRef idx="0"/>
    <cs:fontRef idx="minor">
      <a:schemeClr val="lt1"/>
    </cs:fontRef>
  </cs:plotArea>
  <cs:plotArea3D>
    <cs:lnRef idx="0"/>
    <cs:fillRef idx="0"/>
    <cs:effectRef idx="0"/>
    <cs:fontRef idx="minor">
      <a:schemeClr val="lt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spPr>
      <a:ln w="12700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600" b="1" kern="1200" baseline="0"/>
  </cs:title>
  <cs:trendline>
    <cs:lnRef idx="0">
      <cs:styleClr val="auto"/>
    </cs:lnRef>
    <cs:fillRef idx="0"/>
    <cs:effectRef idx="0"/>
    <cs:fontRef idx="minor">
      <a:schemeClr val="lt1"/>
    </cs:fontRef>
    <cs:spPr>
      <a:ln w="19050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lt1"/>
    </cs:fontRef>
  </cs:wall>
</cs:chartStyle>
</file>

<file path=word/charts/style4.xml><?xml version="1.0" encoding="utf-8"?>
<cs:chartStyle xmlns:cs="http://schemas.microsoft.com/office/drawing/2012/chartStyle" xmlns:a="http://schemas.openxmlformats.org/drawingml/2006/main" id="344">
  <cs:axisTitle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12700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2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3">
      <cs:styleClr val="auto"/>
    </cs:fillRef>
    <cs:effectRef idx="3"/>
    <cs:fontRef idx="minor">
      <a:schemeClr val="tx1"/>
    </cs:fontRef>
  </cs:dataPoint>
  <cs:dataPoint3D>
    <cs:lnRef idx="0"/>
    <cs:fillRef idx="3">
      <cs:styleClr val="auto"/>
    </cs:fillRef>
    <cs:effectRef idx="3"/>
    <cs:fontRef idx="minor">
      <a:schemeClr val="tx1"/>
    </cs:fontRef>
  </cs:dataPoint3D>
  <cs:dataPointLine>
    <cs:lnRef idx="0">
      <cs:styleClr val="auto"/>
    </cs:lnRef>
    <cs:fillRef idx="3"/>
    <cs:effectRef idx="3"/>
    <cs:fontRef idx="minor">
      <a:schemeClr val="tx1"/>
    </cs:fontRef>
    <cs:spPr>
      <a:ln w="3492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3">
      <cs:styleClr val="auto"/>
    </cs:fillRef>
    <cs:effectRef idx="3"/>
    <cs:fontRef idx="minor">
      <a:schemeClr val="tx1"/>
    </cs:fontRef>
    <cs:spPr>
      <a:ln w="9525">
        <a:solidFill>
          <a:schemeClr val="phClr"/>
        </a:solidFill>
        <a:round/>
      </a:ln>
    </cs:spPr>
  </cs:dataPointMarker>
  <cs:dataPointMarkerLayout symbol="circle" size="6"/>
  <cs:dataPointWireframe>
    <cs:lnRef idx="0">
      <cs:styleClr val="auto"/>
    </cs:lnRef>
    <cs:fillRef idx="3"/>
    <cs:effectRef idx="3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lt1"/>
    </cs:fontRef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>
    <cs:lnRef idx="0"/>
    <cs:fillRef idx="0"/>
    <cs:effectRef idx="0"/>
    <cs:fontRef idx="minor">
      <a:schemeClr val="lt1"/>
    </cs:fontRef>
  </cs:plotArea>
  <cs:plotArea3D>
    <cs:lnRef idx="0"/>
    <cs:fillRef idx="0"/>
    <cs:effectRef idx="0"/>
    <cs:fontRef idx="minor">
      <a:schemeClr val="lt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spPr>
      <a:ln w="12700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600" b="1" kern="1200" baseline="0"/>
  </cs:title>
  <cs:trendline>
    <cs:lnRef idx="0">
      <cs:styleClr val="auto"/>
    </cs:lnRef>
    <cs:fillRef idx="0"/>
    <cs:effectRef idx="0"/>
    <cs:fontRef idx="minor">
      <a:schemeClr val="lt1"/>
    </cs:fontRef>
    <cs:spPr>
      <a:ln w="19050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lt1"/>
    </cs:fontRef>
  </cs:wall>
</cs:chartStyle>
</file>

<file path=word/charts/style5.xml><?xml version="1.0" encoding="utf-8"?>
<cs:chartStyle xmlns:cs="http://schemas.microsoft.com/office/drawing/2012/chartStyle" xmlns:a="http://schemas.openxmlformats.org/drawingml/2006/main" id="344">
  <cs:axisTitle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12700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2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3">
      <cs:styleClr val="auto"/>
    </cs:fillRef>
    <cs:effectRef idx="3"/>
    <cs:fontRef idx="minor">
      <a:schemeClr val="tx1"/>
    </cs:fontRef>
  </cs:dataPoint>
  <cs:dataPoint3D>
    <cs:lnRef idx="0"/>
    <cs:fillRef idx="3">
      <cs:styleClr val="auto"/>
    </cs:fillRef>
    <cs:effectRef idx="3"/>
    <cs:fontRef idx="minor">
      <a:schemeClr val="tx1"/>
    </cs:fontRef>
  </cs:dataPoint3D>
  <cs:dataPointLine>
    <cs:lnRef idx="0">
      <cs:styleClr val="auto"/>
    </cs:lnRef>
    <cs:fillRef idx="3"/>
    <cs:effectRef idx="3"/>
    <cs:fontRef idx="minor">
      <a:schemeClr val="tx1"/>
    </cs:fontRef>
    <cs:spPr>
      <a:ln w="3492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3">
      <cs:styleClr val="auto"/>
    </cs:fillRef>
    <cs:effectRef idx="3"/>
    <cs:fontRef idx="minor">
      <a:schemeClr val="tx1"/>
    </cs:fontRef>
    <cs:spPr>
      <a:ln w="9525">
        <a:solidFill>
          <a:schemeClr val="phClr"/>
        </a:solidFill>
        <a:round/>
      </a:ln>
    </cs:spPr>
  </cs:dataPointMarker>
  <cs:dataPointMarkerLayout symbol="circle" size="6"/>
  <cs:dataPointWireframe>
    <cs:lnRef idx="0">
      <cs:styleClr val="auto"/>
    </cs:lnRef>
    <cs:fillRef idx="3"/>
    <cs:effectRef idx="3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lt1"/>
    </cs:fontRef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>
    <cs:lnRef idx="0"/>
    <cs:fillRef idx="0"/>
    <cs:effectRef idx="0"/>
    <cs:fontRef idx="minor">
      <a:schemeClr val="lt1"/>
    </cs:fontRef>
  </cs:plotArea>
  <cs:plotArea3D>
    <cs:lnRef idx="0"/>
    <cs:fillRef idx="0"/>
    <cs:effectRef idx="0"/>
    <cs:fontRef idx="minor">
      <a:schemeClr val="lt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spPr>
      <a:ln w="12700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600" b="1" kern="1200" baseline="0"/>
  </cs:title>
  <cs:trendline>
    <cs:lnRef idx="0">
      <cs:styleClr val="auto"/>
    </cs:lnRef>
    <cs:fillRef idx="0"/>
    <cs:effectRef idx="0"/>
    <cs:fontRef idx="minor">
      <a:schemeClr val="lt1"/>
    </cs:fontRef>
    <cs:spPr>
      <a:ln w="19050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lt1"/>
    </cs:fontRef>
  </cs:wall>
</cs:chartStyle>
</file>

<file path=word/charts/style6.xml><?xml version="1.0" encoding="utf-8"?>
<cs:chartStyle xmlns:cs="http://schemas.microsoft.com/office/drawing/2012/chartStyle" xmlns:a="http://schemas.openxmlformats.org/drawingml/2006/main" id="344">
  <cs:axisTitle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12700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2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3">
      <cs:styleClr val="auto"/>
    </cs:fillRef>
    <cs:effectRef idx="3"/>
    <cs:fontRef idx="minor">
      <a:schemeClr val="tx1"/>
    </cs:fontRef>
  </cs:dataPoint>
  <cs:dataPoint3D>
    <cs:lnRef idx="0"/>
    <cs:fillRef idx="3">
      <cs:styleClr val="auto"/>
    </cs:fillRef>
    <cs:effectRef idx="3"/>
    <cs:fontRef idx="minor">
      <a:schemeClr val="tx1"/>
    </cs:fontRef>
  </cs:dataPoint3D>
  <cs:dataPointLine>
    <cs:lnRef idx="0">
      <cs:styleClr val="auto"/>
    </cs:lnRef>
    <cs:fillRef idx="3"/>
    <cs:effectRef idx="3"/>
    <cs:fontRef idx="minor">
      <a:schemeClr val="tx1"/>
    </cs:fontRef>
    <cs:spPr>
      <a:ln w="3492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3">
      <cs:styleClr val="auto"/>
    </cs:fillRef>
    <cs:effectRef idx="3"/>
    <cs:fontRef idx="minor">
      <a:schemeClr val="tx1"/>
    </cs:fontRef>
    <cs:spPr>
      <a:ln w="9525">
        <a:solidFill>
          <a:schemeClr val="phClr"/>
        </a:solidFill>
        <a:round/>
      </a:ln>
    </cs:spPr>
  </cs:dataPointMarker>
  <cs:dataPointMarkerLayout symbol="circle" size="6"/>
  <cs:dataPointWireframe>
    <cs:lnRef idx="0">
      <cs:styleClr val="auto"/>
    </cs:lnRef>
    <cs:fillRef idx="3"/>
    <cs:effectRef idx="3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lt1"/>
    </cs:fontRef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>
    <cs:lnRef idx="0"/>
    <cs:fillRef idx="0"/>
    <cs:effectRef idx="0"/>
    <cs:fontRef idx="minor">
      <a:schemeClr val="lt1"/>
    </cs:fontRef>
  </cs:plotArea>
  <cs:plotArea3D>
    <cs:lnRef idx="0"/>
    <cs:fillRef idx="0"/>
    <cs:effectRef idx="0"/>
    <cs:fontRef idx="minor">
      <a:schemeClr val="lt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spPr>
      <a:ln w="12700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600" b="1" kern="1200" baseline="0"/>
  </cs:title>
  <cs:trendline>
    <cs:lnRef idx="0">
      <cs:styleClr val="auto"/>
    </cs:lnRef>
    <cs:fillRef idx="0"/>
    <cs:effectRef idx="0"/>
    <cs:fontRef idx="minor">
      <a:schemeClr val="lt1"/>
    </cs:fontRef>
    <cs:spPr>
      <a:ln w="19050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lt1"/>
    </cs:fontRef>
  </cs:wall>
</cs:chartStyle>
</file>

<file path=word/charts/style7.xml><?xml version="1.0" encoding="utf-8"?>
<cs:chartStyle xmlns:cs="http://schemas.microsoft.com/office/drawing/2012/chartStyle" xmlns:a="http://schemas.openxmlformats.org/drawingml/2006/main" id="344">
  <cs:axisTitle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12700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2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3">
      <cs:styleClr val="auto"/>
    </cs:fillRef>
    <cs:effectRef idx="3"/>
    <cs:fontRef idx="minor">
      <a:schemeClr val="tx1"/>
    </cs:fontRef>
  </cs:dataPoint>
  <cs:dataPoint3D>
    <cs:lnRef idx="0"/>
    <cs:fillRef idx="3">
      <cs:styleClr val="auto"/>
    </cs:fillRef>
    <cs:effectRef idx="3"/>
    <cs:fontRef idx="minor">
      <a:schemeClr val="tx1"/>
    </cs:fontRef>
  </cs:dataPoint3D>
  <cs:dataPointLine>
    <cs:lnRef idx="0">
      <cs:styleClr val="auto"/>
    </cs:lnRef>
    <cs:fillRef idx="3"/>
    <cs:effectRef idx="3"/>
    <cs:fontRef idx="minor">
      <a:schemeClr val="tx1"/>
    </cs:fontRef>
    <cs:spPr>
      <a:ln w="3492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3">
      <cs:styleClr val="auto"/>
    </cs:fillRef>
    <cs:effectRef idx="3"/>
    <cs:fontRef idx="minor">
      <a:schemeClr val="tx1"/>
    </cs:fontRef>
    <cs:spPr>
      <a:ln w="9525">
        <a:solidFill>
          <a:schemeClr val="phClr"/>
        </a:solidFill>
        <a:round/>
      </a:ln>
    </cs:spPr>
  </cs:dataPointMarker>
  <cs:dataPointMarkerLayout symbol="circle" size="6"/>
  <cs:dataPointWireframe>
    <cs:lnRef idx="0">
      <cs:styleClr val="auto"/>
    </cs:lnRef>
    <cs:fillRef idx="3"/>
    <cs:effectRef idx="3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lt1"/>
    </cs:fontRef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>
    <cs:lnRef idx="0"/>
    <cs:fillRef idx="0"/>
    <cs:effectRef idx="0"/>
    <cs:fontRef idx="minor">
      <a:schemeClr val="lt1"/>
    </cs:fontRef>
  </cs:plotArea>
  <cs:plotArea3D>
    <cs:lnRef idx="0"/>
    <cs:fillRef idx="0"/>
    <cs:effectRef idx="0"/>
    <cs:fontRef idx="minor">
      <a:schemeClr val="lt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spPr>
      <a:ln w="12700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600" b="1" kern="1200" baseline="0"/>
  </cs:title>
  <cs:trendline>
    <cs:lnRef idx="0">
      <cs:styleClr val="auto"/>
    </cs:lnRef>
    <cs:fillRef idx="0"/>
    <cs:effectRef idx="0"/>
    <cs:fontRef idx="minor">
      <a:schemeClr val="lt1"/>
    </cs:fontRef>
    <cs:spPr>
      <a:ln w="19050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lt1"/>
    </cs:fontRef>
  </cs:wall>
</cs:chartStyle>
</file>

<file path=word/charts/style8.xml><?xml version="1.0" encoding="utf-8"?>
<cs:chartStyle xmlns:cs="http://schemas.microsoft.com/office/drawing/2012/chartStyle" xmlns:a="http://schemas.openxmlformats.org/drawingml/2006/main" id="344">
  <cs:axisTitle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12700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2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3">
      <cs:styleClr val="auto"/>
    </cs:fillRef>
    <cs:effectRef idx="3"/>
    <cs:fontRef idx="minor">
      <a:schemeClr val="tx1"/>
    </cs:fontRef>
  </cs:dataPoint>
  <cs:dataPoint3D>
    <cs:lnRef idx="0"/>
    <cs:fillRef idx="3">
      <cs:styleClr val="auto"/>
    </cs:fillRef>
    <cs:effectRef idx="3"/>
    <cs:fontRef idx="minor">
      <a:schemeClr val="tx1"/>
    </cs:fontRef>
  </cs:dataPoint3D>
  <cs:dataPointLine>
    <cs:lnRef idx="0">
      <cs:styleClr val="auto"/>
    </cs:lnRef>
    <cs:fillRef idx="3"/>
    <cs:effectRef idx="3"/>
    <cs:fontRef idx="minor">
      <a:schemeClr val="tx1"/>
    </cs:fontRef>
    <cs:spPr>
      <a:ln w="3492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3">
      <cs:styleClr val="auto"/>
    </cs:fillRef>
    <cs:effectRef idx="3"/>
    <cs:fontRef idx="minor">
      <a:schemeClr val="tx1"/>
    </cs:fontRef>
    <cs:spPr>
      <a:ln w="9525">
        <a:solidFill>
          <a:schemeClr val="phClr"/>
        </a:solidFill>
        <a:round/>
      </a:ln>
    </cs:spPr>
  </cs:dataPointMarker>
  <cs:dataPointMarkerLayout symbol="circle" size="6"/>
  <cs:dataPointWireframe>
    <cs:lnRef idx="0">
      <cs:styleClr val="auto"/>
    </cs:lnRef>
    <cs:fillRef idx="3"/>
    <cs:effectRef idx="3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lt1"/>
    </cs:fontRef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>
    <cs:lnRef idx="0"/>
    <cs:fillRef idx="0"/>
    <cs:effectRef idx="0"/>
    <cs:fontRef idx="minor">
      <a:schemeClr val="lt1"/>
    </cs:fontRef>
  </cs:plotArea>
  <cs:plotArea3D>
    <cs:lnRef idx="0"/>
    <cs:fillRef idx="0"/>
    <cs:effectRef idx="0"/>
    <cs:fontRef idx="minor">
      <a:schemeClr val="lt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spPr>
      <a:ln w="12700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600" b="1" kern="1200" baseline="0"/>
  </cs:title>
  <cs:trendline>
    <cs:lnRef idx="0">
      <cs:styleClr val="auto"/>
    </cs:lnRef>
    <cs:fillRef idx="0"/>
    <cs:effectRef idx="0"/>
    <cs:fontRef idx="minor">
      <a:schemeClr val="lt1"/>
    </cs:fontRef>
    <cs:spPr>
      <a:ln w="19050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lt1"/>
    </cs:fontRef>
  </cs:wall>
</cs:chartStyle>
</file>

<file path=word/charts/style9.xml><?xml version="1.0" encoding="utf-8"?>
<cs:chartStyle xmlns:cs="http://schemas.microsoft.com/office/drawing/2012/chartStyle" xmlns:a="http://schemas.openxmlformats.org/drawingml/2006/main" id="208">
  <cs:axisTitle>
    <cs:lnRef idx="0"/>
    <cs:fillRef idx="0"/>
    <cs:effectRef idx="0"/>
    <cs:fontRef idx="minor">
      <a:schemeClr val="dk1">
        <a:lumMod val="65000"/>
        <a:lumOff val="35000"/>
      </a:schemeClr>
    </cs:fontRef>
    <cs:defRPr sz="900" b="1" kern="1200"/>
  </cs:axisTitle>
  <cs:categoryAxis>
    <cs:lnRef idx="0"/>
    <cs:fillRef idx="0"/>
    <cs:effectRef idx="0"/>
    <cs:fontRef idx="minor">
      <a:schemeClr val="dk1">
        <a:lumMod val="65000"/>
        <a:lumOff val="35000"/>
      </a:schemeClr>
    </cs:fontRef>
    <cs:spPr>
      <a:ln w="9525" cap="flat" cmpd="sng" algn="ctr">
        <a:solidFill>
          <a:schemeClr val="dk1">
            <a:lumMod val="15000"/>
            <a:lumOff val="85000"/>
          </a:schemeClr>
        </a:solidFill>
        <a:round/>
      </a:ln>
    </cs:spPr>
    <cs:defRPr sz="900" kern="1200" cap="none" spc="0" normalizeH="0" baseline="0"/>
  </cs:categoryAxis>
  <cs:chartArea>
    <cs:lnRef idx="0"/>
    <cs:fillRef idx="0"/>
    <cs:effectRef idx="0"/>
    <cs:fontRef idx="minor">
      <a:schemeClr val="dk1"/>
    </cs:fontRef>
    <cs:spPr>
      <a:solidFill>
        <a:schemeClr val="lt1"/>
      </a:solidFill>
      <a:ln w="9525" cap="flat" cmpd="sng" algn="ctr">
        <a:solidFill>
          <a:schemeClr val="dk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dk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0">
      <cs:styleClr val="auto"/>
    </cs:fillRef>
    <cs:effectRef idx="0"/>
    <cs:fontRef idx="minor">
      <a:schemeClr val="dk1"/>
    </cs:fontRef>
    <cs:spPr>
      <a:solidFill>
        <a:schemeClr val="phClr"/>
      </a:solidFill>
    </cs:spPr>
  </cs:dataPoint>
  <cs:dataPoint3D>
    <cs:lnRef idx="0"/>
    <cs:fillRef idx="0">
      <cs:styleClr val="auto"/>
    </cs:fillRef>
    <cs:effectRef idx="0"/>
    <cs:fontRef idx="minor">
      <a:schemeClr val="dk1"/>
    </cs:fontRef>
    <cs:spPr>
      <a:solidFill>
        <a:schemeClr val="phClr"/>
      </a:solidFill>
    </cs:spPr>
  </cs:dataPoint3D>
  <cs:dataPointLine>
    <cs:lnRef idx="0">
      <cs:styleClr val="auto"/>
    </cs:lnRef>
    <cs:fillRef idx="0"/>
    <cs:effectRef idx="0"/>
    <cs:fontRef idx="minor">
      <a:schemeClr val="dk1"/>
    </cs:fontRef>
    <cs:spPr>
      <a:ln w="2222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0">
      <cs:styleClr val="auto"/>
    </cs:fillRef>
    <cs:effectRef idx="0"/>
    <cs:fontRef idx="minor">
      <a:schemeClr val="dk1"/>
    </cs:fontRef>
    <cs:spPr>
      <a:solidFill>
        <a:schemeClr val="lt1"/>
      </a:solidFill>
      <a:ln w="15875">
        <a:solidFill>
          <a:schemeClr val="phClr"/>
        </a:solidFill>
        <a:round/>
      </a:ln>
    </cs:spPr>
  </cs:dataPointMarker>
  <cs:dataPointMarkerLayout symbol="circle" size="6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dk1">
        <a:lumMod val="65000"/>
        <a:lumOff val="35000"/>
      </a:schemeClr>
    </cs:fontRef>
    <cs:spPr>
      <a:ln w="9525" cap="flat" cmpd="sng" algn="ctr">
        <a:solidFill>
          <a:schemeClr val="dk1">
            <a:lumMod val="15000"/>
            <a:lumOff val="85000"/>
          </a:schemeClr>
        </a:solidFill>
        <a:round/>
      </a:ln>
    </cs:spPr>
    <cs:defRPr sz="8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dk1">
            <a:lumMod val="50000"/>
            <a:lumOff val="50000"/>
          </a:schemeClr>
        </a:solidFill>
        <a:round/>
      </a:ln>
    </cs:spPr>
  </cs:downBar>
  <cs:dropLine>
    <cs:lnRef idx="0"/>
    <cs:fillRef idx="0"/>
    <cs:effectRef idx="0"/>
    <cs:fontRef idx="minor">
      <a:schemeClr val="dk1"/>
    </cs:fontRef>
    <cs:spPr>
      <a:ln w="9525" cap="flat" cmpd="sng" algn="ctr">
        <a:solidFill>
          <a:schemeClr val="dk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dk1"/>
    </cs:fontRef>
    <cs:spPr>
      <a:ln w="9525" cap="flat" cmpd="sng" algn="ctr">
        <a:solidFill>
          <a:schemeClr val="dk1">
            <a:lumMod val="50000"/>
            <a:lumOff val="50000"/>
          </a:schemeClr>
        </a:solidFill>
        <a:round/>
      </a:ln>
    </cs:spPr>
  </cs:errorBar>
  <cs:floor>
    <cs:lnRef idx="0"/>
    <cs:fillRef idx="0"/>
    <cs:effectRef idx="0"/>
    <cs:fontRef idx="minor">
      <a:schemeClr val="dk1"/>
    </cs:fontRef>
    <cs:spPr>
      <a:pattFill prst="ltDnDiag">
        <a:fgClr>
          <a:schemeClr val="dk1">
            <a:lumMod val="15000"/>
            <a:lumOff val="85000"/>
          </a:schemeClr>
        </a:fgClr>
        <a:bgClr>
          <a:schemeClr val="lt1"/>
        </a:bgClr>
      </a:pattFill>
    </cs:spPr>
  </cs:floor>
  <cs:gridlineMajor>
    <cs:lnRef idx="0"/>
    <cs:fillRef idx="0"/>
    <cs:effectRef idx="0"/>
    <cs:fontRef idx="minor">
      <a:schemeClr val="dk1"/>
    </cs:fontRef>
    <cs:spPr>
      <a:ln w="9525" cap="flat" cmpd="sng" algn="ctr">
        <a:solidFill>
          <a:schemeClr val="dk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dk1"/>
    </cs:fontRef>
    <cs:spPr>
      <a:ln w="9525" cap="flat" cmpd="sng" algn="ctr">
        <a:solidFill>
          <a:schemeClr val="dk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dk1"/>
    </cs:fontRef>
    <cs:spPr>
      <a:ln w="9525" cap="flat" cmpd="sng" algn="ctr">
        <a:solidFill>
          <a:schemeClr val="dk1">
            <a:lumMod val="35000"/>
            <a:lumOff val="65000"/>
          </a:schemeClr>
        </a:solidFill>
        <a:round/>
      </a:ln>
    </cs:spPr>
  </cs:hiLoLine>
  <cs:leaderLine>
    <cs:lnRef idx="0"/>
    <cs:fillRef idx="0"/>
    <cs:effectRef idx="0"/>
    <cs:fontRef idx="minor">
      <a:schemeClr val="dk1"/>
    </cs:fontRef>
    <cs:spPr>
      <a:ln w="9525" cap="flat" cmpd="sng" algn="ctr">
        <a:solidFill>
          <a:schemeClr val="dk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dk1">
        <a:lumMod val="65000"/>
        <a:lumOff val="35000"/>
      </a:schemeClr>
    </cs:fontRef>
    <cs:defRPr sz="900" kern="1200"/>
  </cs:legend>
  <cs:plotArea>
    <cs:lnRef idx="0"/>
    <cs:fillRef idx="0"/>
    <cs:effectRef idx="0"/>
    <cs:fontRef idx="minor">
      <a:schemeClr val="dk1"/>
    </cs:fontRef>
    <cs:spPr>
      <a:pattFill prst="ltDnDiag">
        <a:fgClr>
          <a:schemeClr val="dk1">
            <a:lumMod val="15000"/>
            <a:lumOff val="85000"/>
          </a:schemeClr>
        </a:fgClr>
        <a:bgClr>
          <a:schemeClr val="lt1"/>
        </a:bgClr>
      </a:pattFill>
    </cs:spPr>
  </cs:plotArea>
  <cs:plotArea3D>
    <cs:lnRef idx="0"/>
    <cs:fillRef idx="0"/>
    <cs:effectRef idx="0"/>
    <cs:fontRef idx="minor">
      <a:schemeClr val="dk1"/>
    </cs:fontRef>
    <cs:spPr>
      <a:solidFill>
        <a:schemeClr val="lt1"/>
      </a:solidFill>
    </cs:spPr>
  </cs:plotArea3D>
  <cs:seriesAxis>
    <cs:lnRef idx="0"/>
    <cs:fillRef idx="0"/>
    <cs:effectRef idx="0"/>
    <cs:fontRef idx="minor">
      <a:schemeClr val="dk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dk1"/>
    </cs:fontRef>
    <cs:spPr>
      <a:ln w="9525" cap="flat" cmpd="sng" algn="ctr">
        <a:solidFill>
          <a:schemeClr val="dk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ajor">
      <a:schemeClr val="dk1">
        <a:lumMod val="50000"/>
        <a:lumOff val="50000"/>
      </a:schemeClr>
    </cs:fontRef>
    <cs:defRPr sz="1600" b="1" kern="1200" cap="none" spc="0" normalizeH="0" baseline="0"/>
  </cs:title>
  <cs:trendline>
    <cs:lnRef idx="0">
      <cs:styleClr val="auto"/>
    </cs:lnRef>
    <cs:fillRef idx="0"/>
    <cs:effectRef idx="0"/>
    <cs:fontRef idx="minor">
      <a:schemeClr val="dk1"/>
    </cs:fontRef>
    <cs:spPr>
      <a:ln w="19050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dk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 cap="flat" cmpd="sng" algn="ctr">
        <a:solidFill>
          <a:schemeClr val="dk1">
            <a:lumMod val="50000"/>
            <a:lumOff val="50000"/>
          </a:schemeClr>
        </a:solidFill>
        <a:round/>
      </a:ln>
    </cs:spPr>
  </cs:upBar>
  <cs:valueAxis>
    <cs:lnRef idx="0"/>
    <cs:fillRef idx="0"/>
    <cs:effectRef idx="0"/>
    <cs:fontRef idx="minor">
      <a:schemeClr val="dk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dk1"/>
    </cs:fontRef>
    <cs:spPr>
      <a:pattFill prst="ltDnDiag">
        <a:fgClr>
          <a:schemeClr val="dk1">
            <a:lumMod val="15000"/>
            <a:lumOff val="85000"/>
          </a:schemeClr>
        </a:fgClr>
        <a:bgClr>
          <a:schemeClr val="lt1"/>
        </a:bgClr>
      </a:pattFill>
    </cs:spPr>
  </cs:wall>
</cs:chartStyle>
</file>

<file path=word/charts/style10.xml><?xml version="1.0" encoding="utf-8"?>
<cs:chartStyle xmlns:cs="http://schemas.microsoft.com/office/drawing/2012/chartStyle" xmlns:a="http://schemas.openxmlformats.org/drawingml/2006/main" id="208">
  <cs:axisTitle>
    <cs:lnRef idx="0"/>
    <cs:fillRef idx="0"/>
    <cs:effectRef idx="0"/>
    <cs:fontRef idx="minor">
      <a:schemeClr val="dk1">
        <a:lumMod val="65000"/>
        <a:lumOff val="35000"/>
      </a:schemeClr>
    </cs:fontRef>
    <cs:defRPr sz="900" b="1" kern="1200"/>
  </cs:axisTitle>
  <cs:categoryAxis>
    <cs:lnRef idx="0"/>
    <cs:fillRef idx="0"/>
    <cs:effectRef idx="0"/>
    <cs:fontRef idx="minor">
      <a:schemeClr val="dk1">
        <a:lumMod val="65000"/>
        <a:lumOff val="35000"/>
      </a:schemeClr>
    </cs:fontRef>
    <cs:spPr>
      <a:ln w="9525" cap="flat" cmpd="sng" algn="ctr">
        <a:solidFill>
          <a:schemeClr val="dk1">
            <a:lumMod val="15000"/>
            <a:lumOff val="85000"/>
          </a:schemeClr>
        </a:solidFill>
        <a:round/>
      </a:ln>
    </cs:spPr>
    <cs:defRPr sz="900" kern="1200" cap="none" spc="0" normalizeH="0" baseline="0"/>
  </cs:categoryAxis>
  <cs:chartArea>
    <cs:lnRef idx="0"/>
    <cs:fillRef idx="0"/>
    <cs:effectRef idx="0"/>
    <cs:fontRef idx="minor">
      <a:schemeClr val="dk1"/>
    </cs:fontRef>
    <cs:spPr>
      <a:solidFill>
        <a:schemeClr val="lt1"/>
      </a:solidFill>
      <a:ln w="9525" cap="flat" cmpd="sng" algn="ctr">
        <a:solidFill>
          <a:schemeClr val="dk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dk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0">
      <cs:styleClr val="auto"/>
    </cs:fillRef>
    <cs:effectRef idx="0"/>
    <cs:fontRef idx="minor">
      <a:schemeClr val="dk1"/>
    </cs:fontRef>
    <cs:spPr>
      <a:solidFill>
        <a:schemeClr val="phClr"/>
      </a:solidFill>
    </cs:spPr>
  </cs:dataPoint>
  <cs:dataPoint3D>
    <cs:lnRef idx="0"/>
    <cs:fillRef idx="0">
      <cs:styleClr val="auto"/>
    </cs:fillRef>
    <cs:effectRef idx="0"/>
    <cs:fontRef idx="minor">
      <a:schemeClr val="dk1"/>
    </cs:fontRef>
    <cs:spPr>
      <a:solidFill>
        <a:schemeClr val="phClr"/>
      </a:solidFill>
    </cs:spPr>
  </cs:dataPoint3D>
  <cs:dataPointLine>
    <cs:lnRef idx="0">
      <cs:styleClr val="auto"/>
    </cs:lnRef>
    <cs:fillRef idx="0"/>
    <cs:effectRef idx="0"/>
    <cs:fontRef idx="minor">
      <a:schemeClr val="dk1"/>
    </cs:fontRef>
    <cs:spPr>
      <a:ln w="2222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0">
      <cs:styleClr val="auto"/>
    </cs:fillRef>
    <cs:effectRef idx="0"/>
    <cs:fontRef idx="minor">
      <a:schemeClr val="dk1"/>
    </cs:fontRef>
    <cs:spPr>
      <a:solidFill>
        <a:schemeClr val="lt1"/>
      </a:solidFill>
      <a:ln w="15875">
        <a:solidFill>
          <a:schemeClr val="phClr"/>
        </a:solidFill>
        <a:round/>
      </a:ln>
    </cs:spPr>
  </cs:dataPointMarker>
  <cs:dataPointMarkerLayout symbol="circle" size="6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dk1">
        <a:lumMod val="65000"/>
        <a:lumOff val="35000"/>
      </a:schemeClr>
    </cs:fontRef>
    <cs:spPr>
      <a:ln w="9525" cap="flat" cmpd="sng" algn="ctr">
        <a:solidFill>
          <a:schemeClr val="dk1">
            <a:lumMod val="15000"/>
            <a:lumOff val="85000"/>
          </a:schemeClr>
        </a:solidFill>
        <a:round/>
      </a:ln>
    </cs:spPr>
    <cs:defRPr sz="8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dk1">
            <a:lumMod val="50000"/>
            <a:lumOff val="50000"/>
          </a:schemeClr>
        </a:solidFill>
        <a:round/>
      </a:ln>
    </cs:spPr>
  </cs:downBar>
  <cs:dropLine>
    <cs:lnRef idx="0"/>
    <cs:fillRef idx="0"/>
    <cs:effectRef idx="0"/>
    <cs:fontRef idx="minor">
      <a:schemeClr val="dk1"/>
    </cs:fontRef>
    <cs:spPr>
      <a:ln w="9525" cap="flat" cmpd="sng" algn="ctr">
        <a:solidFill>
          <a:schemeClr val="dk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dk1"/>
    </cs:fontRef>
    <cs:spPr>
      <a:ln w="9525" cap="flat" cmpd="sng" algn="ctr">
        <a:solidFill>
          <a:schemeClr val="dk1">
            <a:lumMod val="50000"/>
            <a:lumOff val="50000"/>
          </a:schemeClr>
        </a:solidFill>
        <a:round/>
      </a:ln>
    </cs:spPr>
  </cs:errorBar>
  <cs:floor>
    <cs:lnRef idx="0"/>
    <cs:fillRef idx="0"/>
    <cs:effectRef idx="0"/>
    <cs:fontRef idx="minor">
      <a:schemeClr val="dk1"/>
    </cs:fontRef>
    <cs:spPr>
      <a:pattFill prst="ltDnDiag">
        <a:fgClr>
          <a:schemeClr val="dk1">
            <a:lumMod val="15000"/>
            <a:lumOff val="85000"/>
          </a:schemeClr>
        </a:fgClr>
        <a:bgClr>
          <a:schemeClr val="lt1"/>
        </a:bgClr>
      </a:pattFill>
    </cs:spPr>
  </cs:floor>
  <cs:gridlineMajor>
    <cs:lnRef idx="0"/>
    <cs:fillRef idx="0"/>
    <cs:effectRef idx="0"/>
    <cs:fontRef idx="minor">
      <a:schemeClr val="dk1"/>
    </cs:fontRef>
    <cs:spPr>
      <a:ln w="9525" cap="flat" cmpd="sng" algn="ctr">
        <a:solidFill>
          <a:schemeClr val="dk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dk1"/>
    </cs:fontRef>
    <cs:spPr>
      <a:ln w="9525" cap="flat" cmpd="sng" algn="ctr">
        <a:solidFill>
          <a:schemeClr val="dk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dk1"/>
    </cs:fontRef>
    <cs:spPr>
      <a:ln w="9525" cap="flat" cmpd="sng" algn="ctr">
        <a:solidFill>
          <a:schemeClr val="dk1">
            <a:lumMod val="35000"/>
            <a:lumOff val="65000"/>
          </a:schemeClr>
        </a:solidFill>
        <a:round/>
      </a:ln>
    </cs:spPr>
  </cs:hiLoLine>
  <cs:leaderLine>
    <cs:lnRef idx="0"/>
    <cs:fillRef idx="0"/>
    <cs:effectRef idx="0"/>
    <cs:fontRef idx="minor">
      <a:schemeClr val="dk1"/>
    </cs:fontRef>
    <cs:spPr>
      <a:ln w="9525" cap="flat" cmpd="sng" algn="ctr">
        <a:solidFill>
          <a:schemeClr val="dk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dk1">
        <a:lumMod val="65000"/>
        <a:lumOff val="35000"/>
      </a:schemeClr>
    </cs:fontRef>
    <cs:defRPr sz="900" kern="1200"/>
  </cs:legend>
  <cs:plotArea>
    <cs:lnRef idx="0"/>
    <cs:fillRef idx="0"/>
    <cs:effectRef idx="0"/>
    <cs:fontRef idx="minor">
      <a:schemeClr val="dk1"/>
    </cs:fontRef>
    <cs:spPr>
      <a:pattFill prst="ltDnDiag">
        <a:fgClr>
          <a:schemeClr val="dk1">
            <a:lumMod val="15000"/>
            <a:lumOff val="85000"/>
          </a:schemeClr>
        </a:fgClr>
        <a:bgClr>
          <a:schemeClr val="lt1"/>
        </a:bgClr>
      </a:pattFill>
    </cs:spPr>
  </cs:plotArea>
  <cs:plotArea3D>
    <cs:lnRef idx="0"/>
    <cs:fillRef idx="0"/>
    <cs:effectRef idx="0"/>
    <cs:fontRef idx="minor">
      <a:schemeClr val="dk1"/>
    </cs:fontRef>
    <cs:spPr>
      <a:solidFill>
        <a:schemeClr val="lt1"/>
      </a:solidFill>
    </cs:spPr>
  </cs:plotArea3D>
  <cs:seriesAxis>
    <cs:lnRef idx="0"/>
    <cs:fillRef idx="0"/>
    <cs:effectRef idx="0"/>
    <cs:fontRef idx="minor">
      <a:schemeClr val="dk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dk1"/>
    </cs:fontRef>
    <cs:spPr>
      <a:ln w="9525" cap="flat" cmpd="sng" algn="ctr">
        <a:solidFill>
          <a:schemeClr val="dk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ajor">
      <a:schemeClr val="dk1">
        <a:lumMod val="50000"/>
        <a:lumOff val="50000"/>
      </a:schemeClr>
    </cs:fontRef>
    <cs:defRPr sz="1600" b="1" kern="1200" cap="none" spc="0" normalizeH="0" baseline="0"/>
  </cs:title>
  <cs:trendline>
    <cs:lnRef idx="0">
      <cs:styleClr val="auto"/>
    </cs:lnRef>
    <cs:fillRef idx="0"/>
    <cs:effectRef idx="0"/>
    <cs:fontRef idx="minor">
      <a:schemeClr val="dk1"/>
    </cs:fontRef>
    <cs:spPr>
      <a:ln w="19050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dk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 cap="flat" cmpd="sng" algn="ctr">
        <a:solidFill>
          <a:schemeClr val="dk1">
            <a:lumMod val="50000"/>
            <a:lumOff val="50000"/>
          </a:schemeClr>
        </a:solidFill>
        <a:round/>
      </a:ln>
    </cs:spPr>
  </cs:upBar>
  <cs:valueAxis>
    <cs:lnRef idx="0"/>
    <cs:fillRef idx="0"/>
    <cs:effectRef idx="0"/>
    <cs:fontRef idx="minor">
      <a:schemeClr val="dk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dk1"/>
    </cs:fontRef>
    <cs:spPr>
      <a:pattFill prst="ltDnDiag">
        <a:fgClr>
          <a:schemeClr val="dk1">
            <a:lumMod val="15000"/>
            <a:lumOff val="85000"/>
          </a:schemeClr>
        </a:fgClr>
        <a:bgClr>
          <a:schemeClr val="lt1"/>
        </a:bgClr>
      </a:pattFill>
    </cs:spPr>
  </cs:wall>
</cs:chartStyle>
</file>

<file path=word/charts/style11.xml><?xml version="1.0" encoding="utf-8"?>
<cs:chartStyle xmlns:cs="http://schemas.microsoft.com/office/drawing/2012/chartStyle" xmlns:a="http://schemas.openxmlformats.org/drawingml/2006/main" id="208">
  <cs:axisTitle>
    <cs:lnRef idx="0"/>
    <cs:fillRef idx="0"/>
    <cs:effectRef idx="0"/>
    <cs:fontRef idx="minor">
      <a:schemeClr val="dk1">
        <a:lumMod val="65000"/>
        <a:lumOff val="35000"/>
      </a:schemeClr>
    </cs:fontRef>
    <cs:defRPr sz="900" b="1" kern="1200"/>
  </cs:axisTitle>
  <cs:categoryAxis>
    <cs:lnRef idx="0"/>
    <cs:fillRef idx="0"/>
    <cs:effectRef idx="0"/>
    <cs:fontRef idx="minor">
      <a:schemeClr val="dk1">
        <a:lumMod val="65000"/>
        <a:lumOff val="35000"/>
      </a:schemeClr>
    </cs:fontRef>
    <cs:spPr>
      <a:ln w="9525" cap="flat" cmpd="sng" algn="ctr">
        <a:solidFill>
          <a:schemeClr val="dk1">
            <a:lumMod val="15000"/>
            <a:lumOff val="85000"/>
          </a:schemeClr>
        </a:solidFill>
        <a:round/>
      </a:ln>
    </cs:spPr>
    <cs:defRPr sz="900" kern="1200" cap="none" spc="0" normalizeH="0" baseline="0"/>
  </cs:categoryAxis>
  <cs:chartArea>
    <cs:lnRef idx="0"/>
    <cs:fillRef idx="0"/>
    <cs:effectRef idx="0"/>
    <cs:fontRef idx="minor">
      <a:schemeClr val="dk1"/>
    </cs:fontRef>
    <cs:spPr>
      <a:solidFill>
        <a:schemeClr val="lt1"/>
      </a:solidFill>
      <a:ln w="9525" cap="flat" cmpd="sng" algn="ctr">
        <a:solidFill>
          <a:schemeClr val="dk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dk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0">
      <cs:styleClr val="auto"/>
    </cs:fillRef>
    <cs:effectRef idx="0"/>
    <cs:fontRef idx="minor">
      <a:schemeClr val="dk1"/>
    </cs:fontRef>
    <cs:spPr>
      <a:solidFill>
        <a:schemeClr val="phClr"/>
      </a:solidFill>
    </cs:spPr>
  </cs:dataPoint>
  <cs:dataPoint3D>
    <cs:lnRef idx="0"/>
    <cs:fillRef idx="0">
      <cs:styleClr val="auto"/>
    </cs:fillRef>
    <cs:effectRef idx="0"/>
    <cs:fontRef idx="minor">
      <a:schemeClr val="dk1"/>
    </cs:fontRef>
    <cs:spPr>
      <a:solidFill>
        <a:schemeClr val="phClr"/>
      </a:solidFill>
    </cs:spPr>
  </cs:dataPoint3D>
  <cs:dataPointLine>
    <cs:lnRef idx="0">
      <cs:styleClr val="auto"/>
    </cs:lnRef>
    <cs:fillRef idx="0"/>
    <cs:effectRef idx="0"/>
    <cs:fontRef idx="minor">
      <a:schemeClr val="dk1"/>
    </cs:fontRef>
    <cs:spPr>
      <a:ln w="2222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0">
      <cs:styleClr val="auto"/>
    </cs:fillRef>
    <cs:effectRef idx="0"/>
    <cs:fontRef idx="minor">
      <a:schemeClr val="dk1"/>
    </cs:fontRef>
    <cs:spPr>
      <a:solidFill>
        <a:schemeClr val="lt1"/>
      </a:solidFill>
      <a:ln w="15875">
        <a:solidFill>
          <a:schemeClr val="phClr"/>
        </a:solidFill>
        <a:round/>
      </a:ln>
    </cs:spPr>
  </cs:dataPointMarker>
  <cs:dataPointMarkerLayout symbol="circle" size="6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dk1">
        <a:lumMod val="65000"/>
        <a:lumOff val="35000"/>
      </a:schemeClr>
    </cs:fontRef>
    <cs:spPr>
      <a:ln w="9525" cap="flat" cmpd="sng" algn="ctr">
        <a:solidFill>
          <a:schemeClr val="dk1">
            <a:lumMod val="15000"/>
            <a:lumOff val="85000"/>
          </a:schemeClr>
        </a:solidFill>
        <a:round/>
      </a:ln>
    </cs:spPr>
    <cs:defRPr sz="8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dk1">
            <a:lumMod val="50000"/>
            <a:lumOff val="50000"/>
          </a:schemeClr>
        </a:solidFill>
        <a:round/>
      </a:ln>
    </cs:spPr>
  </cs:downBar>
  <cs:dropLine>
    <cs:lnRef idx="0"/>
    <cs:fillRef idx="0"/>
    <cs:effectRef idx="0"/>
    <cs:fontRef idx="minor">
      <a:schemeClr val="dk1"/>
    </cs:fontRef>
    <cs:spPr>
      <a:ln w="9525" cap="flat" cmpd="sng" algn="ctr">
        <a:solidFill>
          <a:schemeClr val="dk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dk1"/>
    </cs:fontRef>
    <cs:spPr>
      <a:ln w="9525" cap="flat" cmpd="sng" algn="ctr">
        <a:solidFill>
          <a:schemeClr val="dk1">
            <a:lumMod val="50000"/>
            <a:lumOff val="50000"/>
          </a:schemeClr>
        </a:solidFill>
        <a:round/>
      </a:ln>
    </cs:spPr>
  </cs:errorBar>
  <cs:floor>
    <cs:lnRef idx="0"/>
    <cs:fillRef idx="0"/>
    <cs:effectRef idx="0"/>
    <cs:fontRef idx="minor">
      <a:schemeClr val="dk1"/>
    </cs:fontRef>
    <cs:spPr>
      <a:pattFill prst="ltDnDiag">
        <a:fgClr>
          <a:schemeClr val="dk1">
            <a:lumMod val="15000"/>
            <a:lumOff val="85000"/>
          </a:schemeClr>
        </a:fgClr>
        <a:bgClr>
          <a:schemeClr val="lt1"/>
        </a:bgClr>
      </a:pattFill>
    </cs:spPr>
  </cs:floor>
  <cs:gridlineMajor>
    <cs:lnRef idx="0"/>
    <cs:fillRef idx="0"/>
    <cs:effectRef idx="0"/>
    <cs:fontRef idx="minor">
      <a:schemeClr val="dk1"/>
    </cs:fontRef>
    <cs:spPr>
      <a:ln w="9525" cap="flat" cmpd="sng" algn="ctr">
        <a:solidFill>
          <a:schemeClr val="dk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dk1"/>
    </cs:fontRef>
    <cs:spPr>
      <a:ln w="9525" cap="flat" cmpd="sng" algn="ctr">
        <a:solidFill>
          <a:schemeClr val="dk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dk1"/>
    </cs:fontRef>
    <cs:spPr>
      <a:ln w="9525" cap="flat" cmpd="sng" algn="ctr">
        <a:solidFill>
          <a:schemeClr val="dk1">
            <a:lumMod val="35000"/>
            <a:lumOff val="65000"/>
          </a:schemeClr>
        </a:solidFill>
        <a:round/>
      </a:ln>
    </cs:spPr>
  </cs:hiLoLine>
  <cs:leaderLine>
    <cs:lnRef idx="0"/>
    <cs:fillRef idx="0"/>
    <cs:effectRef idx="0"/>
    <cs:fontRef idx="minor">
      <a:schemeClr val="dk1"/>
    </cs:fontRef>
    <cs:spPr>
      <a:ln w="9525" cap="flat" cmpd="sng" algn="ctr">
        <a:solidFill>
          <a:schemeClr val="dk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dk1">
        <a:lumMod val="65000"/>
        <a:lumOff val="35000"/>
      </a:schemeClr>
    </cs:fontRef>
    <cs:defRPr sz="900" kern="1200"/>
  </cs:legend>
  <cs:plotArea>
    <cs:lnRef idx="0"/>
    <cs:fillRef idx="0"/>
    <cs:effectRef idx="0"/>
    <cs:fontRef idx="minor">
      <a:schemeClr val="dk1"/>
    </cs:fontRef>
    <cs:spPr>
      <a:pattFill prst="ltDnDiag">
        <a:fgClr>
          <a:schemeClr val="dk1">
            <a:lumMod val="15000"/>
            <a:lumOff val="85000"/>
          </a:schemeClr>
        </a:fgClr>
        <a:bgClr>
          <a:schemeClr val="lt1"/>
        </a:bgClr>
      </a:pattFill>
    </cs:spPr>
  </cs:plotArea>
  <cs:plotArea3D>
    <cs:lnRef idx="0"/>
    <cs:fillRef idx="0"/>
    <cs:effectRef idx="0"/>
    <cs:fontRef idx="minor">
      <a:schemeClr val="dk1"/>
    </cs:fontRef>
    <cs:spPr>
      <a:solidFill>
        <a:schemeClr val="lt1"/>
      </a:solidFill>
    </cs:spPr>
  </cs:plotArea3D>
  <cs:seriesAxis>
    <cs:lnRef idx="0"/>
    <cs:fillRef idx="0"/>
    <cs:effectRef idx="0"/>
    <cs:fontRef idx="minor">
      <a:schemeClr val="dk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dk1"/>
    </cs:fontRef>
    <cs:spPr>
      <a:ln w="9525" cap="flat" cmpd="sng" algn="ctr">
        <a:solidFill>
          <a:schemeClr val="dk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ajor">
      <a:schemeClr val="dk1">
        <a:lumMod val="50000"/>
        <a:lumOff val="50000"/>
      </a:schemeClr>
    </cs:fontRef>
    <cs:defRPr sz="1600" b="1" kern="1200" cap="none" spc="0" normalizeH="0" baseline="0"/>
  </cs:title>
  <cs:trendline>
    <cs:lnRef idx="0">
      <cs:styleClr val="auto"/>
    </cs:lnRef>
    <cs:fillRef idx="0"/>
    <cs:effectRef idx="0"/>
    <cs:fontRef idx="minor">
      <a:schemeClr val="dk1"/>
    </cs:fontRef>
    <cs:spPr>
      <a:ln w="19050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dk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 cap="flat" cmpd="sng" algn="ctr">
        <a:solidFill>
          <a:schemeClr val="dk1">
            <a:lumMod val="50000"/>
            <a:lumOff val="50000"/>
          </a:schemeClr>
        </a:solidFill>
        <a:round/>
      </a:ln>
    </cs:spPr>
  </cs:upBar>
  <cs:valueAxis>
    <cs:lnRef idx="0"/>
    <cs:fillRef idx="0"/>
    <cs:effectRef idx="0"/>
    <cs:fontRef idx="minor">
      <a:schemeClr val="dk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dk1"/>
    </cs:fontRef>
    <cs:spPr>
      <a:pattFill prst="ltDnDiag">
        <a:fgClr>
          <a:schemeClr val="dk1">
            <a:lumMod val="15000"/>
            <a:lumOff val="85000"/>
          </a:schemeClr>
        </a:fgClr>
        <a:bgClr>
          <a:schemeClr val="lt1"/>
        </a:bgClr>
      </a:pattFill>
    </cs:spPr>
  </cs:wall>
</cs:chartStyle>
</file>

<file path=word/charts/style12.xml><?xml version="1.0" encoding="utf-8"?>
<cs:chartStyle xmlns:cs="http://schemas.microsoft.com/office/drawing/2012/chartStyle" xmlns:a="http://schemas.openxmlformats.org/drawingml/2006/main" id="208">
  <cs:axisTitle>
    <cs:lnRef idx="0"/>
    <cs:fillRef idx="0"/>
    <cs:effectRef idx="0"/>
    <cs:fontRef idx="minor">
      <a:schemeClr val="dk1">
        <a:lumMod val="65000"/>
        <a:lumOff val="35000"/>
      </a:schemeClr>
    </cs:fontRef>
    <cs:defRPr sz="900" b="1" kern="1200"/>
  </cs:axisTitle>
  <cs:categoryAxis>
    <cs:lnRef idx="0"/>
    <cs:fillRef idx="0"/>
    <cs:effectRef idx="0"/>
    <cs:fontRef idx="minor">
      <a:schemeClr val="dk1">
        <a:lumMod val="65000"/>
        <a:lumOff val="35000"/>
      </a:schemeClr>
    </cs:fontRef>
    <cs:spPr>
      <a:ln w="9525" cap="flat" cmpd="sng" algn="ctr">
        <a:solidFill>
          <a:schemeClr val="dk1">
            <a:lumMod val="15000"/>
            <a:lumOff val="85000"/>
          </a:schemeClr>
        </a:solidFill>
        <a:round/>
      </a:ln>
    </cs:spPr>
    <cs:defRPr sz="900" kern="1200" cap="none" spc="0" normalizeH="0" baseline="0"/>
  </cs:categoryAxis>
  <cs:chartArea>
    <cs:lnRef idx="0"/>
    <cs:fillRef idx="0"/>
    <cs:effectRef idx="0"/>
    <cs:fontRef idx="minor">
      <a:schemeClr val="dk1"/>
    </cs:fontRef>
    <cs:spPr>
      <a:solidFill>
        <a:schemeClr val="lt1"/>
      </a:solidFill>
      <a:ln w="9525" cap="flat" cmpd="sng" algn="ctr">
        <a:solidFill>
          <a:schemeClr val="dk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dk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0">
      <cs:styleClr val="auto"/>
    </cs:fillRef>
    <cs:effectRef idx="0"/>
    <cs:fontRef idx="minor">
      <a:schemeClr val="dk1"/>
    </cs:fontRef>
    <cs:spPr>
      <a:solidFill>
        <a:schemeClr val="phClr"/>
      </a:solidFill>
    </cs:spPr>
  </cs:dataPoint>
  <cs:dataPoint3D>
    <cs:lnRef idx="0"/>
    <cs:fillRef idx="0">
      <cs:styleClr val="auto"/>
    </cs:fillRef>
    <cs:effectRef idx="0"/>
    <cs:fontRef idx="minor">
      <a:schemeClr val="dk1"/>
    </cs:fontRef>
    <cs:spPr>
      <a:solidFill>
        <a:schemeClr val="phClr"/>
      </a:solidFill>
    </cs:spPr>
  </cs:dataPoint3D>
  <cs:dataPointLine>
    <cs:lnRef idx="0">
      <cs:styleClr val="auto"/>
    </cs:lnRef>
    <cs:fillRef idx="0"/>
    <cs:effectRef idx="0"/>
    <cs:fontRef idx="minor">
      <a:schemeClr val="dk1"/>
    </cs:fontRef>
    <cs:spPr>
      <a:ln w="2222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0">
      <cs:styleClr val="auto"/>
    </cs:fillRef>
    <cs:effectRef idx="0"/>
    <cs:fontRef idx="minor">
      <a:schemeClr val="dk1"/>
    </cs:fontRef>
    <cs:spPr>
      <a:solidFill>
        <a:schemeClr val="lt1"/>
      </a:solidFill>
      <a:ln w="15875">
        <a:solidFill>
          <a:schemeClr val="phClr"/>
        </a:solidFill>
        <a:round/>
      </a:ln>
    </cs:spPr>
  </cs:dataPointMarker>
  <cs:dataPointMarkerLayout symbol="circle" size="6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dk1">
        <a:lumMod val="65000"/>
        <a:lumOff val="35000"/>
      </a:schemeClr>
    </cs:fontRef>
    <cs:spPr>
      <a:ln w="9525" cap="flat" cmpd="sng" algn="ctr">
        <a:solidFill>
          <a:schemeClr val="dk1">
            <a:lumMod val="15000"/>
            <a:lumOff val="85000"/>
          </a:schemeClr>
        </a:solidFill>
        <a:round/>
      </a:ln>
    </cs:spPr>
    <cs:defRPr sz="8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dk1">
            <a:lumMod val="50000"/>
            <a:lumOff val="50000"/>
          </a:schemeClr>
        </a:solidFill>
        <a:round/>
      </a:ln>
    </cs:spPr>
  </cs:downBar>
  <cs:dropLine>
    <cs:lnRef idx="0"/>
    <cs:fillRef idx="0"/>
    <cs:effectRef idx="0"/>
    <cs:fontRef idx="minor">
      <a:schemeClr val="dk1"/>
    </cs:fontRef>
    <cs:spPr>
      <a:ln w="9525" cap="flat" cmpd="sng" algn="ctr">
        <a:solidFill>
          <a:schemeClr val="dk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dk1"/>
    </cs:fontRef>
    <cs:spPr>
      <a:ln w="9525" cap="flat" cmpd="sng" algn="ctr">
        <a:solidFill>
          <a:schemeClr val="dk1">
            <a:lumMod val="50000"/>
            <a:lumOff val="50000"/>
          </a:schemeClr>
        </a:solidFill>
        <a:round/>
      </a:ln>
    </cs:spPr>
  </cs:errorBar>
  <cs:floor>
    <cs:lnRef idx="0"/>
    <cs:fillRef idx="0"/>
    <cs:effectRef idx="0"/>
    <cs:fontRef idx="minor">
      <a:schemeClr val="dk1"/>
    </cs:fontRef>
    <cs:spPr>
      <a:pattFill prst="ltDnDiag">
        <a:fgClr>
          <a:schemeClr val="dk1">
            <a:lumMod val="15000"/>
            <a:lumOff val="85000"/>
          </a:schemeClr>
        </a:fgClr>
        <a:bgClr>
          <a:schemeClr val="lt1"/>
        </a:bgClr>
      </a:pattFill>
    </cs:spPr>
  </cs:floor>
  <cs:gridlineMajor>
    <cs:lnRef idx="0"/>
    <cs:fillRef idx="0"/>
    <cs:effectRef idx="0"/>
    <cs:fontRef idx="minor">
      <a:schemeClr val="dk1"/>
    </cs:fontRef>
    <cs:spPr>
      <a:ln w="9525" cap="flat" cmpd="sng" algn="ctr">
        <a:solidFill>
          <a:schemeClr val="dk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dk1"/>
    </cs:fontRef>
    <cs:spPr>
      <a:ln w="9525" cap="flat" cmpd="sng" algn="ctr">
        <a:solidFill>
          <a:schemeClr val="dk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dk1"/>
    </cs:fontRef>
    <cs:spPr>
      <a:ln w="9525" cap="flat" cmpd="sng" algn="ctr">
        <a:solidFill>
          <a:schemeClr val="dk1">
            <a:lumMod val="35000"/>
            <a:lumOff val="65000"/>
          </a:schemeClr>
        </a:solidFill>
        <a:round/>
      </a:ln>
    </cs:spPr>
  </cs:hiLoLine>
  <cs:leaderLine>
    <cs:lnRef idx="0"/>
    <cs:fillRef idx="0"/>
    <cs:effectRef idx="0"/>
    <cs:fontRef idx="minor">
      <a:schemeClr val="dk1"/>
    </cs:fontRef>
    <cs:spPr>
      <a:ln w="9525" cap="flat" cmpd="sng" algn="ctr">
        <a:solidFill>
          <a:schemeClr val="dk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dk1">
        <a:lumMod val="65000"/>
        <a:lumOff val="35000"/>
      </a:schemeClr>
    </cs:fontRef>
    <cs:defRPr sz="900" kern="1200"/>
  </cs:legend>
  <cs:plotArea>
    <cs:lnRef idx="0"/>
    <cs:fillRef idx="0"/>
    <cs:effectRef idx="0"/>
    <cs:fontRef idx="minor">
      <a:schemeClr val="dk1"/>
    </cs:fontRef>
    <cs:spPr>
      <a:pattFill prst="ltDnDiag">
        <a:fgClr>
          <a:schemeClr val="dk1">
            <a:lumMod val="15000"/>
            <a:lumOff val="85000"/>
          </a:schemeClr>
        </a:fgClr>
        <a:bgClr>
          <a:schemeClr val="lt1"/>
        </a:bgClr>
      </a:pattFill>
    </cs:spPr>
  </cs:plotArea>
  <cs:plotArea3D>
    <cs:lnRef idx="0"/>
    <cs:fillRef idx="0"/>
    <cs:effectRef idx="0"/>
    <cs:fontRef idx="minor">
      <a:schemeClr val="dk1"/>
    </cs:fontRef>
    <cs:spPr>
      <a:solidFill>
        <a:schemeClr val="lt1"/>
      </a:solidFill>
    </cs:spPr>
  </cs:plotArea3D>
  <cs:seriesAxis>
    <cs:lnRef idx="0"/>
    <cs:fillRef idx="0"/>
    <cs:effectRef idx="0"/>
    <cs:fontRef idx="minor">
      <a:schemeClr val="dk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dk1"/>
    </cs:fontRef>
    <cs:spPr>
      <a:ln w="9525" cap="flat" cmpd="sng" algn="ctr">
        <a:solidFill>
          <a:schemeClr val="dk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ajor">
      <a:schemeClr val="dk1">
        <a:lumMod val="50000"/>
        <a:lumOff val="50000"/>
      </a:schemeClr>
    </cs:fontRef>
    <cs:defRPr sz="1600" b="1" kern="1200" cap="none" spc="0" normalizeH="0" baseline="0"/>
  </cs:title>
  <cs:trendline>
    <cs:lnRef idx="0">
      <cs:styleClr val="auto"/>
    </cs:lnRef>
    <cs:fillRef idx="0"/>
    <cs:effectRef idx="0"/>
    <cs:fontRef idx="minor">
      <a:schemeClr val="dk1"/>
    </cs:fontRef>
    <cs:spPr>
      <a:ln w="19050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dk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 cap="flat" cmpd="sng" algn="ctr">
        <a:solidFill>
          <a:schemeClr val="dk1">
            <a:lumMod val="50000"/>
            <a:lumOff val="50000"/>
          </a:schemeClr>
        </a:solidFill>
        <a:round/>
      </a:ln>
    </cs:spPr>
  </cs:upBar>
  <cs:valueAxis>
    <cs:lnRef idx="0"/>
    <cs:fillRef idx="0"/>
    <cs:effectRef idx="0"/>
    <cs:fontRef idx="minor">
      <a:schemeClr val="dk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dk1"/>
    </cs:fontRef>
    <cs:spPr>
      <a:pattFill prst="ltDnDiag">
        <a:fgClr>
          <a:schemeClr val="dk1">
            <a:lumMod val="15000"/>
            <a:lumOff val="85000"/>
          </a:schemeClr>
        </a:fgClr>
        <a:bgClr>
          <a:schemeClr val="lt1"/>
        </a:bgClr>
      </a:pattFill>
    </cs:spPr>
  </cs:wall>
</cs:chartStyl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DE564B0-B186-4FAD-BDC9-14F81B46E8B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1452</TotalTime>
  <Pages>6</Pages>
  <Words>13</Words>
  <Characters>80</Characters>
  <Application>Microsoft Office Word</Application>
  <DocSecurity>0</DocSecurity>
  <Lines>1</Lines>
  <Paragraphs>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VISION</dc:creator>
  <cp:keywords/>
  <dc:description/>
  <cp:lastModifiedBy>Poonam Mutha</cp:lastModifiedBy>
  <cp:revision>25</cp:revision>
  <cp:lastPrinted>2023-06-23T11:53:00Z</cp:lastPrinted>
  <dcterms:created xsi:type="dcterms:W3CDTF">2023-06-22T08:47:00Z</dcterms:created>
  <dcterms:modified xsi:type="dcterms:W3CDTF">2023-06-30T12:46:00Z</dcterms:modified>
</cp:coreProperties>
</file>