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BE246" w14:textId="77777777" w:rsidR="009A2A0F" w:rsidRPr="007938C7" w:rsidRDefault="009A2A0F" w:rsidP="009A2A0F">
      <w:pPr>
        <w:pStyle w:val="Heading2"/>
        <w:rPr>
          <w:rFonts w:cs="Times New Roman"/>
        </w:rPr>
      </w:pPr>
      <w:r w:rsidRPr="007938C7">
        <w:rPr>
          <w:rFonts w:cs="Times New Roman"/>
        </w:rPr>
        <w:t>Appendices</w:t>
      </w:r>
    </w:p>
    <w:p w14:paraId="39247803" w14:textId="77777777" w:rsidR="009A2A0F" w:rsidRPr="007938C7" w:rsidRDefault="009A2A0F" w:rsidP="009A2A0F">
      <w:pPr>
        <w:rPr>
          <w:rFonts w:cs="Times New Roman"/>
          <w:b/>
          <w:bCs/>
        </w:rPr>
      </w:pPr>
      <w:r w:rsidRPr="007938C7">
        <w:rPr>
          <w:rFonts w:cs="Times New Roman"/>
          <w:b/>
          <w:bCs/>
        </w:rPr>
        <w:t>Appendix I: Calculations of the Cohen Kappa statistic</w:t>
      </w:r>
    </w:p>
    <w:p w14:paraId="471CEA2C" w14:textId="77777777" w:rsidR="009A2A0F" w:rsidRPr="007938C7" w:rsidRDefault="009A2A0F" w:rsidP="009A2A0F">
      <w:pPr>
        <w:rPr>
          <w:rFonts w:cs="Times New Roman"/>
          <w:b/>
          <w:bCs/>
        </w:rPr>
      </w:pPr>
      <w:r w:rsidRPr="007938C7">
        <w:rPr>
          <w:rFonts w:cs="Times New Roman"/>
          <w:noProof/>
        </w:rPr>
        <w:drawing>
          <wp:inline distT="0" distB="0" distL="0" distR="0" wp14:anchorId="56F94E4C" wp14:editId="353DAF8C">
            <wp:extent cx="5547360" cy="1615440"/>
            <wp:effectExtent l="0" t="0" r="0" b="381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4"/>
                    <a:srcRect l="547" t="15327" b="5420"/>
                    <a:stretch/>
                  </pic:blipFill>
                  <pic:spPr bwMode="auto">
                    <a:xfrm>
                      <a:off x="0" y="0"/>
                      <a:ext cx="5547360" cy="1615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508715" w14:textId="77777777" w:rsidR="009A2A0F" w:rsidRPr="007938C7" w:rsidRDefault="009A2A0F" w:rsidP="009A2A0F">
      <w:pPr>
        <w:rPr>
          <w:rFonts w:cs="Times New Roman"/>
          <w:b/>
          <w:bCs/>
        </w:rPr>
      </w:pPr>
      <w:r w:rsidRPr="007938C7">
        <w:rPr>
          <w:rFonts w:cs="Times New Roman"/>
          <w:noProof/>
        </w:rPr>
        <w:drawing>
          <wp:inline distT="0" distB="0" distL="0" distR="0" wp14:anchorId="1A8463F4" wp14:editId="63FB562A">
            <wp:extent cx="5577840" cy="1692910"/>
            <wp:effectExtent l="0" t="0" r="381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AF617" w14:textId="77777777" w:rsidR="009A2A0F" w:rsidRPr="007938C7" w:rsidRDefault="009A2A0F" w:rsidP="009A2A0F">
      <w:pPr>
        <w:jc w:val="center"/>
        <w:rPr>
          <w:rFonts w:eastAsiaTheme="minorEastAsia" w:cs="Times New Roman"/>
          <w:bCs/>
        </w:rPr>
      </w:pPr>
      <m:oMathPara>
        <m:oMath>
          <m:r>
            <w:rPr>
              <w:rFonts w:ascii="Cambria Math" w:hAnsi="Cambria Math" w:cs="Times New Roman"/>
            </w:rPr>
            <m:t>Kappa (K)=</m:t>
          </m:r>
          <m:f>
            <m:fPr>
              <m:ctrlPr>
                <w:rPr>
                  <w:rFonts w:ascii="Cambria Math" w:hAnsi="Cambria Math" w:cs="Times New Roman"/>
                  <w:bCs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1-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</m:sub>
              </m:sSub>
            </m:den>
          </m:f>
        </m:oMath>
      </m:oMathPara>
    </w:p>
    <w:p w14:paraId="0B9F9272" w14:textId="77777777" w:rsidR="009A2A0F" w:rsidRPr="007938C7" w:rsidRDefault="009A2A0F" w:rsidP="009A2A0F">
      <w:pPr>
        <w:jc w:val="center"/>
        <w:rPr>
          <w:rFonts w:cs="Times New Roman"/>
          <w:b/>
          <w:b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w:rPr>
                  <w:rFonts w:ascii="Cambria Math" w:hAnsi="Cambria Math" w:cs="Times New Roman"/>
                </w:rPr>
                <m:t>0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a+e+i</m:t>
              </m:r>
            </m:num>
            <m:den>
              <m:r>
                <w:rPr>
                  <w:rFonts w:ascii="Cambria Math" w:hAnsi="Cambria Math" w:cs="Times New Roman"/>
                </w:rPr>
                <m:t>K</m:t>
              </m:r>
            </m:den>
          </m:f>
          <m:r>
            <w:rPr>
              <w:rFonts w:ascii="Cambria Math" w:hAnsi="Cambria Math" w:cs="Times New Roman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bCs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10+1+1</m:t>
              </m:r>
            </m:num>
            <m:den>
              <m:r>
                <w:rPr>
                  <w:rFonts w:ascii="Cambria Math" w:hAnsi="Cambria Math" w:cs="Times New Roman"/>
                </w:rPr>
                <m:t>14</m:t>
              </m:r>
            </m:den>
          </m:f>
          <m:r>
            <w:rPr>
              <w:rFonts w:ascii="Cambria Math" w:hAnsi="Cambria Math" w:cs="Times New Roman"/>
            </w:rPr>
            <m:t>=0.857</m:t>
          </m:r>
        </m:oMath>
      </m:oMathPara>
    </w:p>
    <w:p w14:paraId="03C1DAD6" w14:textId="77777777" w:rsidR="009A2A0F" w:rsidRPr="007938C7" w:rsidRDefault="009A2A0F" w:rsidP="009A2A0F">
      <w:pPr>
        <w:jc w:val="center"/>
        <w:rPr>
          <w:rFonts w:eastAsiaTheme="minorEastAsia" w:cs="Times New Roman"/>
          <w:b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P</m:t>
              </m:r>
            </m:e>
            <m:sub>
              <m:r>
                <w:rPr>
                  <w:rFonts w:ascii="Cambria Math" w:hAnsi="Cambria Math" w:cs="Times New Roman"/>
                </w:rPr>
                <m:t>e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bCs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11×11+2×1+1×2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12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</w:rPr>
            <m:t>= 0.638</m:t>
          </m:r>
        </m:oMath>
      </m:oMathPara>
    </w:p>
    <w:p w14:paraId="3EF4F8CB" w14:textId="77777777" w:rsidR="009A2A0F" w:rsidRPr="007938C7" w:rsidRDefault="009A2A0F" w:rsidP="009A2A0F">
      <w:pPr>
        <w:jc w:val="center"/>
        <w:rPr>
          <w:rFonts w:cs="Times New Roman"/>
          <w:szCs w:val="24"/>
        </w:rPr>
      </w:pPr>
      <m:oMath>
        <m:r>
          <w:rPr>
            <w:rFonts w:ascii="Cambria Math" w:hAnsi="Cambria Math" w:cs="Times New Roman"/>
          </w:rPr>
          <m:t>Kappa (K)=</m:t>
        </m:r>
        <m:f>
          <m:fPr>
            <m:ctrlPr>
              <w:rPr>
                <w:rFonts w:ascii="Cambria Math" w:hAnsi="Cambria Math" w:cs="Times New Roman"/>
                <w:bCs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e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1-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e</m:t>
                </m:r>
              </m:sub>
            </m:sSub>
          </m:den>
        </m:f>
      </m:oMath>
      <w:r w:rsidRPr="007938C7">
        <w:rPr>
          <w:rFonts w:eastAsiaTheme="minorEastAsia" w:cs="Times New Roman"/>
          <w:bCs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Cs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0.857 -0.638</m:t>
            </m:r>
          </m:num>
          <m:den>
            <m:r>
              <w:rPr>
                <w:rFonts w:ascii="Cambria Math" w:hAnsi="Cambria Math" w:cs="Times New Roman"/>
              </w:rPr>
              <m:t>1.0-0.638</m:t>
            </m:r>
          </m:den>
        </m:f>
      </m:oMath>
      <w:r w:rsidRPr="007938C7">
        <w:rPr>
          <w:rFonts w:eastAsiaTheme="minorEastAsia" w:cs="Times New Roman"/>
          <w:bCs/>
        </w:rPr>
        <w:t xml:space="preserve"> = 0.60</w:t>
      </w:r>
    </w:p>
    <w:p w14:paraId="3CC15B89" w14:textId="77777777" w:rsidR="001760E5" w:rsidRDefault="009A2A0F"/>
    <w:sectPr w:rsidR="001760E5" w:rsidSect="0065167D">
      <w:pgSz w:w="12240" w:h="15840"/>
      <w:pgMar w:top="2016" w:right="1728" w:bottom="2016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A0F"/>
    <w:rsid w:val="006E225C"/>
    <w:rsid w:val="008A3324"/>
    <w:rsid w:val="0096107C"/>
    <w:rsid w:val="00996CDB"/>
    <w:rsid w:val="009A2A0F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57CC8"/>
  <w15:chartTrackingRefBased/>
  <w15:docId w15:val="{1AE4B810-AB1A-42F8-95EB-EE4D7DF5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A0F"/>
    <w:pPr>
      <w:spacing w:before="240" w:after="240" w:line="480" w:lineRule="auto"/>
      <w:jc w:val="both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A2A0F"/>
    <w:pPr>
      <w:keepNext/>
      <w:keepLines/>
      <w:outlineLvl w:val="1"/>
    </w:pPr>
    <w:rPr>
      <w:rFonts w:eastAsiaTheme="majorEastAsia" w:cs="Arial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A2A0F"/>
    <w:rPr>
      <w:rFonts w:ascii="Times New Roman" w:eastAsiaTheme="majorEastAsia" w:hAnsi="Times New Roman" w:cs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</Words>
  <Characters>273</Characters>
  <Application>Microsoft Office Word</Application>
  <DocSecurity>0</DocSecurity>
  <Lines>2</Lines>
  <Paragraphs>1</Paragraphs>
  <ScaleCrop>false</ScaleCrop>
  <Company>Springer Nature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2023-06-28T06:06:00Z</dcterms:created>
  <dcterms:modified xsi:type="dcterms:W3CDTF">2023-06-28T06:06:00Z</dcterms:modified>
</cp:coreProperties>
</file>