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CE3D08" w14:textId="77777777" w:rsidR="006946E9" w:rsidRPr="007326C2" w:rsidRDefault="006946E9" w:rsidP="006946E9">
      <w:pPr>
        <w:spacing w:line="480" w:lineRule="auto"/>
        <w:ind w:firstLineChars="200" w:firstLine="420"/>
        <w:rPr>
          <w:rFonts w:ascii="Times New Roman" w:eastAsia="SimSun" w:hAnsi="Times New Roman" w:cs="Times New Roman"/>
          <w:szCs w:val="21"/>
        </w:rPr>
      </w:pPr>
      <w:bookmarkStart w:id="0" w:name="OLE_LINK67"/>
      <w:r w:rsidRPr="007326C2">
        <w:rPr>
          <w:rFonts w:ascii="Times New Roman" w:eastAsia="SimSun" w:hAnsi="Times New Roman" w:cs="Times New Roman"/>
          <w:szCs w:val="21"/>
        </w:rPr>
        <w:t xml:space="preserve">In order to explore the factors that may affect the PLI, </w:t>
      </w:r>
      <w:bookmarkStart w:id="1" w:name="OLE_LINK6"/>
      <w:bookmarkStart w:id="2" w:name="OLE_LINK11"/>
      <w:r w:rsidRPr="007326C2">
        <w:rPr>
          <w:rFonts w:ascii="Times New Roman" w:eastAsia="SimSun" w:hAnsi="Times New Roman" w:cs="Times New Roman"/>
          <w:szCs w:val="21"/>
        </w:rPr>
        <w:t xml:space="preserve">this study collected data on the number of confirmed cases of COVID-19 in the provinces of Hainan, </w:t>
      </w:r>
      <w:bookmarkStart w:id="3" w:name="OLE_LINK173"/>
      <w:bookmarkStart w:id="4" w:name="OLE_LINK174"/>
      <w:r w:rsidRPr="007326C2">
        <w:rPr>
          <w:rFonts w:ascii="Times New Roman" w:eastAsia="SimSun" w:hAnsi="Times New Roman" w:cs="Times New Roman"/>
          <w:szCs w:val="21"/>
        </w:rPr>
        <w:t>Guizhou</w:t>
      </w:r>
      <w:bookmarkEnd w:id="3"/>
      <w:bookmarkEnd w:id="4"/>
      <w:r w:rsidRPr="007326C2">
        <w:rPr>
          <w:rFonts w:ascii="Times New Roman" w:eastAsia="SimSun" w:hAnsi="Times New Roman" w:cs="Times New Roman"/>
          <w:szCs w:val="21"/>
        </w:rPr>
        <w:t xml:space="preserve">, and </w:t>
      </w:r>
      <w:bookmarkStart w:id="5" w:name="OLE_LINK175"/>
      <w:bookmarkStart w:id="6" w:name="OLE_LINK182"/>
      <w:r w:rsidRPr="007326C2">
        <w:rPr>
          <w:rFonts w:ascii="Times New Roman" w:eastAsia="SimSun" w:hAnsi="Times New Roman" w:cs="Times New Roman"/>
          <w:szCs w:val="21"/>
        </w:rPr>
        <w:t>Qinghai</w:t>
      </w:r>
      <w:bookmarkEnd w:id="5"/>
      <w:bookmarkEnd w:id="6"/>
      <w:r w:rsidRPr="007326C2">
        <w:rPr>
          <w:rFonts w:ascii="Times New Roman" w:eastAsia="SimSun" w:hAnsi="Times New Roman" w:cs="Times New Roman"/>
          <w:szCs w:val="21"/>
        </w:rPr>
        <w:t xml:space="preserve">; and the cities of </w:t>
      </w:r>
      <w:bookmarkStart w:id="7" w:name="OLE_LINK183"/>
      <w:r w:rsidRPr="007326C2">
        <w:rPr>
          <w:rFonts w:ascii="Times New Roman" w:eastAsia="SimSun" w:hAnsi="Times New Roman" w:cs="Times New Roman"/>
          <w:szCs w:val="21"/>
        </w:rPr>
        <w:t>Shanghai</w:t>
      </w:r>
      <w:bookmarkEnd w:id="7"/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bookmarkStart w:id="8" w:name="OLE_LINK184"/>
      <w:bookmarkStart w:id="9" w:name="OLE_LINK185"/>
      <w:r w:rsidRPr="007326C2">
        <w:rPr>
          <w:rFonts w:ascii="Times New Roman" w:eastAsia="SimSun" w:hAnsi="Times New Roman" w:cs="Times New Roman"/>
          <w:szCs w:val="21"/>
        </w:rPr>
        <w:t>Tianjin</w:t>
      </w:r>
      <w:bookmarkEnd w:id="8"/>
      <w:bookmarkEnd w:id="9"/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bookmarkStart w:id="10" w:name="OLE_LINK186"/>
      <w:bookmarkStart w:id="11" w:name="OLE_LINK187"/>
      <w:r w:rsidRPr="007326C2">
        <w:rPr>
          <w:rFonts w:ascii="Times New Roman" w:eastAsia="SimSun" w:hAnsi="Times New Roman" w:cs="Times New Roman"/>
          <w:szCs w:val="21"/>
        </w:rPr>
        <w:t>Chongqing</w:t>
      </w:r>
      <w:bookmarkEnd w:id="10"/>
      <w:bookmarkEnd w:id="11"/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bookmarkStart w:id="12" w:name="OLE_LINK199"/>
      <w:bookmarkStart w:id="13" w:name="OLE_LINK200"/>
      <w:r w:rsidRPr="007326C2">
        <w:rPr>
          <w:rFonts w:ascii="Times New Roman" w:eastAsia="SimSun" w:hAnsi="Times New Roman" w:cs="Times New Roman"/>
          <w:szCs w:val="21"/>
        </w:rPr>
        <w:t>Xiamen</w:t>
      </w:r>
      <w:bookmarkEnd w:id="12"/>
      <w:bookmarkEnd w:id="13"/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bookmarkStart w:id="14" w:name="OLE_LINK202"/>
      <w:r w:rsidRPr="007326C2">
        <w:rPr>
          <w:rFonts w:ascii="Times New Roman" w:eastAsia="SimSun" w:hAnsi="Times New Roman" w:cs="Times New Roman"/>
          <w:szCs w:val="21"/>
        </w:rPr>
        <w:t>Changsha</w:t>
      </w:r>
      <w:bookmarkEnd w:id="14"/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bookmarkStart w:id="15" w:name="OLE_LINK203"/>
      <w:bookmarkStart w:id="16" w:name="OLE_LINK204"/>
      <w:r w:rsidRPr="007326C2">
        <w:rPr>
          <w:rFonts w:ascii="Times New Roman" w:eastAsia="SimSun" w:hAnsi="Times New Roman" w:cs="Times New Roman"/>
          <w:szCs w:val="21"/>
        </w:rPr>
        <w:t>Hangzhou</w:t>
      </w:r>
      <w:bookmarkEnd w:id="15"/>
      <w:bookmarkEnd w:id="16"/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bookmarkStart w:id="17" w:name="OLE_LINK205"/>
      <w:bookmarkStart w:id="18" w:name="OLE_LINK206"/>
      <w:r w:rsidRPr="007326C2">
        <w:rPr>
          <w:rFonts w:ascii="Times New Roman" w:eastAsia="SimSun" w:hAnsi="Times New Roman" w:cs="Times New Roman"/>
          <w:szCs w:val="21"/>
        </w:rPr>
        <w:t>Xi'an</w:t>
      </w:r>
      <w:bookmarkEnd w:id="17"/>
      <w:bookmarkEnd w:id="18"/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bookmarkStart w:id="19" w:name="OLE_LINK207"/>
      <w:r w:rsidRPr="007326C2">
        <w:rPr>
          <w:rFonts w:ascii="Times New Roman" w:eastAsia="SimSun" w:hAnsi="Times New Roman" w:cs="Times New Roman"/>
          <w:szCs w:val="21"/>
        </w:rPr>
        <w:t>Zhengzhou</w:t>
      </w:r>
      <w:bookmarkEnd w:id="19"/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bookmarkStart w:id="20" w:name="OLE_LINK208"/>
      <w:bookmarkStart w:id="21" w:name="OLE_LINK209"/>
      <w:r w:rsidRPr="007326C2">
        <w:rPr>
          <w:rFonts w:ascii="Times New Roman" w:eastAsia="SimSun" w:hAnsi="Times New Roman" w:cs="Times New Roman"/>
          <w:szCs w:val="21"/>
        </w:rPr>
        <w:t>Changchun</w:t>
      </w:r>
      <w:bookmarkStart w:id="22" w:name="OLE_LINK62"/>
      <w:bookmarkEnd w:id="20"/>
      <w:bookmarkEnd w:id="21"/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bookmarkEnd w:id="22"/>
      <w:r w:rsidRPr="007326C2">
        <w:rPr>
          <w:rFonts w:ascii="Times New Roman" w:eastAsia="SimSun" w:hAnsi="Times New Roman" w:cs="Times New Roman"/>
          <w:szCs w:val="21"/>
        </w:rPr>
        <w:t xml:space="preserve">Shenzhen, </w:t>
      </w:r>
      <w:bookmarkStart w:id="23" w:name="OLE_LINK210"/>
      <w:r w:rsidRPr="007326C2">
        <w:rPr>
          <w:rFonts w:ascii="Times New Roman" w:eastAsia="SimSun" w:hAnsi="Times New Roman" w:cs="Times New Roman"/>
          <w:szCs w:val="21"/>
        </w:rPr>
        <w:t>Lin</w:t>
      </w:r>
      <w:r>
        <w:rPr>
          <w:rFonts w:ascii="Times New Roman" w:eastAsia="SimSun" w:hAnsi="Times New Roman" w:cs="Times New Roman" w:hint="eastAsia"/>
          <w:szCs w:val="21"/>
        </w:rPr>
        <w:t>y</w:t>
      </w:r>
      <w:r w:rsidRPr="007326C2">
        <w:rPr>
          <w:rFonts w:ascii="Times New Roman" w:eastAsia="SimSun" w:hAnsi="Times New Roman" w:cs="Times New Roman"/>
          <w:szCs w:val="21"/>
        </w:rPr>
        <w:t>i</w:t>
      </w:r>
      <w:bookmarkEnd w:id="23"/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bookmarkStart w:id="24" w:name="OLE_LINK211"/>
      <w:bookmarkStart w:id="25" w:name="OLE_LINK212"/>
      <w:r w:rsidRPr="007326C2">
        <w:rPr>
          <w:rFonts w:ascii="Times New Roman" w:eastAsia="SimSun" w:hAnsi="Times New Roman" w:cs="Times New Roman"/>
          <w:szCs w:val="21"/>
        </w:rPr>
        <w:t>Xinyang</w:t>
      </w:r>
      <w:bookmarkEnd w:id="24"/>
      <w:bookmarkEnd w:id="25"/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bookmarkStart w:id="26" w:name="OLE_LINK213"/>
      <w:bookmarkStart w:id="27" w:name="OLE_LINK214"/>
      <w:r w:rsidRPr="007326C2">
        <w:rPr>
          <w:rFonts w:ascii="Times New Roman" w:eastAsia="SimSun" w:hAnsi="Times New Roman" w:cs="Times New Roman"/>
          <w:szCs w:val="21"/>
        </w:rPr>
        <w:t>Nanyang</w:t>
      </w:r>
      <w:bookmarkEnd w:id="26"/>
      <w:bookmarkEnd w:id="27"/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bookmarkStart w:id="28" w:name="OLE_LINK215"/>
      <w:bookmarkStart w:id="29" w:name="OLE_LINK216"/>
      <w:proofErr w:type="spellStart"/>
      <w:r w:rsidRPr="007326C2">
        <w:rPr>
          <w:rFonts w:ascii="Times New Roman" w:eastAsia="SimSun" w:hAnsi="Times New Roman" w:cs="Times New Roman"/>
          <w:szCs w:val="21"/>
        </w:rPr>
        <w:t>Changde</w:t>
      </w:r>
      <w:bookmarkEnd w:id="28"/>
      <w:bookmarkEnd w:id="29"/>
      <w:proofErr w:type="spellEnd"/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bookmarkStart w:id="30" w:name="OLE_LINK217"/>
      <w:bookmarkStart w:id="31" w:name="OLE_LINK218"/>
      <w:r w:rsidRPr="007326C2">
        <w:rPr>
          <w:rFonts w:ascii="Times New Roman" w:eastAsia="SimSun" w:hAnsi="Times New Roman" w:cs="Times New Roman"/>
          <w:szCs w:val="21"/>
        </w:rPr>
        <w:t>Xiangtan</w:t>
      </w:r>
      <w:bookmarkEnd w:id="30"/>
      <w:bookmarkEnd w:id="31"/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bookmarkStart w:id="32" w:name="OLE_LINK219"/>
      <w:bookmarkStart w:id="33" w:name="OLE_LINK220"/>
      <w:r w:rsidRPr="007326C2">
        <w:rPr>
          <w:rFonts w:ascii="Times New Roman" w:eastAsia="SimSun" w:hAnsi="Times New Roman" w:cs="Times New Roman"/>
          <w:szCs w:val="21"/>
        </w:rPr>
        <w:t>Nanning</w:t>
      </w:r>
      <w:bookmarkEnd w:id="32"/>
      <w:bookmarkEnd w:id="33"/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bookmarkStart w:id="34" w:name="OLE_LINK221"/>
      <w:bookmarkStart w:id="35" w:name="OLE_LINK222"/>
      <w:r w:rsidRPr="007326C2">
        <w:rPr>
          <w:rFonts w:ascii="Times New Roman" w:eastAsia="SimSun" w:hAnsi="Times New Roman" w:cs="Times New Roman"/>
          <w:szCs w:val="21"/>
        </w:rPr>
        <w:t>Nantong</w:t>
      </w:r>
      <w:bookmarkEnd w:id="34"/>
      <w:bookmarkEnd w:id="35"/>
      <w:r w:rsidRPr="007326C2">
        <w:rPr>
          <w:rFonts w:ascii="Times New Roman" w:eastAsia="SimSun" w:hAnsi="Times New Roman" w:cs="Times New Roman"/>
          <w:szCs w:val="21"/>
        </w:rPr>
        <w:t xml:space="preserve">, and Xuzhou as of </w:t>
      </w:r>
      <w:bookmarkStart w:id="36" w:name="OLE_LINK15"/>
      <w:r w:rsidRPr="007326C2">
        <w:rPr>
          <w:rFonts w:ascii="Times New Roman" w:eastAsia="SimSun" w:hAnsi="Times New Roman" w:cs="Times New Roman"/>
          <w:szCs w:val="21"/>
        </w:rPr>
        <w:t>February</w:t>
      </w:r>
      <w:bookmarkEnd w:id="36"/>
      <w:r w:rsidRPr="007326C2">
        <w:rPr>
          <w:rFonts w:ascii="Times New Roman" w:eastAsia="SimSun" w:hAnsi="Times New Roman" w:cs="Times New Roman"/>
          <w:szCs w:val="21"/>
        </w:rPr>
        <w:t xml:space="preserve"> 28</w:t>
      </w:r>
      <w:bookmarkEnd w:id="1"/>
      <w:bookmarkEnd w:id="2"/>
      <w:r w:rsidRPr="007326C2">
        <w:rPr>
          <w:rFonts w:ascii="Times New Roman" w:eastAsia="SimSun" w:hAnsi="Times New Roman" w:cs="Times New Roman"/>
          <w:szCs w:val="21"/>
        </w:rPr>
        <w:t>, 2020. The data included both the number of imported and local cases.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 w:rsidRPr="003C56AF">
        <w:rPr>
          <w:rFonts w:ascii="Times New Roman" w:eastAsia="SimSun" w:hAnsi="Times New Roman" w:cs="Times New Roman"/>
          <w:szCs w:val="21"/>
        </w:rPr>
        <w:t xml:space="preserve">The data of reported COVID-19 cases were collected form websites of 21 local </w:t>
      </w:r>
      <w:r>
        <w:rPr>
          <w:rFonts w:ascii="Times New Roman" w:eastAsia="SimSun" w:hAnsi="Times New Roman" w:cs="Times New Roman" w:hint="eastAsia"/>
          <w:szCs w:val="21"/>
        </w:rPr>
        <w:t>H</w:t>
      </w:r>
      <w:r w:rsidRPr="003C56AF">
        <w:rPr>
          <w:rFonts w:ascii="Times New Roman" w:eastAsia="SimSun" w:hAnsi="Times New Roman" w:cs="Times New Roman"/>
          <w:szCs w:val="21"/>
        </w:rPr>
        <w:t xml:space="preserve">ealth </w:t>
      </w:r>
      <w:r>
        <w:rPr>
          <w:rFonts w:ascii="Times New Roman" w:eastAsia="SimSun" w:hAnsi="Times New Roman" w:cs="Times New Roman" w:hint="eastAsia"/>
          <w:szCs w:val="21"/>
        </w:rPr>
        <w:t>C</w:t>
      </w:r>
      <w:r w:rsidRPr="003C56AF">
        <w:rPr>
          <w:rFonts w:ascii="Times New Roman" w:eastAsia="SimSun" w:hAnsi="Times New Roman" w:cs="Times New Roman"/>
          <w:szCs w:val="21"/>
        </w:rPr>
        <w:t xml:space="preserve">ommissions </w:t>
      </w:r>
      <w:r>
        <w:rPr>
          <w:rFonts w:ascii="Times New Roman" w:eastAsia="SimSun" w:hAnsi="Times New Roman" w:cs="Times New Roman" w:hint="eastAsia"/>
          <w:szCs w:val="21"/>
        </w:rPr>
        <w:t xml:space="preserve">and </w:t>
      </w:r>
      <w:bookmarkStart w:id="37" w:name="OLE_LINK247"/>
      <w:r>
        <w:rPr>
          <w:rFonts w:ascii="Times New Roman" w:eastAsia="SimSun" w:hAnsi="Times New Roman" w:cs="Times New Roman" w:hint="eastAsia"/>
          <w:szCs w:val="21"/>
        </w:rPr>
        <w:t>Statistic B</w:t>
      </w:r>
      <w:r w:rsidRPr="00604B99">
        <w:rPr>
          <w:rFonts w:ascii="Times New Roman" w:eastAsia="SimSun" w:hAnsi="Times New Roman" w:cs="Times New Roman"/>
          <w:szCs w:val="21"/>
        </w:rPr>
        <w:t>ureau</w:t>
      </w:r>
      <w:bookmarkEnd w:id="37"/>
      <w:r w:rsidRPr="00766458">
        <w:rPr>
          <w:rFonts w:ascii="Times New Roman" w:eastAsia="SimSun" w:hAnsi="Times New Roman" w:cs="Times New Roman"/>
          <w:szCs w:val="21"/>
        </w:rPr>
        <w:t xml:space="preserve"> [</w:t>
      </w:r>
      <w:bookmarkStart w:id="38" w:name="OLE_LINK263"/>
      <w:r w:rsidRPr="00766458">
        <w:rPr>
          <w:rFonts w:ascii="Times New Roman" w:eastAsia="SimSun" w:hAnsi="Times New Roman" w:cs="Times New Roman"/>
          <w:szCs w:val="21"/>
        </w:rPr>
        <w:t>see Additional file 1</w:t>
      </w:r>
      <w:bookmarkEnd w:id="38"/>
      <w:r w:rsidRPr="00766458">
        <w:rPr>
          <w:rFonts w:ascii="Times New Roman" w:eastAsia="SimSun" w:hAnsi="Times New Roman" w:cs="Times New Roman"/>
          <w:szCs w:val="21"/>
        </w:rPr>
        <w:t>]</w:t>
      </w:r>
      <w:r>
        <w:rPr>
          <w:rFonts w:ascii="Times New Roman" w:eastAsia="SimSun" w:hAnsi="Times New Roman" w:cs="Times New Roman" w:hint="eastAsia"/>
          <w:szCs w:val="21"/>
        </w:rPr>
        <w:t>.</w:t>
      </w:r>
    </w:p>
    <w:p w14:paraId="10085CB6" w14:textId="77777777" w:rsidR="006946E9" w:rsidRPr="007326C2" w:rsidRDefault="006946E9" w:rsidP="006946E9">
      <w:pPr>
        <w:spacing w:line="480" w:lineRule="auto"/>
        <w:ind w:firstLineChars="200" w:firstLine="420"/>
        <w:rPr>
          <w:rFonts w:ascii="Times New Roman" w:eastAsia="SimSun" w:hAnsi="Times New Roman" w:cs="Times New Roman"/>
          <w:szCs w:val="21"/>
        </w:rPr>
      </w:pPr>
      <w:bookmarkStart w:id="39" w:name="OLE_LINK68"/>
      <w:bookmarkEnd w:id="0"/>
      <w:r w:rsidRPr="007326C2">
        <w:rPr>
          <w:rFonts w:ascii="Times New Roman" w:eastAsia="SimSun" w:hAnsi="Times New Roman" w:cs="Times New Roman"/>
          <w:szCs w:val="21"/>
        </w:rPr>
        <w:t xml:space="preserve">The data were collated and organized within Excel 2010, and </w:t>
      </w:r>
      <w:bookmarkStart w:id="40" w:name="OLE_LINK86"/>
      <w:r w:rsidRPr="007326C2">
        <w:rPr>
          <w:rFonts w:ascii="Times New Roman" w:eastAsia="SimSun" w:hAnsi="Times New Roman" w:cs="Times New Roman"/>
          <w:szCs w:val="21"/>
        </w:rPr>
        <w:t xml:space="preserve">the temporal and spatial distribution map was drawn </w:t>
      </w:r>
      <w:bookmarkEnd w:id="40"/>
      <w:r w:rsidRPr="007326C2">
        <w:rPr>
          <w:rFonts w:ascii="Times New Roman" w:eastAsia="SimSun" w:hAnsi="Times New Roman" w:cs="Times New Roman"/>
          <w:szCs w:val="21"/>
        </w:rPr>
        <w:t>to represent the PR and the PLI, S</w:t>
      </w:r>
      <w:r w:rsidRPr="009E1E47">
        <w:rPr>
          <w:rFonts w:ascii="Times New Roman" w:eastAsia="SimSun" w:hAnsi="Times New Roman" w:cs="Times New Roman"/>
          <w:szCs w:val="21"/>
        </w:rPr>
        <w:t>PSS 21.0 statistical software was used for data analysis</w:t>
      </w:r>
      <w:bookmarkEnd w:id="39"/>
      <w:r w:rsidRPr="009E1E47">
        <w:rPr>
          <w:rFonts w:ascii="Times New Roman" w:eastAsia="SimSun" w:hAnsi="Times New Roman" w:cs="Times New Roman"/>
          <w:szCs w:val="21"/>
        </w:rPr>
        <w:t>.</w:t>
      </w:r>
      <w:bookmarkStart w:id="41" w:name="OLE_LINK82"/>
      <w:r w:rsidRPr="009E1E47">
        <w:rPr>
          <w:rFonts w:ascii="Times New Roman" w:eastAsia="SimSun" w:hAnsi="Times New Roman" w:cs="Times New Roman"/>
          <w:szCs w:val="21"/>
        </w:rPr>
        <w:t xml:space="preserve"> In this study, PLI was considered as the dependent variable, and key natural</w:t>
      </w:r>
      <w:r w:rsidRPr="009E1E47">
        <w:rPr>
          <w:rFonts w:ascii="Times New Roman" w:hAnsi="Times New Roman" w:cs="Times New Roman"/>
          <w:szCs w:val="21"/>
        </w:rPr>
        <w:t xml:space="preserve"> and social factors were selected as independent variables. These </w:t>
      </w:r>
      <w:bookmarkStart w:id="42" w:name="OLE_LINK69"/>
      <w:r w:rsidRPr="009E1E47">
        <w:rPr>
          <w:rFonts w:ascii="Times New Roman" w:hAnsi="Times New Roman" w:cs="Times New Roman"/>
          <w:szCs w:val="21"/>
        </w:rPr>
        <w:t xml:space="preserve">included </w:t>
      </w:r>
      <w:r w:rsidRPr="009E1E47">
        <w:rPr>
          <w:rFonts w:ascii="Times New Roman" w:eastAsia="SimSun" w:hAnsi="Times New Roman" w:cs="Times New Roman"/>
          <w:szCs w:val="21"/>
        </w:rPr>
        <w:t xml:space="preserve">the </w:t>
      </w:r>
      <w:bookmarkStart w:id="43" w:name="OLE_LINK1"/>
      <w:bookmarkStart w:id="44" w:name="OLE_LINK2"/>
      <w:r w:rsidRPr="009E1E47">
        <w:rPr>
          <w:rFonts w:ascii="Times New Roman" w:eastAsia="SimSun" w:hAnsi="Times New Roman" w:cs="Times New Roman"/>
          <w:szCs w:val="21"/>
        </w:rPr>
        <w:t>monthly minimum,</w:t>
      </w:r>
      <w:r w:rsidRPr="009E1E47">
        <w:rPr>
          <w:rFonts w:ascii="Times New Roman" w:hAnsi="Times New Roman" w:cs="Times New Roman"/>
        </w:rPr>
        <w:t xml:space="preserve"> </w:t>
      </w:r>
      <w:r w:rsidRPr="009E1E47">
        <w:rPr>
          <w:rFonts w:ascii="Times New Roman" w:eastAsia="SimSun" w:hAnsi="Times New Roman" w:cs="Times New Roman"/>
          <w:szCs w:val="21"/>
        </w:rPr>
        <w:t>median and maximum </w:t>
      </w:r>
      <w:r w:rsidRPr="009E1E47">
        <w:rPr>
          <w:rFonts w:ascii="Times New Roman" w:hAnsi="Times New Roman" w:cs="Times New Roman"/>
        </w:rPr>
        <w:t xml:space="preserve">average </w:t>
      </w:r>
      <w:bookmarkStart w:id="45" w:name="OLE_LINK167"/>
      <w:bookmarkStart w:id="46" w:name="OLE_LINK168"/>
      <w:r w:rsidRPr="009E1E47">
        <w:rPr>
          <w:rFonts w:ascii="Times New Roman" w:eastAsia="SimSun" w:hAnsi="Times New Roman" w:cs="Times New Roman"/>
          <w:szCs w:val="21"/>
        </w:rPr>
        <w:t xml:space="preserve">temperatures for January and February 2020, </w:t>
      </w:r>
      <w:bookmarkEnd w:id="43"/>
      <w:bookmarkEnd w:id="44"/>
      <w:r w:rsidRPr="009E1E47">
        <w:rPr>
          <w:rFonts w:ascii="Times New Roman" w:eastAsia="SimSun" w:hAnsi="Times New Roman" w:cs="Times New Roman"/>
          <w:szCs w:val="21"/>
        </w:rPr>
        <w:t>spatial indicators of long</w:t>
      </w:r>
      <w:r w:rsidRPr="007326C2">
        <w:rPr>
          <w:rFonts w:ascii="Times New Roman" w:eastAsia="SimSun" w:hAnsi="Times New Roman" w:cs="Times New Roman"/>
          <w:szCs w:val="21"/>
        </w:rPr>
        <w:t>itude and latitude,</w:t>
      </w:r>
      <w:bookmarkStart w:id="47" w:name="OLE_LINK178"/>
      <w:r w:rsidRPr="007326C2">
        <w:rPr>
          <w:rFonts w:ascii="Times New Roman" w:eastAsia="SimSun" w:hAnsi="Times New Roman" w:cs="Times New Roman"/>
          <w:szCs w:val="21"/>
        </w:rPr>
        <w:t xml:space="preserve"> population density, GDP, number of medical institutions and health </w:t>
      </w:r>
      <w:proofErr w:type="gramStart"/>
      <w:r w:rsidRPr="007326C2">
        <w:rPr>
          <w:rFonts w:ascii="Times New Roman" w:eastAsia="SimSun" w:hAnsi="Times New Roman" w:cs="Times New Roman"/>
          <w:szCs w:val="21"/>
        </w:rPr>
        <w:t>practitioners;</w:t>
      </w:r>
      <w:proofErr w:type="gramEnd"/>
      <w:r w:rsidRPr="007326C2">
        <w:rPr>
          <w:rFonts w:ascii="Times New Roman" w:eastAsia="SimSun" w:hAnsi="Times New Roman" w:cs="Times New Roman"/>
          <w:szCs w:val="21"/>
        </w:rPr>
        <w:t xml:space="preserve"> as well as the per capita values for GDP, medical institutions and health practitioners.</w:t>
      </w:r>
      <w:bookmarkEnd w:id="47"/>
      <w:r w:rsidRPr="007326C2">
        <w:rPr>
          <w:rFonts w:ascii="Times New Roman" w:eastAsia="SimSun" w:hAnsi="Times New Roman" w:cs="Times New Roman"/>
          <w:szCs w:val="21"/>
        </w:rPr>
        <w:t xml:space="preserve"> </w:t>
      </w:r>
      <w:bookmarkStart w:id="48" w:name="OLE_LINK129"/>
      <w:bookmarkStart w:id="49" w:name="OLE_LINK132"/>
      <w:bookmarkEnd w:id="41"/>
      <w:bookmarkEnd w:id="45"/>
      <w:bookmarkEnd w:id="46"/>
      <w:r w:rsidRPr="007326C2">
        <w:rPr>
          <w:rFonts w:ascii="Times New Roman" w:eastAsia="SimSun" w:hAnsi="Times New Roman" w:cs="Times New Roman"/>
          <w:szCs w:val="21"/>
        </w:rPr>
        <w:t xml:space="preserve">The relationship between the dependent and independent variables was simulated by linear, </w:t>
      </w:r>
      <w:bookmarkStart w:id="50" w:name="OLE_LINK103"/>
      <w:r w:rsidRPr="007326C2">
        <w:rPr>
          <w:rFonts w:ascii="Times New Roman" w:eastAsia="SimSun" w:hAnsi="Times New Roman" w:cs="Times New Roman"/>
          <w:szCs w:val="21"/>
        </w:rPr>
        <w:t>logarithmic</w:t>
      </w:r>
      <w:bookmarkEnd w:id="50"/>
      <w:r w:rsidRPr="007326C2">
        <w:rPr>
          <w:rFonts w:ascii="Times New Roman" w:eastAsia="SimSun" w:hAnsi="Times New Roman" w:cs="Times New Roman"/>
          <w:szCs w:val="21"/>
        </w:rPr>
        <w:t xml:space="preserve"> and 9 other models</w:t>
      </w:r>
      <w:bookmarkStart w:id="51" w:name="OLE_LINK138"/>
      <w:bookmarkStart w:id="52" w:name="OLE_LINK141"/>
      <w:bookmarkEnd w:id="48"/>
      <w:bookmarkEnd w:id="49"/>
      <w:r w:rsidRPr="007326C2">
        <w:rPr>
          <w:rFonts w:ascii="Times New Roman" w:eastAsia="SimSun" w:hAnsi="Times New Roman" w:cs="Times New Roman"/>
          <w:szCs w:val="21"/>
        </w:rPr>
        <w:t xml:space="preserve"> and statistical significance was set as </w:t>
      </w:r>
      <w:r w:rsidRPr="007326C2">
        <w:rPr>
          <w:rFonts w:ascii="Times New Roman" w:eastAsia="SimSun" w:hAnsi="Times New Roman" w:cs="Times New Roman"/>
          <w:i/>
          <w:iCs/>
          <w:szCs w:val="21"/>
        </w:rPr>
        <w:t>P</w:t>
      </w:r>
      <w:r w:rsidRPr="007326C2">
        <w:rPr>
          <w:rFonts w:ascii="Times New Roman" w:eastAsia="SimSun" w:hAnsi="Times New Roman" w:cs="Times New Roman"/>
          <w:szCs w:val="21"/>
        </w:rPr>
        <w:t xml:space="preserve"> &lt; 0.05</w:t>
      </w:r>
      <w:bookmarkEnd w:id="42"/>
      <w:r w:rsidRPr="007326C2">
        <w:rPr>
          <w:rFonts w:ascii="Times New Roman" w:eastAsia="SimSun" w:hAnsi="Times New Roman" w:cs="Times New Roman"/>
          <w:szCs w:val="21"/>
        </w:rPr>
        <w:t>.</w:t>
      </w:r>
      <w:bookmarkEnd w:id="51"/>
      <w:bookmarkEnd w:id="52"/>
      <w:r w:rsidRPr="007326C2">
        <w:rPr>
          <w:rFonts w:ascii="Times New Roman" w:eastAsia="SimSun" w:hAnsi="Times New Roman" w:cs="Times New Roman"/>
          <w:szCs w:val="21"/>
        </w:rPr>
        <w:t xml:space="preserve"> The equations for the 11 models are as follows.</w:t>
      </w:r>
    </w:p>
    <w:p w14:paraId="2BD96EE3" w14:textId="77777777" w:rsidR="006946E9" w:rsidRPr="007326C2" w:rsidRDefault="006946E9" w:rsidP="006946E9">
      <w:pPr>
        <w:spacing w:line="480" w:lineRule="auto"/>
        <w:jc w:val="center"/>
        <w:rPr>
          <w:rFonts w:ascii="Times New Roman" w:eastAsia="SimSun" w:hAnsi="Times New Roman" w:cs="Times New Roman"/>
          <w:bCs/>
          <w:szCs w:val="21"/>
        </w:rPr>
      </w:pPr>
      <w:r w:rsidRPr="007326C2">
        <w:rPr>
          <w:rFonts w:ascii="Times New Roman" w:eastAsia="SimSun" w:hAnsi="Times New Roman" w:cs="Times New Roman"/>
          <w:bCs/>
          <w:szCs w:val="21"/>
        </w:rPr>
        <w:t>Linear:</w:t>
      </w:r>
      <m:oMath>
        <m:r>
          <w:rPr>
            <w:rFonts w:ascii="Cambria Math" w:eastAsia="Cambria Math" w:hAnsi="Cambria Math" w:cs="Times New Roman"/>
            <w:szCs w:val="21"/>
          </w:rPr>
          <m:t>f</m:t>
        </m:r>
        <m:d>
          <m:d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d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</m:d>
        <m:r>
          <w:rPr>
            <w:rFonts w:ascii="Cambria Math" w:eastAsia="Cambria Math" w:hAnsi="Cambria Math" w:cs="Times New Roman"/>
            <w:szCs w:val="21"/>
          </w:rPr>
          <m:t>=</m:t>
        </m:r>
        <m:sSub>
          <m:sSub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1"/>
              </w:rPr>
              <m:t>b</m:t>
            </m:r>
          </m:e>
          <m:sub>
            <m:r>
              <w:rPr>
                <w:rFonts w:ascii="Cambria Math" w:eastAsia="Cambria Math" w:hAnsi="Cambria Math" w:cs="Times New Roman"/>
                <w:szCs w:val="21"/>
              </w:rPr>
              <m:t>0</m:t>
            </m:r>
          </m:sub>
        </m:sSub>
        <m:r>
          <w:rPr>
            <w:rFonts w:ascii="Cambria Math" w:eastAsia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1"/>
              </w:rPr>
              <m:t>b</m:t>
            </m:r>
          </m:e>
          <m:sub>
            <m:r>
              <w:rPr>
                <w:rFonts w:ascii="Cambria Math" w:eastAsia="Cambria Math" w:hAnsi="Cambria Math" w:cs="Times New Roman"/>
                <w:szCs w:val="21"/>
              </w:rPr>
              <m:t>1</m:t>
            </m:r>
          </m:sub>
        </m:sSub>
        <m:r>
          <w:rPr>
            <w:rFonts w:ascii="Cambria Math" w:eastAsia="Cambria Math" w:hAnsi="Cambria Math" w:cs="Times New Roman"/>
            <w:szCs w:val="21"/>
          </w:rPr>
          <m:t>x</m:t>
        </m:r>
      </m:oMath>
    </w:p>
    <w:p w14:paraId="4F7FB9DB" w14:textId="77777777" w:rsidR="006946E9" w:rsidRPr="007326C2" w:rsidRDefault="006946E9" w:rsidP="006946E9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 w:rsidRPr="007326C2">
        <w:rPr>
          <w:rFonts w:ascii="Times New Roman" w:eastAsia="SimSun" w:hAnsi="Times New Roman" w:cs="Times New Roman"/>
          <w:bCs/>
          <w:szCs w:val="21"/>
        </w:rPr>
        <w:t>L</w:t>
      </w:r>
      <w:r w:rsidRPr="007326C2">
        <w:rPr>
          <w:rFonts w:ascii="Times New Roman" w:eastAsia="SimSun" w:hAnsi="Times New Roman" w:cs="Times New Roman"/>
          <w:szCs w:val="21"/>
        </w:rPr>
        <w:t>ogarithmic:</w:t>
      </w:r>
      <w:bookmarkStart w:id="53" w:name="OLE_LINK146"/>
      <w:bookmarkStart w:id="54" w:name="OLE_LINK147"/>
      <m:oMath>
        <m:r>
          <w:rPr>
            <w:rFonts w:ascii="Cambria Math" w:eastAsia="Cambria Math" w:hAnsi="Cambria Math" w:cs="Times New Roman"/>
            <w:szCs w:val="21"/>
          </w:rPr>
          <m:t xml:space="preserve"> f</m:t>
        </m:r>
        <m:d>
          <m:d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d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</m:d>
        <m:r>
          <w:rPr>
            <w:rFonts w:ascii="Cambria Math" w:eastAsia="Cambria Math" w:hAnsi="Cambria Math" w:cs="Times New Roman"/>
            <w:szCs w:val="21"/>
          </w:rPr>
          <m:t>=</m:t>
        </m:r>
        <m:sSub>
          <m:sSub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1"/>
              </w:rPr>
              <m:t>b</m:t>
            </m:r>
          </m:e>
          <m:sub>
            <m:r>
              <w:rPr>
                <w:rFonts w:ascii="Cambria Math" w:eastAsia="Cambria Math" w:hAnsi="Cambria Math" w:cs="Times New Roman"/>
                <w:szCs w:val="21"/>
              </w:rPr>
              <m:t>0</m:t>
            </m:r>
          </m:sub>
        </m:sSub>
        <m:r>
          <w:rPr>
            <w:rFonts w:ascii="Cambria Math" w:eastAsia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1"/>
              </w:rPr>
              <m:t>b</m:t>
            </m:r>
          </m:e>
          <m:sub>
            <m:r>
              <w:rPr>
                <w:rFonts w:ascii="Cambria Math" w:eastAsia="Cambria Math" w:hAnsi="Cambria Math" w:cs="Times New Roman"/>
                <w:szCs w:val="21"/>
              </w:rPr>
              <m:t>1</m:t>
            </m:r>
          </m:sub>
        </m:sSub>
        <m:func>
          <m:funcPr>
            <m:ctrlPr>
              <w:rPr>
                <w:rFonts w:ascii="Cambria Math" w:eastAsia="Cambria Math" w:hAnsi="Cambria Math" w:cs="Times New Roman"/>
                <w:bCs/>
                <w:i/>
                <w:szCs w:val="21"/>
              </w:rPr>
            </m:ctrlPr>
          </m:funcPr>
          <m:fName>
            <m:r>
              <m:rPr>
                <m:sty m:val="p"/>
              </m:rPr>
              <w:rPr>
                <w:rFonts w:ascii="Cambria Math" w:eastAsia="Cambria Math" w:hAnsi="Cambria Math" w:cs="Times New Roman"/>
                <w:szCs w:val="21"/>
              </w:rPr>
              <m:t>ln</m:t>
            </m:r>
          </m:fName>
          <m:e>
            <m:r>
              <w:rPr>
                <w:rFonts w:ascii="Cambria Math" w:eastAsia="Cambria Math" w:hAnsi="Cambria Math" w:cs="Times New Roman"/>
                <w:szCs w:val="21"/>
              </w:rPr>
              <m:t>(x)</m:t>
            </m:r>
          </m:e>
        </m:func>
      </m:oMath>
      <w:bookmarkEnd w:id="53"/>
      <w:bookmarkEnd w:id="54"/>
    </w:p>
    <w:p w14:paraId="7209D3A8" w14:textId="77777777" w:rsidR="006946E9" w:rsidRPr="007326C2" w:rsidRDefault="006946E9" w:rsidP="006946E9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 w:rsidRPr="007326C2">
        <w:rPr>
          <w:rFonts w:ascii="Times New Roman" w:eastAsia="SimSun" w:hAnsi="Times New Roman" w:cs="Times New Roman"/>
          <w:szCs w:val="21"/>
        </w:rPr>
        <w:t>Inverse:</w:t>
      </w:r>
      <m:oMath>
        <m:r>
          <w:rPr>
            <w:rFonts w:ascii="Cambria Math" w:eastAsia="Cambria Math" w:hAnsi="Cambria Math" w:cs="Times New Roman"/>
            <w:szCs w:val="21"/>
          </w:rPr>
          <m:t xml:space="preserve"> f</m:t>
        </m:r>
        <m:d>
          <m:d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d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</m:d>
        <m:r>
          <w:rPr>
            <w:rFonts w:ascii="Cambria Math" w:eastAsia="Cambria Math" w:hAnsi="Cambria Math" w:cs="Times New Roman"/>
            <w:szCs w:val="21"/>
          </w:rPr>
          <m:t>=</m:t>
        </m:r>
        <w:bookmarkStart w:id="55" w:name="OLE_LINK152"/>
        <w:bookmarkStart w:id="56" w:name="OLE_LINK153"/>
        <w:bookmarkStart w:id="57" w:name="OLE_LINK158"/>
        <m:sSub>
          <m:sSub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1"/>
              </w:rPr>
              <m:t>b</m:t>
            </m:r>
          </m:e>
          <m:sub>
            <m:r>
              <w:rPr>
                <w:rFonts w:ascii="Cambria Math" w:eastAsia="Cambria Math" w:hAnsi="Cambria Math" w:cs="Times New Roman"/>
                <w:szCs w:val="21"/>
              </w:rPr>
              <m:t>0</m:t>
            </m:r>
          </m:sub>
        </m:sSub>
        <m:r>
          <w:rPr>
            <w:rFonts w:ascii="Cambria Math" w:eastAsia="Cambria Math" w:hAnsi="Cambria Math" w:cs="Times New Roman"/>
            <w:szCs w:val="21"/>
          </w:rPr>
          <m:t>+</m:t>
        </m:r>
        <m:f>
          <m:fPr>
            <m:ctrlPr>
              <w:rPr>
                <w:rFonts w:ascii="Cambria Math" w:eastAsia="Cambria Math" w:hAnsi="Cambria Math" w:cs="Times New Roman"/>
                <w:i/>
                <w:szCs w:val="21"/>
              </w:rPr>
            </m:ctrlPr>
          </m:fPr>
          <m:num>
            <m:sSub>
              <m:sSubPr>
                <m:ctrlPr>
                  <w:rPr>
                    <w:rFonts w:ascii="Cambria Math" w:eastAsia="Cambria Math" w:hAnsi="Cambria Math" w:cs="Times New Roman"/>
                    <w:i/>
                    <w:szCs w:val="21"/>
                  </w:rPr>
                </m:ctrlPr>
              </m:sSubPr>
              <m:e>
                <m:r>
                  <w:rPr>
                    <w:rFonts w:ascii="Cambria Math" w:eastAsia="Cambria Math" w:hAnsi="Cambria Math" w:cs="Times New Roman"/>
                    <w:szCs w:val="21"/>
                  </w:rPr>
                  <m:t>b</m:t>
                </m:r>
              </m:e>
              <m:sub>
                <m:r>
                  <w:rPr>
                    <w:rFonts w:ascii="Cambria Math" w:eastAsia="Cambria Math" w:hAnsi="Cambria Math" w:cs="Times New Roman"/>
                    <w:szCs w:val="21"/>
                  </w:rPr>
                  <m:t>1</m:t>
                </m:r>
              </m:sub>
            </m:sSub>
          </m:num>
          <m:den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den>
        </m:f>
      </m:oMath>
      <w:bookmarkEnd w:id="55"/>
      <w:bookmarkEnd w:id="56"/>
      <w:bookmarkEnd w:id="57"/>
    </w:p>
    <w:p w14:paraId="7E09D0B5" w14:textId="77777777" w:rsidR="006946E9" w:rsidRPr="007326C2" w:rsidRDefault="006946E9" w:rsidP="006946E9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 w:rsidRPr="007326C2">
        <w:rPr>
          <w:rFonts w:ascii="Times New Roman" w:eastAsia="SimSun" w:hAnsi="Times New Roman" w:cs="Times New Roman"/>
          <w:szCs w:val="21"/>
        </w:rPr>
        <w:t>Quadratic:</w:t>
      </w:r>
      <m:oMath>
        <m:r>
          <w:rPr>
            <w:rFonts w:ascii="Cambria Math" w:eastAsia="Cambria Math" w:hAnsi="Cambria Math" w:cs="Times New Roman"/>
            <w:szCs w:val="21"/>
          </w:rPr>
          <m:t xml:space="preserve"> f</m:t>
        </m:r>
        <m:d>
          <m:d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d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</m:d>
        <m:r>
          <w:rPr>
            <w:rFonts w:ascii="Cambria Math" w:eastAsia="Cambria Math" w:hAnsi="Cambria Math" w:cs="Times New Roman"/>
            <w:szCs w:val="21"/>
          </w:rPr>
          <m:t>=</m:t>
        </m:r>
        <w:bookmarkStart w:id="58" w:name="_Hlk39847548"/>
        <m:sSub>
          <m:sSub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1"/>
              </w:rPr>
              <m:t>b</m:t>
            </m:r>
          </m:e>
          <m:sub>
            <m:r>
              <w:rPr>
                <w:rFonts w:ascii="Cambria Math" w:eastAsia="Cambria Math" w:hAnsi="Cambria Math" w:cs="Times New Roman"/>
                <w:szCs w:val="21"/>
              </w:rPr>
              <m:t>0</m:t>
            </m:r>
          </m:sub>
        </m:sSub>
        <m:r>
          <w:rPr>
            <w:rFonts w:ascii="Cambria Math" w:eastAsia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1"/>
              </w:rPr>
              <m:t>b</m:t>
            </m:r>
          </m:e>
          <m:sub>
            <m:r>
              <w:rPr>
                <w:rFonts w:ascii="Cambria Math" w:eastAsia="Cambria Math" w:hAnsi="Cambria Math" w:cs="Times New Roman"/>
                <w:szCs w:val="21"/>
              </w:rPr>
              <m:t>1</m:t>
            </m:r>
          </m:sub>
        </m:sSub>
        <m:r>
          <w:rPr>
            <w:rFonts w:ascii="Cambria Math" w:eastAsia="Cambria Math" w:hAnsi="Cambria Math" w:cs="Times New Roman"/>
            <w:szCs w:val="21"/>
          </w:rPr>
          <m:t>x+</m:t>
        </m:r>
        <w:bookmarkStart w:id="59" w:name="OLE_LINK155"/>
        <w:bookmarkStart w:id="60" w:name="OLE_LINK157"/>
        <m:sSub>
          <m:sSub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1"/>
              </w:rPr>
              <m:t>b</m:t>
            </m:r>
          </m:e>
          <m:sub>
            <m:r>
              <w:rPr>
                <w:rFonts w:ascii="Cambria Math" w:eastAsia="Cambria Math" w:hAnsi="Cambria Math" w:cs="Times New Roman"/>
                <w:szCs w:val="21"/>
              </w:rPr>
              <m:t>2</m:t>
            </m:r>
          </m:sub>
        </m:sSub>
        <m:sSup>
          <m:sSupPr>
            <m:ctrlPr>
              <w:rPr>
                <w:rFonts w:ascii="Cambria Math" w:eastAsia="Cambria Math" w:hAnsi="Cambria Math" w:cs="Times New Roman"/>
                <w:bCs/>
                <w:i/>
                <w:szCs w:val="21"/>
              </w:rPr>
            </m:ctrlPr>
          </m:sSup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  <m:sup>
            <m:r>
              <w:rPr>
                <w:rFonts w:ascii="Cambria Math" w:eastAsia="Cambria Math" w:hAnsi="Cambria Math" w:cs="Times New Roman"/>
                <w:szCs w:val="21"/>
              </w:rPr>
              <m:t>2</m:t>
            </m:r>
          </m:sup>
        </m:sSup>
      </m:oMath>
      <w:bookmarkEnd w:id="58"/>
      <w:bookmarkEnd w:id="59"/>
      <w:bookmarkEnd w:id="60"/>
    </w:p>
    <w:p w14:paraId="5998B98C" w14:textId="77777777" w:rsidR="006946E9" w:rsidRPr="007326C2" w:rsidRDefault="006946E9" w:rsidP="006946E9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 w:rsidRPr="007326C2">
        <w:rPr>
          <w:rFonts w:ascii="Times New Roman" w:eastAsia="SimSun" w:hAnsi="Times New Roman" w:cs="Times New Roman"/>
          <w:szCs w:val="21"/>
        </w:rPr>
        <w:t>Cubic:</w:t>
      </w:r>
      <m:oMath>
        <m:r>
          <w:rPr>
            <w:rFonts w:ascii="Cambria Math" w:eastAsia="Cambria Math" w:hAnsi="Cambria Math" w:cs="Times New Roman"/>
            <w:szCs w:val="21"/>
          </w:rPr>
          <m:t xml:space="preserve"> f</m:t>
        </m:r>
        <m:d>
          <m:d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d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</m:d>
        <m:r>
          <w:rPr>
            <w:rFonts w:ascii="Cambria Math" w:eastAsia="Cambria Math" w:hAnsi="Cambria Math" w:cs="Times New Roman"/>
            <w:szCs w:val="21"/>
          </w:rPr>
          <m:t>=</m:t>
        </m:r>
        <m:sSub>
          <m:sSub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1"/>
              </w:rPr>
              <m:t>b</m:t>
            </m:r>
          </m:e>
          <m:sub>
            <m:r>
              <w:rPr>
                <w:rFonts w:ascii="Cambria Math" w:eastAsia="Cambria Math" w:hAnsi="Cambria Math" w:cs="Times New Roman"/>
                <w:szCs w:val="21"/>
              </w:rPr>
              <m:t>0</m:t>
            </m:r>
          </m:sub>
        </m:sSub>
        <m:r>
          <w:rPr>
            <w:rFonts w:ascii="Cambria Math" w:eastAsia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1"/>
              </w:rPr>
              <m:t>b</m:t>
            </m:r>
          </m:e>
          <m:sub>
            <m:r>
              <w:rPr>
                <w:rFonts w:ascii="Cambria Math" w:eastAsia="Cambria Math" w:hAnsi="Cambria Math" w:cs="Times New Roman"/>
                <w:szCs w:val="21"/>
              </w:rPr>
              <m:t>1</m:t>
            </m:r>
          </m:sub>
        </m:sSub>
        <m:r>
          <w:rPr>
            <w:rFonts w:ascii="Cambria Math" w:eastAsia="Cambria Math" w:hAnsi="Cambria Math" w:cs="Times New Roman"/>
            <w:szCs w:val="21"/>
          </w:rPr>
          <m:t>x+</m:t>
        </m:r>
        <m:sSub>
          <m:sSub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1"/>
              </w:rPr>
              <m:t>b</m:t>
            </m:r>
          </m:e>
          <m:sub>
            <m:r>
              <w:rPr>
                <w:rFonts w:ascii="Cambria Math" w:eastAsia="Cambria Math" w:hAnsi="Cambria Math" w:cs="Times New Roman"/>
                <w:szCs w:val="21"/>
              </w:rPr>
              <m:t>2</m:t>
            </m:r>
          </m:sub>
        </m:sSub>
        <m:sSup>
          <m:sSupPr>
            <m:ctrlPr>
              <w:rPr>
                <w:rFonts w:ascii="Cambria Math" w:eastAsia="Cambria Math" w:hAnsi="Cambria Math" w:cs="Times New Roman"/>
                <w:bCs/>
                <w:i/>
                <w:szCs w:val="21"/>
              </w:rPr>
            </m:ctrlPr>
          </m:sSup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  <m:sup>
            <m:r>
              <w:rPr>
                <w:rFonts w:ascii="Cambria Math" w:eastAsia="Cambria Math" w:hAnsi="Cambria Math" w:cs="Times New Roman"/>
                <w:szCs w:val="21"/>
              </w:rPr>
              <m:t>2</m:t>
            </m:r>
          </m:sup>
        </m:sSup>
        <m:r>
          <w:rPr>
            <w:rFonts w:ascii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1"/>
              </w:rPr>
              <m:t>b</m:t>
            </m:r>
          </m:e>
          <m:sub>
            <m:r>
              <w:rPr>
                <w:rFonts w:ascii="Cambria Math" w:eastAsia="Cambria Math" w:hAnsi="Cambria Math" w:cs="Times New Roman"/>
                <w:szCs w:val="21"/>
              </w:rPr>
              <m:t>3</m:t>
            </m:r>
          </m:sub>
        </m:sSub>
        <m:sSup>
          <m:sSupPr>
            <m:ctrlPr>
              <w:rPr>
                <w:rFonts w:ascii="Cambria Math" w:eastAsia="Cambria Math" w:hAnsi="Cambria Math" w:cs="Times New Roman"/>
                <w:bCs/>
                <w:i/>
                <w:szCs w:val="21"/>
              </w:rPr>
            </m:ctrlPr>
          </m:sSup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  <m:sup>
            <m:r>
              <w:rPr>
                <w:rFonts w:ascii="Cambria Math" w:eastAsia="Cambria Math" w:hAnsi="Cambria Math" w:cs="Times New Roman"/>
                <w:szCs w:val="21"/>
              </w:rPr>
              <m:t>3</m:t>
            </m:r>
          </m:sup>
        </m:sSup>
      </m:oMath>
    </w:p>
    <w:p w14:paraId="53130B32" w14:textId="77777777" w:rsidR="006946E9" w:rsidRPr="007326C2" w:rsidRDefault="006946E9" w:rsidP="006946E9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 w:rsidRPr="007326C2">
        <w:rPr>
          <w:rFonts w:ascii="Times New Roman" w:eastAsia="SimSun" w:hAnsi="Times New Roman" w:cs="Times New Roman"/>
          <w:szCs w:val="21"/>
        </w:rPr>
        <w:t>Compound:</w:t>
      </w:r>
      <m:oMath>
        <m:r>
          <w:rPr>
            <w:rFonts w:ascii="Cambria Math" w:eastAsia="Cambria Math" w:hAnsi="Cambria Math" w:cs="Times New Roman"/>
            <w:szCs w:val="21"/>
          </w:rPr>
          <m:t xml:space="preserve"> f</m:t>
        </m:r>
        <m:d>
          <m:d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d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</m:d>
        <m:r>
          <w:rPr>
            <w:rFonts w:ascii="Cambria Math" w:eastAsia="Cambria Math" w:hAnsi="Cambria Math" w:cs="Times New Roman"/>
            <w:szCs w:val="21"/>
          </w:rPr>
          <m:t>=</m:t>
        </m:r>
        <m:sSub>
          <m:sSub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1"/>
              </w:rPr>
              <m:t>b</m:t>
            </m:r>
          </m:e>
          <m:sub>
            <m:r>
              <w:rPr>
                <w:rFonts w:ascii="Cambria Math" w:eastAsia="Cambria Math" w:hAnsi="Cambria Math" w:cs="Times New Roman"/>
                <w:szCs w:val="21"/>
              </w:rPr>
              <m:t>0</m:t>
            </m:r>
          </m:sub>
        </m:sSub>
        <m:r>
          <w:rPr>
            <w:rFonts w:ascii="Cambria Math" w:eastAsia="Cambria Math" w:hAnsi="Cambria Math" w:cs="Times New Roman"/>
            <w:szCs w:val="21"/>
          </w:rPr>
          <m:t>+</m:t>
        </m:r>
        <m:sSup>
          <m:sSup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pPr>
          <m:e>
            <m:sSub>
              <m:sSubPr>
                <m:ctrlPr>
                  <w:rPr>
                    <w:rFonts w:ascii="Cambria Math" w:eastAsia="Cambria Math" w:hAnsi="Cambria Math" w:cs="Times New Roman"/>
                    <w:bCs/>
                    <w:szCs w:val="21"/>
                  </w:rPr>
                </m:ctrlPr>
              </m:sSubPr>
              <m:e>
                <m:r>
                  <w:rPr>
                    <w:rFonts w:ascii="Cambria Math" w:eastAsia="Cambria Math" w:hAnsi="Cambria Math" w:cs="Times New Roman"/>
                    <w:szCs w:val="21"/>
                  </w:rPr>
                  <m:t>b</m:t>
                </m:r>
              </m:e>
              <m:sub>
                <m:r>
                  <w:rPr>
                    <w:rFonts w:ascii="Cambria Math" w:eastAsia="Cambria Math" w:hAnsi="Cambria Math" w:cs="Times New Roman"/>
                    <w:szCs w:val="21"/>
                  </w:rPr>
                  <m:t>1</m:t>
                </m:r>
              </m:sub>
            </m:sSub>
          </m:e>
          <m:sup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sup>
        </m:sSup>
      </m:oMath>
    </w:p>
    <w:p w14:paraId="1CA1671D" w14:textId="77777777" w:rsidR="006946E9" w:rsidRPr="007326C2" w:rsidRDefault="006946E9" w:rsidP="006946E9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 w:rsidRPr="007326C2">
        <w:rPr>
          <w:rFonts w:ascii="Times New Roman" w:eastAsia="SimSun" w:hAnsi="Times New Roman" w:cs="Times New Roman"/>
          <w:szCs w:val="21"/>
        </w:rPr>
        <w:t>Power:</w:t>
      </w:r>
      <m:oMath>
        <m:r>
          <w:rPr>
            <w:rFonts w:ascii="Cambria Math" w:eastAsia="Cambria Math" w:hAnsi="Cambria Math" w:cs="Times New Roman"/>
            <w:szCs w:val="21"/>
          </w:rPr>
          <m:t xml:space="preserve"> f</m:t>
        </m:r>
        <m:d>
          <m:d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d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</m:d>
        <m:r>
          <w:rPr>
            <w:rFonts w:ascii="Cambria Math" w:eastAsia="Cambria Math" w:hAnsi="Cambria Math" w:cs="Times New Roman"/>
            <w:szCs w:val="21"/>
          </w:rPr>
          <m:t>=</m:t>
        </m:r>
        <m:sSub>
          <m:sSub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1"/>
              </w:rPr>
              <m:t>b</m:t>
            </m:r>
          </m:e>
          <m:sub>
            <m:r>
              <w:rPr>
                <w:rFonts w:ascii="Cambria Math" w:eastAsia="Cambria Math" w:hAnsi="Cambria Math" w:cs="Times New Roman"/>
                <w:szCs w:val="21"/>
              </w:rPr>
              <m:t>0</m:t>
            </m:r>
          </m:sub>
        </m:sSub>
        <m:r>
          <w:rPr>
            <w:rFonts w:ascii="Cambria Math" w:eastAsia="Cambria Math" w:hAnsi="Cambria Math" w:cs="Times New Roman"/>
            <w:szCs w:val="21"/>
          </w:rPr>
          <m:t>+</m:t>
        </m:r>
        <m:sSup>
          <m:sSupPr>
            <m:ctrlPr>
              <w:rPr>
                <w:rFonts w:ascii="Cambria Math" w:eastAsia="Cambria Math" w:hAnsi="Cambria Math" w:cs="Times New Roman"/>
                <w:i/>
                <w:szCs w:val="21"/>
              </w:rPr>
            </m:ctrlPr>
          </m:sSup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  <m:sup>
            <m:sSub>
              <m:sSubPr>
                <m:ctrlPr>
                  <w:rPr>
                    <w:rFonts w:ascii="Cambria Math" w:eastAsia="Cambria Math" w:hAnsi="Cambria Math" w:cs="Times New Roman"/>
                    <w:bCs/>
                    <w:szCs w:val="21"/>
                  </w:rPr>
                </m:ctrlPr>
              </m:sSubPr>
              <m:e>
                <m:r>
                  <w:rPr>
                    <w:rFonts w:ascii="Cambria Math" w:eastAsia="Cambria Math" w:hAnsi="Cambria Math" w:cs="Times New Roman"/>
                    <w:szCs w:val="21"/>
                  </w:rPr>
                  <m:t>b</m:t>
                </m:r>
              </m:e>
              <m:sub>
                <m:r>
                  <w:rPr>
                    <w:rFonts w:ascii="Cambria Math" w:eastAsia="Cambria Math" w:hAnsi="Cambria Math" w:cs="Times New Roman"/>
                    <w:szCs w:val="21"/>
                  </w:rPr>
                  <m:t>1</m:t>
                </m:r>
              </m:sub>
            </m:sSub>
            <m:r>
              <w:rPr>
                <w:rFonts w:ascii="Cambria Math" w:eastAsia="Cambria Math" w:hAnsi="Cambria Math" w:cs="Times New Roman"/>
                <w:szCs w:val="21"/>
              </w:rPr>
              <m:t xml:space="preserve"> </m:t>
            </m:r>
          </m:sup>
        </m:sSup>
      </m:oMath>
    </w:p>
    <w:p w14:paraId="76FD973A" w14:textId="77777777" w:rsidR="006946E9" w:rsidRPr="007326C2" w:rsidRDefault="006946E9" w:rsidP="006946E9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 w:rsidRPr="007326C2">
        <w:rPr>
          <w:rFonts w:ascii="Times New Roman" w:eastAsia="SimSun" w:hAnsi="Times New Roman" w:cs="Times New Roman"/>
          <w:szCs w:val="21"/>
        </w:rPr>
        <w:t>S:</w:t>
      </w:r>
      <m:oMath>
        <m:r>
          <w:rPr>
            <w:rFonts w:ascii="Cambria Math" w:eastAsia="Cambria Math" w:hAnsi="Cambria Math" w:cs="Times New Roman"/>
            <w:szCs w:val="21"/>
          </w:rPr>
          <m:t xml:space="preserve"> f</m:t>
        </m:r>
        <m:d>
          <m:d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d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</m:d>
        <m:r>
          <w:rPr>
            <w:rFonts w:ascii="Cambria Math" w:eastAsia="Cambria Math" w:hAnsi="Cambria Math" w:cs="Times New Roman"/>
            <w:szCs w:val="21"/>
          </w:rPr>
          <m:t>=</m:t>
        </m:r>
        <m:sSup>
          <m:sSupPr>
            <m:ctrlPr>
              <w:rPr>
                <w:rFonts w:ascii="Cambria Math" w:eastAsia="Cambria Math" w:hAnsi="Cambria Math" w:cs="Times New Roman"/>
                <w:i/>
                <w:szCs w:val="21"/>
              </w:rPr>
            </m:ctrlPr>
          </m:sSupPr>
          <m:e>
            <m:r>
              <w:rPr>
                <w:rFonts w:ascii="Cambria Math" w:eastAsia="Cambria Math" w:hAnsi="Cambria Math" w:cs="Times New Roman"/>
                <w:szCs w:val="21"/>
              </w:rPr>
              <m:t>e</m:t>
            </m:r>
          </m:e>
          <m:sup>
            <m:d>
              <m:dPr>
                <m:ctrlPr>
                  <w:rPr>
                    <w:rFonts w:ascii="Cambria Math" w:eastAsia="Cambria Math" w:hAnsi="Cambria Math" w:cs="Times New Roman"/>
                    <w:i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 w:cs="Times New Roman"/>
                        <w:bCs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Cs w:val="21"/>
                      </w:rPr>
                      <m:t>b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Cs w:val="21"/>
                      </w:rPr>
                      <m:t>0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Cs w:val="21"/>
                  </w:rPr>
                  <m:t>+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Cs w:val="21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Cs w:val="21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eastAsia="Cambria Math" w:hAnsi="Cambria Math" w:cs="Times New Roman"/>
                        <w:szCs w:val="21"/>
                      </w:rPr>
                      <m:t>x</m:t>
                    </m:r>
                  </m:den>
                </m:f>
              </m:e>
            </m:d>
          </m:sup>
        </m:sSup>
      </m:oMath>
    </w:p>
    <w:p w14:paraId="799F8826" w14:textId="77777777" w:rsidR="006946E9" w:rsidRPr="007326C2" w:rsidRDefault="006946E9" w:rsidP="006946E9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 w:rsidRPr="007326C2">
        <w:rPr>
          <w:rFonts w:ascii="Times New Roman" w:eastAsia="SimSun" w:hAnsi="Times New Roman" w:cs="Times New Roman"/>
          <w:szCs w:val="21"/>
        </w:rPr>
        <w:t>Growth:</w:t>
      </w:r>
      <m:oMath>
        <m:r>
          <w:rPr>
            <w:rFonts w:ascii="Cambria Math" w:eastAsia="Cambria Math" w:hAnsi="Cambria Math" w:cs="Times New Roman"/>
            <w:szCs w:val="21"/>
          </w:rPr>
          <m:t xml:space="preserve"> f</m:t>
        </m:r>
        <m:d>
          <m:d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d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</m:d>
        <m:r>
          <w:rPr>
            <w:rFonts w:ascii="Cambria Math" w:eastAsia="Cambria Math" w:hAnsi="Cambria Math" w:cs="Times New Roman"/>
            <w:szCs w:val="21"/>
          </w:rPr>
          <m:t>=</m:t>
        </m:r>
        <m:sSup>
          <m:sSupPr>
            <m:ctrlPr>
              <w:rPr>
                <w:rFonts w:ascii="Cambria Math" w:eastAsia="Cambria Math" w:hAnsi="Cambria Math" w:cs="Times New Roman"/>
                <w:i/>
                <w:szCs w:val="21"/>
              </w:rPr>
            </m:ctrlPr>
          </m:sSupPr>
          <m:e>
            <m:r>
              <w:rPr>
                <w:rFonts w:ascii="Cambria Math" w:eastAsia="Cambria Math" w:hAnsi="Cambria Math" w:cs="Times New Roman"/>
                <w:szCs w:val="21"/>
              </w:rPr>
              <m:t>e</m:t>
            </m:r>
          </m:e>
          <m:sup>
            <m:r>
              <w:rPr>
                <w:rFonts w:ascii="Cambria Math" w:eastAsia="Cambria Math" w:hAnsi="Cambria Math" w:cs="Times New Roman"/>
                <w:szCs w:val="21"/>
              </w:rPr>
              <m:t>(</m:t>
            </m:r>
            <m:sSub>
              <m:sSubPr>
                <m:ctrlPr>
                  <w:rPr>
                    <w:rFonts w:ascii="Cambria Math" w:eastAsia="Cambria Math" w:hAnsi="Cambria Math" w:cs="Times New Roman"/>
                    <w:bCs/>
                    <w:szCs w:val="21"/>
                  </w:rPr>
                </m:ctrlPr>
              </m:sSubPr>
              <m:e>
                <m:r>
                  <w:rPr>
                    <w:rFonts w:ascii="Cambria Math" w:eastAsia="Cambria Math" w:hAnsi="Cambria Math" w:cs="Times New Roman"/>
                    <w:szCs w:val="21"/>
                  </w:rPr>
                  <m:t>b</m:t>
                </m:r>
              </m:e>
              <m:sub>
                <m:r>
                  <w:rPr>
                    <w:rFonts w:ascii="Cambria Math" w:eastAsia="Cambria Math" w:hAnsi="Cambria Math" w:cs="Times New Roman"/>
                    <w:szCs w:val="21"/>
                  </w:rPr>
                  <m:t>0</m:t>
                </m:r>
              </m:sub>
            </m:sSub>
            <m:r>
              <w:rPr>
                <w:rFonts w:ascii="Cambria Math" w:eastAsia="Cambria Math" w:hAnsi="Cambria Math" w:cs="Times New Roman"/>
                <w:szCs w:val="21"/>
              </w:rPr>
              <m:t>+</m:t>
            </m:r>
            <m:sSub>
              <m:sSubPr>
                <m:ctrlPr>
                  <w:rPr>
                    <w:rFonts w:ascii="Cambria Math" w:eastAsia="Cambria Math" w:hAnsi="Cambria Math" w:cs="Times New Roman"/>
                    <w:bCs/>
                    <w:szCs w:val="21"/>
                  </w:rPr>
                </m:ctrlPr>
              </m:sSubPr>
              <m:e>
                <m:r>
                  <w:rPr>
                    <w:rFonts w:ascii="Cambria Math" w:eastAsia="Cambria Math" w:hAnsi="Cambria Math" w:cs="Times New Roman"/>
                    <w:szCs w:val="21"/>
                  </w:rPr>
                  <m:t>b</m:t>
                </m:r>
              </m:e>
              <m:sub>
                <m:r>
                  <w:rPr>
                    <w:rFonts w:ascii="Cambria Math" w:eastAsia="Cambria Math" w:hAnsi="Cambria Math" w:cs="Times New Roman"/>
                    <w:szCs w:val="21"/>
                  </w:rPr>
                  <m:t>1</m:t>
                </m:r>
              </m:sub>
            </m:sSub>
            <m:r>
              <w:rPr>
                <w:rFonts w:ascii="Cambria Math" w:eastAsia="Cambria Math" w:hAnsi="Cambria Math" w:cs="Times New Roman"/>
                <w:szCs w:val="21"/>
              </w:rPr>
              <m:t>x)</m:t>
            </m:r>
          </m:sup>
        </m:sSup>
      </m:oMath>
    </w:p>
    <w:p w14:paraId="78371236" w14:textId="77777777" w:rsidR="006946E9" w:rsidRPr="007326C2" w:rsidRDefault="006946E9" w:rsidP="006946E9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 w:rsidRPr="007326C2">
        <w:rPr>
          <w:rFonts w:ascii="Times New Roman" w:eastAsia="SimSun" w:hAnsi="Times New Roman" w:cs="Times New Roman"/>
          <w:szCs w:val="21"/>
        </w:rPr>
        <w:t>Exponential:</w:t>
      </w:r>
      <m:oMath>
        <m:r>
          <w:rPr>
            <w:rFonts w:ascii="Cambria Math" w:eastAsia="Cambria Math" w:hAnsi="Cambria Math" w:cs="Times New Roman"/>
            <w:szCs w:val="21"/>
          </w:rPr>
          <m:t xml:space="preserve"> f</m:t>
        </m:r>
        <m:d>
          <m:d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d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</m:d>
        <m:r>
          <w:rPr>
            <w:rFonts w:ascii="Cambria Math" w:eastAsia="Cambria Math" w:hAnsi="Cambria Math" w:cs="Times New Roman"/>
            <w:szCs w:val="21"/>
          </w:rPr>
          <m:t>=</m:t>
        </m:r>
        <m:sSub>
          <m:sSub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1"/>
              </w:rPr>
              <m:t>b</m:t>
            </m:r>
          </m:e>
          <m:sub>
            <m:r>
              <w:rPr>
                <w:rFonts w:ascii="Cambria Math" w:eastAsia="Cambria Math" w:hAnsi="Cambria Math" w:cs="Times New Roman"/>
                <w:szCs w:val="21"/>
              </w:rPr>
              <m:t>0</m:t>
            </m:r>
          </m:sub>
        </m:sSub>
        <m:sSup>
          <m:sSupPr>
            <m:ctrlPr>
              <w:rPr>
                <w:rFonts w:ascii="Cambria Math" w:eastAsia="Cambria Math" w:hAnsi="Cambria Math" w:cs="Times New Roman"/>
                <w:i/>
                <w:szCs w:val="21"/>
              </w:rPr>
            </m:ctrlPr>
          </m:sSupPr>
          <m:e>
            <m:r>
              <w:rPr>
                <w:rFonts w:ascii="Cambria Math" w:eastAsia="Cambria Math" w:hAnsi="Cambria Math" w:cs="Times New Roman"/>
                <w:szCs w:val="21"/>
              </w:rPr>
              <m:t>e</m:t>
            </m:r>
          </m:e>
          <m:sup>
            <m:sSub>
              <m:sSubPr>
                <m:ctrlPr>
                  <w:rPr>
                    <w:rFonts w:ascii="Cambria Math" w:eastAsia="Cambria Math" w:hAnsi="Cambria Math" w:cs="Times New Roman"/>
                    <w:bCs/>
                    <w:szCs w:val="21"/>
                  </w:rPr>
                </m:ctrlPr>
              </m:sSubPr>
              <m:e>
                <m:r>
                  <w:rPr>
                    <w:rFonts w:ascii="Cambria Math" w:eastAsia="Cambria Math" w:hAnsi="Cambria Math" w:cs="Times New Roman"/>
                    <w:szCs w:val="21"/>
                  </w:rPr>
                  <m:t>b</m:t>
                </m:r>
              </m:e>
              <m:sub>
                <m:r>
                  <w:rPr>
                    <w:rFonts w:ascii="Cambria Math" w:eastAsia="Cambria Math" w:hAnsi="Cambria Math" w:cs="Times New Roman"/>
                    <w:szCs w:val="21"/>
                  </w:rPr>
                  <m:t>1</m:t>
                </m:r>
              </m:sub>
            </m:sSub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sup>
        </m:sSup>
      </m:oMath>
    </w:p>
    <w:p w14:paraId="73C29DEC" w14:textId="77777777" w:rsidR="006946E9" w:rsidRPr="007326C2" w:rsidRDefault="006946E9" w:rsidP="006946E9">
      <w:pPr>
        <w:spacing w:line="480" w:lineRule="auto"/>
        <w:jc w:val="center"/>
        <w:rPr>
          <w:rFonts w:ascii="Times New Roman" w:eastAsia="SimSun" w:hAnsi="Times New Roman" w:cs="Times New Roman"/>
          <w:bCs/>
          <w:szCs w:val="21"/>
        </w:rPr>
      </w:pPr>
      <w:r w:rsidRPr="007326C2">
        <w:rPr>
          <w:rFonts w:ascii="Times New Roman" w:eastAsia="SimSun" w:hAnsi="Times New Roman" w:cs="Times New Roman"/>
          <w:szCs w:val="21"/>
        </w:rPr>
        <w:t>Logistic:</w:t>
      </w:r>
      <m:oMath>
        <m:r>
          <w:rPr>
            <w:rFonts w:ascii="Cambria Math" w:eastAsia="Cambria Math" w:hAnsi="Cambria Math" w:cs="Times New Roman"/>
            <w:szCs w:val="21"/>
          </w:rPr>
          <m:t xml:space="preserve"> f</m:t>
        </m:r>
        <m:d>
          <m:dPr>
            <m:ctrlPr>
              <w:rPr>
                <w:rFonts w:ascii="Cambria Math" w:eastAsia="Cambria Math" w:hAnsi="Cambria Math" w:cs="Times New Roman"/>
                <w:bCs/>
                <w:szCs w:val="21"/>
              </w:rPr>
            </m:ctrlPr>
          </m:d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</m:d>
        <m:r>
          <w:rPr>
            <w:rFonts w:ascii="Cambria Math" w:eastAsia="Cambria Math" w:hAnsi="Cambria Math" w:cs="Times New Roman"/>
            <w:szCs w:val="21"/>
          </w:rPr>
          <m:t>=</m:t>
        </m:r>
        <m:f>
          <m:fPr>
            <m:ctrlPr>
              <w:rPr>
                <w:rFonts w:ascii="Cambria Math" w:eastAsia="Cambria Math" w:hAnsi="Cambria Math" w:cs="Times New Roman"/>
                <w:i/>
                <w:szCs w:val="21"/>
              </w:rPr>
            </m:ctrlPr>
          </m:fPr>
          <m:num>
            <m:r>
              <w:rPr>
                <w:rFonts w:ascii="Cambria Math" w:eastAsia="Cambria Math" w:hAnsi="Cambria Math" w:cs="Times New Roman"/>
                <w:szCs w:val="21"/>
              </w:rPr>
              <m:t>1</m:t>
            </m:r>
          </m:num>
          <m:den>
            <m:sSub>
              <m:sSubPr>
                <m:ctrlPr>
                  <w:rPr>
                    <w:rFonts w:ascii="Cambria Math" w:eastAsia="Cambria Math" w:hAnsi="Cambria Math" w:cs="Times New Roman"/>
                    <w:bCs/>
                    <w:szCs w:val="21"/>
                  </w:rPr>
                </m:ctrlPr>
              </m:sSubPr>
              <m:e>
                <m:box>
                  <m:boxPr>
                    <m:ctrlPr>
                      <w:rPr>
                        <w:rFonts w:ascii="Cambria Math" w:eastAsia="Cambria Math" w:hAnsi="Cambria Math" w:cs="Times New Roman"/>
                        <w:i/>
                        <w:szCs w:val="21"/>
                      </w:rPr>
                    </m:ctrlPr>
                  </m:boxPr>
                  <m:e>
                    <m:argPr>
                      <m:argSz m:val="-1"/>
                    </m:argP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Cs w:val="21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Cs w:val="21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Cs w:val="21"/>
                          </w:rPr>
                          <m:t>u</m:t>
                        </m:r>
                      </m:den>
                    </m:f>
                  </m:e>
                </m:box>
                <m:r>
                  <w:rPr>
                    <w:rFonts w:ascii="Cambria Math" w:eastAsia="Cambria Math" w:hAnsi="Cambria Math" w:cs="Times New Roman"/>
                    <w:szCs w:val="21"/>
                  </w:rPr>
                  <m:t>+b</m:t>
                </m:r>
              </m:e>
              <m:sub>
                <m:r>
                  <w:rPr>
                    <w:rFonts w:ascii="Cambria Math" w:eastAsia="Cambria Math" w:hAnsi="Cambria Math" w:cs="Times New Roman"/>
                    <w:szCs w:val="21"/>
                  </w:rPr>
                  <m:t>0</m:t>
                </m:r>
              </m:sub>
            </m:sSub>
            <m:r>
              <w:rPr>
                <w:rFonts w:ascii="Cambria Math" w:eastAsia="Cambria Math" w:hAnsi="Cambria Math" w:cs="Times New Roman"/>
                <w:szCs w:val="21"/>
              </w:rPr>
              <m:t>+</m:t>
            </m:r>
            <m:sSup>
              <m:sSupPr>
                <m:ctrlPr>
                  <w:rPr>
                    <w:rFonts w:ascii="Cambria Math" w:eastAsia="Cambria Math" w:hAnsi="Cambria Math" w:cs="Times New Roman"/>
                    <w:bCs/>
                    <w:szCs w:val="21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Cambria Math" w:hAnsi="Cambria Math" w:cs="Times New Roman"/>
                        <w:bCs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Cs w:val="21"/>
                      </w:rPr>
                      <m:t>b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Cs w:val="21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eastAsia="Cambria Math" w:hAnsi="Cambria Math" w:cs="Times New Roman"/>
                    <w:szCs w:val="21"/>
                  </w:rPr>
                  <m:t>x</m:t>
                </m:r>
              </m:sup>
            </m:sSup>
          </m:den>
        </m:f>
      </m:oMath>
    </w:p>
    <w:p w14:paraId="0C314DC4" w14:textId="77777777" w:rsidR="006946E9" w:rsidRPr="007326C2" w:rsidRDefault="006946E9" w:rsidP="006946E9">
      <w:pPr>
        <w:autoSpaceDE w:val="0"/>
        <w:autoSpaceDN w:val="0"/>
        <w:adjustRightInd w:val="0"/>
        <w:spacing w:line="480" w:lineRule="auto"/>
        <w:ind w:firstLineChars="200" w:firstLine="420"/>
        <w:jc w:val="left"/>
        <w:rPr>
          <w:rFonts w:ascii="Times New Roman" w:eastAsia="SimSun" w:hAnsi="Times New Roman" w:cs="Times New Roman"/>
          <w:szCs w:val="21"/>
        </w:rPr>
      </w:pPr>
      <w:r w:rsidRPr="007326C2">
        <w:rPr>
          <w:rFonts w:ascii="Times New Roman" w:eastAsia="SimSun" w:hAnsi="Times New Roman" w:cs="Times New Roman"/>
          <w:szCs w:val="21"/>
        </w:rPr>
        <w:lastRenderedPageBreak/>
        <w:t xml:space="preserve">In the equations, </w:t>
      </w:r>
      <m:oMath>
        <m:r>
          <w:rPr>
            <w:rFonts w:ascii="Cambria Math" w:eastAsia="Cambria Math" w:hAnsi="Cambria Math" w:cs="Times New Roman"/>
            <w:szCs w:val="21"/>
          </w:rPr>
          <m:t>f</m:t>
        </m:r>
        <m:d>
          <m:dPr>
            <m:ctrlPr>
              <w:rPr>
                <w:rFonts w:ascii="Cambria Math" w:eastAsia="Cambria Math" w:hAnsi="Cambria Math" w:cs="Times New Roman"/>
                <w:bCs/>
                <w:i/>
                <w:szCs w:val="21"/>
              </w:rPr>
            </m:ctrlPr>
          </m:dPr>
          <m:e>
            <m:r>
              <w:rPr>
                <w:rFonts w:ascii="Cambria Math" w:eastAsia="Cambria Math" w:hAnsi="Cambria Math" w:cs="Times New Roman"/>
                <w:szCs w:val="21"/>
              </w:rPr>
              <m:t>x</m:t>
            </m:r>
          </m:e>
        </m:d>
      </m:oMath>
      <w:r w:rsidRPr="007326C2">
        <w:rPr>
          <w:rFonts w:ascii="Times New Roman" w:eastAsia="SimSun" w:hAnsi="Times New Roman" w:cs="Times New Roman"/>
          <w:szCs w:val="21"/>
        </w:rPr>
        <w:t xml:space="preserve"> represents dependent variable PLI; </w:t>
      </w:r>
      <m:oMath>
        <m:r>
          <w:rPr>
            <w:rFonts w:ascii="Cambria Math" w:eastAsia="Cambria Math" w:hAnsi="Cambria Math" w:cs="Times New Roman"/>
            <w:szCs w:val="21"/>
          </w:rPr>
          <m:t>x</m:t>
        </m:r>
      </m:oMath>
      <w:r w:rsidRPr="007326C2">
        <w:rPr>
          <w:rFonts w:ascii="Times New Roman" w:eastAsia="SimSun" w:hAnsi="Times New Roman" w:cs="Times New Roman"/>
          <w:szCs w:val="21"/>
        </w:rPr>
        <w:t xml:space="preserve"> refers to the independent variables, such as temperature in January and February, longitude, latitude, number of medical institutions and health practitioners, GDP, population density; as well as the number of medical institutions, GDP, and health practitioners per capita. </w:t>
      </w:r>
      <w:r w:rsidRPr="007326C2">
        <w:rPr>
          <w:rFonts w:ascii="Times New Roman" w:eastAsia="SimSun" w:hAnsi="Times New Roman" w:cs="Times New Roman"/>
          <w:i/>
          <w:szCs w:val="21"/>
        </w:rPr>
        <w:t>b</w:t>
      </w:r>
      <w:r w:rsidRPr="007326C2">
        <w:rPr>
          <w:rFonts w:ascii="Times New Roman" w:eastAsia="SimSun" w:hAnsi="Times New Roman" w:cs="Times New Roman"/>
          <w:szCs w:val="21"/>
          <w:vertAlign w:val="subscript"/>
        </w:rPr>
        <w:t>0</w:t>
      </w:r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r w:rsidRPr="007326C2">
        <w:rPr>
          <w:rFonts w:ascii="Times New Roman" w:eastAsia="SimSun" w:hAnsi="Times New Roman" w:cs="Times New Roman"/>
          <w:i/>
          <w:szCs w:val="21"/>
        </w:rPr>
        <w:t>b</w:t>
      </w:r>
      <w:r w:rsidRPr="007326C2">
        <w:rPr>
          <w:rFonts w:ascii="Times New Roman" w:eastAsia="SimSun" w:hAnsi="Times New Roman" w:cs="Times New Roman"/>
          <w:szCs w:val="21"/>
          <w:vertAlign w:val="subscript"/>
        </w:rPr>
        <w:t>1</w:t>
      </w:r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r w:rsidRPr="007326C2">
        <w:rPr>
          <w:rFonts w:ascii="Times New Roman" w:eastAsia="SimSun" w:hAnsi="Times New Roman" w:cs="Times New Roman"/>
          <w:i/>
          <w:szCs w:val="21"/>
        </w:rPr>
        <w:t>b</w:t>
      </w:r>
      <w:r w:rsidRPr="007326C2">
        <w:rPr>
          <w:rFonts w:ascii="Times New Roman" w:eastAsia="SimSun" w:hAnsi="Times New Roman" w:cs="Times New Roman"/>
          <w:szCs w:val="21"/>
          <w:vertAlign w:val="subscript"/>
        </w:rPr>
        <w:t>2</w:t>
      </w:r>
      <w:r w:rsidRPr="007326C2">
        <w:rPr>
          <w:rFonts w:ascii="Times New Roman" w:eastAsia="SimSun" w:hAnsi="Times New Roman" w:cs="Times New Roman"/>
          <w:szCs w:val="21"/>
        </w:rPr>
        <w:t xml:space="preserve">, </w:t>
      </w:r>
      <w:r w:rsidRPr="007326C2">
        <w:rPr>
          <w:rFonts w:ascii="Times New Roman" w:eastAsia="SimSun" w:hAnsi="Times New Roman" w:cs="Times New Roman"/>
          <w:i/>
          <w:szCs w:val="21"/>
        </w:rPr>
        <w:t>b</w:t>
      </w:r>
      <w:r w:rsidRPr="007326C2">
        <w:rPr>
          <w:rFonts w:ascii="Times New Roman" w:eastAsia="SimSun" w:hAnsi="Times New Roman" w:cs="Times New Roman"/>
          <w:szCs w:val="21"/>
          <w:vertAlign w:val="subscript"/>
        </w:rPr>
        <w:t>3</w:t>
      </w:r>
      <w:r w:rsidRPr="007326C2">
        <w:rPr>
          <w:rFonts w:ascii="Times New Roman" w:eastAsia="SimSun" w:hAnsi="Times New Roman" w:cs="Times New Roman"/>
          <w:szCs w:val="21"/>
        </w:rPr>
        <w:t xml:space="preserve">, and </w:t>
      </w:r>
      <w:r w:rsidRPr="007326C2">
        <w:rPr>
          <w:rFonts w:ascii="Times New Roman" w:eastAsia="SimSun" w:hAnsi="Times New Roman" w:cs="Times New Roman"/>
          <w:i/>
          <w:szCs w:val="21"/>
        </w:rPr>
        <w:t>u</w:t>
      </w:r>
      <w:r w:rsidRPr="007326C2">
        <w:rPr>
          <w:rFonts w:ascii="Times New Roman" w:eastAsia="SimSun" w:hAnsi="Times New Roman" w:cs="Times New Roman"/>
          <w:szCs w:val="21"/>
        </w:rPr>
        <w:t xml:space="preserve"> ar</w:t>
      </w:r>
      <w:r w:rsidRPr="009E1E47">
        <w:rPr>
          <w:rFonts w:ascii="Times New Roman" w:eastAsia="SimSun" w:hAnsi="Times New Roman" w:cs="Times New Roman"/>
          <w:szCs w:val="21"/>
        </w:rPr>
        <w:t xml:space="preserve">e the coefficients of the models as estimated by the statistical software from the generated graph of the data. </w:t>
      </w:r>
      <w:bookmarkStart w:id="61" w:name="OLE_LINK128"/>
      <w:r w:rsidRPr="009E1E47">
        <w:rPr>
          <w:rFonts w:ascii="Times New Roman" w:eastAsia="SimSun" w:hAnsi="Times New Roman" w:cs="Times New Roman"/>
          <w:szCs w:val="21"/>
        </w:rPr>
        <w:t xml:space="preserve">Finally, we choose the exponential model according to the value of </w:t>
      </w:r>
      <w:r w:rsidRPr="009E1E47">
        <w:rPr>
          <w:rFonts w:ascii="Times New Roman" w:eastAsia="SimSun" w:hAnsi="Times New Roman" w:cs="Times New Roman"/>
          <w:i/>
          <w:szCs w:val="21"/>
        </w:rPr>
        <w:t>R</w:t>
      </w:r>
      <w:r w:rsidRPr="009E1E47">
        <w:rPr>
          <w:rFonts w:ascii="Times New Roman" w:eastAsia="SimSun" w:hAnsi="Times New Roman" w:cs="Times New Roman"/>
          <w:szCs w:val="21"/>
          <w:vertAlign w:val="superscript"/>
        </w:rPr>
        <w:t>2</w:t>
      </w:r>
      <w:r w:rsidRPr="009E1E47">
        <w:rPr>
          <w:rFonts w:ascii="Times New Roman" w:eastAsia="SimSun" w:hAnsi="Times New Roman" w:cs="Times New Roman"/>
          <w:szCs w:val="21"/>
        </w:rPr>
        <w:t xml:space="preserve"> and the applicability of the model.</w:t>
      </w:r>
      <w:bookmarkEnd w:id="61"/>
    </w:p>
    <w:p w14:paraId="734E3712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6E9"/>
    <w:rsid w:val="006946E9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74F3A"/>
  <w15:chartTrackingRefBased/>
  <w15:docId w15:val="{8742FA3A-7F32-4E0E-9612-935013BA4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46E9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373</Words>
  <Characters>2130</Characters>
  <Application>Microsoft Office Word</Application>
  <DocSecurity>0</DocSecurity>
  <Lines>17</Lines>
  <Paragraphs>4</Paragraphs>
  <ScaleCrop>false</ScaleCrop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2020-06-09T15:06:00Z</dcterms:created>
  <dcterms:modified xsi:type="dcterms:W3CDTF">2020-06-09T15:06:00Z</dcterms:modified>
</cp:coreProperties>
</file>