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3E7" w:rsidRDefault="00184869">
      <w:pPr>
        <w:jc w:val="center"/>
        <w:rPr>
          <w:rFonts w:ascii="Times New Roman" w:hAnsi="Times New Roman" w:cs="Times New Roman"/>
          <w:b/>
          <w:sz w:val="36"/>
          <w:szCs w:val="24"/>
        </w:rPr>
      </w:pPr>
      <w:r>
        <w:rPr>
          <w:rFonts w:ascii="Times New Roman" w:hAnsi="Times New Roman" w:cs="Times New Roman"/>
          <w:b/>
          <w:sz w:val="36"/>
          <w:szCs w:val="24"/>
        </w:rPr>
        <w:t>Supplemental Information</w:t>
      </w:r>
    </w:p>
    <w:p w:rsidR="005D53E7" w:rsidRDefault="00184869">
      <w:pPr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  <w:r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 xml:space="preserve">Gut Microbiota Regulates the Metabolic Benefits of Resistance Exercise Intervention via BCAAs Biosynthesis </w:t>
      </w:r>
    </w:p>
    <w:p w:rsidR="005D53E7" w:rsidRDefault="005D53E7">
      <w:pPr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</w:p>
    <w:p w:rsidR="005D53E7" w:rsidRDefault="00184869">
      <w:pPr>
        <w:spacing w:line="360" w:lineRule="auto"/>
        <w:rPr>
          <w:rFonts w:ascii="Times New Roman" w:hAnsi="Times New Roman" w:cs="Times New Roman"/>
          <w:sz w:val="24"/>
          <w:szCs w:val="28"/>
          <w:vertAlign w:val="superscript"/>
        </w:rPr>
      </w:pPr>
      <w:r>
        <w:rPr>
          <w:rFonts w:ascii="Times New Roman" w:hAnsi="Times New Roman" w:cs="Times New Roman"/>
          <w:sz w:val="24"/>
          <w:szCs w:val="28"/>
        </w:rPr>
        <w:t>Kai Zhang</w:t>
      </w:r>
      <w:r w:rsidR="005E7F6C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>
        <w:rPr>
          <w:rFonts w:ascii="Times New Roman" w:hAnsi="Times New Roman" w:cs="Times New Roman" w:hint="eastAsia"/>
          <w:sz w:val="24"/>
          <w:szCs w:val="28"/>
        </w:rPr>
        <w:t>S</w:t>
      </w:r>
      <w:r>
        <w:rPr>
          <w:rFonts w:ascii="Times New Roman" w:hAnsi="Times New Roman" w:cs="Times New Roman"/>
          <w:sz w:val="24"/>
          <w:szCs w:val="28"/>
        </w:rPr>
        <w:t>iting Shen</w:t>
      </w:r>
      <w:r w:rsidR="005E7F6C">
        <w:rPr>
          <w:rFonts w:ascii="Times New Roman" w:hAnsi="Times New Roman" w:cs="Times New Roman"/>
          <w:sz w:val="24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8"/>
        </w:rPr>
        <w:t>, Jueni Duan</w:t>
      </w:r>
      <w:r w:rsidR="005E7F6C">
        <w:rPr>
          <w:rFonts w:ascii="Times New Roman" w:hAnsi="Times New Roman" w:cs="Times New Roman"/>
          <w:sz w:val="24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8"/>
        </w:rPr>
        <w:t>, Meng Li</w:t>
      </w:r>
      <w:r w:rsidR="005E7F6C">
        <w:rPr>
          <w:rFonts w:ascii="Times New Roman" w:hAnsi="Times New Roman" w:cs="Times New Roman"/>
          <w:sz w:val="24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8"/>
        </w:rPr>
        <w:t>, Haihua Yuan</w:t>
      </w:r>
      <w:r w:rsidR="005E7F6C">
        <w:rPr>
          <w:rFonts w:ascii="Times New Roman" w:hAnsi="Times New Roman" w:cs="Times New Roman"/>
          <w:sz w:val="24"/>
          <w:szCs w:val="28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8"/>
        </w:rPr>
        <w:t>, Yuan Huang</w:t>
      </w:r>
      <w:r w:rsidR="005E7F6C">
        <w:rPr>
          <w:rFonts w:ascii="Times New Roman" w:hAnsi="Times New Roman" w:cs="Times New Roman"/>
          <w:sz w:val="24"/>
          <w:szCs w:val="28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8"/>
        </w:rPr>
        <w:t>, Xuefeng Gao</w:t>
      </w:r>
      <w:r w:rsidR="00882E18">
        <w:rPr>
          <w:rFonts w:ascii="Times New Roman" w:hAnsi="Times New Roman" w:cs="Times New Roman"/>
          <w:sz w:val="24"/>
          <w:szCs w:val="28"/>
          <w:vertAlign w:val="superscript"/>
        </w:rPr>
        <w:t>5</w:t>
      </w:r>
      <w:r>
        <w:t>#</w:t>
      </w:r>
      <w:r>
        <w:rPr>
          <w:rFonts w:ascii="Times New Roman" w:hAnsi="Times New Roman" w:cs="Times New Roman"/>
          <w:sz w:val="24"/>
          <w:szCs w:val="28"/>
        </w:rPr>
        <w:t>, Yunpeng Cai</w:t>
      </w:r>
      <w:r w:rsidR="005E7F6C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t>#</w:t>
      </w:r>
    </w:p>
    <w:p w:rsidR="005D53E7" w:rsidRDefault="00882E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184869">
        <w:rPr>
          <w:rFonts w:ascii="Times New Roman" w:hAnsi="Times New Roman" w:cs="Times New Roman"/>
          <w:sz w:val="24"/>
          <w:szCs w:val="24"/>
        </w:rPr>
        <w:t>Research Center for Biomedical Information Technology, Shenzhen Institute of Advanced Technology, China Academy of Science, Shenzhen, Guangdong, China</w:t>
      </w:r>
    </w:p>
    <w:p w:rsidR="005D53E7" w:rsidRDefault="00882E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184869">
        <w:rPr>
          <w:rFonts w:ascii="Times New Roman" w:hAnsi="Times New Roman" w:cs="Times New Roman"/>
          <w:sz w:val="24"/>
          <w:szCs w:val="24"/>
        </w:rPr>
        <w:t>Central Laboratory, Shenzhen Key Laboratory of Precision Medicine for Hematological Malignancies, Shenzhen University General Hospital, Shenzhen, Guangdong, China</w:t>
      </w:r>
    </w:p>
    <w:p w:rsidR="005D53E7" w:rsidRDefault="00882E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184869">
        <w:rPr>
          <w:rFonts w:ascii="Times New Roman" w:hAnsi="Times New Roman" w:cs="Times New Roman" w:hint="eastAsia"/>
          <w:sz w:val="24"/>
          <w:szCs w:val="24"/>
        </w:rPr>
        <w:t>Health Management Center</w:t>
      </w:r>
      <w:r w:rsidR="00184869">
        <w:rPr>
          <w:rFonts w:ascii="Times New Roman" w:hAnsi="Times New Roman" w:cs="Times New Roman"/>
          <w:sz w:val="24"/>
          <w:szCs w:val="24"/>
        </w:rPr>
        <w:t>, Shenzhen University General Hospital, Shenzhen University</w:t>
      </w:r>
      <w:r w:rsidR="00184869">
        <w:rPr>
          <w:rFonts w:ascii="Times New Roman" w:hAnsi="Times New Roman" w:cs="Times New Roman" w:hint="eastAsia"/>
          <w:sz w:val="24"/>
          <w:szCs w:val="24"/>
        </w:rPr>
        <w:t xml:space="preserve"> Clinical Medical Academy, </w:t>
      </w:r>
      <w:r w:rsidR="00184869">
        <w:rPr>
          <w:rFonts w:ascii="Times New Roman" w:hAnsi="Times New Roman" w:cs="Times New Roman"/>
          <w:sz w:val="24"/>
          <w:szCs w:val="24"/>
        </w:rPr>
        <w:t>Shenzhen, Guangdong, China</w:t>
      </w:r>
    </w:p>
    <w:p w:rsidR="005D53E7" w:rsidRDefault="00882E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184869">
        <w:rPr>
          <w:rFonts w:ascii="Times New Roman" w:hAnsi="Times New Roman" w:cs="Times New Roman"/>
          <w:sz w:val="24"/>
          <w:szCs w:val="24"/>
        </w:rPr>
        <w:t>Catic Wellness Group Co., ltd., Shenzhen, Guangdong, China</w:t>
      </w:r>
    </w:p>
    <w:p w:rsidR="00882E18" w:rsidRPr="00882E18" w:rsidRDefault="00882E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2E18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882E18">
        <w:rPr>
          <w:rFonts w:ascii="Times New Roman" w:hAnsi="Times New Roman" w:cs="Times New Roman"/>
          <w:sz w:val="24"/>
          <w:szCs w:val="24"/>
        </w:rPr>
        <w:t xml:space="preserve">Integrative Microecology Center, Department of Gastroenterology, Shenzhen Hospital, Southern Medical University, Shenzhen, Guangdong, </w:t>
      </w:r>
      <w:r>
        <w:rPr>
          <w:rFonts w:ascii="Times New Roman" w:hAnsi="Times New Roman" w:cs="Times New Roman"/>
          <w:sz w:val="24"/>
          <w:szCs w:val="24"/>
        </w:rPr>
        <w:t>Chin</w:t>
      </w:r>
    </w:p>
    <w:p w:rsidR="00882E18" w:rsidRDefault="00882E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E5EF7" w:rsidRDefault="006E5EF7" w:rsidP="006E5EF7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0"/>
          <w:lang w:eastAsia="en-US"/>
        </w:rPr>
        <w:t>#Address correspondence to</w:t>
      </w:r>
      <w: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Xuefeng Gao, </w:t>
      </w:r>
      <w:r w:rsidR="005066C6" w:rsidRPr="005066C6">
        <w:rPr>
          <w:rStyle w:val="aa"/>
          <w:rFonts w:ascii="Times New Roman" w:eastAsia="宋体" w:hAnsi="Times New Roman" w:cs="Times New Roman"/>
          <w:sz w:val="24"/>
          <w:szCs w:val="24"/>
        </w:rPr>
        <w:t>xfgao@smu.edu.cn</w:t>
      </w:r>
      <w:bookmarkStart w:id="0" w:name="_GoBack"/>
      <w:bookmarkEnd w:id="0"/>
      <w:r>
        <w:rPr>
          <w:rFonts w:ascii="Times New Roman" w:eastAsia="宋体" w:hAnsi="Times New Roman" w:cs="Times New Roman"/>
          <w:sz w:val="24"/>
          <w:szCs w:val="24"/>
        </w:rPr>
        <w:t xml:space="preserve">, Yunpeng Cai, </w:t>
      </w:r>
      <w:hyperlink r:id="rId7" w:history="1">
        <w:r>
          <w:rPr>
            <w:rStyle w:val="aa"/>
            <w:rFonts w:ascii="Times New Roman" w:eastAsia="宋体" w:hAnsi="Times New Roman" w:cs="Times New Roman"/>
            <w:sz w:val="24"/>
            <w:szCs w:val="24"/>
          </w:rPr>
          <w:t>yp.cai@siat.ac.cn</w:t>
        </w:r>
      </w:hyperlink>
      <w:r>
        <w:rPr>
          <w:rStyle w:val="aa"/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53E7" w:rsidRPr="006E5EF7" w:rsidRDefault="005D53E7">
      <w:pPr>
        <w:spacing w:line="360" w:lineRule="auto"/>
        <w:rPr>
          <w:rFonts w:ascii="Times New Roman" w:eastAsia="宋体" w:hAnsi="Times New Roman" w:cs="Times New Roman"/>
          <w:sz w:val="24"/>
          <w:szCs w:val="28"/>
          <w:vertAlign w:val="superscript"/>
        </w:rPr>
      </w:pPr>
    </w:p>
    <w:p w:rsidR="005D53E7" w:rsidRDefault="001848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PDF file includes: Figure S1-S8</w:t>
      </w: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1848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S1. Flow chart illustrating the procedures for screening and selection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study participants.</w:t>
      </w:r>
    </w:p>
    <w:p w:rsidR="005D53E7" w:rsidRDefault="001848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Figure S2. The distribution of regression coefficients (slopes) in the regression analysis with GLMMLASSO between microbial beta diversity, clinical factors or physical activity and weight loss across individuals.</w:t>
      </w:r>
    </w:p>
    <w:p w:rsidR="005D53E7" w:rsidRDefault="001848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S3. </w:t>
      </w:r>
      <w:bookmarkStart w:id="1" w:name="_Hlk114094627"/>
      <w:r>
        <w:rPr>
          <w:rFonts w:ascii="Times New Roman" w:hAnsi="Times New Roman" w:cs="Times New Roman"/>
          <w:sz w:val="24"/>
          <w:szCs w:val="24"/>
        </w:rPr>
        <w:t>Linear models of enrichment microbial functional pathway in responders against non-responders with co-variate adjustment for BMI.</w:t>
      </w:r>
    </w:p>
    <w:p w:rsidR="005D53E7" w:rsidRDefault="001848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4.The metabolites originate discrimination analysis of serum metabolites. (A) Venn diagram shows the distribution of metabolites in host, microbiota and co-metabolism; (B) Number of metabolites from different sources. </w:t>
      </w:r>
    </w:p>
    <w:p w:rsidR="005D53E7" w:rsidRDefault="001848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5.</w:t>
      </w:r>
      <w:bookmarkEnd w:id="1"/>
      <w:r>
        <w:rPr>
          <w:rFonts w:ascii="Times New Roman" w:hAnsi="Times New Roman" w:cs="Times New Roman"/>
          <w:sz w:val="24"/>
          <w:szCs w:val="24"/>
        </w:rPr>
        <w:t>FMT promotes distinct microbial shifts of alpha and beta diversity in responder and non-responder mice. (A) Boxplot displaying the Shannon index and (B) Chao 1 index; (C) Principal coordinate analysis of the beta-diversity index based on Bray-Curtis distance, colored by mice group; (D) NMDS plot of microbial community structure variation betwwen responders and non-responders based on Bray-Curtis distance. ANOSIM (analysis of similarities).</w:t>
      </w:r>
    </w:p>
    <w:p w:rsidR="005D53E7" w:rsidRDefault="001848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S6.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Faecal microbiota analysis showing FMT led to durable engraftment of human-associated microbiota into DIO mice. (A) Venn diagram showing the migration of predominant genera in donors, DIO mice and control mice after the FMT; (B) Boxplot showing the univariate analyses of relative abundance differences of predominant genera in donors, DIO mice and control mice. One-way ANOVA followed by Tukey post hoc test. </w:t>
      </w:r>
    </w:p>
    <w:p w:rsidR="005D53E7" w:rsidRDefault="001848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S7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Body weight changes from baseline to 12 weeks versus baseline log10-transformed P/B ratio for participant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Linear regression line is depicted in red 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respective confidence interval (95%) is drawn in gray.</w:t>
      </w:r>
    </w:p>
    <w:p w:rsidR="005D53E7" w:rsidRDefault="001848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S8. The receiver operating characteristic (ROC) curves and area under curve (AUC) of the </w:t>
      </w:r>
      <w:r w:rsidR="00A54763">
        <w:rPr>
          <w:rFonts w:ascii="Times New Roman" w:hAnsi="Times New Roman" w:cs="Times New Roman"/>
          <w:sz w:val="24"/>
          <w:szCs w:val="24"/>
        </w:rPr>
        <w:t>baseline BCAAs feature</w:t>
      </w:r>
      <w:r>
        <w:rPr>
          <w:rFonts w:ascii="Times New Roman" w:hAnsi="Times New Roman" w:cs="Times New Roman"/>
          <w:sz w:val="24"/>
          <w:szCs w:val="24"/>
        </w:rPr>
        <w:t xml:space="preserve">-based </w:t>
      </w:r>
      <w:r w:rsidR="00A54763">
        <w:rPr>
          <w:rFonts w:ascii="Times New Roman" w:hAnsi="Times New Roman" w:cs="Times New Roman"/>
          <w:sz w:val="24"/>
          <w:szCs w:val="24"/>
        </w:rPr>
        <w:t>model</w:t>
      </w:r>
      <w:r>
        <w:rPr>
          <w:rFonts w:ascii="Times New Roman" w:hAnsi="Times New Roman" w:cs="Times New Roman"/>
          <w:sz w:val="24"/>
          <w:szCs w:val="24"/>
        </w:rPr>
        <w:t xml:space="preserve"> for the discrimination between responders and non-responders in (A) </w:t>
      </w:r>
      <w:r w:rsidR="00A54763">
        <w:rPr>
          <w:rFonts w:ascii="Times New Roman" w:hAnsi="Times New Roman" w:cs="Times New Roman"/>
          <w:sz w:val="24"/>
          <w:szCs w:val="24"/>
        </w:rPr>
        <w:t>gut BCAAs function gene model in discovery</w:t>
      </w:r>
      <w:r>
        <w:rPr>
          <w:rFonts w:ascii="Times New Roman" w:hAnsi="Times New Roman" w:cs="Times New Roman"/>
          <w:sz w:val="24"/>
          <w:szCs w:val="24"/>
        </w:rPr>
        <w:t xml:space="preserve"> cohort; (B)</w:t>
      </w:r>
      <w:r w:rsidR="00A54763" w:rsidRPr="00A54763">
        <w:rPr>
          <w:rFonts w:ascii="Times New Roman" w:hAnsi="Times New Roman" w:cs="Times New Roman"/>
          <w:sz w:val="24"/>
          <w:szCs w:val="24"/>
        </w:rPr>
        <w:t xml:space="preserve"> </w:t>
      </w:r>
      <w:r w:rsidR="00A54763">
        <w:rPr>
          <w:rFonts w:ascii="Times New Roman" w:hAnsi="Times New Roman" w:cs="Times New Roman"/>
          <w:sz w:val="24"/>
          <w:szCs w:val="24"/>
        </w:rPr>
        <w:t>serum BCAAs concentration model in discovery cohort</w:t>
      </w:r>
      <w:r>
        <w:rPr>
          <w:rFonts w:ascii="Times New Roman" w:hAnsi="Times New Roman" w:cs="Times New Roman"/>
          <w:sz w:val="24"/>
          <w:szCs w:val="24"/>
        </w:rPr>
        <w:t xml:space="preserve"> and (C) </w:t>
      </w:r>
      <w:r w:rsidR="00A54763">
        <w:rPr>
          <w:rFonts w:ascii="Times New Roman" w:hAnsi="Times New Roman" w:cs="Times New Roman"/>
          <w:sz w:val="24"/>
          <w:szCs w:val="24"/>
        </w:rPr>
        <w:t>gut BCAAs function gene model in</w:t>
      </w:r>
      <w:r w:rsidR="00A54763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</w:rPr>
        <w:t>validation</w:t>
      </w:r>
      <w:r>
        <w:rPr>
          <w:rFonts w:ascii="Times New Roman" w:hAnsi="Times New Roman" w:cs="Times New Roman"/>
          <w:sz w:val="24"/>
          <w:szCs w:val="24"/>
        </w:rPr>
        <w:t xml:space="preserve"> cohort.</w:t>
      </w:r>
    </w:p>
    <w:p w:rsidR="005D53E7" w:rsidRPr="00A54763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184869" w:rsidP="00FA26F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175250" cy="3545205"/>
            <wp:effectExtent l="0" t="0" r="635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83755" cy="3550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53E7" w:rsidRDefault="001848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S1. </w:t>
      </w: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5D53E7" w:rsidRDefault="00184869" w:rsidP="00FA26F3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582328" cy="4614629"/>
            <wp:effectExtent l="0" t="0" r="8890" b="0"/>
            <wp:docPr id="11" name="图片 11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88899" cy="46212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53E7" w:rsidRDefault="001848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S2</w:t>
      </w:r>
    </w:p>
    <w:p w:rsidR="005D53E7" w:rsidRDefault="00184869" w:rsidP="00FA26F3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638024" cy="4735902"/>
            <wp:effectExtent l="0" t="0" r="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50476" cy="47486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53E7" w:rsidRDefault="001848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S3</w:t>
      </w: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1848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8695426" cy="2867312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85227" cy="28969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53E7" w:rsidRDefault="0018486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4.</w:t>
      </w:r>
    </w:p>
    <w:p w:rsidR="005D53E7" w:rsidRDefault="005D53E7">
      <w:pPr>
        <w:rPr>
          <w:rFonts w:ascii="Times New Roman" w:hAnsi="Times New Roman" w:cs="Times New Roman"/>
          <w:sz w:val="24"/>
          <w:szCs w:val="24"/>
        </w:rPr>
      </w:pPr>
    </w:p>
    <w:p w:rsidR="005D53E7" w:rsidRDefault="00184869" w:rsidP="00FA26F3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7427343" cy="4455930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42398" cy="44649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53E7" w:rsidRDefault="0018486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5.</w:t>
      </w:r>
    </w:p>
    <w:p w:rsidR="005D53E7" w:rsidRDefault="005D53E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5D53E7" w:rsidRDefault="00184869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6558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560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53E7" w:rsidRDefault="0018486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6.</w:t>
      </w:r>
    </w:p>
    <w:p w:rsidR="005D53E7" w:rsidRDefault="005D53E7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5D53E7" w:rsidRDefault="00184869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6458751" cy="3605841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4203" cy="36144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53E7" w:rsidRDefault="005D53E7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5D53E7" w:rsidRDefault="0018486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7.</w:t>
      </w:r>
    </w:p>
    <w:p w:rsidR="00FA26F3" w:rsidRDefault="00FA26F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A26F3" w:rsidRDefault="00FA26F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5D53E7" w:rsidRDefault="005D53E7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5D53E7" w:rsidRDefault="00A54763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B2B6326">
            <wp:extent cx="9218155" cy="3243532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9039" cy="32860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53E7" w:rsidRDefault="00184869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5D53E7" w:rsidSect="00FA26F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="008A15CD">
        <w:rPr>
          <w:rFonts w:ascii="Times New Roman" w:hAnsi="Times New Roman" w:cs="Times New Roman"/>
          <w:sz w:val="24"/>
          <w:szCs w:val="24"/>
        </w:rPr>
        <w:t>8.</w:t>
      </w:r>
    </w:p>
    <w:p w:rsidR="005D53E7" w:rsidRDefault="005D53E7" w:rsidP="008A15CD"/>
    <w:sectPr w:rsidR="005D53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6D18" w:rsidRDefault="00926D18" w:rsidP="006E5EF7">
      <w:r>
        <w:separator/>
      </w:r>
    </w:p>
  </w:endnote>
  <w:endnote w:type="continuationSeparator" w:id="0">
    <w:p w:rsidR="00926D18" w:rsidRDefault="00926D18" w:rsidP="006E5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6D18" w:rsidRDefault="00926D18" w:rsidP="006E5EF7">
      <w:r>
        <w:separator/>
      </w:r>
    </w:p>
  </w:footnote>
  <w:footnote w:type="continuationSeparator" w:id="0">
    <w:p w:rsidR="00926D18" w:rsidRDefault="00926D18" w:rsidP="006E5E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evenAndOddHeaders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VmNDdiZjkzNWEyNzRlMGIyYzAyYzQ1YWJkYmI2NTgifQ=="/>
    <w:docVar w:name="KSO_WPS_MARK_KEY" w:val="63f80ff6-b4a6-4d21-acab-96ef65e3a8f2"/>
  </w:docVars>
  <w:rsids>
    <w:rsidRoot w:val="006F39FD"/>
    <w:rsid w:val="00002DA0"/>
    <w:rsid w:val="000255B1"/>
    <w:rsid w:val="00031D8B"/>
    <w:rsid w:val="0004172C"/>
    <w:rsid w:val="000474A0"/>
    <w:rsid w:val="00051C11"/>
    <w:rsid w:val="00056E9C"/>
    <w:rsid w:val="00057DC0"/>
    <w:rsid w:val="000665B5"/>
    <w:rsid w:val="0007389B"/>
    <w:rsid w:val="000803E7"/>
    <w:rsid w:val="00094286"/>
    <w:rsid w:val="000A681B"/>
    <w:rsid w:val="000C04AD"/>
    <w:rsid w:val="000C557E"/>
    <w:rsid w:val="000C7F08"/>
    <w:rsid w:val="000D6D85"/>
    <w:rsid w:val="000D6EE5"/>
    <w:rsid w:val="00107B98"/>
    <w:rsid w:val="0012064D"/>
    <w:rsid w:val="00130D07"/>
    <w:rsid w:val="00130F46"/>
    <w:rsid w:val="0013195D"/>
    <w:rsid w:val="00132397"/>
    <w:rsid w:val="00137210"/>
    <w:rsid w:val="00137889"/>
    <w:rsid w:val="001450D3"/>
    <w:rsid w:val="00163C0B"/>
    <w:rsid w:val="00170CB1"/>
    <w:rsid w:val="00184869"/>
    <w:rsid w:val="001877C8"/>
    <w:rsid w:val="00192BCF"/>
    <w:rsid w:val="00193B5C"/>
    <w:rsid w:val="00197C06"/>
    <w:rsid w:val="001A4A60"/>
    <w:rsid w:val="001A710F"/>
    <w:rsid w:val="001B4C04"/>
    <w:rsid w:val="001B4FB0"/>
    <w:rsid w:val="001B74B0"/>
    <w:rsid w:val="001C3865"/>
    <w:rsid w:val="001D0A26"/>
    <w:rsid w:val="001D4A94"/>
    <w:rsid w:val="001D79A9"/>
    <w:rsid w:val="001E01F4"/>
    <w:rsid w:val="001E5A5E"/>
    <w:rsid w:val="00210B6B"/>
    <w:rsid w:val="00212BDE"/>
    <w:rsid w:val="00222604"/>
    <w:rsid w:val="00227EE9"/>
    <w:rsid w:val="00231D6E"/>
    <w:rsid w:val="00232105"/>
    <w:rsid w:val="002469DD"/>
    <w:rsid w:val="00260AAB"/>
    <w:rsid w:val="00260AF2"/>
    <w:rsid w:val="002620C9"/>
    <w:rsid w:val="002642A4"/>
    <w:rsid w:val="00274B1E"/>
    <w:rsid w:val="0027566E"/>
    <w:rsid w:val="00280FA4"/>
    <w:rsid w:val="002903EE"/>
    <w:rsid w:val="00293C7D"/>
    <w:rsid w:val="002954B2"/>
    <w:rsid w:val="002B1695"/>
    <w:rsid w:val="002C692B"/>
    <w:rsid w:val="003072DD"/>
    <w:rsid w:val="00317BED"/>
    <w:rsid w:val="00317D62"/>
    <w:rsid w:val="003303EF"/>
    <w:rsid w:val="003342D5"/>
    <w:rsid w:val="00356627"/>
    <w:rsid w:val="0037042C"/>
    <w:rsid w:val="00397339"/>
    <w:rsid w:val="003A276F"/>
    <w:rsid w:val="003A32EF"/>
    <w:rsid w:val="003B05CF"/>
    <w:rsid w:val="003B3F6B"/>
    <w:rsid w:val="003F6A9A"/>
    <w:rsid w:val="004001E3"/>
    <w:rsid w:val="00404FA9"/>
    <w:rsid w:val="00414A4A"/>
    <w:rsid w:val="00415FAB"/>
    <w:rsid w:val="004222E7"/>
    <w:rsid w:val="004258FD"/>
    <w:rsid w:val="00441395"/>
    <w:rsid w:val="0044207A"/>
    <w:rsid w:val="00460A58"/>
    <w:rsid w:val="00466527"/>
    <w:rsid w:val="0048280A"/>
    <w:rsid w:val="0049132E"/>
    <w:rsid w:val="00491A4A"/>
    <w:rsid w:val="004B0955"/>
    <w:rsid w:val="004B5415"/>
    <w:rsid w:val="004B566A"/>
    <w:rsid w:val="004C3E9D"/>
    <w:rsid w:val="004D5BA1"/>
    <w:rsid w:val="004D62ED"/>
    <w:rsid w:val="004E1A1D"/>
    <w:rsid w:val="005066C6"/>
    <w:rsid w:val="00507A9E"/>
    <w:rsid w:val="0051439C"/>
    <w:rsid w:val="00535557"/>
    <w:rsid w:val="005A7E8F"/>
    <w:rsid w:val="005C3EA4"/>
    <w:rsid w:val="005D24D7"/>
    <w:rsid w:val="005D53E7"/>
    <w:rsid w:val="005E7F6C"/>
    <w:rsid w:val="00604D17"/>
    <w:rsid w:val="00612A3B"/>
    <w:rsid w:val="00620E3F"/>
    <w:rsid w:val="00624C59"/>
    <w:rsid w:val="00630DBD"/>
    <w:rsid w:val="00634786"/>
    <w:rsid w:val="00634A8D"/>
    <w:rsid w:val="00641B8C"/>
    <w:rsid w:val="00646A9B"/>
    <w:rsid w:val="00663BBD"/>
    <w:rsid w:val="00676126"/>
    <w:rsid w:val="00684A09"/>
    <w:rsid w:val="00687FEA"/>
    <w:rsid w:val="006A34E4"/>
    <w:rsid w:val="006B0BBF"/>
    <w:rsid w:val="006C504E"/>
    <w:rsid w:val="006D38B2"/>
    <w:rsid w:val="006E5EF7"/>
    <w:rsid w:val="006F39FD"/>
    <w:rsid w:val="006F6C3A"/>
    <w:rsid w:val="006F6EF3"/>
    <w:rsid w:val="006F7142"/>
    <w:rsid w:val="00703E92"/>
    <w:rsid w:val="00714D43"/>
    <w:rsid w:val="00717B69"/>
    <w:rsid w:val="007204E9"/>
    <w:rsid w:val="00722AA8"/>
    <w:rsid w:val="007230AE"/>
    <w:rsid w:val="007341C0"/>
    <w:rsid w:val="00761D55"/>
    <w:rsid w:val="00766164"/>
    <w:rsid w:val="00783923"/>
    <w:rsid w:val="007910CB"/>
    <w:rsid w:val="00792913"/>
    <w:rsid w:val="00795C4F"/>
    <w:rsid w:val="007A5D6D"/>
    <w:rsid w:val="007A657E"/>
    <w:rsid w:val="007B37CA"/>
    <w:rsid w:val="007C2F0A"/>
    <w:rsid w:val="007D6B1A"/>
    <w:rsid w:val="007E590A"/>
    <w:rsid w:val="007F3238"/>
    <w:rsid w:val="007F3B3F"/>
    <w:rsid w:val="008018CE"/>
    <w:rsid w:val="00820481"/>
    <w:rsid w:val="00835E64"/>
    <w:rsid w:val="00837A37"/>
    <w:rsid w:val="00840B5C"/>
    <w:rsid w:val="0084383C"/>
    <w:rsid w:val="00853CFA"/>
    <w:rsid w:val="00872DE4"/>
    <w:rsid w:val="008752A0"/>
    <w:rsid w:val="0088091F"/>
    <w:rsid w:val="00882E18"/>
    <w:rsid w:val="00883B1C"/>
    <w:rsid w:val="008901F9"/>
    <w:rsid w:val="008924E9"/>
    <w:rsid w:val="00896E30"/>
    <w:rsid w:val="008A15CD"/>
    <w:rsid w:val="008A554F"/>
    <w:rsid w:val="008B098B"/>
    <w:rsid w:val="008C7701"/>
    <w:rsid w:val="008D0348"/>
    <w:rsid w:val="008D38F3"/>
    <w:rsid w:val="008E08BF"/>
    <w:rsid w:val="008E1E48"/>
    <w:rsid w:val="008F6486"/>
    <w:rsid w:val="0090256C"/>
    <w:rsid w:val="00916DAD"/>
    <w:rsid w:val="00926D18"/>
    <w:rsid w:val="0093582B"/>
    <w:rsid w:val="0094052C"/>
    <w:rsid w:val="0094135E"/>
    <w:rsid w:val="00951895"/>
    <w:rsid w:val="009520CA"/>
    <w:rsid w:val="009538E4"/>
    <w:rsid w:val="00961991"/>
    <w:rsid w:val="00970894"/>
    <w:rsid w:val="009807F9"/>
    <w:rsid w:val="009835C5"/>
    <w:rsid w:val="009B1CAF"/>
    <w:rsid w:val="009B32EB"/>
    <w:rsid w:val="009C0CBA"/>
    <w:rsid w:val="009C1411"/>
    <w:rsid w:val="009C28C1"/>
    <w:rsid w:val="009D14B7"/>
    <w:rsid w:val="009D2E51"/>
    <w:rsid w:val="009D7797"/>
    <w:rsid w:val="009E4C83"/>
    <w:rsid w:val="009F59EB"/>
    <w:rsid w:val="009F62D4"/>
    <w:rsid w:val="00A0224F"/>
    <w:rsid w:val="00A12A48"/>
    <w:rsid w:val="00A16887"/>
    <w:rsid w:val="00A24CC8"/>
    <w:rsid w:val="00A25BF8"/>
    <w:rsid w:val="00A400F4"/>
    <w:rsid w:val="00A41AA5"/>
    <w:rsid w:val="00A461F2"/>
    <w:rsid w:val="00A47C90"/>
    <w:rsid w:val="00A54763"/>
    <w:rsid w:val="00A62747"/>
    <w:rsid w:val="00A663D7"/>
    <w:rsid w:val="00A72DD2"/>
    <w:rsid w:val="00A7466C"/>
    <w:rsid w:val="00A81625"/>
    <w:rsid w:val="00A84862"/>
    <w:rsid w:val="00A85870"/>
    <w:rsid w:val="00AA02D8"/>
    <w:rsid w:val="00AA2B5E"/>
    <w:rsid w:val="00AA57FF"/>
    <w:rsid w:val="00AA5C42"/>
    <w:rsid w:val="00AA7B18"/>
    <w:rsid w:val="00AC0371"/>
    <w:rsid w:val="00AC0A9D"/>
    <w:rsid w:val="00AC2E95"/>
    <w:rsid w:val="00AD04C7"/>
    <w:rsid w:val="00AD4A41"/>
    <w:rsid w:val="00AD61A8"/>
    <w:rsid w:val="00AD69C0"/>
    <w:rsid w:val="00AF10C1"/>
    <w:rsid w:val="00AF6A36"/>
    <w:rsid w:val="00B16C7A"/>
    <w:rsid w:val="00B22174"/>
    <w:rsid w:val="00B23998"/>
    <w:rsid w:val="00B3234D"/>
    <w:rsid w:val="00B34A09"/>
    <w:rsid w:val="00B5294E"/>
    <w:rsid w:val="00B5788A"/>
    <w:rsid w:val="00B64E21"/>
    <w:rsid w:val="00B666DB"/>
    <w:rsid w:val="00B83373"/>
    <w:rsid w:val="00B8508C"/>
    <w:rsid w:val="00B879F1"/>
    <w:rsid w:val="00B97AC7"/>
    <w:rsid w:val="00BA2C80"/>
    <w:rsid w:val="00BA4AF8"/>
    <w:rsid w:val="00BB2C70"/>
    <w:rsid w:val="00BC7200"/>
    <w:rsid w:val="00BD0634"/>
    <w:rsid w:val="00BD2FC3"/>
    <w:rsid w:val="00BD4244"/>
    <w:rsid w:val="00BE1C64"/>
    <w:rsid w:val="00BF3022"/>
    <w:rsid w:val="00BF587C"/>
    <w:rsid w:val="00C02938"/>
    <w:rsid w:val="00C07575"/>
    <w:rsid w:val="00C22ABF"/>
    <w:rsid w:val="00C23B86"/>
    <w:rsid w:val="00C247B7"/>
    <w:rsid w:val="00C26F1A"/>
    <w:rsid w:val="00C36B65"/>
    <w:rsid w:val="00C61099"/>
    <w:rsid w:val="00C73619"/>
    <w:rsid w:val="00C85C69"/>
    <w:rsid w:val="00C96520"/>
    <w:rsid w:val="00C96AB2"/>
    <w:rsid w:val="00CB6714"/>
    <w:rsid w:val="00CD06A4"/>
    <w:rsid w:val="00CE5055"/>
    <w:rsid w:val="00CE69D0"/>
    <w:rsid w:val="00CE74D4"/>
    <w:rsid w:val="00CF0948"/>
    <w:rsid w:val="00D037F1"/>
    <w:rsid w:val="00D10C3F"/>
    <w:rsid w:val="00D37131"/>
    <w:rsid w:val="00D37B2A"/>
    <w:rsid w:val="00D47F15"/>
    <w:rsid w:val="00D51A35"/>
    <w:rsid w:val="00D51AC3"/>
    <w:rsid w:val="00D52E0F"/>
    <w:rsid w:val="00D562DD"/>
    <w:rsid w:val="00DB0E2A"/>
    <w:rsid w:val="00DB1F3A"/>
    <w:rsid w:val="00DC54A2"/>
    <w:rsid w:val="00DE0CDE"/>
    <w:rsid w:val="00DF1CD3"/>
    <w:rsid w:val="00DF4665"/>
    <w:rsid w:val="00DF514C"/>
    <w:rsid w:val="00DF7C45"/>
    <w:rsid w:val="00E05B4B"/>
    <w:rsid w:val="00E07554"/>
    <w:rsid w:val="00E178C9"/>
    <w:rsid w:val="00E32AAA"/>
    <w:rsid w:val="00E35B14"/>
    <w:rsid w:val="00E373E8"/>
    <w:rsid w:val="00E55029"/>
    <w:rsid w:val="00E768EE"/>
    <w:rsid w:val="00E90FE1"/>
    <w:rsid w:val="00E94D51"/>
    <w:rsid w:val="00EB2AEB"/>
    <w:rsid w:val="00EB37AF"/>
    <w:rsid w:val="00EC0DFE"/>
    <w:rsid w:val="00EE0FB5"/>
    <w:rsid w:val="00EE311A"/>
    <w:rsid w:val="00EE74C9"/>
    <w:rsid w:val="00F123DF"/>
    <w:rsid w:val="00F2196C"/>
    <w:rsid w:val="00F248AD"/>
    <w:rsid w:val="00F27335"/>
    <w:rsid w:val="00F27D54"/>
    <w:rsid w:val="00F341DB"/>
    <w:rsid w:val="00F47EEB"/>
    <w:rsid w:val="00F515B6"/>
    <w:rsid w:val="00F60FE9"/>
    <w:rsid w:val="00F81431"/>
    <w:rsid w:val="00F93058"/>
    <w:rsid w:val="00FA03C2"/>
    <w:rsid w:val="00FA26F3"/>
    <w:rsid w:val="00FA3979"/>
    <w:rsid w:val="00FA39C5"/>
    <w:rsid w:val="00FC4869"/>
    <w:rsid w:val="00FD6B26"/>
    <w:rsid w:val="00FE041B"/>
    <w:rsid w:val="00FE3793"/>
    <w:rsid w:val="00FE66AF"/>
    <w:rsid w:val="7E355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133C7DE-98F1-4E22-8D02-AF9462C94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line number"/>
    <w:basedOn w:val="a0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  <w:lang w:val="en-US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  <w:lang w:val="en-US"/>
    </w:rPr>
  </w:style>
  <w:style w:type="character" w:styleId="aa">
    <w:name w:val="Hyperlink"/>
    <w:uiPriority w:val="99"/>
    <w:unhideWhenUsed/>
    <w:qFormat/>
    <w:rsid w:val="006E5E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mailto:yp.cai@siat.ac.cn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183194-B509-46B9-973A-ED4737E38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498</Words>
  <Characters>2841</Characters>
  <Application>Microsoft Office Word</Application>
  <DocSecurity>0</DocSecurity>
  <Lines>23</Lines>
  <Paragraphs>6</Paragraphs>
  <ScaleCrop>false</ScaleCrop>
  <Company>SIAT</Company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Xuefeng</dc:creator>
  <cp:lastModifiedBy>zhang kai</cp:lastModifiedBy>
  <cp:revision>4</cp:revision>
  <dcterms:created xsi:type="dcterms:W3CDTF">2023-04-02T06:40:00Z</dcterms:created>
  <dcterms:modified xsi:type="dcterms:W3CDTF">2023-06-24T07:41:00Z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75F4EAB7421149ED9C967422CDD6C088</vt:lpwstr>
  </property>
</Properties>
</file>