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380DD43D" w14:textId="77777777" w:rsidR="004E22A2" w:rsidRPr="007D4AA2" w:rsidRDefault="004E22A2" w:rsidP="004E22A2">
      <w:pPr>
        <w:pStyle w:val="NormalWeb"/>
        <w:shd w:val="clear" w:color="auto" w:fill="FFFFFF"/>
        <w:spacing w:before="0" w:beforeAutospacing="0" w:after="0" w:afterAutospacing="0" w:line="480" w:lineRule="auto"/>
        <w:jc w:val="both"/>
        <w:textAlignment w:val="baseline"/>
        <w:rPr>
          <w:b/>
          <w:bCs/>
          <w:sz w:val="20"/>
          <w:szCs w:val="20"/>
          <w:lang w:val="en-US"/>
        </w:rPr>
      </w:pPr>
      <w:bookmarkStart w:id="0" w:name="_Hlk41508537"/>
      <w:r w:rsidRPr="007D4AA2">
        <w:rPr>
          <w:b/>
          <w:bCs/>
          <w:sz w:val="20"/>
          <w:szCs w:val="20"/>
          <w:lang w:val="en-US"/>
        </w:rPr>
        <w:t xml:space="preserve">Interactive Effects of Abiotic and Biotic </w:t>
      </w:r>
      <w:r w:rsidRPr="005E16C3">
        <w:rPr>
          <w:b/>
          <w:bCs/>
          <w:color w:val="000000" w:themeColor="text1"/>
          <w:sz w:val="20"/>
          <w:szCs w:val="20"/>
          <w:lang w:val="en-US"/>
        </w:rPr>
        <w:t xml:space="preserve">Factors Drive Aquatic Plant Colonization </w:t>
      </w:r>
      <w:r w:rsidRPr="007D4AA2">
        <w:rPr>
          <w:b/>
          <w:bCs/>
          <w:sz w:val="20"/>
          <w:szCs w:val="20"/>
          <w:lang w:val="en-US"/>
        </w:rPr>
        <w:t xml:space="preserve">in Subtropical Mangroves </w:t>
      </w:r>
    </w:p>
    <w:bookmarkEnd w:id="0"/>
    <w:p w14:paraId="59B9E62F" w14:textId="77777777" w:rsidR="00423AD4" w:rsidRPr="00B1503D" w:rsidRDefault="00423AD4" w:rsidP="00244E01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b/>
          <w:bCs/>
          <w:sz w:val="20"/>
          <w:szCs w:val="20"/>
          <w:lang w:val="en-US"/>
        </w:rPr>
      </w:pPr>
    </w:p>
    <w:p w14:paraId="4BC075E9" w14:textId="77777777" w:rsidR="00211D6A" w:rsidRPr="00B1503D" w:rsidRDefault="00423AD4" w:rsidP="00244E01">
      <w:pPr>
        <w:spacing w:line="360" w:lineRule="auto"/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</w:pPr>
      <w:r w:rsidRPr="00B1503D">
        <w:rPr>
          <w:rFonts w:ascii="Times New Roman" w:eastAsia="Times New Roman" w:hAnsi="Times New Roman" w:cs="Times New Roman"/>
          <w:b/>
          <w:bCs/>
          <w:sz w:val="20"/>
          <w:szCs w:val="20"/>
          <w:lang w:eastAsia="pt-BR"/>
        </w:rPr>
        <w:t>Wetlands Ecology and Management</w:t>
      </w:r>
    </w:p>
    <w:p w14:paraId="31784782" w14:textId="77777777" w:rsidR="00423AD4" w:rsidRPr="00B1503D" w:rsidRDefault="00423AD4" w:rsidP="00423AD4">
      <w:pPr>
        <w:spacing w:line="360" w:lineRule="auto"/>
        <w:rPr>
          <w:rFonts w:ascii="Times New Roman" w:hAnsi="Times New Roman" w:cs="Times New Roman"/>
          <w:bCs/>
          <w:sz w:val="20"/>
          <w:szCs w:val="20"/>
        </w:rPr>
      </w:pPr>
    </w:p>
    <w:p w14:paraId="6E5C1439" w14:textId="77777777" w:rsidR="00211D6A" w:rsidRPr="00B1503D" w:rsidRDefault="00211D6A" w:rsidP="00423AD4">
      <w:pPr>
        <w:spacing w:line="360" w:lineRule="auto"/>
        <w:jc w:val="both"/>
        <w:rPr>
          <w:rFonts w:ascii="Times New Roman" w:hAnsi="Times New Roman" w:cs="Times New Roman"/>
          <w:sz w:val="20"/>
          <w:szCs w:val="20"/>
          <w:lang w:val="pt-BR"/>
        </w:rPr>
      </w:pPr>
      <w:r w:rsidRPr="00B1503D">
        <w:rPr>
          <w:rFonts w:ascii="Times New Roman" w:hAnsi="Times New Roman" w:cs="Times New Roman"/>
          <w:sz w:val="20"/>
          <w:szCs w:val="20"/>
          <w:lang w:val="pt-BR"/>
        </w:rPr>
        <w:t>Jéssica A G Sampaio</w:t>
      </w:r>
      <w:r w:rsidRPr="00B1503D"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pt-BR"/>
        </w:rPr>
        <w:t xml:space="preserve"> </w:t>
      </w:r>
      <w:proofErr w:type="gramStart"/>
      <w:r w:rsidRPr="00B1503D">
        <w:rPr>
          <w:rFonts w:ascii="Times New Roman" w:hAnsi="Times New Roman" w:cs="Times New Roman"/>
          <w:color w:val="000000"/>
          <w:sz w:val="20"/>
          <w:szCs w:val="20"/>
          <w:vertAlign w:val="superscript"/>
          <w:lang w:val="pt-BR"/>
        </w:rPr>
        <w:t>a,</w:t>
      </w:r>
      <w:r w:rsidRPr="00B1503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*</w:t>
      </w:r>
      <w:proofErr w:type="gramEnd"/>
      <w:r w:rsidRPr="00B1503D">
        <w:rPr>
          <w:rFonts w:ascii="Times New Roman" w:hAnsi="Times New Roman" w:cs="Times New Roman"/>
          <w:sz w:val="20"/>
          <w:szCs w:val="20"/>
          <w:lang w:val="pt-BR"/>
        </w:rPr>
        <w:t xml:space="preserve">, Carla R G Reis </w:t>
      </w:r>
      <w:r w:rsidRPr="00B1503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b</w:t>
      </w:r>
      <w:r w:rsidRPr="00B1503D">
        <w:rPr>
          <w:rFonts w:ascii="Times New Roman" w:hAnsi="Times New Roman" w:cs="Times New Roman"/>
          <w:sz w:val="20"/>
          <w:szCs w:val="20"/>
          <w:lang w:val="pt-BR"/>
        </w:rPr>
        <w:t>, Marília Cunha-</w:t>
      </w:r>
      <w:proofErr w:type="spellStart"/>
      <w:r w:rsidRPr="00B1503D">
        <w:rPr>
          <w:rFonts w:ascii="Times New Roman" w:hAnsi="Times New Roman" w:cs="Times New Roman"/>
          <w:sz w:val="20"/>
          <w:szCs w:val="20"/>
          <w:lang w:val="pt-BR"/>
        </w:rPr>
        <w:t>Lignon</w:t>
      </w:r>
      <w:proofErr w:type="spellEnd"/>
      <w:r w:rsidRPr="00B1503D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r w:rsidRPr="00B1503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c</w:t>
      </w:r>
      <w:r w:rsidRPr="00B1503D">
        <w:rPr>
          <w:rFonts w:ascii="Times New Roman" w:hAnsi="Times New Roman" w:cs="Times New Roman"/>
          <w:sz w:val="20"/>
          <w:szCs w:val="20"/>
          <w:lang w:val="pt-BR"/>
        </w:rPr>
        <w:t xml:space="preserve">, Gabriela B </w:t>
      </w:r>
      <w:proofErr w:type="spellStart"/>
      <w:r w:rsidRPr="00B1503D">
        <w:rPr>
          <w:rFonts w:ascii="Times New Roman" w:hAnsi="Times New Roman" w:cs="Times New Roman"/>
          <w:sz w:val="20"/>
          <w:szCs w:val="20"/>
          <w:lang w:val="pt-BR"/>
        </w:rPr>
        <w:t>Nardoto</w:t>
      </w:r>
      <w:proofErr w:type="spellEnd"/>
      <w:r w:rsidRPr="00B1503D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proofErr w:type="spellStart"/>
      <w:r w:rsidRPr="00B1503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a,b</w:t>
      </w:r>
      <w:proofErr w:type="spellEnd"/>
      <w:r w:rsidRPr="00B1503D">
        <w:rPr>
          <w:rFonts w:ascii="Times New Roman" w:hAnsi="Times New Roman" w:cs="Times New Roman"/>
          <w:sz w:val="20"/>
          <w:szCs w:val="20"/>
          <w:lang w:val="pt-BR"/>
        </w:rPr>
        <w:t xml:space="preserve">, Luiz F </w:t>
      </w:r>
      <w:proofErr w:type="spellStart"/>
      <w:r w:rsidRPr="00B1503D">
        <w:rPr>
          <w:rFonts w:ascii="Times New Roman" w:hAnsi="Times New Roman" w:cs="Times New Roman"/>
          <w:sz w:val="20"/>
          <w:szCs w:val="20"/>
          <w:lang w:val="pt-BR"/>
        </w:rPr>
        <w:t>Salemi</w:t>
      </w:r>
      <w:proofErr w:type="spellEnd"/>
      <w:r w:rsidRPr="00B1503D">
        <w:rPr>
          <w:rFonts w:ascii="Times New Roman" w:hAnsi="Times New Roman" w:cs="Times New Roman"/>
          <w:sz w:val="20"/>
          <w:szCs w:val="20"/>
          <w:lang w:val="pt-BR"/>
        </w:rPr>
        <w:t xml:space="preserve"> </w:t>
      </w:r>
      <w:r w:rsidRPr="00B1503D">
        <w:rPr>
          <w:rFonts w:ascii="Times New Roman" w:hAnsi="Times New Roman" w:cs="Times New Roman"/>
          <w:sz w:val="20"/>
          <w:szCs w:val="20"/>
          <w:vertAlign w:val="superscript"/>
          <w:lang w:val="pt-BR"/>
        </w:rPr>
        <w:t>a</w:t>
      </w:r>
    </w:p>
    <w:p w14:paraId="5D80D248" w14:textId="77777777" w:rsidR="00211D6A" w:rsidRPr="00B1503D" w:rsidRDefault="00211D6A" w:rsidP="00423AD4">
      <w:pPr>
        <w:spacing w:line="360" w:lineRule="auto"/>
        <w:rPr>
          <w:rFonts w:ascii="Times New Roman" w:hAnsi="Times New Roman" w:cs="Times New Roman"/>
          <w:sz w:val="20"/>
          <w:szCs w:val="20"/>
          <w:vertAlign w:val="superscript"/>
          <w:lang w:val="pt-BR"/>
        </w:rPr>
      </w:pPr>
    </w:p>
    <w:p w14:paraId="320FEC7F" w14:textId="77777777" w:rsidR="00211D6A" w:rsidRPr="00B1503D" w:rsidRDefault="00211D6A" w:rsidP="00423A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z w:val="20"/>
          <w:szCs w:val="20"/>
        </w:rPr>
      </w:pPr>
      <w:r w:rsidRPr="00B1503D">
        <w:rPr>
          <w:color w:val="000000"/>
          <w:sz w:val="20"/>
          <w:szCs w:val="20"/>
          <w:vertAlign w:val="superscript"/>
        </w:rPr>
        <w:t>a</w:t>
      </w:r>
      <w:r w:rsidRPr="00B1503D">
        <w:rPr>
          <w:color w:val="000000"/>
          <w:sz w:val="20"/>
          <w:szCs w:val="20"/>
        </w:rPr>
        <w:t xml:space="preserve"> Núcleo de Estudos e Pesquisas Ambientais e </w:t>
      </w:r>
      <w:proofErr w:type="spellStart"/>
      <w:r w:rsidRPr="00B1503D">
        <w:rPr>
          <w:color w:val="000000"/>
          <w:sz w:val="20"/>
          <w:szCs w:val="20"/>
        </w:rPr>
        <w:t>Limnológicas</w:t>
      </w:r>
      <w:proofErr w:type="spellEnd"/>
      <w:r w:rsidRPr="00B1503D">
        <w:rPr>
          <w:color w:val="000000"/>
          <w:sz w:val="20"/>
          <w:szCs w:val="20"/>
        </w:rPr>
        <w:t xml:space="preserve"> – Programa de Pós-Graduação em Ciências Ambientais, Área Universitária 1, Vila Nossa Senhora de Fátima, Campus de Planaltina, Universidade de Brasília, 73340-710, Planaltina, Distrito Federal, </w:t>
      </w:r>
      <w:proofErr w:type="spellStart"/>
      <w:r w:rsidRPr="00B1503D">
        <w:rPr>
          <w:color w:val="000000"/>
          <w:sz w:val="20"/>
          <w:szCs w:val="20"/>
        </w:rPr>
        <w:t>Brazil</w:t>
      </w:r>
      <w:proofErr w:type="spellEnd"/>
    </w:p>
    <w:p w14:paraId="27F0A3E6" w14:textId="77777777" w:rsidR="00211D6A" w:rsidRPr="00B1503D" w:rsidRDefault="00211D6A" w:rsidP="00423A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color w:val="000000"/>
          <w:sz w:val="20"/>
          <w:szCs w:val="20"/>
        </w:rPr>
      </w:pPr>
      <w:r w:rsidRPr="00B1503D">
        <w:rPr>
          <w:color w:val="000000"/>
          <w:sz w:val="20"/>
          <w:szCs w:val="20"/>
          <w:vertAlign w:val="superscript"/>
        </w:rPr>
        <w:t>b</w:t>
      </w:r>
      <w:r w:rsidRPr="00B1503D">
        <w:rPr>
          <w:color w:val="000000"/>
          <w:sz w:val="20"/>
          <w:szCs w:val="20"/>
        </w:rPr>
        <w:t xml:space="preserve"> Programa de Pós-Graduação em Ecologia, Instituto de Ciências Biológicas, Campus Darcy Ribeiro, Universidade de Brasília, 70910-900, Brasília, Distrito Federal, </w:t>
      </w:r>
      <w:proofErr w:type="spellStart"/>
      <w:r w:rsidRPr="00B1503D">
        <w:rPr>
          <w:color w:val="000000"/>
          <w:sz w:val="20"/>
          <w:szCs w:val="20"/>
        </w:rPr>
        <w:t>Brazil</w:t>
      </w:r>
      <w:proofErr w:type="spellEnd"/>
    </w:p>
    <w:p w14:paraId="55CC6746" w14:textId="77777777" w:rsidR="00211D6A" w:rsidRPr="00B1503D" w:rsidRDefault="00211D6A" w:rsidP="00423AD4">
      <w:pPr>
        <w:pStyle w:val="NormalWeb"/>
        <w:shd w:val="clear" w:color="auto" w:fill="FFFFFF"/>
        <w:spacing w:before="0" w:beforeAutospacing="0" w:after="0" w:afterAutospacing="0" w:line="360" w:lineRule="auto"/>
        <w:jc w:val="both"/>
        <w:textAlignment w:val="baseline"/>
        <w:rPr>
          <w:sz w:val="20"/>
          <w:szCs w:val="20"/>
        </w:rPr>
      </w:pPr>
      <w:r w:rsidRPr="00B1503D">
        <w:rPr>
          <w:color w:val="000000"/>
          <w:sz w:val="20"/>
          <w:szCs w:val="20"/>
          <w:vertAlign w:val="superscript"/>
        </w:rPr>
        <w:t>c</w:t>
      </w:r>
      <w:r w:rsidRPr="00B1503D">
        <w:rPr>
          <w:sz w:val="20"/>
          <w:szCs w:val="20"/>
        </w:rPr>
        <w:t xml:space="preserve"> Campus Experimental de Registro, Universidade Estadual Paulista, 11900-000, Registro, São Paulo, </w:t>
      </w:r>
      <w:proofErr w:type="spellStart"/>
      <w:r w:rsidRPr="00B1503D">
        <w:rPr>
          <w:sz w:val="20"/>
          <w:szCs w:val="20"/>
        </w:rPr>
        <w:t>Brazil</w:t>
      </w:r>
      <w:proofErr w:type="spellEnd"/>
      <w:r w:rsidRPr="00B1503D">
        <w:rPr>
          <w:sz w:val="20"/>
          <w:szCs w:val="20"/>
        </w:rPr>
        <w:t xml:space="preserve"> </w:t>
      </w:r>
    </w:p>
    <w:p w14:paraId="1DA2D587" w14:textId="77777777" w:rsidR="006C414C" w:rsidRPr="00B1503D" w:rsidRDefault="006C414C">
      <w:pPr>
        <w:rPr>
          <w:rFonts w:ascii="Times New Roman" w:hAnsi="Times New Roman" w:cs="Times New Roman"/>
          <w:sz w:val="20"/>
          <w:szCs w:val="20"/>
          <w:lang w:val="pt-BR"/>
        </w:rPr>
      </w:pPr>
    </w:p>
    <w:p w14:paraId="3C9C730F" w14:textId="52D7B053" w:rsidR="008924E7" w:rsidRPr="00244E01" w:rsidRDefault="00423AD4" w:rsidP="00244E01">
      <w:pPr>
        <w:pStyle w:val="NormalWeb"/>
        <w:rPr>
          <w:color w:val="000000" w:themeColor="text1"/>
          <w:sz w:val="20"/>
          <w:szCs w:val="20"/>
          <w:lang w:val="en-US"/>
        </w:rPr>
      </w:pPr>
      <w:r w:rsidRPr="00B1503D">
        <w:rPr>
          <w:color w:val="000000"/>
          <w:sz w:val="20"/>
          <w:szCs w:val="20"/>
          <w:lang w:val="en-US"/>
        </w:rPr>
        <w:t>*Corresponding author:  e-mail: jeeairisse@gmail.com</w:t>
      </w:r>
      <w:r w:rsidRPr="00B1503D">
        <w:rPr>
          <w:color w:val="000000" w:themeColor="text1"/>
          <w:sz w:val="20"/>
          <w:szCs w:val="20"/>
          <w:lang w:val="en-US"/>
        </w:rPr>
        <w:t>, phone: +55 61 31072988</w:t>
      </w:r>
    </w:p>
    <w:p w14:paraId="58F6E1DC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Simples21"/>
        <w:tblW w:w="5000" w:type="pct"/>
        <w:tblBorders>
          <w:top w:val="none" w:sz="0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1494"/>
        <w:gridCol w:w="7344"/>
      </w:tblGrid>
      <w:tr w:rsidR="008924E7" w:rsidRPr="00B1503D" w14:paraId="0C7A014F" w14:textId="77777777" w:rsidTr="00452CD7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tcBorders>
              <w:top w:val="nil"/>
              <w:bottom w:val="single" w:sz="4" w:space="0" w:color="auto"/>
            </w:tcBorders>
            <w:vAlign w:val="center"/>
          </w:tcPr>
          <w:p w14:paraId="483DF8AE" w14:textId="3BCE3B96" w:rsidR="008924E7" w:rsidRPr="00AD0F26" w:rsidRDefault="008924E7" w:rsidP="00AD0F26">
            <w:pPr>
              <w:spacing w:line="480" w:lineRule="auto"/>
              <w:jc w:val="both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Supplementary Table 1 </w:t>
            </w: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 xml:space="preserve">General features of mangrove forests in the study plots in the Estuarine-Lagoon Complex of </w:t>
            </w:r>
            <w:proofErr w:type="spellStart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Cananeia-Iguape</w:t>
            </w:r>
            <w:proofErr w:type="spellEnd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, southeastern Brazil, in July 2015</w:t>
            </w:r>
          </w:p>
        </w:tc>
      </w:tr>
      <w:tr w:rsidR="008924E7" w:rsidRPr="00B1503D" w14:paraId="0950D2B8" w14:textId="77777777" w:rsidTr="00452CD7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single" w:sz="4" w:space="0" w:color="auto"/>
              <w:bottom w:val="nil"/>
            </w:tcBorders>
            <w:vAlign w:val="center"/>
          </w:tcPr>
          <w:p w14:paraId="3F90DBDC" w14:textId="77777777" w:rsidR="008924E7" w:rsidRPr="00EA7F5B" w:rsidRDefault="008924E7" w:rsidP="003579B7">
            <w:pPr>
              <w:spacing w:line="480" w:lineRule="auto"/>
              <w:ind w:right="58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EA7F5B">
              <w:rPr>
                <w:rFonts w:ascii="Times New Roman" w:hAnsi="Times New Roman" w:cs="Times New Roman"/>
                <w:sz w:val="20"/>
                <w:szCs w:val="20"/>
              </w:rPr>
              <w:t>Plot</w:t>
            </w:r>
            <w:proofErr w:type="spellEnd"/>
          </w:p>
        </w:tc>
        <w:tc>
          <w:tcPr>
            <w:tcW w:w="4155" w:type="pct"/>
            <w:tcBorders>
              <w:top w:val="single" w:sz="4" w:space="0" w:color="auto"/>
              <w:bottom w:val="nil"/>
            </w:tcBorders>
            <w:vAlign w:val="center"/>
          </w:tcPr>
          <w:p w14:paraId="334F6E8C" w14:textId="77777777" w:rsidR="008924E7" w:rsidRPr="00B1503D" w:rsidRDefault="008924E7" w:rsidP="003579B7">
            <w:pPr>
              <w:spacing w:line="480" w:lineRule="auto"/>
              <w:ind w:right="59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b/>
                <w:sz w:val="20"/>
                <w:szCs w:val="20"/>
              </w:rPr>
              <w:t>Features</w:t>
            </w:r>
            <w:proofErr w:type="spellEnd"/>
          </w:p>
        </w:tc>
      </w:tr>
      <w:tr w:rsidR="008924E7" w:rsidRPr="00B1503D" w14:paraId="798B8ECA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7CB098DC" w14:textId="77777777" w:rsidR="008924E7" w:rsidRPr="00B1503D" w:rsidRDefault="008924E7" w:rsidP="003579B7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Control</w:t>
            </w:r>
            <w:proofErr w:type="spellEnd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  <w:vertAlign w:val="subscript"/>
              </w:rPr>
              <w:t xml:space="preserve"> </w:t>
            </w: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1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1DE51CB8" w14:textId="77777777" w:rsidR="008924E7" w:rsidRPr="00B1503D" w:rsidRDefault="008924E7" w:rsidP="00244E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young fringe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Rhizophora mangle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Cardoso Island </w:t>
            </w:r>
          </w:p>
        </w:tc>
      </w:tr>
      <w:tr w:rsidR="008924E7" w:rsidRPr="00B1503D" w14:paraId="1E195412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79F1D450" w14:textId="77777777" w:rsidR="008924E7" w:rsidRPr="00B1503D" w:rsidRDefault="008924E7" w:rsidP="003579B7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Control</w:t>
            </w:r>
            <w:proofErr w:type="spellEnd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2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4D6B07DC" w14:textId="77777777" w:rsidR="008924E7" w:rsidRPr="00B1503D" w:rsidRDefault="008924E7" w:rsidP="00244E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mature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fringe of greater structural development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R. mangle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Cardoso Island</w:t>
            </w:r>
          </w:p>
        </w:tc>
      </w:tr>
      <w:tr w:rsidR="008924E7" w:rsidRPr="00B1503D" w14:paraId="57490BE3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4CBB0583" w14:textId="77777777" w:rsidR="008924E7" w:rsidRPr="00B1503D" w:rsidRDefault="008924E7" w:rsidP="003579B7">
            <w:pPr>
              <w:spacing w:line="480" w:lineRule="auto"/>
              <w:ind w:right="58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Control</w:t>
            </w:r>
            <w:proofErr w:type="spellEnd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3</w:t>
            </w:r>
          </w:p>
        </w:tc>
        <w:tc>
          <w:tcPr>
            <w:tcW w:w="4155" w:type="pct"/>
            <w:tcBorders>
              <w:bottom w:val="nil"/>
            </w:tcBorders>
          </w:tcPr>
          <w:p w14:paraId="3DCF5DAA" w14:textId="77777777" w:rsidR="008924E7" w:rsidRPr="00B1503D" w:rsidRDefault="008924E7" w:rsidP="00244E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early successional fringe dominated by </w:t>
            </w:r>
            <w:proofErr w:type="spellStart"/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Laguncularia</w:t>
            </w:r>
            <w:proofErr w:type="spellEnd"/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racemosa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Cananeia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07937560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2859E818" w14:textId="77777777" w:rsidR="008924E7" w:rsidRPr="00B1503D" w:rsidRDefault="008924E7" w:rsidP="003579B7">
            <w:pPr>
              <w:spacing w:line="480" w:lineRule="auto"/>
              <w:ind w:right="58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Control</w:t>
            </w:r>
            <w:proofErr w:type="spellEnd"/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4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1C29B863" w14:textId="77777777" w:rsidR="008924E7" w:rsidRPr="00B1503D" w:rsidRDefault="008924E7" w:rsidP="00244E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mature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fringe of greater structural development dominated by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Avicennia</w:t>
            </w:r>
            <w:proofErr w:type="spellEnd"/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 </w:t>
            </w:r>
            <w:proofErr w:type="spellStart"/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schaueriana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Cananeia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299CC0BF" w14:textId="77777777" w:rsidTr="00EA7F5B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3F0A9B53" w14:textId="77777777" w:rsidR="008924E7" w:rsidRPr="00B1503D" w:rsidRDefault="008924E7" w:rsidP="00EA7F5B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+N 1</w:t>
            </w:r>
          </w:p>
        </w:tc>
        <w:tc>
          <w:tcPr>
            <w:tcW w:w="4155" w:type="pct"/>
            <w:tcBorders>
              <w:bottom w:val="nil"/>
            </w:tcBorders>
          </w:tcPr>
          <w:p w14:paraId="14F58284" w14:textId="77777777" w:rsidR="008924E7" w:rsidRPr="00B1503D" w:rsidRDefault="008924E7" w:rsidP="00244E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young fringe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rFonts w:ascii="Times New Roman" w:hAnsi="Times New Roman" w:cs="Times New Roman"/>
                <w:i/>
                <w:noProof/>
                <w:sz w:val="20"/>
                <w:szCs w:val="20"/>
                <w:lang w:val="en-US"/>
              </w:rPr>
              <w:t>racemosa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Comprida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37A8055E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7D9B1B1A" w14:textId="77777777" w:rsidR="008924E7" w:rsidRPr="00B1503D" w:rsidRDefault="008924E7" w:rsidP="003579B7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+N 2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426BABBB" w14:textId="77777777" w:rsidR="008924E7" w:rsidRPr="00B1503D" w:rsidRDefault="008924E7" w:rsidP="00244E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noProof/>
                <w:sz w:val="20"/>
                <w:szCs w:val="20"/>
                <w:lang w:val="en-US"/>
              </w:rPr>
              <w:t>mature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fringe of greater structural development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>R. mangle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Comprida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12ED7750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43E2B839" w14:textId="77777777" w:rsidR="008924E7" w:rsidRPr="00B1503D" w:rsidRDefault="008924E7" w:rsidP="003579B7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bCs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+N 3</w:t>
            </w:r>
          </w:p>
        </w:tc>
        <w:tc>
          <w:tcPr>
            <w:tcW w:w="4155" w:type="pct"/>
            <w:tcBorders>
              <w:bottom w:val="nil"/>
            </w:tcBorders>
          </w:tcPr>
          <w:p w14:paraId="6BC22AB6" w14:textId="77777777" w:rsidR="008924E7" w:rsidRPr="00B1503D" w:rsidRDefault="008924E7" w:rsidP="00244E01">
            <w:pPr>
              <w:pStyle w:val="Default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  <w:highlight w:val="yellow"/>
                <w:lang w:val="en-US"/>
              </w:rPr>
            </w:pPr>
            <w:r w:rsidRPr="00B1503D">
              <w:rPr>
                <w:color w:val="auto"/>
                <w:sz w:val="20"/>
                <w:szCs w:val="20"/>
                <w:lang w:val="en-US"/>
              </w:rPr>
              <w:t xml:space="preserve">young fringe dominated by 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i/>
                <w:noProof/>
                <w:color w:val="auto"/>
                <w:sz w:val="20"/>
                <w:szCs w:val="20"/>
                <w:lang w:val="en-US"/>
              </w:rPr>
              <w:t>racemosa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Comprida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0E3BD72D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3B0700D2" w14:textId="77777777" w:rsidR="008924E7" w:rsidRPr="00B1503D" w:rsidRDefault="008924E7" w:rsidP="003579B7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+N 4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16B73A14" w14:textId="77777777" w:rsidR="008924E7" w:rsidRPr="00B1503D" w:rsidRDefault="008924E7" w:rsidP="00244E01">
            <w:pPr>
              <w:pStyle w:val="Default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  <w:lang w:val="en-US"/>
              </w:rPr>
            </w:pPr>
            <w:r w:rsidRPr="00B1503D">
              <w:rPr>
                <w:color w:val="auto"/>
                <w:sz w:val="20"/>
                <w:szCs w:val="20"/>
                <w:lang w:val="en-US"/>
              </w:rPr>
              <w:t xml:space="preserve">young fringe dominated by 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i/>
                <w:noProof/>
                <w:color w:val="auto"/>
                <w:sz w:val="20"/>
                <w:szCs w:val="20"/>
                <w:lang w:val="en-US"/>
              </w:rPr>
              <w:t>racemosa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Comprida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0AFB9532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28BA9EE2" w14:textId="77777777" w:rsidR="008924E7" w:rsidRPr="00B1503D" w:rsidRDefault="008924E7" w:rsidP="003579B7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+N 5</w:t>
            </w:r>
          </w:p>
        </w:tc>
        <w:tc>
          <w:tcPr>
            <w:tcW w:w="4155" w:type="pct"/>
            <w:tcBorders>
              <w:bottom w:val="nil"/>
            </w:tcBorders>
          </w:tcPr>
          <w:p w14:paraId="1A6E0D29" w14:textId="77777777" w:rsidR="008924E7" w:rsidRPr="00B1503D" w:rsidRDefault="008924E7" w:rsidP="00244E01">
            <w:pPr>
              <w:pStyle w:val="Default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color w:val="auto"/>
                <w:sz w:val="20"/>
                <w:szCs w:val="20"/>
                <w:lang w:val="en-US"/>
              </w:rPr>
            </w:pPr>
            <w:r w:rsidRPr="00B1503D">
              <w:rPr>
                <w:color w:val="auto"/>
                <w:sz w:val="20"/>
                <w:szCs w:val="20"/>
                <w:lang w:val="en-US"/>
              </w:rPr>
              <w:t xml:space="preserve">early successional fringe dominated by 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A. </w:t>
            </w:r>
            <w:proofErr w:type="spellStart"/>
            <w:r w:rsidRPr="00B1503D">
              <w:rPr>
                <w:i/>
                <w:color w:val="auto"/>
                <w:sz w:val="20"/>
                <w:szCs w:val="20"/>
                <w:lang w:val="en-US"/>
              </w:rPr>
              <w:t>schaueriana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Comprida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042A44CD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70975496" w14:textId="77777777" w:rsidR="008924E7" w:rsidRPr="00B1503D" w:rsidRDefault="008924E7" w:rsidP="003579B7">
            <w:pPr>
              <w:spacing w:line="480" w:lineRule="auto"/>
              <w:ind w:right="54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lastRenderedPageBreak/>
              <w:t>+N 6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7894EBE2" w14:textId="77777777" w:rsidR="008924E7" w:rsidRPr="00B1503D" w:rsidRDefault="008924E7" w:rsidP="00244E01">
            <w:pPr>
              <w:pStyle w:val="Default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color w:val="auto"/>
                <w:sz w:val="20"/>
                <w:szCs w:val="20"/>
                <w:lang w:val="en-US"/>
              </w:rPr>
            </w:pPr>
            <w:r w:rsidRPr="00B1503D">
              <w:rPr>
                <w:noProof/>
                <w:color w:val="auto"/>
                <w:sz w:val="20"/>
                <w:szCs w:val="20"/>
                <w:lang w:val="en-US"/>
              </w:rPr>
              <w:t>mature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 fringe of greater structural development dominated by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 A. </w:t>
            </w:r>
            <w:proofErr w:type="spellStart"/>
            <w:r w:rsidRPr="00B1503D">
              <w:rPr>
                <w:i/>
                <w:color w:val="auto"/>
                <w:sz w:val="20"/>
                <w:szCs w:val="20"/>
                <w:lang w:val="en-US"/>
              </w:rPr>
              <w:t>schaueriana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on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Comprida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Island</w:t>
            </w:r>
          </w:p>
        </w:tc>
      </w:tr>
      <w:tr w:rsidR="008924E7" w:rsidRPr="00B1503D" w14:paraId="52451C4A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649E1E26" w14:textId="77777777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++N 1</w:t>
            </w:r>
          </w:p>
        </w:tc>
        <w:tc>
          <w:tcPr>
            <w:tcW w:w="4155" w:type="pct"/>
            <w:tcBorders>
              <w:bottom w:val="nil"/>
            </w:tcBorders>
          </w:tcPr>
          <w:p w14:paraId="20F7820E" w14:textId="77777777" w:rsidR="008924E7" w:rsidRPr="00B1503D" w:rsidRDefault="008924E7" w:rsidP="00244E01">
            <w:pPr>
              <w:pStyle w:val="Default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auto"/>
                <w:sz w:val="20"/>
                <w:szCs w:val="20"/>
                <w:lang w:val="en-US"/>
              </w:rPr>
            </w:pPr>
            <w:r w:rsidRPr="00B1503D">
              <w:rPr>
                <w:color w:val="auto"/>
                <w:sz w:val="20"/>
                <w:szCs w:val="20"/>
                <w:lang w:val="en-US"/>
              </w:rPr>
              <w:t xml:space="preserve">young fringe dominated by 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i/>
                <w:noProof/>
                <w:color w:val="auto"/>
                <w:sz w:val="20"/>
                <w:szCs w:val="20"/>
                <w:lang w:val="en-US"/>
              </w:rPr>
              <w:t>racemosa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in the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Icapara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inlet</w:t>
            </w:r>
          </w:p>
        </w:tc>
      </w:tr>
      <w:tr w:rsidR="008924E7" w:rsidRPr="00B1503D" w14:paraId="43C9B737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405B2E7B" w14:textId="77777777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++N 2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0512F83C" w14:textId="77777777" w:rsidR="008924E7" w:rsidRPr="00B1503D" w:rsidRDefault="008924E7" w:rsidP="00244E01">
            <w:pPr>
              <w:pStyle w:val="Default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20"/>
                <w:szCs w:val="20"/>
                <w:lang w:val="en-US"/>
              </w:rPr>
            </w:pPr>
            <w:r w:rsidRPr="00B1503D">
              <w:rPr>
                <w:noProof/>
                <w:color w:val="auto"/>
                <w:sz w:val="20"/>
                <w:szCs w:val="20"/>
                <w:lang w:val="en-US"/>
              </w:rPr>
              <w:t>mature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 fringe of greater structural development dominated by 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A. </w:t>
            </w:r>
            <w:proofErr w:type="spellStart"/>
            <w:r w:rsidRPr="00B1503D">
              <w:rPr>
                <w:i/>
                <w:color w:val="auto"/>
                <w:sz w:val="20"/>
                <w:szCs w:val="20"/>
                <w:lang w:val="en-US"/>
              </w:rPr>
              <w:t>schaueriana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in the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Icapara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inlet</w:t>
            </w:r>
          </w:p>
        </w:tc>
      </w:tr>
      <w:tr w:rsidR="008924E7" w:rsidRPr="00B1503D" w14:paraId="60375919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2C869345" w14:textId="77777777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++N 3</w:t>
            </w:r>
          </w:p>
        </w:tc>
        <w:tc>
          <w:tcPr>
            <w:tcW w:w="4155" w:type="pct"/>
            <w:tcBorders>
              <w:bottom w:val="nil"/>
            </w:tcBorders>
          </w:tcPr>
          <w:p w14:paraId="41CC932F" w14:textId="77777777" w:rsidR="008924E7" w:rsidRPr="00B1503D" w:rsidRDefault="008924E7" w:rsidP="00244E01">
            <w:pPr>
              <w:pStyle w:val="Default"/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i/>
                <w:color w:val="auto"/>
                <w:sz w:val="20"/>
                <w:szCs w:val="20"/>
                <w:lang w:val="en-US"/>
              </w:rPr>
            </w:pPr>
            <w:r w:rsidRPr="00B1503D">
              <w:rPr>
                <w:color w:val="auto"/>
                <w:sz w:val="20"/>
                <w:szCs w:val="20"/>
                <w:lang w:val="en-US"/>
              </w:rPr>
              <w:t xml:space="preserve">young fringe dominated by 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R. mangle 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in the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Icapara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inlet</w:t>
            </w:r>
          </w:p>
        </w:tc>
      </w:tr>
      <w:tr w:rsidR="008924E7" w:rsidRPr="00B1503D" w14:paraId="38E5AADC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46620AEB" w14:textId="77777777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++N 4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3A49B65C" w14:textId="77777777" w:rsidR="008924E7" w:rsidRPr="00B1503D" w:rsidRDefault="008924E7" w:rsidP="00244E01">
            <w:pPr>
              <w:pStyle w:val="Default"/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i/>
                <w:color w:val="auto"/>
                <w:sz w:val="20"/>
                <w:szCs w:val="20"/>
                <w:lang w:val="en-US"/>
              </w:rPr>
            </w:pPr>
            <w:r w:rsidRPr="00B1503D">
              <w:rPr>
                <w:noProof/>
                <w:color w:val="auto"/>
                <w:sz w:val="20"/>
                <w:szCs w:val="20"/>
                <w:lang w:val="en-US"/>
              </w:rPr>
              <w:t>mature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 fringe of greater structural development dominated by </w:t>
            </w:r>
            <w:r w:rsidRPr="00B1503D">
              <w:rPr>
                <w:i/>
                <w:color w:val="auto"/>
                <w:sz w:val="20"/>
                <w:szCs w:val="20"/>
                <w:lang w:val="en-US"/>
              </w:rPr>
              <w:t xml:space="preserve">R. mangle </w:t>
            </w:r>
            <w:r w:rsidRPr="00B1503D">
              <w:rPr>
                <w:color w:val="auto"/>
                <w:sz w:val="20"/>
                <w:szCs w:val="20"/>
                <w:lang w:val="en-US"/>
              </w:rPr>
              <w:t xml:space="preserve">in the </w:t>
            </w:r>
            <w:proofErr w:type="spellStart"/>
            <w:r w:rsidRPr="00B1503D">
              <w:rPr>
                <w:color w:val="auto"/>
                <w:sz w:val="20"/>
                <w:szCs w:val="20"/>
                <w:lang w:val="en-US"/>
              </w:rPr>
              <w:t>Icapara</w:t>
            </w:r>
            <w:proofErr w:type="spellEnd"/>
            <w:r w:rsidRPr="00B1503D">
              <w:rPr>
                <w:color w:val="auto"/>
                <w:sz w:val="20"/>
                <w:szCs w:val="20"/>
                <w:lang w:val="en-US"/>
              </w:rPr>
              <w:t xml:space="preserve"> inlet</w:t>
            </w:r>
          </w:p>
        </w:tc>
      </w:tr>
      <w:tr w:rsidR="008924E7" w:rsidRPr="00B1503D" w14:paraId="05BDAD49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5DD87FAE" w14:textId="7A48B66C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+++N</w:t>
            </w:r>
            <w:r w:rsidR="00970612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1</w:t>
            </w:r>
          </w:p>
        </w:tc>
        <w:tc>
          <w:tcPr>
            <w:tcW w:w="4155" w:type="pct"/>
            <w:tcBorders>
              <w:bottom w:val="nil"/>
            </w:tcBorders>
            <w:vAlign w:val="center"/>
          </w:tcPr>
          <w:p w14:paraId="55A7142C" w14:textId="4376AEDE" w:rsidR="008924E7" w:rsidRPr="00B1503D" w:rsidRDefault="008924E7" w:rsidP="00244E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mature fringe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rFonts w:ascii="Times New Roman" w:hAnsi="Times New Roman" w:cs="Times New Roman"/>
                <w:i/>
                <w:noProof/>
                <w:sz w:val="20"/>
                <w:szCs w:val="20"/>
                <w:lang w:val="en-US"/>
              </w:rPr>
              <w:t>racemosa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 w:rsidR="00970612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colonized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by aquatic macrophytes at the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Valo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Grande canal mouth</w:t>
            </w:r>
          </w:p>
        </w:tc>
      </w:tr>
      <w:tr w:rsidR="008924E7" w:rsidRPr="00B1503D" w14:paraId="71DBE99A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nil"/>
            </w:tcBorders>
            <w:vAlign w:val="center"/>
          </w:tcPr>
          <w:p w14:paraId="58AD8011" w14:textId="465D0578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+++N</w:t>
            </w:r>
            <w:r w:rsidR="00970612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2</w:t>
            </w:r>
          </w:p>
        </w:tc>
        <w:tc>
          <w:tcPr>
            <w:tcW w:w="4155" w:type="pct"/>
            <w:tcBorders>
              <w:top w:val="nil"/>
              <w:bottom w:val="nil"/>
            </w:tcBorders>
          </w:tcPr>
          <w:p w14:paraId="1316EF02" w14:textId="391AC41C" w:rsidR="008924E7" w:rsidRPr="00B1503D" w:rsidRDefault="008924E7" w:rsidP="00244E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mature fringe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rFonts w:ascii="Times New Roman" w:hAnsi="Times New Roman" w:cs="Times New Roman"/>
                <w:i/>
                <w:noProof/>
                <w:sz w:val="20"/>
                <w:szCs w:val="20"/>
                <w:lang w:val="en-US"/>
              </w:rPr>
              <w:t>racemosa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 w:rsidR="001908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colonized</w:t>
            </w:r>
            <w:r w:rsidR="001908A8"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by aquatic macrophytes at the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Valo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Grande canal mouth</w:t>
            </w:r>
          </w:p>
        </w:tc>
      </w:tr>
      <w:tr w:rsidR="008924E7" w:rsidRPr="00B1503D" w14:paraId="2A79881E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bottom w:val="nil"/>
            </w:tcBorders>
            <w:vAlign w:val="center"/>
          </w:tcPr>
          <w:p w14:paraId="1C9DBCE6" w14:textId="2D2D7E94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+++N</w:t>
            </w:r>
            <w:r w:rsidR="00970612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3</w:t>
            </w:r>
          </w:p>
        </w:tc>
        <w:tc>
          <w:tcPr>
            <w:tcW w:w="4155" w:type="pct"/>
            <w:tcBorders>
              <w:bottom w:val="nil"/>
            </w:tcBorders>
          </w:tcPr>
          <w:p w14:paraId="6A647215" w14:textId="4B1DB783" w:rsidR="008924E7" w:rsidRPr="00B1503D" w:rsidRDefault="008924E7" w:rsidP="00244E01">
            <w:pPr>
              <w:spacing w:line="480" w:lineRule="auto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mature fringe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rFonts w:ascii="Times New Roman" w:hAnsi="Times New Roman" w:cs="Times New Roman"/>
                <w:i/>
                <w:noProof/>
                <w:sz w:val="20"/>
                <w:szCs w:val="20"/>
                <w:lang w:val="en-US"/>
              </w:rPr>
              <w:t>racemosa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 w:rsidR="001908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colonized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by aquatic macrophytes at the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Valo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Grande canal mouth</w:t>
            </w:r>
          </w:p>
        </w:tc>
      </w:tr>
      <w:tr w:rsidR="008924E7" w:rsidRPr="00B1503D" w14:paraId="57C62DE0" w14:textId="77777777" w:rsidTr="00244E01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845" w:type="pct"/>
            <w:tcBorders>
              <w:top w:val="nil"/>
              <w:bottom w:val="single" w:sz="4" w:space="0" w:color="auto"/>
            </w:tcBorders>
            <w:vAlign w:val="center"/>
          </w:tcPr>
          <w:p w14:paraId="13679D60" w14:textId="3918D6D4" w:rsidR="008924E7" w:rsidRPr="00B1503D" w:rsidRDefault="008924E7" w:rsidP="003579B7">
            <w:pPr>
              <w:spacing w:line="480" w:lineRule="auto"/>
              <w:rPr>
                <w:rFonts w:ascii="Times New Roman" w:hAnsi="Times New Roman" w:cs="Times New Roman"/>
                <w:b w:val="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>+++N</w:t>
            </w:r>
            <w:r w:rsidR="00970612">
              <w:rPr>
                <w:rFonts w:ascii="Times New Roman" w:hAnsi="Times New Roman" w:cs="Times New Roman"/>
                <w:b w:val="0"/>
                <w:sz w:val="20"/>
                <w:szCs w:val="20"/>
              </w:rPr>
              <w:t>M</w:t>
            </w: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</w:rPr>
              <w:t xml:space="preserve"> 4</w:t>
            </w:r>
          </w:p>
        </w:tc>
        <w:tc>
          <w:tcPr>
            <w:tcW w:w="4155" w:type="pct"/>
            <w:tcBorders>
              <w:top w:val="nil"/>
              <w:bottom w:val="single" w:sz="4" w:space="0" w:color="auto"/>
            </w:tcBorders>
          </w:tcPr>
          <w:p w14:paraId="090D2161" w14:textId="3EDA6642" w:rsidR="008924E7" w:rsidRPr="00B1503D" w:rsidRDefault="008924E7" w:rsidP="00244E01">
            <w:pPr>
              <w:spacing w:line="480" w:lineRule="auto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mature fringe dominated by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  <w:lang w:val="en-US"/>
              </w:rPr>
              <w:t xml:space="preserve">L. </w:t>
            </w:r>
            <w:r w:rsidRPr="00B1503D">
              <w:rPr>
                <w:rFonts w:ascii="Times New Roman" w:hAnsi="Times New Roman" w:cs="Times New Roman"/>
                <w:i/>
                <w:noProof/>
                <w:sz w:val="20"/>
                <w:szCs w:val="20"/>
                <w:lang w:val="en-US"/>
              </w:rPr>
              <w:t>racemosa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and </w:t>
            </w:r>
            <w:r w:rsidR="001908A8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colonized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by aquatic macrophytes at the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Valo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Grande canal mouth</w:t>
            </w:r>
          </w:p>
        </w:tc>
      </w:tr>
      <w:tr w:rsidR="008924E7" w:rsidRPr="00B1503D" w14:paraId="06DED424" w14:textId="77777777" w:rsidTr="00244E01">
        <w:trPr>
          <w:trHeight w:val="17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5000" w:type="pct"/>
            <w:gridSpan w:val="2"/>
            <w:tcBorders>
              <w:top w:val="single" w:sz="4" w:space="0" w:color="auto"/>
              <w:bottom w:val="nil"/>
            </w:tcBorders>
            <w:vAlign w:val="center"/>
          </w:tcPr>
          <w:p w14:paraId="2C279DD6" w14:textId="1CF66CAA" w:rsidR="008924E7" w:rsidRPr="004852E5" w:rsidRDefault="008924E7" w:rsidP="004852E5">
            <w:pPr>
              <w:spacing w:line="480" w:lineRule="auto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r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“Control” = </w:t>
            </w:r>
            <w:r w:rsidR="00540635"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non-N-enriched and free of aquatic macrophytes reference mangrove </w:t>
            </w:r>
            <w:r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plots; “+N” =</w:t>
            </w:r>
            <w:r w:rsidR="00540635"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plots free of aquatic macrophytes and subjected to medium N inputs</w:t>
            </w:r>
            <w:r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; “++N” =</w:t>
            </w:r>
            <w:r w:rsidR="004852E5"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plots free of aquatic macrophytes and subjected to high N inputs</w:t>
            </w:r>
            <w:r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, and “+++N</w:t>
            </w:r>
            <w:r w:rsidR="004852E5"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M</w:t>
            </w:r>
            <w:r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>” =</w:t>
            </w:r>
            <w:r w:rsidR="004852E5"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 plots colonized by aquatic macrophytes and subjected to high N inputs</w:t>
            </w:r>
            <w:r w:rsidRPr="00D5582F">
              <w:rPr>
                <w:rFonts w:ascii="Times New Roman" w:hAnsi="Times New Roman" w:cs="Times New Roman"/>
                <w:b w:val="0"/>
                <w:color w:val="000000" w:themeColor="text1"/>
                <w:sz w:val="20"/>
                <w:szCs w:val="20"/>
                <w:lang w:val="en-US"/>
              </w:rPr>
              <w:t xml:space="preserve">. </w:t>
            </w:r>
            <w:r w:rsidRPr="00B1503D">
              <w:rPr>
                <w:rFonts w:ascii="Times New Roman" w:hAnsi="Times New Roman" w:cs="Times New Roman"/>
                <w:b w:val="0"/>
                <w:sz w:val="20"/>
                <w:szCs w:val="20"/>
                <w:lang w:val="en-US"/>
              </w:rPr>
              <w:t>Early successional stands had a mean diameter at the breast height (DBH) of about 2 cm and mean height (H) between 1 and 2 m; young stands had a mean DBH of about 3 cm and mean H between 3 and 5 m; mature stands of greater structural development had a mean DBH ≥ 10 cm and mean H of about 10 m.</w:t>
            </w:r>
          </w:p>
        </w:tc>
      </w:tr>
    </w:tbl>
    <w:p w14:paraId="2D7D21CD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p w14:paraId="34867C35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p w14:paraId="2657C2B7" w14:textId="77777777" w:rsidR="00E557B6" w:rsidRPr="00B1503D" w:rsidRDefault="00E557B6">
      <w:pPr>
        <w:rPr>
          <w:rFonts w:ascii="Times New Roman" w:hAnsi="Times New Roman" w:cs="Times New Roman"/>
          <w:sz w:val="20"/>
          <w:szCs w:val="20"/>
        </w:rPr>
      </w:pPr>
    </w:p>
    <w:p w14:paraId="0FD5A892" w14:textId="77777777" w:rsidR="00E557B6" w:rsidRPr="00B1503D" w:rsidRDefault="00E557B6">
      <w:pPr>
        <w:rPr>
          <w:rFonts w:ascii="Times New Roman" w:hAnsi="Times New Roman" w:cs="Times New Roman"/>
          <w:sz w:val="20"/>
          <w:szCs w:val="20"/>
        </w:rPr>
      </w:pPr>
    </w:p>
    <w:p w14:paraId="20B157D4" w14:textId="4E83270C" w:rsidR="00AD0F26" w:rsidRDefault="00AD0F26">
      <w:pPr>
        <w:rPr>
          <w:rFonts w:ascii="Times New Roman" w:hAnsi="Times New Roman" w:cs="Times New Roman"/>
          <w:sz w:val="20"/>
          <w:szCs w:val="20"/>
        </w:rPr>
      </w:pPr>
    </w:p>
    <w:p w14:paraId="187DD8B2" w14:textId="77777777" w:rsidR="00AD0F26" w:rsidRPr="00B1503D" w:rsidRDefault="00AD0F26">
      <w:pPr>
        <w:rPr>
          <w:rFonts w:ascii="Times New Roman" w:hAnsi="Times New Roman" w:cs="Times New Roman"/>
          <w:sz w:val="20"/>
          <w:szCs w:val="20"/>
        </w:rPr>
      </w:pPr>
    </w:p>
    <w:p w14:paraId="47A3DDB4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tbl>
      <w:tblPr>
        <w:tblStyle w:val="Tabelacomgrade"/>
        <w:tblW w:w="5000" w:type="pct"/>
        <w:tblLook w:val="04A0" w:firstRow="1" w:lastRow="0" w:firstColumn="1" w:lastColumn="0" w:noHBand="0" w:noVBand="1"/>
      </w:tblPr>
      <w:tblGrid>
        <w:gridCol w:w="2041"/>
        <w:gridCol w:w="946"/>
        <w:gridCol w:w="946"/>
        <w:gridCol w:w="760"/>
        <w:gridCol w:w="760"/>
        <w:gridCol w:w="875"/>
        <w:gridCol w:w="760"/>
        <w:gridCol w:w="875"/>
        <w:gridCol w:w="875"/>
      </w:tblGrid>
      <w:tr w:rsidR="008924E7" w:rsidRPr="00B1503D" w14:paraId="4ED558EB" w14:textId="77777777" w:rsidTr="00244E01">
        <w:trPr>
          <w:trHeight w:val="20"/>
        </w:trPr>
        <w:tc>
          <w:tcPr>
            <w:tcW w:w="5000" w:type="pct"/>
            <w:gridSpan w:val="9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43BC3" w14:textId="49A3D91E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</w:pPr>
            <w:r w:rsidRPr="00B1503D">
              <w:rPr>
                <w:rFonts w:ascii="Times New Roman" w:hAnsi="Times New Roman" w:cs="Times New Roman"/>
                <w:b/>
                <w:sz w:val="20"/>
                <w:szCs w:val="20"/>
                <w:lang w:val="en-US"/>
              </w:rPr>
              <w:lastRenderedPageBreak/>
              <w:t>Supplementary Table 2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Physical and chemical properties of sediment at 0–20 cm depth from mangrove study sites in the </w:t>
            </w:r>
            <w:r w:rsidRPr="00B1503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 xml:space="preserve">Estuarine Lagoon-Complex of </w:t>
            </w:r>
            <w:proofErr w:type="spellStart"/>
            <w:r w:rsidRPr="00B1503D">
              <w:rPr>
                <w:rFonts w:ascii="Times New Roman" w:hAnsi="Times New Roman" w:cs="Times New Roman"/>
                <w:bCs/>
                <w:sz w:val="20"/>
                <w:szCs w:val="20"/>
                <w:lang w:val="en-US"/>
              </w:rPr>
              <w:t>Cananeia-Iguape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, State of São Paulo, Brazil, in July 2015</w:t>
            </w:r>
          </w:p>
        </w:tc>
      </w:tr>
      <w:tr w:rsidR="008924E7" w:rsidRPr="00B1503D" w14:paraId="497875AB" w14:textId="77777777" w:rsidTr="00244E01">
        <w:trPr>
          <w:trHeight w:val="20"/>
        </w:trPr>
        <w:tc>
          <w:tcPr>
            <w:tcW w:w="11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9C1083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  <w:lang w:val="en-US"/>
              </w:rPr>
            </w:pPr>
            <w:bookmarkStart w:id="1" w:name="_Hlk4076995"/>
          </w:p>
        </w:tc>
        <w:tc>
          <w:tcPr>
            <w:tcW w:w="107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65DB70" w14:textId="77777777" w:rsidR="008924E7" w:rsidRPr="00B1503D" w:rsidRDefault="008924E7" w:rsidP="005A6B7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b/>
                <w:sz w:val="20"/>
                <w:szCs w:val="20"/>
              </w:rPr>
              <w:t>Control</w:t>
            </w:r>
            <w:proofErr w:type="spellEnd"/>
          </w:p>
        </w:tc>
        <w:tc>
          <w:tcPr>
            <w:tcW w:w="86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37A011E8" w14:textId="77777777" w:rsidR="008924E7" w:rsidRPr="00B1503D" w:rsidRDefault="008924E7" w:rsidP="005A6B7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/>
                <w:sz w:val="20"/>
                <w:szCs w:val="20"/>
              </w:rPr>
              <w:t>+N</w:t>
            </w:r>
          </w:p>
        </w:tc>
        <w:tc>
          <w:tcPr>
            <w:tcW w:w="925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2DBD04B" w14:textId="77777777" w:rsidR="008924E7" w:rsidRPr="00B1503D" w:rsidRDefault="008924E7" w:rsidP="005A6B7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/>
                <w:sz w:val="20"/>
                <w:szCs w:val="20"/>
              </w:rPr>
              <w:t>++N</w:t>
            </w:r>
          </w:p>
        </w:tc>
        <w:tc>
          <w:tcPr>
            <w:tcW w:w="990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5D28D03" w14:textId="18ABBFE6" w:rsidR="008924E7" w:rsidRPr="00B1503D" w:rsidRDefault="008924E7" w:rsidP="005A6B79">
            <w:pPr>
              <w:spacing w:line="480" w:lineRule="auto"/>
              <w:jc w:val="center"/>
              <w:rPr>
                <w:rFonts w:ascii="Times New Roman" w:hAnsi="Times New Roman" w:cs="Times New Roman"/>
                <w:b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b/>
                <w:sz w:val="20"/>
                <w:szCs w:val="20"/>
              </w:rPr>
              <w:t>+++N</w:t>
            </w:r>
            <w:r w:rsidR="004E22A2">
              <w:rPr>
                <w:rFonts w:ascii="Times New Roman" w:hAnsi="Times New Roman" w:cs="Times New Roman"/>
                <w:b/>
                <w:sz w:val="20"/>
                <w:szCs w:val="20"/>
              </w:rPr>
              <w:t>M</w:t>
            </w:r>
          </w:p>
        </w:tc>
      </w:tr>
      <w:tr w:rsidR="008924E7" w:rsidRPr="00B1503D" w14:paraId="66DCB7C7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D47093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bookmarkStart w:id="2" w:name="_Hlk4156176"/>
            <w:r w:rsidRPr="00B1503D"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Properties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DA3CD40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1-2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7B6003A4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6DE158E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90FA664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sz w:val="20"/>
                <w:szCs w:val="20"/>
              </w:rPr>
              <w:t>3-6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1400458A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CB1FDC4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215DE66B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sz w:val="20"/>
                <w:szCs w:val="20"/>
              </w:rPr>
              <w:t>1-2</w:t>
            </w:r>
          </w:p>
        </w:tc>
        <w:bookmarkEnd w:id="2"/>
        <w:tc>
          <w:tcPr>
            <w:tcW w:w="49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5BABBF74" w14:textId="77777777" w:rsidR="008924E7" w:rsidRPr="00AD0F26" w:rsidRDefault="008924E7" w:rsidP="00AD0F26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D0F26">
              <w:rPr>
                <w:rFonts w:ascii="Times New Roman" w:hAnsi="Times New Roman" w:cs="Times New Roman"/>
                <w:sz w:val="20"/>
                <w:szCs w:val="20"/>
              </w:rPr>
              <w:t>3-4</w:t>
            </w:r>
          </w:p>
        </w:tc>
      </w:tr>
      <w:tr w:rsidR="008924E7" w:rsidRPr="00B1503D" w14:paraId="37E5D241" w14:textId="77777777" w:rsidTr="00244E01">
        <w:trPr>
          <w:trHeight w:val="20"/>
        </w:trPr>
        <w:tc>
          <w:tcPr>
            <w:tcW w:w="115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C834A0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sand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3BC98C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77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453D219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85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553F8DC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76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022DF96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35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8C5F1E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60</w:t>
            </w:r>
          </w:p>
        </w:tc>
        <w:tc>
          <w:tcPr>
            <w:tcW w:w="430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CDD428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74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6F4EBE5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95" w:type="pct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3AE9D6E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87</w:t>
            </w:r>
          </w:p>
        </w:tc>
      </w:tr>
      <w:tr w:rsidR="008924E7" w:rsidRPr="00B1503D" w14:paraId="0DE8C541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6BFD0E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silt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7BDAD6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B1CB1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CA060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6571DD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7211B1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C186A7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B82FE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130D0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10</w:t>
            </w:r>
          </w:p>
        </w:tc>
      </w:tr>
      <w:tr w:rsidR="008924E7" w:rsidRPr="00B1503D" w14:paraId="626F9C7B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E4092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clay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(%)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F31E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90DA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3DB11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C0595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2F193F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E84EC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323917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6908CA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</w:t>
            </w:r>
          </w:p>
        </w:tc>
      </w:tr>
      <w:tr w:rsidR="008924E7" w:rsidRPr="00B1503D" w14:paraId="470B3379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D30A0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texture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class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134853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SaLo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6E82EC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LoSa</w:t>
            </w:r>
            <w:proofErr w:type="spellEnd"/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4577C4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LoSa</w:t>
            </w:r>
            <w:proofErr w:type="spellEnd"/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B47B6E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SiLo</w:t>
            </w:r>
            <w:proofErr w:type="spellEnd"/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400F6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SaLo</w:t>
            </w:r>
            <w:proofErr w:type="spellEnd"/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99C0D0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SaLo</w:t>
            </w:r>
            <w:proofErr w:type="spellEnd"/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2ACB63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color w:val="000000"/>
                <w:sz w:val="20"/>
                <w:szCs w:val="20"/>
              </w:rPr>
              <w:t>ClLo</w:t>
            </w:r>
            <w:proofErr w:type="spellEnd"/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D7FCD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Sa</w:t>
            </w:r>
          </w:p>
        </w:tc>
      </w:tr>
      <w:tr w:rsidR="008924E7" w:rsidRPr="00B1503D" w14:paraId="34FEBB5E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3C2765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pH 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H2O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643734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9313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5.4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9D127E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F583FF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0D5796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3.7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89EF48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5.5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517BAE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6A244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</w:tr>
      <w:tr w:rsidR="008924E7" w:rsidRPr="00B1503D" w14:paraId="54D34C12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B66DD7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pH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  <w:vertAlign w:val="subscript"/>
              </w:rPr>
              <w:t>KCl</w:t>
            </w:r>
            <w:proofErr w:type="spellEnd"/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44BE42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E7D24B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1F5FA7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9752DF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52F72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3.5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E13BB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5.1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CBD729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AE1D5C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4.6</w:t>
            </w:r>
          </w:p>
        </w:tc>
      </w:tr>
      <w:tr w:rsidR="008924E7" w:rsidRPr="00B1503D" w14:paraId="2CADF8F4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1A366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OM (g.kg)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DA56AB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DFC379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127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ED636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170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10B9EE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5DB727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150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EC2E65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0B9C3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124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6754A3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21</w:t>
            </w:r>
          </w:p>
        </w:tc>
      </w:tr>
      <w:tr w:rsidR="008924E7" w:rsidRPr="00B1503D" w14:paraId="395EF1E2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34669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avaliable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P (mg.kg)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A512A7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D6EF1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EA0549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7D95CD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37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8CBDBA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34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FB77CC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D3B8F1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EDAEF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15</w:t>
            </w:r>
          </w:p>
        </w:tc>
      </w:tr>
      <w:tr w:rsidR="008924E7" w:rsidRPr="00B1503D" w14:paraId="3D9D4CC5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A723A0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K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 xml:space="preserve">+ </w:t>
            </w: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(mmolc.kg)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B28019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8.9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8D1034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5.3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57767F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3.8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0DCA99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2.9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C63536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37.5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982B9A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22.6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7194C5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50.6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0919F6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6.4</w:t>
            </w:r>
          </w:p>
        </w:tc>
      </w:tr>
      <w:tr w:rsidR="008924E7" w:rsidRPr="00B1503D" w14:paraId="7CA71259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97024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Ca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2+</w:t>
            </w: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(mmolc.kg)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A400A8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40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5E1C77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AE375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48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38EAC6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379899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113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89F73D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108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2AE13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133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00F792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18</w:t>
            </w:r>
          </w:p>
        </w:tc>
      </w:tr>
      <w:tr w:rsidR="008924E7" w:rsidRPr="00B1503D" w14:paraId="47BEBD0B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077C9F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Mg (mmolc.kg)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8C808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2B3C1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75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8AD2D2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72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6AAE3B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58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4EE276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231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F69E73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CD90D1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236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DD8F86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54</w:t>
            </w:r>
          </w:p>
        </w:tc>
      </w:tr>
      <w:tr w:rsidR="008924E7" w:rsidRPr="00B1503D" w14:paraId="67811135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B67343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Na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+</w:t>
            </w: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(mmolc.kg)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14B57C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164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2727A6F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120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CCF965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2C7734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89E5C4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839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E4823A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559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608CBFA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806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2A1E2A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110</w:t>
            </w:r>
          </w:p>
        </w:tc>
      </w:tr>
      <w:tr w:rsidR="008924E7" w:rsidRPr="00B1503D" w14:paraId="3D9032E9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D7E17B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Al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3+</w:t>
            </w: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(mmolc.kg)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9608BD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7E09D9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F0A09A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20880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E0E8DB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26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F6083C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4ABFD0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515BA1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&lt;0.1</w:t>
            </w:r>
          </w:p>
        </w:tc>
      </w:tr>
      <w:tr w:rsidR="008924E7" w:rsidRPr="00B1503D" w14:paraId="42752740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5FFDDD7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SEB (mmolc.kg)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9265A1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287.9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3F5A730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243.3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0BFCA5FF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174.8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678ED2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131.9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182F7A0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1220.5</w:t>
            </w:r>
          </w:p>
        </w:tc>
        <w:tc>
          <w:tcPr>
            <w:tcW w:w="430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7069AF5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828.6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21798BE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1225.6</w:t>
            </w:r>
          </w:p>
        </w:tc>
        <w:tc>
          <w:tcPr>
            <w:tcW w:w="495" w:type="pct"/>
            <w:tcBorders>
              <w:top w:val="nil"/>
              <w:left w:val="nil"/>
              <w:bottom w:val="nil"/>
              <w:right w:val="nil"/>
            </w:tcBorders>
            <w:vAlign w:val="bottom"/>
          </w:tcPr>
          <w:p w14:paraId="4EF9065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188.4</w:t>
            </w:r>
          </w:p>
        </w:tc>
      </w:tr>
      <w:tr w:rsidR="008924E7" w:rsidRPr="00B1503D" w14:paraId="2744D562" w14:textId="77777777" w:rsidTr="00244E01">
        <w:trPr>
          <w:trHeight w:val="20"/>
        </w:trPr>
        <w:tc>
          <w:tcPr>
            <w:tcW w:w="115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236F8E7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CEC (mmolc.kg)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09B8C79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325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CCCDD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282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C013B2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256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7646E15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264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83EC95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1313</w:t>
            </w:r>
          </w:p>
        </w:tc>
        <w:tc>
          <w:tcPr>
            <w:tcW w:w="430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3BBE5A6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198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09E244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1363</w:t>
            </w:r>
          </w:p>
        </w:tc>
        <w:tc>
          <w:tcPr>
            <w:tcW w:w="495" w:type="pct"/>
            <w:tcBorders>
              <w:top w:val="nil"/>
              <w:left w:val="nil"/>
              <w:bottom w:val="single" w:sz="4" w:space="0" w:color="auto"/>
              <w:right w:val="nil"/>
            </w:tcBorders>
            <w:vAlign w:val="bottom"/>
          </w:tcPr>
          <w:p w14:paraId="1DE2F7B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861</w:t>
            </w:r>
          </w:p>
        </w:tc>
      </w:tr>
      <w:tr w:rsidR="008924E7" w:rsidRPr="00B1503D" w14:paraId="19E957EF" w14:textId="77777777" w:rsidTr="00244E01">
        <w:trPr>
          <w:trHeight w:val="20"/>
        </w:trPr>
        <w:tc>
          <w:tcPr>
            <w:tcW w:w="5000" w:type="pct"/>
            <w:gridSpan w:val="9"/>
            <w:tcBorders>
              <w:top w:val="single" w:sz="4" w:space="0" w:color="auto"/>
              <w:left w:val="nil"/>
              <w:bottom w:val="nil"/>
              <w:right w:val="nil"/>
            </w:tcBorders>
            <w:vAlign w:val="bottom"/>
          </w:tcPr>
          <w:p w14:paraId="16BADE28" w14:textId="689A2581" w:rsidR="008924E7" w:rsidRPr="00B1503D" w:rsidRDefault="00540635" w:rsidP="003579B7">
            <w:pPr>
              <w:spacing w:line="480" w:lineRule="auto"/>
              <w:ind w:left="-15" w:right="58"/>
              <w:jc w:val="both"/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</w:pP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“Control” = </w:t>
            </w:r>
            <w:r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non-N-enriched and free of aquatic macrophytes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 reference mangrove sites; “+N” = </w:t>
            </w:r>
            <w:r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sites free of aquatic macrophytes and subjected to medium N inputs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; “++N” = </w:t>
            </w:r>
            <w:r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 xml:space="preserve">sites free of aquatic macrophytes and 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subjected to high N inputs, and “+</w:t>
            </w:r>
            <w:r w:rsidR="00717A8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>+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+NM” = </w:t>
            </w:r>
            <w:r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  <w:lang w:val="en-US"/>
              </w:rPr>
              <w:t>plots colonized by aquatic macrophytes and subjected to high N inputs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lang w:val="en-US"/>
              </w:rPr>
              <w:t xml:space="preserve">. </w:t>
            </w:r>
            <w:r w:rsidRPr="0054063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lang w:val="en-US"/>
              </w:rPr>
              <w:t xml:space="preserve"> </w:t>
            </w:r>
            <w:proofErr w:type="spellStart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SaLo</w:t>
            </w:r>
            <w:proofErr w:type="spellEnd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= sandy loam, </w:t>
            </w:r>
            <w:proofErr w:type="spellStart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LoFSa</w:t>
            </w:r>
            <w:proofErr w:type="spellEnd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= loamy fine sand, </w:t>
            </w:r>
            <w:proofErr w:type="spellStart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SiLo</w:t>
            </w:r>
            <w:proofErr w:type="spellEnd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= silt loam, </w:t>
            </w:r>
            <w:proofErr w:type="spellStart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ClLo</w:t>
            </w:r>
            <w:proofErr w:type="spellEnd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= clay loam, </w:t>
            </w:r>
            <w:proofErr w:type="spellStart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>FSa</w:t>
            </w:r>
            <w:proofErr w:type="spellEnd"/>
            <w:r w:rsidR="008924E7" w:rsidRPr="00B1503D">
              <w:rPr>
                <w:rFonts w:ascii="Times New Roman" w:hAnsi="Times New Roman" w:cs="Times New Roman"/>
                <w:color w:val="000000"/>
                <w:sz w:val="20"/>
                <w:szCs w:val="20"/>
                <w:lang w:val="en-US"/>
              </w:rPr>
              <w:t xml:space="preserve"> = fine sand, OM = organic matter, SEB = sum of exchangeable bases, and CEC = cation exchange capacity.</w:t>
            </w:r>
          </w:p>
        </w:tc>
      </w:tr>
      <w:bookmarkEnd w:id="1"/>
    </w:tbl>
    <w:p w14:paraId="27DF3688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p w14:paraId="393BB68E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p w14:paraId="42D73370" w14:textId="0211EE94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tbl>
      <w:tblPr>
        <w:tblW w:w="5000" w:type="pct"/>
        <w:jc w:val="center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713"/>
        <w:gridCol w:w="1941"/>
        <w:gridCol w:w="1239"/>
        <w:gridCol w:w="1111"/>
        <w:gridCol w:w="1181"/>
        <w:gridCol w:w="1181"/>
        <w:gridCol w:w="687"/>
        <w:gridCol w:w="785"/>
      </w:tblGrid>
      <w:tr w:rsidR="008924E7" w:rsidRPr="00B1503D" w14:paraId="41F9A3F3" w14:textId="77777777" w:rsidTr="00244E01">
        <w:trPr>
          <w:trHeight w:val="315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  <w:left w:val="nil"/>
            </w:tcBorders>
            <w:shd w:val="clear" w:color="auto" w:fill="auto"/>
            <w:noWrap/>
            <w:vAlign w:val="center"/>
          </w:tcPr>
          <w:p w14:paraId="54DD1EF6" w14:textId="50334C65" w:rsidR="008924E7" w:rsidRPr="00B1503D" w:rsidRDefault="008924E7" w:rsidP="003579B7">
            <w:pPr>
              <w:spacing w:line="480" w:lineRule="auto"/>
              <w:ind w:right="58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244E01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lastRenderedPageBreak/>
              <w:t xml:space="preserve">Supplementary </w:t>
            </w:r>
            <w:r w:rsidR="00BF3819" w:rsidRPr="00244E01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T</w:t>
            </w:r>
            <w:r w:rsidRPr="00244E01">
              <w:rPr>
                <w:rFonts w:ascii="Times New Roman" w:hAnsi="Times New Roman" w:cs="Times New Roman"/>
                <w:b/>
                <w:iCs/>
                <w:sz w:val="20"/>
                <w:szCs w:val="20"/>
              </w:rPr>
              <w:t>able 3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Mean and standard deviation values of abiotic and biotic variables and variance analysis (ANOVA) for each variable as a function of study treatments in the Estuarine-Lagoon Complex of </w:t>
            </w:r>
            <w:proofErr w:type="spellStart"/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>Cananeia-Iguape</w:t>
            </w:r>
            <w:proofErr w:type="spellEnd"/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>, southeastern Brazil, in July 2015</w:t>
            </w:r>
          </w:p>
        </w:tc>
      </w:tr>
      <w:tr w:rsidR="008924E7" w:rsidRPr="00B1503D" w14:paraId="45F038D5" w14:textId="77777777" w:rsidTr="00244E01">
        <w:trPr>
          <w:trHeight w:val="315"/>
          <w:jc w:val="center"/>
        </w:trPr>
        <w:tc>
          <w:tcPr>
            <w:tcW w:w="1522" w:type="pct"/>
            <w:gridSpan w:val="2"/>
            <w:vMerge w:val="restart"/>
            <w:tcBorders>
              <w:top w:val="single" w:sz="4" w:space="0" w:color="auto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13804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Variables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  <w:hideMark/>
          </w:tcPr>
          <w:p w14:paraId="042D56A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Control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A61E7E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+N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909B12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++N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3DEF0A8" w14:textId="2668C36E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+++N</w:t>
            </w:r>
            <w:r w:rsidR="004E22A2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M</w:t>
            </w:r>
          </w:p>
        </w:tc>
        <w:tc>
          <w:tcPr>
            <w:tcW w:w="798" w:type="pct"/>
            <w:gridSpan w:val="2"/>
            <w:tcBorders>
              <w:top w:val="single" w:sz="4" w:space="0" w:color="auto"/>
              <w:left w:val="nil"/>
              <w:bottom w:val="single" w:sz="4" w:space="0" w:color="auto"/>
            </w:tcBorders>
            <w:shd w:val="clear" w:color="auto" w:fill="auto"/>
            <w:vAlign w:val="center"/>
          </w:tcPr>
          <w:p w14:paraId="1AC3005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Statistic</w:t>
            </w:r>
          </w:p>
        </w:tc>
      </w:tr>
      <w:tr w:rsidR="008924E7" w:rsidRPr="00B1503D" w14:paraId="58CC0D8A" w14:textId="77777777" w:rsidTr="00452CD7">
        <w:trPr>
          <w:trHeight w:val="266"/>
          <w:jc w:val="center"/>
        </w:trPr>
        <w:tc>
          <w:tcPr>
            <w:tcW w:w="1522" w:type="pct"/>
            <w:gridSpan w:val="2"/>
            <w:vMerge/>
            <w:tcBorders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14:paraId="2BC12490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2BA47258" w14:textId="77777777" w:rsidR="008924E7" w:rsidRPr="00B1503D" w:rsidRDefault="008924E7" w:rsidP="00452CD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C35F2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825419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851239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7BCEBEAD" w14:textId="77777777" w:rsidR="008924E7" w:rsidRPr="00B1503D" w:rsidRDefault="008924E7" w:rsidP="00452C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proofErr w:type="gramStart"/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F</w:t>
            </w: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(</w:t>
            </w:r>
            <w:proofErr w:type="gramEnd"/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bscript"/>
              </w:rPr>
              <w:t>3,14)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4575F1DA" w14:textId="77777777" w:rsidR="008924E7" w:rsidRPr="00B1503D" w:rsidRDefault="008924E7" w:rsidP="00452CD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p</w:t>
            </w:r>
          </w:p>
        </w:tc>
      </w:tr>
      <w:tr w:rsidR="008924E7" w:rsidRPr="00B1503D" w14:paraId="7098F595" w14:textId="77777777" w:rsidTr="00244E01">
        <w:trPr>
          <w:cantSplit/>
          <w:trHeight w:val="397"/>
          <w:jc w:val="center"/>
        </w:trPr>
        <w:tc>
          <w:tcPr>
            <w:tcW w:w="384" w:type="pct"/>
            <w:vMerge w:val="restar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extDirection w:val="btLr"/>
            <w:vAlign w:val="center"/>
            <w:hideMark/>
          </w:tcPr>
          <w:p w14:paraId="27303CB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Abiotic</w:t>
            </w:r>
          </w:p>
        </w:tc>
        <w:tc>
          <w:tcPr>
            <w:tcW w:w="1138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0958981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Sal10 </w:t>
            </w:r>
          </w:p>
        </w:tc>
        <w:tc>
          <w:tcPr>
            <w:tcW w:w="707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3C8D19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25.7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1.3</w:t>
            </w:r>
          </w:p>
        </w:tc>
        <w:tc>
          <w:tcPr>
            <w:tcW w:w="6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A1E2CE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24.5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2.7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ADA07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17.2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3.4</w:t>
            </w:r>
          </w:p>
        </w:tc>
        <w:tc>
          <w:tcPr>
            <w:tcW w:w="672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12009" w14:textId="2AD5ED9B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1.7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</w:t>
            </w:r>
          </w:p>
        </w:tc>
        <w:tc>
          <w:tcPr>
            <w:tcW w:w="36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66E55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86.5</w:t>
            </w:r>
          </w:p>
        </w:tc>
        <w:tc>
          <w:tcPr>
            <w:tcW w:w="429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078426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8924E7" w:rsidRPr="00B1503D" w14:paraId="10BF2987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71258DB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E7899F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Sal50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E977E3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29.1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1.2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D1DB9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25.2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1.6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E156D8" w14:textId="695DB92E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21.7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4.6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CD580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CB73A9F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85.4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50BF14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</w:p>
        </w:tc>
      </w:tr>
      <w:tr w:rsidR="008924E7" w:rsidRPr="00B1503D" w14:paraId="56A99FF5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A8C98E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491831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proofErr w:type="spellStart"/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Nmin</w:t>
            </w:r>
            <w:proofErr w:type="spellEnd"/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(mg/l)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D31CDD8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12.5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4.8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AB29A3A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21.2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5.9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D39D34" w14:textId="79460CAA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31.4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14.4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42B094" w14:textId="41059BED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22.5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7CEBB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6ABB8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0.047</w:t>
            </w:r>
          </w:p>
        </w:tc>
      </w:tr>
      <w:tr w:rsidR="008924E7" w:rsidRPr="00B1503D" w14:paraId="07E67C84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6A5963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F40D92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bookmarkStart w:id="3" w:name="_Hlk2451030"/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NH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4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+</w:t>
            </w:r>
            <w:r w:rsidRPr="00B1503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-N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bookmarkEnd w:id="3"/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(mg/l)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3B97561" w14:textId="0F3BAC0A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12.2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4.7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D8CDD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20.9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5.9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45CEB59" w14:textId="7F43C668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31.3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14.4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BD8B21" w14:textId="63AF59ED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22.4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6.2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18F23A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3.47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B571C5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0.045</w:t>
            </w:r>
          </w:p>
        </w:tc>
      </w:tr>
      <w:tr w:rsidR="008924E7" w:rsidRPr="00B1503D" w14:paraId="55B37BED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043833C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90E5FE0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bscript"/>
              </w:rPr>
              <w:t>3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-</w:t>
            </w:r>
            <w:r w:rsidRPr="00B1503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-N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(mg/l)</w:t>
            </w:r>
          </w:p>
        </w:tc>
        <w:tc>
          <w:tcPr>
            <w:tcW w:w="707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2780EE5E" w14:textId="5919D614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0.1</w:t>
            </w:r>
          </w:p>
        </w:tc>
        <w:tc>
          <w:tcPr>
            <w:tcW w:w="6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18454565" w14:textId="4F369634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0.1</w:t>
            </w:r>
          </w:p>
        </w:tc>
        <w:tc>
          <w:tcPr>
            <w:tcW w:w="6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348404D7" w14:textId="2FF884C5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0.1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0.0</w:t>
            </w:r>
          </w:p>
        </w:tc>
        <w:tc>
          <w:tcPr>
            <w:tcW w:w="672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7BA7B14" w14:textId="6C0A5042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0.1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0.0</w:t>
            </w:r>
          </w:p>
        </w:tc>
        <w:tc>
          <w:tcPr>
            <w:tcW w:w="36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5810995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</w:tcPr>
          <w:p w14:paraId="0FD767B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0.008</w:t>
            </w:r>
          </w:p>
        </w:tc>
      </w:tr>
      <w:tr w:rsidR="008924E7" w:rsidRPr="00B1503D" w14:paraId="72A59CEA" w14:textId="77777777" w:rsidTr="00244E01">
        <w:trPr>
          <w:cantSplit/>
          <w:trHeight w:val="397"/>
          <w:jc w:val="center"/>
        </w:trPr>
        <w:tc>
          <w:tcPr>
            <w:tcW w:w="384" w:type="pct"/>
            <w:vMerge w:val="restart"/>
            <w:tcBorders>
              <w:top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vAlign w:val="center"/>
            <w:hideMark/>
          </w:tcPr>
          <w:p w14:paraId="61A60AC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Biotic</w:t>
            </w: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9F7C89C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BADT (%)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D7E67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6.9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6.6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B1E66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6.9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6.5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DE1090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7.3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4B5707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9.11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237AC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34.5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20.2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2A082D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6.03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8885EB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0.007</w:t>
            </w:r>
          </w:p>
        </w:tc>
      </w:tr>
      <w:tr w:rsidR="008924E7" w:rsidRPr="00B1503D" w14:paraId="7E4A1E5D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681BD6F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A4D320D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BALT (%)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E85F7B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93.0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6.6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47BE20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93.1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6.5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9BA84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92.7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9.11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1943F74" w14:textId="17BCF41E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65.4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 xml:space="preserve"> 20.2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F5328C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 w:themeColor="text1"/>
                <w:sz w:val="20"/>
                <w:szCs w:val="20"/>
              </w:rPr>
              <w:t>6.03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450E41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 w:themeColor="text1"/>
                <w:sz w:val="20"/>
                <w:szCs w:val="20"/>
              </w:rPr>
              <w:t>0.007</w:t>
            </w:r>
          </w:p>
        </w:tc>
      </w:tr>
      <w:tr w:rsidR="008924E7" w:rsidRPr="00B1503D" w14:paraId="664DBA47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C7BCCD8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6E6C70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Foliar </w:t>
            </w:r>
            <w:proofErr w:type="gramStart"/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C:N</w:t>
            </w:r>
            <w:proofErr w:type="gramEnd"/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B42C2CE" w14:textId="62B5D3E2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26.0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3.6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B382291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25.1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6.4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392E453" w14:textId="748E721F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31.6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2.3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4E213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19.0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15D0562" w14:textId="25E5F7B4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13.3</w:t>
            </w:r>
            <w:r w:rsidR="00452CD7" w:rsidRPr="00452CD7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a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8A4689A" w14:textId="025C7582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&lt;0.001</w:t>
            </w:r>
            <w:r w:rsidR="00452CD7" w:rsidRPr="00452CD7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vertAlign w:val="superscript"/>
              </w:rPr>
              <w:t>a</w:t>
            </w:r>
          </w:p>
        </w:tc>
      </w:tr>
      <w:tr w:rsidR="008924E7" w:rsidRPr="00B1503D" w14:paraId="1B7EFCC1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F029EE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857E21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</w:pPr>
            <w:bookmarkStart w:id="4" w:name="_Hlk2447898"/>
            <w:r w:rsidRPr="00B1503D">
              <w:rPr>
                <w:rFonts w:ascii="Times New Roman" w:eastAsia="Times New Roman" w:hAnsi="Times New Roman" w:cs="Times New Roman"/>
                <w:iCs/>
                <w:color w:val="000000"/>
                <w:sz w:val="20"/>
                <w:szCs w:val="20"/>
              </w:rPr>
              <w:t>Foliar</w:t>
            </w:r>
            <w:r w:rsidRPr="00B1503D">
              <w:rPr>
                <w:rFonts w:ascii="Times New Roman" w:eastAsia="Times New Roman" w:hAnsi="Times New Roman" w:cs="Times New Roman"/>
                <w:i/>
                <w:iCs/>
                <w:color w:val="000000"/>
                <w:sz w:val="20"/>
                <w:szCs w:val="20"/>
              </w:rPr>
              <w:t xml:space="preserve"> δ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vertAlign w:val="superscript"/>
              </w:rPr>
              <w:t>13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</w:t>
            </w:r>
            <w:bookmarkEnd w:id="4"/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2449CB2" w14:textId="3C14F40F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-29.7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1.74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3C10EF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-29.8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1.1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628A79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-30.6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1.35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367224B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-27.6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1.15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69B6505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3.49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27F5F7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0.044</w:t>
            </w:r>
          </w:p>
        </w:tc>
      </w:tr>
      <w:tr w:rsidR="008924E7" w:rsidRPr="00B1503D" w14:paraId="13E5A76A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1B33062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2540941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Foliar N (g/kg)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CF3BA95" w14:textId="0AE3C862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17.6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2.2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D49DA45" w14:textId="5F8AFE6A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19.2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4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476872" w14:textId="0D2A073C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19.8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i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>2.0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7EE662" w14:textId="206449FD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20.9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1.43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25918F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0.915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1E9923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0.459</w:t>
            </w:r>
          </w:p>
        </w:tc>
      </w:tr>
      <w:tr w:rsidR="008924E7" w:rsidRPr="00B1503D" w14:paraId="4F96877E" w14:textId="77777777" w:rsidTr="00244E01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C543CDC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6AFBC54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 (m)</w:t>
            </w:r>
          </w:p>
        </w:tc>
        <w:tc>
          <w:tcPr>
            <w:tcW w:w="7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ED8DED2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5.52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1,6</w:t>
            </w:r>
          </w:p>
        </w:tc>
        <w:tc>
          <w:tcPr>
            <w:tcW w:w="6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E90550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5.21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3.1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67DC4E6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6.39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1.9</w:t>
            </w:r>
          </w:p>
        </w:tc>
        <w:tc>
          <w:tcPr>
            <w:tcW w:w="672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F788B2" w14:textId="4277236F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5.8</w:t>
            </w:r>
            <w:r w:rsidR="00C6788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1.76</w:t>
            </w:r>
          </w:p>
        </w:tc>
        <w:tc>
          <w:tcPr>
            <w:tcW w:w="36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043BFA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0.22</w:t>
            </w:r>
          </w:p>
        </w:tc>
        <w:tc>
          <w:tcPr>
            <w:tcW w:w="42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21D0D5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0.881</w:t>
            </w:r>
          </w:p>
        </w:tc>
      </w:tr>
      <w:tr w:rsidR="008924E7" w:rsidRPr="00B1503D" w14:paraId="3B2657E8" w14:textId="77777777" w:rsidTr="005A4617">
        <w:trPr>
          <w:cantSplit/>
          <w:trHeight w:val="397"/>
          <w:jc w:val="center"/>
        </w:trPr>
        <w:tc>
          <w:tcPr>
            <w:tcW w:w="384" w:type="pct"/>
            <w:vMerge/>
            <w:tcBorders>
              <w:top w:val="nil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5CD8DD64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138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6B21F65" w14:textId="77777777" w:rsidR="008924E7" w:rsidRPr="00B1503D" w:rsidRDefault="008924E7" w:rsidP="003579B7">
            <w:pPr>
              <w:spacing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DBH (cm)</w:t>
            </w:r>
          </w:p>
        </w:tc>
        <w:tc>
          <w:tcPr>
            <w:tcW w:w="70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A6B25E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7.26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3.4</w:t>
            </w:r>
          </w:p>
        </w:tc>
        <w:tc>
          <w:tcPr>
            <w:tcW w:w="6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7B9A024E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5.88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4.1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E57600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7.02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3.5</w:t>
            </w:r>
          </w:p>
        </w:tc>
        <w:tc>
          <w:tcPr>
            <w:tcW w:w="672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0C93F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6.70 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u w:val="single"/>
                <w:shd w:val="clear" w:color="auto" w:fill="FFFFFF"/>
              </w:rPr>
              <w:t>+</w:t>
            </w:r>
            <w:r w:rsidRPr="00B1503D">
              <w:rPr>
                <w:rFonts w:ascii="Times New Roman" w:hAnsi="Times New Roman" w:cs="Times New Roman"/>
                <w:color w:val="000000" w:themeColor="text1"/>
                <w:sz w:val="20"/>
                <w:szCs w:val="20"/>
                <w:shd w:val="clear" w:color="auto" w:fill="FFFFFF"/>
              </w:rPr>
              <w:t xml:space="preserve"> </w:t>
            </w: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1.0</w:t>
            </w:r>
          </w:p>
        </w:tc>
        <w:tc>
          <w:tcPr>
            <w:tcW w:w="36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2960C67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0.16</w:t>
            </w:r>
          </w:p>
        </w:tc>
        <w:tc>
          <w:tcPr>
            <w:tcW w:w="42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166ADCC" w14:textId="77777777" w:rsidR="008924E7" w:rsidRPr="00B1503D" w:rsidRDefault="008924E7" w:rsidP="003579B7">
            <w:pPr>
              <w:spacing w:line="48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</w:pPr>
            <w:r w:rsidRPr="00B1503D">
              <w:rPr>
                <w:rFonts w:ascii="Times New Roman" w:eastAsia="Times New Roman" w:hAnsi="Times New Roman" w:cs="Times New Roman"/>
                <w:b/>
                <w:color w:val="000000"/>
                <w:sz w:val="20"/>
                <w:szCs w:val="20"/>
              </w:rPr>
              <w:t>0.919</w:t>
            </w:r>
          </w:p>
        </w:tc>
      </w:tr>
      <w:tr w:rsidR="008924E7" w:rsidRPr="00B1503D" w14:paraId="33ABBD01" w14:textId="77777777" w:rsidTr="005A4617">
        <w:trPr>
          <w:cantSplit/>
          <w:trHeight w:val="397"/>
          <w:jc w:val="center"/>
        </w:trPr>
        <w:tc>
          <w:tcPr>
            <w:tcW w:w="5000" w:type="pct"/>
            <w:gridSpan w:val="8"/>
            <w:tcBorders>
              <w:top w:val="single" w:sz="4" w:space="0" w:color="auto"/>
            </w:tcBorders>
            <w:vAlign w:val="center"/>
          </w:tcPr>
          <w:p w14:paraId="49072F3B" w14:textId="7C9DC610" w:rsidR="008924E7" w:rsidRPr="00B1503D" w:rsidRDefault="008924E7" w:rsidP="003579B7">
            <w:pPr>
              <w:spacing w:line="480" w:lineRule="auto"/>
              <w:ind w:left="-15" w:right="58" w:firstLine="15"/>
              <w:jc w:val="both"/>
              <w:rPr>
                <w:rFonts w:ascii="Times New Roman" w:hAnsi="Times New Roman" w:cs="Times New Roman"/>
                <w:iCs/>
                <w:sz w:val="20"/>
                <w:szCs w:val="20"/>
              </w:rPr>
            </w:pP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The degrees of freedom of the foliar </w:t>
            </w:r>
            <w:proofErr w:type="gramStart"/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>C:N</w:t>
            </w:r>
            <w:proofErr w:type="gramEnd"/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ANOVA was F (3,12) because two outliers </w:t>
            </w:r>
            <w:r w:rsidRPr="00B1503D">
              <w:rPr>
                <w:rFonts w:ascii="Times New Roman" w:hAnsi="Times New Roman" w:cs="Times New Roman"/>
                <w:iCs/>
                <w:noProof/>
                <w:sz w:val="20"/>
                <w:szCs w:val="20"/>
              </w:rPr>
              <w:t>were excluded</w:t>
            </w:r>
            <w:r w:rsidRPr="00B1503D" w:rsidDel="00E44FAC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from the </w:t>
            </w:r>
            <w:proofErr w:type="spellStart"/>
            <w:r w:rsidRPr="009772D8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analysis</w:t>
            </w:r>
            <w:r w:rsidR="00452CD7" w:rsidRPr="009772D8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  <w:vertAlign w:val="superscript"/>
              </w:rPr>
              <w:t>a</w:t>
            </w:r>
            <w:proofErr w:type="spellEnd"/>
            <w:r w:rsidRPr="009772D8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. 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“Control” = </w:t>
            </w:r>
            <w:r w:rsidR="009772D8"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non-N-enriched and free of aquatic macrophytes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 reference mangrove sites; “+N” = </w:t>
            </w:r>
            <w:r w:rsidR="009772D8"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sites free of aquatic macrophytes and subjected to medium N inputs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; “++N” = </w:t>
            </w:r>
            <w:r w:rsidR="009772D8"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 xml:space="preserve">sites free of aquatic macrophytes and 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subjected to high N inputs, and “+</w:t>
            </w:r>
            <w:r w:rsidR="00717A87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+N</w:t>
            </w:r>
            <w:r w:rsidR="004E22A2"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>M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” = </w:t>
            </w:r>
            <w:r w:rsidR="009772D8" w:rsidRPr="00540635">
              <w:rPr>
                <w:rFonts w:ascii="Times New Roman" w:hAnsi="Times New Roman" w:cs="Times New Roman"/>
                <w:bCs/>
                <w:color w:val="000000" w:themeColor="text1"/>
                <w:sz w:val="20"/>
                <w:szCs w:val="20"/>
              </w:rPr>
              <w:t>plots colonized by aquatic macrophytes and subjected to high N inputs</w:t>
            </w:r>
            <w:r w:rsidRPr="00540635">
              <w:rPr>
                <w:rFonts w:ascii="Times New Roman" w:hAnsi="Times New Roman" w:cs="Times New Roman"/>
                <w:color w:val="000000" w:themeColor="text1"/>
                <w:sz w:val="20"/>
                <w:szCs w:val="20"/>
              </w:rPr>
              <w:t xml:space="preserve">. </w:t>
            </w:r>
            <w:r w:rsidRPr="00540635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 xml:space="preserve"> 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P-values indicating significant statistical differences between treatments </w:t>
            </w:r>
            <w:r w:rsidRPr="00B1503D">
              <w:rPr>
                <w:rFonts w:ascii="Times New Roman" w:hAnsi="Times New Roman" w:cs="Times New Roman"/>
                <w:iCs/>
                <w:noProof/>
                <w:sz w:val="20"/>
                <w:szCs w:val="20"/>
              </w:rPr>
              <w:t>are highlighted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in bold (p &lt; 0.05). </w:t>
            </w: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Sal10 = porewater salinity at 10 cm depth; Sal50 = porewater salinity at 50 cm depth; </w:t>
            </w:r>
            <w:proofErr w:type="spellStart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Nmin</w:t>
            </w:r>
            <w:proofErr w:type="spellEnd"/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 = N mineral in sediment 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>NH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</w:rPr>
              <w:t>4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>+</w:t>
            </w:r>
            <w:r w:rsidRPr="00B1503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-N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=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 xml:space="preserve"> 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>concentrations of ammonium nitrogen in sediment; NO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  <w:vertAlign w:val="subscript"/>
              </w:rPr>
              <w:t>3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  <w:vertAlign w:val="superscript"/>
              </w:rPr>
              <w:t>-</w:t>
            </w:r>
            <w:r w:rsidRPr="00B1503D">
              <w:rPr>
                <w:rFonts w:ascii="Times New Roman" w:hAnsi="Times New Roman" w:cs="Times New Roman"/>
                <w:iCs/>
                <w:color w:val="000000" w:themeColor="text1"/>
                <w:sz w:val="20"/>
                <w:szCs w:val="20"/>
              </w:rPr>
              <w:t>-N</w:t>
            </w:r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= concentrations of nitrate nitrogen in sediment; BADT = basal area of dead mangrove trunks; BALT = basal area of live mangrove trunks; C:N = </w:t>
            </w:r>
            <w:proofErr w:type="spellStart"/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>carbon:nitrogen</w:t>
            </w:r>
            <w:proofErr w:type="spellEnd"/>
            <w:r w:rsidRPr="00B1503D">
              <w:rPr>
                <w:rFonts w:ascii="Times New Roman" w:hAnsi="Times New Roman" w:cs="Times New Roman"/>
                <w:iCs/>
                <w:sz w:val="20"/>
                <w:szCs w:val="20"/>
              </w:rPr>
              <w:t xml:space="preserve"> ratio; H = mangrove height; DBH = mangrove </w:t>
            </w: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 xml:space="preserve">diameter at breast height; </w:t>
            </w:r>
            <w:r w:rsidRPr="00B1503D">
              <w:rPr>
                <w:rFonts w:ascii="Times New Roman" w:hAnsi="Times New Roman" w:cs="Times New Roman"/>
                <w:i/>
                <w:sz w:val="20"/>
                <w:szCs w:val="20"/>
              </w:rPr>
              <w:t>δ</w:t>
            </w:r>
            <w:r w:rsidRPr="00B1503D">
              <w:rPr>
                <w:rFonts w:ascii="Times New Roman" w:hAnsi="Times New Roman" w:cs="Times New Roman"/>
                <w:sz w:val="20"/>
                <w:szCs w:val="20"/>
                <w:vertAlign w:val="superscript"/>
              </w:rPr>
              <w:t>13</w:t>
            </w:r>
            <w:r w:rsidRPr="00B1503D">
              <w:rPr>
                <w:rFonts w:ascii="Times New Roman" w:hAnsi="Times New Roman" w:cs="Times New Roman"/>
                <w:sz w:val="20"/>
                <w:szCs w:val="20"/>
              </w:rPr>
              <w:t>C = foliar carbon isotopic signature, and N = foliar N concentrations.</w:t>
            </w:r>
          </w:p>
        </w:tc>
      </w:tr>
    </w:tbl>
    <w:p w14:paraId="400DDB41" w14:textId="77777777" w:rsidR="009772D8" w:rsidRPr="00B1503D" w:rsidRDefault="009772D8">
      <w:pPr>
        <w:rPr>
          <w:rFonts w:ascii="Times New Roman" w:hAnsi="Times New Roman" w:cs="Times New Roman"/>
          <w:sz w:val="20"/>
          <w:szCs w:val="20"/>
        </w:rPr>
      </w:pPr>
    </w:p>
    <w:p w14:paraId="3D253671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p w14:paraId="57A65D4C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p w14:paraId="24561B0E" w14:textId="77777777" w:rsidR="00342786" w:rsidRPr="00B1503D" w:rsidRDefault="00342786">
      <w:pPr>
        <w:rPr>
          <w:rFonts w:ascii="Times New Roman" w:hAnsi="Times New Roman" w:cs="Times New Roman"/>
          <w:noProof/>
          <w:sz w:val="20"/>
          <w:szCs w:val="20"/>
        </w:rPr>
      </w:pPr>
    </w:p>
    <w:p w14:paraId="1658B7E3" w14:textId="77777777" w:rsidR="008924E7" w:rsidRPr="00B1503D" w:rsidRDefault="00342786">
      <w:pPr>
        <w:rPr>
          <w:rFonts w:ascii="Times New Roman" w:hAnsi="Times New Roman" w:cs="Times New Roman"/>
          <w:sz w:val="20"/>
          <w:szCs w:val="20"/>
        </w:rPr>
      </w:pPr>
      <w:r w:rsidRPr="00B1503D">
        <w:rPr>
          <w:rFonts w:ascii="Times New Roman" w:hAnsi="Times New Roman" w:cs="Times New Roman"/>
          <w:noProof/>
          <w:sz w:val="20"/>
          <w:szCs w:val="20"/>
          <w:lang w:val="pt-BR" w:eastAsia="pt-BR"/>
        </w:rPr>
        <w:drawing>
          <wp:inline distT="0" distB="0" distL="0" distR="0" wp14:anchorId="55CF320F" wp14:editId="08C040BF">
            <wp:extent cx="5524662" cy="5132033"/>
            <wp:effectExtent l="0" t="0" r="0" b="0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2585" b="13172"/>
                    <a:stretch/>
                  </pic:blipFill>
                  <pic:spPr bwMode="auto">
                    <a:xfrm>
                      <a:off x="0" y="0"/>
                      <a:ext cx="5530807" cy="51377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64934419" w14:textId="23F0F098" w:rsidR="008924E7" w:rsidRPr="00B1503D" w:rsidRDefault="00244E01" w:rsidP="008924E7">
      <w:pPr>
        <w:spacing w:line="480" w:lineRule="auto"/>
        <w:ind w:left="-15" w:right="58"/>
        <w:jc w:val="both"/>
        <w:rPr>
          <w:rFonts w:ascii="Times New Roman" w:hAnsi="Times New Roman" w:cs="Times New Roman"/>
          <w:iCs/>
          <w:sz w:val="20"/>
          <w:szCs w:val="20"/>
        </w:rPr>
      </w:pPr>
      <w:r w:rsidRPr="00244E01">
        <w:rPr>
          <w:rFonts w:ascii="Times New Roman" w:hAnsi="Times New Roman" w:cs="Times New Roman"/>
          <w:b/>
          <w:sz w:val="20"/>
          <w:szCs w:val="20"/>
        </w:rPr>
        <w:t>Supplementary</w:t>
      </w:r>
      <w:r w:rsidRPr="00244E01">
        <w:rPr>
          <w:rFonts w:ascii="Times New Roman" w:hAnsi="Times New Roman" w:cs="Times New Roman"/>
          <w:b/>
          <w:iCs/>
          <w:sz w:val="20"/>
          <w:szCs w:val="20"/>
        </w:rPr>
        <w:t xml:space="preserve"> </w:t>
      </w:r>
      <w:r w:rsidR="008924E7" w:rsidRPr="00244E01">
        <w:rPr>
          <w:rFonts w:ascii="Times New Roman" w:hAnsi="Times New Roman" w:cs="Times New Roman"/>
          <w:b/>
          <w:iCs/>
          <w:sz w:val="20"/>
          <w:szCs w:val="20"/>
        </w:rPr>
        <w:t>Fig</w:t>
      </w:r>
      <w:r w:rsidRPr="00244E01">
        <w:rPr>
          <w:rFonts w:ascii="Times New Roman" w:hAnsi="Times New Roman" w:cs="Times New Roman"/>
          <w:b/>
          <w:iCs/>
          <w:sz w:val="20"/>
          <w:szCs w:val="20"/>
        </w:rPr>
        <w:t>ure</w:t>
      </w:r>
      <w:r w:rsidR="008924E7" w:rsidRPr="00244E01">
        <w:rPr>
          <w:rFonts w:ascii="Times New Roman" w:hAnsi="Times New Roman" w:cs="Times New Roman"/>
          <w:b/>
          <w:iCs/>
          <w:sz w:val="20"/>
          <w:szCs w:val="20"/>
        </w:rPr>
        <w:t xml:space="preserve"> 1</w:t>
      </w:r>
      <w:r w:rsidR="008924E7" w:rsidRPr="00B1503D">
        <w:rPr>
          <w:rFonts w:ascii="Times New Roman" w:hAnsi="Times New Roman" w:cs="Times New Roman"/>
          <w:iCs/>
          <w:sz w:val="20"/>
          <w:szCs w:val="20"/>
        </w:rPr>
        <w:t xml:space="preserve"> Correlation matrix of abiotic and biotic variables from mangrove </w:t>
      </w:r>
      <w:r w:rsidR="008924E7" w:rsidRPr="00B1503D">
        <w:rPr>
          <w:rFonts w:ascii="Times New Roman" w:hAnsi="Times New Roman" w:cs="Times New Roman"/>
          <w:iCs/>
          <w:noProof/>
          <w:sz w:val="20"/>
          <w:szCs w:val="20"/>
        </w:rPr>
        <w:t xml:space="preserve">study </w:t>
      </w:r>
      <w:r w:rsidR="008924E7" w:rsidRPr="00B1503D">
        <w:rPr>
          <w:rFonts w:ascii="Times New Roman" w:hAnsi="Times New Roman" w:cs="Times New Roman"/>
          <w:iCs/>
          <w:sz w:val="20"/>
          <w:szCs w:val="20"/>
        </w:rPr>
        <w:t xml:space="preserve">sites in the Estuarine-Lagoon of </w:t>
      </w:r>
      <w:proofErr w:type="spellStart"/>
      <w:r w:rsidR="008924E7" w:rsidRPr="00B1503D">
        <w:rPr>
          <w:rFonts w:ascii="Times New Roman" w:hAnsi="Times New Roman" w:cs="Times New Roman"/>
          <w:iCs/>
          <w:sz w:val="20"/>
          <w:szCs w:val="20"/>
        </w:rPr>
        <w:t>Cananeia-Iguape</w:t>
      </w:r>
      <w:proofErr w:type="spellEnd"/>
      <w:r w:rsidR="008924E7" w:rsidRPr="00B1503D">
        <w:rPr>
          <w:rFonts w:ascii="Times New Roman" w:hAnsi="Times New Roman" w:cs="Times New Roman"/>
          <w:iCs/>
          <w:sz w:val="20"/>
          <w:szCs w:val="20"/>
        </w:rPr>
        <w:t xml:space="preserve">, southeastern Brazil, in July 2015. </w:t>
      </w:r>
      <w:r w:rsidR="008924E7" w:rsidRPr="00B1503D">
        <w:rPr>
          <w:rFonts w:ascii="Times New Roman" w:hAnsi="Times New Roman" w:cs="Times New Roman"/>
          <w:sz w:val="20"/>
          <w:szCs w:val="20"/>
        </w:rPr>
        <w:t xml:space="preserve">Sal10 = porewater salinity at 10 cm depth; Sal50 = porewater salinity at 50 cm depth; </w:t>
      </w:r>
      <w:proofErr w:type="spellStart"/>
      <w:r w:rsidR="008924E7" w:rsidRPr="00B1503D">
        <w:rPr>
          <w:rFonts w:ascii="Times New Roman" w:hAnsi="Times New Roman" w:cs="Times New Roman"/>
          <w:sz w:val="20"/>
          <w:szCs w:val="20"/>
        </w:rPr>
        <w:t>Nmin</w:t>
      </w:r>
      <w:proofErr w:type="spellEnd"/>
      <w:r w:rsidR="008924E7" w:rsidRPr="00B1503D">
        <w:rPr>
          <w:rFonts w:ascii="Times New Roman" w:hAnsi="Times New Roman" w:cs="Times New Roman"/>
          <w:sz w:val="20"/>
          <w:szCs w:val="20"/>
        </w:rPr>
        <w:t xml:space="preserve"> = N mineral in sediment; </w:t>
      </w:r>
      <w:r w:rsidR="008924E7" w:rsidRPr="00B1503D">
        <w:rPr>
          <w:rFonts w:ascii="Times New Roman" w:hAnsi="Times New Roman" w:cs="Times New Roman"/>
          <w:iCs/>
          <w:sz w:val="20"/>
          <w:szCs w:val="20"/>
        </w:rPr>
        <w:t>NH</w:t>
      </w:r>
      <w:r w:rsidR="008924E7" w:rsidRPr="00B1503D">
        <w:rPr>
          <w:rFonts w:ascii="Times New Roman" w:hAnsi="Times New Roman" w:cs="Times New Roman"/>
          <w:iCs/>
          <w:sz w:val="20"/>
          <w:szCs w:val="20"/>
          <w:vertAlign w:val="subscript"/>
        </w:rPr>
        <w:t>4</w:t>
      </w:r>
      <w:r w:rsidR="008924E7" w:rsidRPr="00B1503D">
        <w:rPr>
          <w:rFonts w:ascii="Times New Roman" w:hAnsi="Times New Roman" w:cs="Times New Roman"/>
          <w:iCs/>
          <w:sz w:val="20"/>
          <w:szCs w:val="20"/>
          <w:vertAlign w:val="superscript"/>
        </w:rPr>
        <w:t>+</w:t>
      </w:r>
      <w:r w:rsidR="008924E7" w:rsidRPr="00B1503D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-N</w:t>
      </w:r>
      <w:r w:rsidR="008924E7" w:rsidRPr="00B1503D">
        <w:rPr>
          <w:rFonts w:ascii="Times New Roman" w:hAnsi="Times New Roman" w:cs="Times New Roman"/>
          <w:iCs/>
          <w:sz w:val="20"/>
          <w:szCs w:val="20"/>
        </w:rPr>
        <w:t xml:space="preserve"> =</w:t>
      </w:r>
      <w:r w:rsidR="008924E7" w:rsidRPr="00B1503D">
        <w:rPr>
          <w:rFonts w:ascii="Times New Roman" w:hAnsi="Times New Roman" w:cs="Times New Roman"/>
          <w:iCs/>
          <w:sz w:val="20"/>
          <w:szCs w:val="20"/>
          <w:vertAlign w:val="superscript"/>
        </w:rPr>
        <w:t xml:space="preserve"> </w:t>
      </w:r>
      <w:r w:rsidR="008924E7" w:rsidRPr="00B1503D">
        <w:rPr>
          <w:rFonts w:ascii="Times New Roman" w:hAnsi="Times New Roman" w:cs="Times New Roman"/>
          <w:iCs/>
          <w:sz w:val="20"/>
          <w:szCs w:val="20"/>
        </w:rPr>
        <w:t>concentrations of ammonium nitrogen in sediment; NO</w:t>
      </w:r>
      <w:r w:rsidR="008924E7" w:rsidRPr="00B1503D">
        <w:rPr>
          <w:rFonts w:ascii="Times New Roman" w:hAnsi="Times New Roman" w:cs="Times New Roman"/>
          <w:iCs/>
          <w:sz w:val="20"/>
          <w:szCs w:val="20"/>
          <w:vertAlign w:val="subscript"/>
        </w:rPr>
        <w:t>3</w:t>
      </w:r>
      <w:r w:rsidR="008924E7" w:rsidRPr="00B1503D">
        <w:rPr>
          <w:rFonts w:ascii="Times New Roman" w:hAnsi="Times New Roman" w:cs="Times New Roman"/>
          <w:iCs/>
          <w:sz w:val="20"/>
          <w:szCs w:val="20"/>
          <w:vertAlign w:val="superscript"/>
        </w:rPr>
        <w:t>-</w:t>
      </w:r>
      <w:r w:rsidR="008924E7" w:rsidRPr="00B1503D">
        <w:rPr>
          <w:rFonts w:ascii="Times New Roman" w:hAnsi="Times New Roman" w:cs="Times New Roman"/>
          <w:iCs/>
          <w:color w:val="000000" w:themeColor="text1"/>
          <w:sz w:val="20"/>
          <w:szCs w:val="20"/>
        </w:rPr>
        <w:t>-N</w:t>
      </w:r>
      <w:r w:rsidR="008924E7" w:rsidRPr="00B1503D">
        <w:rPr>
          <w:rFonts w:ascii="Times New Roman" w:hAnsi="Times New Roman" w:cs="Times New Roman"/>
          <w:iCs/>
          <w:sz w:val="20"/>
          <w:szCs w:val="20"/>
        </w:rPr>
        <w:t xml:space="preserve"> = concentrations of nitrate nitrogen in sediment; BADT = basal area of dead mangrove trunks; BALT = basal area of live mangrove trunks; C:N = </w:t>
      </w:r>
      <w:proofErr w:type="spellStart"/>
      <w:r w:rsidR="008924E7" w:rsidRPr="00B1503D">
        <w:rPr>
          <w:rFonts w:ascii="Times New Roman" w:hAnsi="Times New Roman" w:cs="Times New Roman"/>
          <w:iCs/>
          <w:sz w:val="20"/>
          <w:szCs w:val="20"/>
        </w:rPr>
        <w:t>carbon:nitrogen</w:t>
      </w:r>
      <w:proofErr w:type="spellEnd"/>
      <w:r w:rsidR="008924E7" w:rsidRPr="00B1503D">
        <w:rPr>
          <w:rFonts w:ascii="Times New Roman" w:hAnsi="Times New Roman" w:cs="Times New Roman"/>
          <w:iCs/>
          <w:sz w:val="20"/>
          <w:szCs w:val="20"/>
        </w:rPr>
        <w:t xml:space="preserve"> ratio; H = mangrove height; DBH = mangrove </w:t>
      </w:r>
      <w:r w:rsidR="008924E7" w:rsidRPr="00B1503D">
        <w:rPr>
          <w:rFonts w:ascii="Times New Roman" w:hAnsi="Times New Roman" w:cs="Times New Roman"/>
          <w:sz w:val="20"/>
          <w:szCs w:val="20"/>
        </w:rPr>
        <w:t xml:space="preserve">diameter at breast height; </w:t>
      </w:r>
      <w:r w:rsidR="008924E7" w:rsidRPr="00B1503D">
        <w:rPr>
          <w:rFonts w:ascii="Times New Roman" w:hAnsi="Times New Roman" w:cs="Times New Roman"/>
          <w:i/>
          <w:sz w:val="20"/>
          <w:szCs w:val="20"/>
        </w:rPr>
        <w:t>δ</w:t>
      </w:r>
      <w:r w:rsidR="008924E7" w:rsidRPr="00B1503D">
        <w:rPr>
          <w:rFonts w:ascii="Times New Roman" w:hAnsi="Times New Roman" w:cs="Times New Roman"/>
          <w:sz w:val="20"/>
          <w:szCs w:val="20"/>
          <w:vertAlign w:val="superscript"/>
        </w:rPr>
        <w:t>13</w:t>
      </w:r>
      <w:r w:rsidR="008924E7" w:rsidRPr="00B1503D">
        <w:rPr>
          <w:rFonts w:ascii="Times New Roman" w:hAnsi="Times New Roman" w:cs="Times New Roman"/>
          <w:sz w:val="20"/>
          <w:szCs w:val="20"/>
        </w:rPr>
        <w:t>C = foliar carbon isotopic signature, and N = foliar N concentrations</w:t>
      </w:r>
    </w:p>
    <w:p w14:paraId="00A85B9C" w14:textId="77777777" w:rsidR="008924E7" w:rsidRPr="00B1503D" w:rsidRDefault="008924E7">
      <w:pPr>
        <w:rPr>
          <w:rFonts w:ascii="Times New Roman" w:hAnsi="Times New Roman" w:cs="Times New Roman"/>
          <w:sz w:val="20"/>
          <w:szCs w:val="20"/>
        </w:rPr>
      </w:pPr>
    </w:p>
    <w:sectPr w:rsidR="008924E7" w:rsidRPr="00B1503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0tDQ1MDQ3tDQyMrAwNDJR0lEKTi0uzszPAykwrQUAX7VYkCwAAAA="/>
  </w:docVars>
  <w:rsids>
    <w:rsidRoot w:val="006C414C"/>
    <w:rsid w:val="0000510F"/>
    <w:rsid w:val="001908A8"/>
    <w:rsid w:val="001B0D2F"/>
    <w:rsid w:val="00211D6A"/>
    <w:rsid w:val="00244E01"/>
    <w:rsid w:val="00342786"/>
    <w:rsid w:val="00413D45"/>
    <w:rsid w:val="00423AD4"/>
    <w:rsid w:val="00430E82"/>
    <w:rsid w:val="00452CD7"/>
    <w:rsid w:val="004852E5"/>
    <w:rsid w:val="004B5707"/>
    <w:rsid w:val="004E22A2"/>
    <w:rsid w:val="00540635"/>
    <w:rsid w:val="00576E55"/>
    <w:rsid w:val="005A4617"/>
    <w:rsid w:val="005A6B79"/>
    <w:rsid w:val="006C414C"/>
    <w:rsid w:val="006F77F3"/>
    <w:rsid w:val="00717A87"/>
    <w:rsid w:val="007A16AD"/>
    <w:rsid w:val="008924E7"/>
    <w:rsid w:val="00970612"/>
    <w:rsid w:val="009772D8"/>
    <w:rsid w:val="009B3C8D"/>
    <w:rsid w:val="00AD0F26"/>
    <w:rsid w:val="00B1503D"/>
    <w:rsid w:val="00B30080"/>
    <w:rsid w:val="00BB70DE"/>
    <w:rsid w:val="00BF3819"/>
    <w:rsid w:val="00C17ADC"/>
    <w:rsid w:val="00C6788B"/>
    <w:rsid w:val="00C842FF"/>
    <w:rsid w:val="00CD5785"/>
    <w:rsid w:val="00D23CE9"/>
    <w:rsid w:val="00D5582F"/>
    <w:rsid w:val="00E557B6"/>
    <w:rsid w:val="00EA7F5B"/>
    <w:rsid w:val="00FB44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2381C69"/>
  <w15:docId w15:val="{831BC693-0FC1-401C-BAE7-3CDCBAFA5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924E7"/>
    <w:pPr>
      <w:spacing w:after="0" w:line="240" w:lineRule="auto"/>
    </w:pPr>
    <w:rPr>
      <w:rFonts w:eastAsiaTheme="minorEastAsia"/>
      <w:sz w:val="24"/>
      <w:szCs w:val="24"/>
      <w:lang w:eastAsia="ja-JP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elaSimples21">
    <w:name w:val="Tabela Simples 21"/>
    <w:basedOn w:val="Tabelanormal"/>
    <w:uiPriority w:val="42"/>
    <w:rsid w:val="008924E7"/>
    <w:pPr>
      <w:spacing w:after="0" w:line="240" w:lineRule="auto"/>
    </w:pPr>
    <w:rPr>
      <w:lang w:val="pt-BR"/>
    </w:rPr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paragraph" w:customStyle="1" w:styleId="Default">
    <w:name w:val="Default"/>
    <w:rsid w:val="008924E7"/>
    <w:pPr>
      <w:autoSpaceDE w:val="0"/>
      <w:autoSpaceDN w:val="0"/>
      <w:adjustRightInd w:val="0"/>
      <w:spacing w:after="0" w:line="240" w:lineRule="auto"/>
    </w:pPr>
    <w:rPr>
      <w:rFonts w:ascii="Times New Roman" w:eastAsiaTheme="minorEastAsia" w:hAnsi="Times New Roman" w:cs="Times New Roman"/>
      <w:color w:val="000000"/>
      <w:sz w:val="24"/>
      <w:szCs w:val="24"/>
      <w:lang w:val="pt-BR" w:eastAsia="pt-BR"/>
    </w:rPr>
  </w:style>
  <w:style w:type="table" w:styleId="Tabelacomgrade">
    <w:name w:val="Table Grid"/>
    <w:basedOn w:val="Tabelanormal"/>
    <w:uiPriority w:val="39"/>
    <w:rsid w:val="008924E7"/>
    <w:pPr>
      <w:spacing w:after="0" w:line="240" w:lineRule="auto"/>
    </w:pPr>
    <w:rPr>
      <w:lang w:val="pt-B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342786"/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342786"/>
    <w:rPr>
      <w:rFonts w:ascii="Segoe UI" w:eastAsiaTheme="minorEastAsia" w:hAnsi="Segoe UI" w:cs="Segoe UI"/>
      <w:sz w:val="18"/>
      <w:szCs w:val="18"/>
      <w:lang w:eastAsia="ja-JP"/>
    </w:rPr>
  </w:style>
  <w:style w:type="paragraph" w:styleId="NormalWeb">
    <w:name w:val="Normal (Web)"/>
    <w:basedOn w:val="Normal"/>
    <w:uiPriority w:val="99"/>
    <w:unhideWhenUsed/>
    <w:rsid w:val="00211D6A"/>
    <w:pPr>
      <w:spacing w:before="100" w:beforeAutospacing="1" w:after="100" w:afterAutospacing="1"/>
    </w:pPr>
    <w:rPr>
      <w:rFonts w:ascii="Times New Roman" w:eastAsia="Times New Roman" w:hAnsi="Times New Roman" w:cs="Times New Roman"/>
      <w:lang w:val="pt-BR" w:eastAsia="pt-BR"/>
    </w:rPr>
  </w:style>
  <w:style w:type="character" w:styleId="Refdecomentrio">
    <w:name w:val="annotation reference"/>
    <w:basedOn w:val="Fontepargpadro"/>
    <w:uiPriority w:val="99"/>
    <w:semiHidden/>
    <w:unhideWhenUsed/>
    <w:rsid w:val="00BF3819"/>
    <w:rPr>
      <w:sz w:val="16"/>
      <w:szCs w:val="16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BF3819"/>
    <w:rPr>
      <w:sz w:val="20"/>
      <w:szCs w:val="20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BF3819"/>
    <w:rPr>
      <w:rFonts w:eastAsiaTheme="minorEastAsia"/>
      <w:sz w:val="20"/>
      <w:szCs w:val="20"/>
      <w:lang w:eastAsia="ja-JP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BF3819"/>
    <w:rPr>
      <w:b/>
      <w:bCs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BF3819"/>
    <w:rPr>
      <w:rFonts w:eastAsiaTheme="minorEastAsia"/>
      <w:b/>
      <w:bCs/>
      <w:sz w:val="20"/>
      <w:szCs w:val="20"/>
      <w:lang w:eastAsia="ja-JP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30163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4528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tif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5BF9A95-37DF-47F5-9FA6-914DA05D8CF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1187</Words>
  <Characters>6410</Characters>
  <Application>Microsoft Office Word</Application>
  <DocSecurity>0</DocSecurity>
  <Lines>53</Lines>
  <Paragraphs>15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Jéssica Guimarães</dc:creator>
  <cp:keywords/>
  <dc:description/>
  <cp:lastModifiedBy>LUIZ FELIPPE SALEMI</cp:lastModifiedBy>
  <cp:revision>2</cp:revision>
  <dcterms:created xsi:type="dcterms:W3CDTF">2020-10-26T14:45:00Z</dcterms:created>
  <dcterms:modified xsi:type="dcterms:W3CDTF">2020-10-26T14:45:00Z</dcterms:modified>
</cp:coreProperties>
</file>