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83146C" w14:textId="450691EC" w:rsidR="00CB6E59" w:rsidRPr="00405ACF" w:rsidRDefault="00B71DEF" w:rsidP="00CB6E59">
      <w:pPr>
        <w:spacing w:line="480" w:lineRule="auto"/>
        <w:jc w:val="center"/>
        <w:rPr>
          <w:b/>
          <w:sz w:val="21"/>
          <w:szCs w:val="21"/>
          <w:lang w:bidi="en-US"/>
        </w:rPr>
      </w:pPr>
      <w:bookmarkStart w:id="0" w:name="_Hlk46264346"/>
      <w:r w:rsidRPr="00B71DEF">
        <w:rPr>
          <w:b/>
          <w:sz w:val="21"/>
          <w:szCs w:val="21"/>
          <w:lang w:bidi="en-US"/>
        </w:rPr>
        <w:t>Supplement.</w:t>
      </w:r>
      <w:r>
        <w:rPr>
          <w:b/>
          <w:sz w:val="21"/>
          <w:szCs w:val="21"/>
          <w:lang w:bidi="en-US"/>
        </w:rPr>
        <w:t xml:space="preserve"> </w:t>
      </w:r>
      <w:r w:rsidRPr="00B71DEF">
        <w:rPr>
          <w:b/>
          <w:sz w:val="21"/>
          <w:szCs w:val="21"/>
          <w:lang w:bidi="en-US"/>
        </w:rPr>
        <w:t>Table.</w:t>
      </w:r>
      <w:bookmarkEnd w:id="0"/>
      <w:r w:rsidR="00C83A8E">
        <w:rPr>
          <w:b/>
          <w:sz w:val="21"/>
          <w:szCs w:val="21"/>
          <w:lang w:bidi="en-US"/>
        </w:rPr>
        <w:t>2</w:t>
      </w:r>
      <w:r>
        <w:rPr>
          <w:b/>
          <w:sz w:val="21"/>
          <w:szCs w:val="21"/>
          <w:lang w:bidi="en-US"/>
        </w:rPr>
        <w:t xml:space="preserve"> </w:t>
      </w:r>
      <w:r w:rsidR="00CB6E59" w:rsidRPr="00405ACF">
        <w:rPr>
          <w:b/>
          <w:sz w:val="21"/>
          <w:szCs w:val="21"/>
          <w:lang w:bidi="en-US"/>
        </w:rPr>
        <w:t xml:space="preserve">Logistic regression analysis of the </w:t>
      </w:r>
      <w:r w:rsidR="00CB6E59" w:rsidRPr="00405ACF">
        <w:rPr>
          <w:rFonts w:eastAsia="等线"/>
          <w:b/>
          <w:sz w:val="21"/>
          <w:szCs w:val="21"/>
          <w:lang w:eastAsia="zh-CN" w:bidi="en-US"/>
        </w:rPr>
        <w:t>association</w:t>
      </w:r>
      <w:r w:rsidR="00CB6E59" w:rsidRPr="00405ACF">
        <w:rPr>
          <w:b/>
          <w:sz w:val="21"/>
          <w:szCs w:val="21"/>
          <w:lang w:bidi="en-US"/>
        </w:rPr>
        <w:t xml:space="preserve"> of outdoor time </w:t>
      </w:r>
      <w:r w:rsidR="00CB6E59" w:rsidRPr="00405ACF">
        <w:rPr>
          <w:rFonts w:eastAsia="等线"/>
          <w:b/>
          <w:sz w:val="21"/>
          <w:szCs w:val="21"/>
          <w:lang w:eastAsia="zh-CN" w:bidi="en-US"/>
        </w:rPr>
        <w:t>with</w:t>
      </w:r>
      <w:r w:rsidR="00CB6E59" w:rsidRPr="00405ACF">
        <w:rPr>
          <w:b/>
          <w:sz w:val="21"/>
          <w:szCs w:val="21"/>
          <w:lang w:bidi="en-US"/>
        </w:rPr>
        <w:t xml:space="preserve"> hypovitaminosis D</w:t>
      </w:r>
      <w:r w:rsidR="00CB6E59">
        <w:rPr>
          <w:b/>
          <w:sz w:val="21"/>
          <w:szCs w:val="21"/>
          <w:lang w:bidi="en-US"/>
        </w:rPr>
        <w:t xml:space="preserve"> in </w:t>
      </w:r>
      <w:r w:rsidR="00B32183">
        <w:rPr>
          <w:b/>
          <w:sz w:val="21"/>
          <w:szCs w:val="21"/>
          <w:lang w:bidi="en-US"/>
        </w:rPr>
        <w:t>each age group</w:t>
      </w:r>
    </w:p>
    <w:tbl>
      <w:tblPr>
        <w:tblW w:w="861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78"/>
        <w:gridCol w:w="1583"/>
        <w:gridCol w:w="1842"/>
        <w:gridCol w:w="1746"/>
        <w:gridCol w:w="1763"/>
      </w:tblGrid>
      <w:tr w:rsidR="00CB6E59" w:rsidRPr="00405ACF" w14:paraId="0CF7E9E8" w14:textId="77777777" w:rsidTr="00AB48D4">
        <w:trPr>
          <w:trHeight w:val="285"/>
          <w:jc w:val="center"/>
        </w:trPr>
        <w:tc>
          <w:tcPr>
            <w:tcW w:w="1678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DB33F36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Outdoor time</w:t>
            </w:r>
          </w:p>
        </w:tc>
        <w:tc>
          <w:tcPr>
            <w:tcW w:w="1583" w:type="dxa"/>
            <w:tcBorders>
              <w:bottom w:val="single" w:sz="6" w:space="0" w:color="auto"/>
            </w:tcBorders>
          </w:tcPr>
          <w:p w14:paraId="208CDB80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265E4B">
              <w:rPr>
                <w:rFonts w:eastAsia="宋体"/>
                <w:sz w:val="18"/>
                <w:szCs w:val="18"/>
                <w:lang w:eastAsia="zh-CN"/>
              </w:rPr>
              <w:t>n (%)</w:t>
            </w:r>
          </w:p>
        </w:tc>
        <w:tc>
          <w:tcPr>
            <w:tcW w:w="1842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6CD9205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Model 1</w:t>
            </w:r>
          </w:p>
        </w:tc>
        <w:tc>
          <w:tcPr>
            <w:tcW w:w="1746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7679F76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Model 2</w:t>
            </w:r>
          </w:p>
        </w:tc>
        <w:tc>
          <w:tcPr>
            <w:tcW w:w="1763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D5D3CF2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Model 3</w:t>
            </w:r>
          </w:p>
        </w:tc>
      </w:tr>
      <w:tr w:rsidR="00CB6E59" w:rsidRPr="00405ACF" w14:paraId="11644369" w14:textId="77777777" w:rsidTr="00AB48D4">
        <w:trPr>
          <w:trHeight w:val="285"/>
          <w:jc w:val="center"/>
        </w:trPr>
        <w:tc>
          <w:tcPr>
            <w:tcW w:w="167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1DD52287" w14:textId="43DD67D1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  <w:lang w:eastAsia="zh-CN"/>
              </w:rPr>
            </w:pPr>
            <w:r w:rsidRPr="0070697E">
              <w:rPr>
                <w:rFonts w:eastAsia="宋体" w:hint="eastAsia"/>
                <w:sz w:val="18"/>
                <w:szCs w:val="18"/>
                <w:lang w:eastAsia="zh-CN"/>
              </w:rPr>
              <w:t>0</w:t>
            </w:r>
            <w:r w:rsidRPr="0070697E">
              <w:rPr>
                <w:rFonts w:eastAsia="宋体"/>
                <w:sz w:val="18"/>
                <w:szCs w:val="18"/>
              </w:rPr>
              <w:t>&lt;</w:t>
            </w:r>
            <w:r w:rsidR="00783C99">
              <w:rPr>
                <w:rFonts w:eastAsia="宋体"/>
                <w:sz w:val="18"/>
                <w:szCs w:val="18"/>
              </w:rPr>
              <w:t xml:space="preserve"> </w:t>
            </w:r>
            <w:r w:rsidR="00F92D42">
              <w:rPr>
                <w:rFonts w:eastAsia="宋体"/>
                <w:sz w:val="18"/>
                <w:szCs w:val="18"/>
                <w:lang w:eastAsia="zh-CN"/>
              </w:rPr>
              <w:t>age</w:t>
            </w:r>
            <w:r w:rsidR="00783C99">
              <w:rPr>
                <w:rFonts w:eastAsia="宋体"/>
                <w:sz w:val="18"/>
                <w:szCs w:val="18"/>
                <w:lang w:eastAsia="zh-CN"/>
              </w:rPr>
              <w:t xml:space="preserve"> </w:t>
            </w:r>
            <w:r w:rsidRPr="0070697E">
              <w:rPr>
                <w:rFonts w:eastAsia="宋体"/>
                <w:sz w:val="18"/>
                <w:szCs w:val="18"/>
              </w:rPr>
              <w:t>&lt;3</w:t>
            </w:r>
          </w:p>
        </w:tc>
        <w:tc>
          <w:tcPr>
            <w:tcW w:w="1583" w:type="dxa"/>
            <w:tcBorders>
              <w:top w:val="single" w:sz="6" w:space="0" w:color="auto"/>
              <w:bottom w:val="nil"/>
            </w:tcBorders>
          </w:tcPr>
          <w:p w14:paraId="149A6631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</w:p>
        </w:tc>
        <w:tc>
          <w:tcPr>
            <w:tcW w:w="184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024F34C7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4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33A87B01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6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</w:tcPr>
          <w:p w14:paraId="61839E7E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CB6E59" w:rsidRPr="00405ACF" w14:paraId="2209663D" w14:textId="77777777" w:rsidTr="00AB48D4">
        <w:trPr>
          <w:trHeight w:val="285"/>
          <w:jc w:val="center"/>
        </w:trPr>
        <w:tc>
          <w:tcPr>
            <w:tcW w:w="1678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7ABB61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&lt;30</w:t>
            </w:r>
          </w:p>
        </w:tc>
        <w:tc>
          <w:tcPr>
            <w:tcW w:w="1583" w:type="dxa"/>
            <w:tcBorders>
              <w:top w:val="single" w:sz="6" w:space="0" w:color="auto"/>
              <w:bottom w:val="nil"/>
            </w:tcBorders>
          </w:tcPr>
          <w:p w14:paraId="557366D5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7563 (28.16)</w:t>
            </w:r>
          </w:p>
        </w:tc>
        <w:tc>
          <w:tcPr>
            <w:tcW w:w="1842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73CD71D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46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415564B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63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19C3E28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</w:tr>
      <w:tr w:rsidR="00CB6E59" w:rsidRPr="00405ACF" w14:paraId="408EA9A2" w14:textId="77777777" w:rsidTr="00AB48D4">
        <w:trPr>
          <w:trHeight w:val="285"/>
          <w:jc w:val="center"/>
        </w:trPr>
        <w:tc>
          <w:tcPr>
            <w:tcW w:w="167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DA4069A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30–60</w:t>
            </w:r>
          </w:p>
        </w:tc>
        <w:tc>
          <w:tcPr>
            <w:tcW w:w="1583" w:type="dxa"/>
            <w:tcBorders>
              <w:top w:val="nil"/>
            </w:tcBorders>
          </w:tcPr>
          <w:p w14:paraId="789E36FB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9560 (35.60)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8B030BE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 w:rsidRPr="0070697E">
              <w:rPr>
                <w:rFonts w:eastAsia="宋体" w:hint="eastAsia"/>
                <w:sz w:val="18"/>
                <w:szCs w:val="18"/>
                <w:lang w:eastAsia="zh-CN"/>
              </w:rPr>
              <w:t>0</w:t>
            </w:r>
            <w:r w:rsidRPr="0070697E">
              <w:rPr>
                <w:rFonts w:eastAsia="宋体"/>
                <w:sz w:val="18"/>
                <w:szCs w:val="18"/>
                <w:lang w:eastAsia="zh-CN"/>
              </w:rPr>
              <w:t>.684</w:t>
            </w:r>
            <w:r w:rsidRPr="0070697E">
              <w:rPr>
                <w:sz w:val="18"/>
                <w:szCs w:val="18"/>
              </w:rPr>
              <w:t xml:space="preserve"> (0.643, 0.727)</w:t>
            </w:r>
          </w:p>
        </w:tc>
        <w:tc>
          <w:tcPr>
            <w:tcW w:w="174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A4AE913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0.685(0.645, 0.728)</w:t>
            </w:r>
          </w:p>
        </w:tc>
        <w:tc>
          <w:tcPr>
            <w:tcW w:w="176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DC6800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0.718 (0.673, 0.765)</w:t>
            </w:r>
          </w:p>
        </w:tc>
      </w:tr>
      <w:tr w:rsidR="00CB6E59" w:rsidRPr="00405ACF" w14:paraId="4660964E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3C0E7954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&gt;60</w:t>
            </w:r>
          </w:p>
        </w:tc>
        <w:tc>
          <w:tcPr>
            <w:tcW w:w="1583" w:type="dxa"/>
          </w:tcPr>
          <w:p w14:paraId="12515E51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9731 (36.24)</w:t>
            </w: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569BF1E3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 w:hint="eastAsia"/>
                <w:sz w:val="18"/>
                <w:szCs w:val="18"/>
                <w:lang w:eastAsia="zh-CN"/>
              </w:rPr>
              <w:t>0</w:t>
            </w:r>
            <w:r w:rsidRPr="0070697E">
              <w:rPr>
                <w:rFonts w:eastAsia="宋体"/>
                <w:sz w:val="18"/>
                <w:szCs w:val="18"/>
                <w:lang w:eastAsia="zh-CN"/>
              </w:rPr>
              <w:t>.605</w:t>
            </w:r>
            <w:r w:rsidRPr="0070697E">
              <w:rPr>
                <w:sz w:val="18"/>
                <w:szCs w:val="18"/>
              </w:rPr>
              <w:t xml:space="preserve"> (0.569, 0.643)</w:t>
            </w:r>
          </w:p>
        </w:tc>
        <w:tc>
          <w:tcPr>
            <w:tcW w:w="1746" w:type="dxa"/>
            <w:shd w:val="clear" w:color="auto" w:fill="auto"/>
            <w:noWrap/>
            <w:vAlign w:val="bottom"/>
            <w:hideMark/>
          </w:tcPr>
          <w:p w14:paraId="379B6E9A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0.606(0.570, 0.644)</w:t>
            </w:r>
          </w:p>
        </w:tc>
        <w:tc>
          <w:tcPr>
            <w:tcW w:w="1763" w:type="dxa"/>
            <w:shd w:val="clear" w:color="auto" w:fill="auto"/>
            <w:noWrap/>
            <w:vAlign w:val="bottom"/>
            <w:hideMark/>
          </w:tcPr>
          <w:p w14:paraId="60EEDB51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0.567 (0.532, 0.605)</w:t>
            </w:r>
          </w:p>
        </w:tc>
      </w:tr>
      <w:tr w:rsidR="00CB6E59" w:rsidRPr="00405ACF" w14:paraId="37D98C18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  <w:hideMark/>
          </w:tcPr>
          <w:p w14:paraId="02730D0D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i/>
                <w:iCs/>
                <w:sz w:val="18"/>
                <w:szCs w:val="18"/>
              </w:rPr>
              <w:t>P</w:t>
            </w:r>
            <w:r w:rsidRPr="0070697E">
              <w:rPr>
                <w:rFonts w:eastAsia="宋体"/>
                <w:sz w:val="18"/>
                <w:szCs w:val="18"/>
              </w:rPr>
              <w:t xml:space="preserve"> for trend</w:t>
            </w:r>
          </w:p>
        </w:tc>
        <w:tc>
          <w:tcPr>
            <w:tcW w:w="1583" w:type="dxa"/>
          </w:tcPr>
          <w:p w14:paraId="12C84F9E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  <w:hideMark/>
          </w:tcPr>
          <w:p w14:paraId="29A3141A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  <w:tc>
          <w:tcPr>
            <w:tcW w:w="1746" w:type="dxa"/>
            <w:shd w:val="clear" w:color="auto" w:fill="auto"/>
            <w:noWrap/>
            <w:vAlign w:val="bottom"/>
            <w:hideMark/>
          </w:tcPr>
          <w:p w14:paraId="704700A9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  <w:tc>
          <w:tcPr>
            <w:tcW w:w="1763" w:type="dxa"/>
            <w:shd w:val="clear" w:color="auto" w:fill="auto"/>
            <w:noWrap/>
            <w:vAlign w:val="bottom"/>
            <w:hideMark/>
          </w:tcPr>
          <w:p w14:paraId="6EF13DB7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</w:tr>
      <w:tr w:rsidR="00CB6E59" w:rsidRPr="00405ACF" w14:paraId="5FA2058B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2FE03CE0" w14:textId="1C16CBE5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  <w:lang w:eastAsia="zh-CN"/>
              </w:rPr>
              <w:t>3</w:t>
            </w:r>
            <w:r w:rsidR="00D161F7" w:rsidRPr="00135DAC">
              <w:rPr>
                <w:rFonts w:hint="eastAsia"/>
                <w:bCs/>
                <w:sz w:val="16"/>
                <w:szCs w:val="16"/>
              </w:rPr>
              <w:t>≤</w:t>
            </w:r>
            <w:r w:rsidR="00783C99">
              <w:rPr>
                <w:rFonts w:eastAsia="宋体"/>
                <w:sz w:val="18"/>
                <w:szCs w:val="18"/>
              </w:rPr>
              <w:t xml:space="preserve"> </w:t>
            </w:r>
            <w:r w:rsidR="00F92D42">
              <w:rPr>
                <w:rFonts w:eastAsia="宋体"/>
                <w:sz w:val="18"/>
                <w:szCs w:val="18"/>
                <w:lang w:eastAsia="zh-CN"/>
              </w:rPr>
              <w:t>age</w:t>
            </w:r>
            <w:r w:rsidR="00783C99">
              <w:rPr>
                <w:rFonts w:eastAsia="宋体"/>
                <w:sz w:val="18"/>
                <w:szCs w:val="18"/>
                <w:lang w:eastAsia="zh-CN"/>
              </w:rPr>
              <w:t xml:space="preserve"> </w:t>
            </w:r>
            <w:r w:rsidRPr="0070697E">
              <w:rPr>
                <w:rFonts w:eastAsia="宋体"/>
                <w:sz w:val="18"/>
                <w:szCs w:val="18"/>
              </w:rPr>
              <w:t>&lt;6</w:t>
            </w:r>
          </w:p>
        </w:tc>
        <w:tc>
          <w:tcPr>
            <w:tcW w:w="1583" w:type="dxa"/>
          </w:tcPr>
          <w:p w14:paraId="488C3424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45B92FF4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6C718C8A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5B296F5C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CB6E59" w:rsidRPr="00405ACF" w14:paraId="0415842C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65BB9FA1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&lt;30</w:t>
            </w:r>
          </w:p>
        </w:tc>
        <w:tc>
          <w:tcPr>
            <w:tcW w:w="1583" w:type="dxa"/>
          </w:tcPr>
          <w:p w14:paraId="69E7C02C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5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138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(39.15)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7AC44C45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57AEEFAC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6D2D7605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</w:tr>
      <w:tr w:rsidR="00CB6E59" w:rsidRPr="00405ACF" w14:paraId="68C21755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487C4441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30–60</w:t>
            </w:r>
          </w:p>
        </w:tc>
        <w:tc>
          <w:tcPr>
            <w:tcW w:w="1583" w:type="dxa"/>
          </w:tcPr>
          <w:p w14:paraId="62535B43" w14:textId="77777777" w:rsidR="00CB6E59" w:rsidRPr="001A2BB0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3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746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(28.54)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32E0F787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0.690 (0.616, 0.774)</w:t>
            </w: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7B84B5E1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0.688 (0.614, 0.772)</w:t>
            </w: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2D426FA7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0.747 (0.664, 0.840)</w:t>
            </w:r>
          </w:p>
        </w:tc>
      </w:tr>
      <w:tr w:rsidR="00CB6E59" w:rsidRPr="00405ACF" w14:paraId="36462FF6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79060486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&gt;60</w:t>
            </w:r>
          </w:p>
        </w:tc>
        <w:tc>
          <w:tcPr>
            <w:tcW w:w="1583" w:type="dxa"/>
          </w:tcPr>
          <w:p w14:paraId="76E8710D" w14:textId="77777777" w:rsidR="00CB6E59" w:rsidRPr="001A2BB0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4240 (32.31)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4E4600F9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0.382</w:t>
            </w:r>
            <w:r>
              <w:rPr>
                <w:sz w:val="18"/>
                <w:szCs w:val="18"/>
              </w:rPr>
              <w:t xml:space="preserve"> </w:t>
            </w:r>
            <w:r w:rsidRPr="0070697E">
              <w:rPr>
                <w:sz w:val="18"/>
                <w:szCs w:val="18"/>
              </w:rPr>
              <w:t>(0.344, 0.423)</w:t>
            </w: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6EA03708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0.379</w:t>
            </w:r>
            <w:r>
              <w:rPr>
                <w:sz w:val="18"/>
                <w:szCs w:val="18"/>
              </w:rPr>
              <w:t xml:space="preserve"> </w:t>
            </w:r>
            <w:r w:rsidRPr="0070697E">
              <w:rPr>
                <w:sz w:val="18"/>
                <w:szCs w:val="18"/>
              </w:rPr>
              <w:t>(0.342, 0.420)</w:t>
            </w: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136C214D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0.302</w:t>
            </w:r>
            <w:r>
              <w:rPr>
                <w:sz w:val="18"/>
                <w:szCs w:val="18"/>
              </w:rPr>
              <w:t xml:space="preserve"> </w:t>
            </w:r>
            <w:r w:rsidRPr="0070697E">
              <w:rPr>
                <w:sz w:val="18"/>
                <w:szCs w:val="18"/>
              </w:rPr>
              <w:t>(0.271, 0.338)</w:t>
            </w:r>
          </w:p>
        </w:tc>
      </w:tr>
      <w:tr w:rsidR="00CB6E59" w:rsidRPr="00405ACF" w14:paraId="3A9217DA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3DAAB18E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70697E">
              <w:rPr>
                <w:rFonts w:eastAsia="宋体"/>
                <w:i/>
                <w:iCs/>
                <w:sz w:val="18"/>
                <w:szCs w:val="18"/>
              </w:rPr>
              <w:t>P</w:t>
            </w:r>
            <w:r w:rsidRPr="0070697E">
              <w:rPr>
                <w:rFonts w:eastAsia="宋体"/>
                <w:sz w:val="18"/>
                <w:szCs w:val="18"/>
              </w:rPr>
              <w:t xml:space="preserve"> for trend</w:t>
            </w:r>
          </w:p>
        </w:tc>
        <w:tc>
          <w:tcPr>
            <w:tcW w:w="1583" w:type="dxa"/>
          </w:tcPr>
          <w:p w14:paraId="586A6F79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06435B76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611883EC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0489EE92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</w:tr>
      <w:tr w:rsidR="00CB6E59" w:rsidRPr="00405ACF" w14:paraId="47A2EAA1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11A9E49C" w14:textId="2BFED844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  <w:lang w:eastAsia="zh-CN"/>
              </w:rPr>
              <w:t>6</w:t>
            </w:r>
            <w:r w:rsidR="00D161F7" w:rsidRPr="00135DAC">
              <w:rPr>
                <w:rFonts w:hint="eastAsia"/>
                <w:bCs/>
                <w:sz w:val="16"/>
                <w:szCs w:val="16"/>
              </w:rPr>
              <w:t>≤</w:t>
            </w:r>
            <w:r w:rsidR="00783C99">
              <w:rPr>
                <w:rFonts w:eastAsia="宋体"/>
                <w:sz w:val="18"/>
                <w:szCs w:val="18"/>
              </w:rPr>
              <w:t xml:space="preserve"> </w:t>
            </w:r>
            <w:r w:rsidR="00F92D42">
              <w:rPr>
                <w:rFonts w:eastAsia="宋体"/>
                <w:sz w:val="18"/>
                <w:szCs w:val="18"/>
                <w:lang w:eastAsia="zh-CN"/>
              </w:rPr>
              <w:t>age</w:t>
            </w:r>
            <w:r w:rsidR="00783C99">
              <w:rPr>
                <w:rFonts w:eastAsia="宋体"/>
                <w:sz w:val="18"/>
                <w:szCs w:val="18"/>
                <w:lang w:eastAsia="zh-CN"/>
              </w:rPr>
              <w:t xml:space="preserve"> </w:t>
            </w:r>
            <w:r w:rsidRPr="0070697E">
              <w:rPr>
                <w:rFonts w:eastAsia="宋体"/>
                <w:sz w:val="18"/>
                <w:szCs w:val="18"/>
              </w:rPr>
              <w:t>&lt;18</w:t>
            </w:r>
          </w:p>
        </w:tc>
        <w:tc>
          <w:tcPr>
            <w:tcW w:w="1583" w:type="dxa"/>
          </w:tcPr>
          <w:p w14:paraId="3DB3E30E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391A5445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421FC025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571B268E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CB6E59" w:rsidRPr="00405ACF" w14:paraId="07B5F002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5010028C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&lt;30</w:t>
            </w:r>
          </w:p>
        </w:tc>
        <w:tc>
          <w:tcPr>
            <w:tcW w:w="1583" w:type="dxa"/>
          </w:tcPr>
          <w:p w14:paraId="113E8975" w14:textId="77777777" w:rsidR="00CB6E59" w:rsidRPr="0070697E" w:rsidRDefault="00CB6E59" w:rsidP="00B40A82">
            <w:pPr>
              <w:spacing w:line="480" w:lineRule="auto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228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(45.33)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272C03C1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5E98CA12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268CEEE8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1</w:t>
            </w:r>
          </w:p>
        </w:tc>
      </w:tr>
      <w:tr w:rsidR="00CB6E59" w:rsidRPr="00405ACF" w14:paraId="47FD64D3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69C53944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30–60</w:t>
            </w:r>
          </w:p>
        </w:tc>
        <w:tc>
          <w:tcPr>
            <w:tcW w:w="1583" w:type="dxa"/>
          </w:tcPr>
          <w:p w14:paraId="4E32DCEA" w14:textId="77777777" w:rsidR="00CB6E59" w:rsidRPr="001A2BB0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4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561</w:t>
            </w:r>
            <w:r>
              <w:rPr>
                <w:rFonts w:eastAsia="宋体"/>
                <w:sz w:val="18"/>
                <w:szCs w:val="18"/>
                <w:lang w:eastAsia="zh-CN"/>
              </w:rPr>
              <w:t xml:space="preserve"> (28.60)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1051D67A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0.882 (0.738, 0.929)</w:t>
            </w: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2E9DB527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0.864 (0.752, 0.915)</w:t>
            </w: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733B60CC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0.821 (0.764, 0.902)</w:t>
            </w:r>
          </w:p>
        </w:tc>
      </w:tr>
      <w:tr w:rsidR="00CB6E59" w:rsidRPr="00405ACF" w14:paraId="01D3592B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5F11D016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70697E">
              <w:rPr>
                <w:rFonts w:eastAsia="宋体"/>
                <w:sz w:val="18"/>
                <w:szCs w:val="18"/>
              </w:rPr>
              <w:t>&gt;60</w:t>
            </w:r>
          </w:p>
        </w:tc>
        <w:tc>
          <w:tcPr>
            <w:tcW w:w="1583" w:type="dxa"/>
          </w:tcPr>
          <w:p w14:paraId="4968C93D" w14:textId="77777777" w:rsidR="00CB6E59" w:rsidRPr="001A2BB0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4</w:t>
            </w:r>
            <w:r>
              <w:rPr>
                <w:rFonts w:eastAsia="宋体"/>
                <w:sz w:val="18"/>
                <w:szCs w:val="18"/>
                <w:lang w:eastAsia="zh-CN"/>
              </w:rPr>
              <w:t>158 (26.07)</w:t>
            </w: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53FCFC8E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0.663 (0.557, 0.721)</w:t>
            </w: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2B71B3CC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0.634 (0.557, 0.721)</w:t>
            </w: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440B5547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0.626 (0.547, 0.715)</w:t>
            </w:r>
          </w:p>
        </w:tc>
      </w:tr>
      <w:tr w:rsidR="00CB6E59" w:rsidRPr="00405ACF" w14:paraId="341E490A" w14:textId="77777777" w:rsidTr="00AB48D4">
        <w:trPr>
          <w:trHeight w:val="300"/>
          <w:jc w:val="center"/>
        </w:trPr>
        <w:tc>
          <w:tcPr>
            <w:tcW w:w="1678" w:type="dxa"/>
            <w:shd w:val="clear" w:color="auto" w:fill="auto"/>
            <w:noWrap/>
            <w:vAlign w:val="center"/>
          </w:tcPr>
          <w:p w14:paraId="241067F7" w14:textId="77777777" w:rsidR="00CB6E59" w:rsidRPr="0070697E" w:rsidRDefault="00CB6E59" w:rsidP="00B40A82">
            <w:pPr>
              <w:spacing w:line="480" w:lineRule="auto"/>
              <w:jc w:val="left"/>
              <w:rPr>
                <w:rFonts w:eastAsia="宋体"/>
                <w:i/>
                <w:iCs/>
                <w:sz w:val="18"/>
                <w:szCs w:val="18"/>
              </w:rPr>
            </w:pPr>
            <w:r w:rsidRPr="0070697E">
              <w:rPr>
                <w:rFonts w:eastAsia="宋体"/>
                <w:i/>
                <w:iCs/>
                <w:sz w:val="18"/>
                <w:szCs w:val="18"/>
              </w:rPr>
              <w:t>P</w:t>
            </w:r>
            <w:r w:rsidRPr="0070697E">
              <w:rPr>
                <w:rFonts w:eastAsia="宋体"/>
                <w:sz w:val="18"/>
                <w:szCs w:val="18"/>
              </w:rPr>
              <w:t xml:space="preserve"> for trend</w:t>
            </w:r>
          </w:p>
        </w:tc>
        <w:tc>
          <w:tcPr>
            <w:tcW w:w="1583" w:type="dxa"/>
          </w:tcPr>
          <w:p w14:paraId="2471420E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shd w:val="clear" w:color="auto" w:fill="auto"/>
            <w:noWrap/>
            <w:vAlign w:val="bottom"/>
          </w:tcPr>
          <w:p w14:paraId="27FFDCF8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  <w:tc>
          <w:tcPr>
            <w:tcW w:w="1746" w:type="dxa"/>
            <w:shd w:val="clear" w:color="auto" w:fill="auto"/>
            <w:noWrap/>
            <w:vAlign w:val="bottom"/>
          </w:tcPr>
          <w:p w14:paraId="1DCCCD51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  <w:tc>
          <w:tcPr>
            <w:tcW w:w="1763" w:type="dxa"/>
            <w:shd w:val="clear" w:color="auto" w:fill="auto"/>
            <w:noWrap/>
            <w:vAlign w:val="bottom"/>
          </w:tcPr>
          <w:p w14:paraId="54ED713E" w14:textId="77777777" w:rsidR="00CB6E59" w:rsidRPr="0070697E" w:rsidRDefault="00CB6E59" w:rsidP="00B40A82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70697E">
              <w:rPr>
                <w:sz w:val="18"/>
                <w:szCs w:val="18"/>
              </w:rPr>
              <w:t>&lt;0.001</w:t>
            </w:r>
          </w:p>
        </w:tc>
      </w:tr>
    </w:tbl>
    <w:p w14:paraId="1B41EEEC" w14:textId="0C79486E" w:rsidR="00CB6E59" w:rsidRPr="00783C99" w:rsidRDefault="00CB6E59" w:rsidP="00CB6E59">
      <w:pPr>
        <w:spacing w:line="480" w:lineRule="auto"/>
        <w:rPr>
          <w:sz w:val="21"/>
          <w:szCs w:val="21"/>
          <w:lang w:bidi="en-US"/>
        </w:rPr>
      </w:pPr>
      <w:r w:rsidRPr="00405ACF">
        <w:rPr>
          <w:sz w:val="21"/>
          <w:szCs w:val="21"/>
          <w:lang w:bidi="en-US"/>
        </w:rPr>
        <w:t xml:space="preserve">Associations were examined using multivariable logistic regression. Model 1: adjusted for sex. Model 2: adjusted for BMI for age on the basis of model 1. Model 3: adjusted for season and </w:t>
      </w:r>
      <w:r w:rsidR="00A80B40" w:rsidRPr="00A80B40">
        <w:rPr>
          <w:sz w:val="21"/>
          <w:szCs w:val="21"/>
          <w:lang w:bidi="en-US"/>
        </w:rPr>
        <w:t>intervention</w:t>
      </w:r>
      <w:r w:rsidRPr="00405ACF">
        <w:rPr>
          <w:sz w:val="21"/>
          <w:szCs w:val="21"/>
          <w:lang w:bidi="en-US"/>
        </w:rPr>
        <w:t xml:space="preserve"> methods on the basis of model 2.</w:t>
      </w:r>
    </w:p>
    <w:p w14:paraId="56F7D57A" w14:textId="77777777" w:rsidR="00C43F22" w:rsidRPr="00CB6E59" w:rsidRDefault="00C43F22"/>
    <w:sectPr w:rsidR="00C43F22" w:rsidRPr="00CB6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A9D4E" w14:textId="77777777" w:rsidR="006D2339" w:rsidRDefault="006D2339" w:rsidP="00CB6E59">
      <w:pPr>
        <w:spacing w:line="240" w:lineRule="auto"/>
      </w:pPr>
      <w:r>
        <w:separator/>
      </w:r>
    </w:p>
  </w:endnote>
  <w:endnote w:type="continuationSeparator" w:id="0">
    <w:p w14:paraId="448A2F00" w14:textId="77777777" w:rsidR="006D2339" w:rsidRDefault="006D2339" w:rsidP="00CB6E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4EA2E1" w14:textId="77777777" w:rsidR="006D2339" w:rsidRDefault="006D2339" w:rsidP="00CB6E59">
      <w:pPr>
        <w:spacing w:line="240" w:lineRule="auto"/>
      </w:pPr>
      <w:r>
        <w:separator/>
      </w:r>
    </w:p>
  </w:footnote>
  <w:footnote w:type="continuationSeparator" w:id="0">
    <w:p w14:paraId="05621538" w14:textId="77777777" w:rsidR="006D2339" w:rsidRDefault="006D2339" w:rsidP="00CB6E5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F22"/>
    <w:rsid w:val="00011912"/>
    <w:rsid w:val="001736A6"/>
    <w:rsid w:val="00265446"/>
    <w:rsid w:val="003265D6"/>
    <w:rsid w:val="006D2339"/>
    <w:rsid w:val="00767BEE"/>
    <w:rsid w:val="00783C99"/>
    <w:rsid w:val="00A80B40"/>
    <w:rsid w:val="00AB48D4"/>
    <w:rsid w:val="00B32183"/>
    <w:rsid w:val="00B71DEF"/>
    <w:rsid w:val="00C43F22"/>
    <w:rsid w:val="00C83A8E"/>
    <w:rsid w:val="00CB6E59"/>
    <w:rsid w:val="00D161F7"/>
    <w:rsid w:val="00D42D3C"/>
    <w:rsid w:val="00F9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9818AA"/>
  <w15:chartTrackingRefBased/>
  <w15:docId w15:val="{1625B1CA-7E1A-4C8C-B75A-E0492FBBE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6E59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6E5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CB6E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6E59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CB6E5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71DEF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71DEF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anzhongpohuai@163.com</dc:creator>
  <cp:keywords/>
  <dc:description/>
  <cp:lastModifiedBy>anzhongpohuai@163.com</cp:lastModifiedBy>
  <cp:revision>10</cp:revision>
  <dcterms:created xsi:type="dcterms:W3CDTF">2020-07-21T08:40:00Z</dcterms:created>
  <dcterms:modified xsi:type="dcterms:W3CDTF">2020-08-02T06:05:00Z</dcterms:modified>
</cp:coreProperties>
</file>