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0D113" w14:textId="77777777" w:rsidR="00C909E9" w:rsidRPr="00C909E9" w:rsidRDefault="00C909E9" w:rsidP="009E62DC">
      <w:pPr>
        <w:autoSpaceDE w:val="0"/>
        <w:autoSpaceDN w:val="0"/>
        <w:adjustRightInd w:val="0"/>
        <w:spacing w:line="360" w:lineRule="auto"/>
        <w:rPr>
          <w:b/>
          <w:bCs/>
          <w:caps/>
          <w:kern w:val="0"/>
          <w:sz w:val="24"/>
        </w:rPr>
      </w:pPr>
      <w:r w:rsidRPr="00C909E9">
        <w:rPr>
          <w:b/>
          <w:bCs/>
          <w:caps/>
          <w:kern w:val="0"/>
          <w:sz w:val="24"/>
        </w:rPr>
        <w:t>Abbreviations</w:t>
      </w:r>
    </w:p>
    <w:p w14:paraId="4AE9E0E6" w14:textId="22CF60D9" w:rsidR="00F14899" w:rsidRDefault="00C909E9" w:rsidP="009E62DC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</w:rPr>
      </w:pPr>
      <w:r w:rsidRPr="00130972">
        <w:rPr>
          <w:kern w:val="0"/>
          <w:sz w:val="24"/>
        </w:rPr>
        <w:t>CIH</w:t>
      </w:r>
      <w:r w:rsidRPr="00130972">
        <w:rPr>
          <w:sz w:val="24"/>
        </w:rPr>
        <w:t xml:space="preserve"> – chronic intermittent hypoxia</w:t>
      </w:r>
    </w:p>
    <w:p w14:paraId="1F362BA4" w14:textId="44B584C0" w:rsidR="00F14899" w:rsidRDefault="00C909E9" w:rsidP="009E62DC">
      <w:pPr>
        <w:autoSpaceDE w:val="0"/>
        <w:autoSpaceDN w:val="0"/>
        <w:adjustRightInd w:val="0"/>
        <w:spacing w:line="360" w:lineRule="auto"/>
        <w:ind w:firstLineChars="100" w:firstLine="240"/>
        <w:rPr>
          <w:kern w:val="0"/>
          <w:sz w:val="24"/>
        </w:rPr>
      </w:pPr>
      <w:r w:rsidRPr="00130972">
        <w:rPr>
          <w:kern w:val="0"/>
          <w:sz w:val="24"/>
        </w:rPr>
        <w:t>OSA</w:t>
      </w:r>
      <w:r w:rsidRPr="00130972">
        <w:rPr>
          <w:sz w:val="24"/>
        </w:rPr>
        <w:t xml:space="preserve"> – </w:t>
      </w:r>
      <w:r w:rsidRPr="00130972">
        <w:rPr>
          <w:color w:val="000000" w:themeColor="text1"/>
          <w:kern w:val="0"/>
          <w:sz w:val="24"/>
        </w:rPr>
        <w:t>obstructive sleep apnea</w:t>
      </w:r>
    </w:p>
    <w:p w14:paraId="14143CA4" w14:textId="1A83DA9F" w:rsidR="00F14899" w:rsidRDefault="00C909E9" w:rsidP="009E62DC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</w:rPr>
      </w:pPr>
      <w:r>
        <w:rPr>
          <w:sz w:val="24"/>
        </w:rPr>
        <w:t xml:space="preserve">MPAP </w:t>
      </w:r>
      <w:r w:rsidRPr="00130972">
        <w:rPr>
          <w:sz w:val="24"/>
        </w:rPr>
        <w:t>–</w:t>
      </w:r>
      <w:r w:rsidRPr="00CE2650">
        <w:rPr>
          <w:sz w:val="24"/>
        </w:rPr>
        <w:t xml:space="preserve"> </w:t>
      </w:r>
      <w:r w:rsidRPr="00504C18">
        <w:rPr>
          <w:sz w:val="24"/>
        </w:rPr>
        <w:t>mean pulmonary artery pressure</w:t>
      </w:r>
    </w:p>
    <w:p w14:paraId="798943CA" w14:textId="34AC0D04" w:rsidR="00F14899" w:rsidRDefault="00C909E9" w:rsidP="009E62DC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</w:rPr>
      </w:pPr>
      <w:r>
        <w:rPr>
          <w:sz w:val="24"/>
        </w:rPr>
        <w:t xml:space="preserve">MABP </w:t>
      </w:r>
      <w:r w:rsidRPr="00130972">
        <w:rPr>
          <w:sz w:val="24"/>
        </w:rPr>
        <w:t>–</w:t>
      </w:r>
      <w:r>
        <w:rPr>
          <w:sz w:val="24"/>
        </w:rPr>
        <w:t xml:space="preserve"> mean arterial blood pressure</w:t>
      </w:r>
    </w:p>
    <w:p w14:paraId="2F2698C6" w14:textId="77777777" w:rsidR="00F14899" w:rsidRDefault="00C909E9" w:rsidP="009E62DC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</w:rPr>
      </w:pPr>
      <w:r>
        <w:rPr>
          <w:sz w:val="24"/>
        </w:rPr>
        <w:t>NCX1/</w:t>
      </w:r>
      <w:r w:rsidRPr="00130972">
        <w:rPr>
          <w:sz w:val="24"/>
        </w:rPr>
        <w:t>SLC8A1 – solute carrier family 8 member A1</w:t>
      </w:r>
    </w:p>
    <w:p w14:paraId="2CAAF0E9" w14:textId="77777777" w:rsidR="00F14899" w:rsidRDefault="00C909E9" w:rsidP="009E62DC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</w:rPr>
      </w:pPr>
      <w:r w:rsidRPr="00130972">
        <w:rPr>
          <w:sz w:val="24"/>
        </w:rPr>
        <w:t>RyR2 – ryanodine receptor 2</w:t>
      </w:r>
    </w:p>
    <w:p w14:paraId="3612832F" w14:textId="36333749" w:rsidR="00F14899" w:rsidRDefault="00C909E9" w:rsidP="009E62DC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</w:rPr>
      </w:pPr>
      <w:r w:rsidRPr="00130972">
        <w:rPr>
          <w:sz w:val="24"/>
        </w:rPr>
        <w:t xml:space="preserve">CaMKII – </w:t>
      </w:r>
      <w:r w:rsidR="00654141">
        <w:rPr>
          <w:sz w:val="24"/>
        </w:rPr>
        <w:t>c</w:t>
      </w:r>
      <w:r w:rsidRPr="00130972">
        <w:rPr>
          <w:sz w:val="24"/>
        </w:rPr>
        <w:t>alcium/calmodulin-dependent protein kinase II</w:t>
      </w:r>
    </w:p>
    <w:p w14:paraId="735C5635" w14:textId="77777777" w:rsidR="00F14899" w:rsidRDefault="00F14899" w:rsidP="00F14899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</w:rPr>
      </w:pPr>
      <w:r>
        <w:rPr>
          <w:sz w:val="24"/>
        </w:rPr>
        <w:t>ERP</w:t>
      </w:r>
      <w:r w:rsidRPr="00130972">
        <w:rPr>
          <w:sz w:val="24"/>
        </w:rPr>
        <w:t xml:space="preserve"> –</w:t>
      </w:r>
      <w:r w:rsidRPr="00F14899">
        <w:rPr>
          <w:sz w:val="24"/>
        </w:rPr>
        <w:t>effective refractory period</w:t>
      </w:r>
    </w:p>
    <w:p w14:paraId="30FA29C8" w14:textId="3C87E3F7" w:rsidR="00F14899" w:rsidRDefault="00C909E9" w:rsidP="00F14899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</w:rPr>
      </w:pPr>
      <w:r>
        <w:rPr>
          <w:sz w:val="24"/>
        </w:rPr>
        <w:t>APD</w:t>
      </w:r>
      <w:r w:rsidRPr="00130972">
        <w:rPr>
          <w:sz w:val="24"/>
        </w:rPr>
        <w:t xml:space="preserve"> – </w:t>
      </w:r>
      <w:r>
        <w:rPr>
          <w:sz w:val="24"/>
        </w:rPr>
        <w:t>a</w:t>
      </w:r>
      <w:r w:rsidRPr="006F2A5E">
        <w:rPr>
          <w:sz w:val="24"/>
        </w:rPr>
        <w:t>ction potential duration</w:t>
      </w:r>
    </w:p>
    <w:p w14:paraId="444150F9" w14:textId="2ED611D9" w:rsidR="00654141" w:rsidRDefault="00654141" w:rsidP="00F14899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</w:rPr>
      </w:pPr>
      <w:r>
        <w:rPr>
          <w:sz w:val="24"/>
        </w:rPr>
        <w:t>RP</w:t>
      </w:r>
      <w:r w:rsidRPr="00130972">
        <w:rPr>
          <w:sz w:val="24"/>
        </w:rPr>
        <w:t xml:space="preserve"> – </w:t>
      </w:r>
      <w:r>
        <w:rPr>
          <w:sz w:val="24"/>
        </w:rPr>
        <w:t>resting potential</w:t>
      </w:r>
    </w:p>
    <w:p w14:paraId="09E9E979" w14:textId="77777777" w:rsidR="00F14899" w:rsidRDefault="00C909E9" w:rsidP="00F14899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</w:rPr>
      </w:pPr>
      <w:r w:rsidRPr="00CE2650">
        <w:rPr>
          <w:sz w:val="24"/>
        </w:rPr>
        <w:t>N</w:t>
      </w:r>
      <w:r w:rsidRPr="00CE2650">
        <w:rPr>
          <w:rFonts w:hint="eastAsia"/>
          <w:sz w:val="24"/>
        </w:rPr>
        <w:t>a</w:t>
      </w:r>
      <w:r w:rsidRPr="00CE2650">
        <w:rPr>
          <w:sz w:val="24"/>
          <w:vertAlign w:val="subscript"/>
        </w:rPr>
        <w:t>v</w:t>
      </w:r>
      <w:r w:rsidRPr="00CE2650">
        <w:rPr>
          <w:sz w:val="24"/>
        </w:rPr>
        <w:t>1.5</w:t>
      </w:r>
      <w:r>
        <w:rPr>
          <w:sz w:val="24"/>
        </w:rPr>
        <w:t>/</w:t>
      </w:r>
      <w:r w:rsidRPr="00130972">
        <w:rPr>
          <w:kern w:val="0"/>
          <w:sz w:val="24"/>
        </w:rPr>
        <w:t>SCN5A</w:t>
      </w:r>
      <w:r w:rsidRPr="00130972">
        <w:rPr>
          <w:sz w:val="24"/>
        </w:rPr>
        <w:t xml:space="preserve"> – sodium voltage-gated channel alpha subunit 5</w:t>
      </w:r>
    </w:p>
    <w:p w14:paraId="6F20489D" w14:textId="77777777" w:rsidR="00F14899" w:rsidRDefault="00C909E9" w:rsidP="00F14899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</w:rPr>
      </w:pPr>
      <w:r w:rsidRPr="00CE2650">
        <w:rPr>
          <w:sz w:val="24"/>
        </w:rPr>
        <w:t>Ca</w:t>
      </w:r>
      <w:r w:rsidRPr="00CE2650">
        <w:rPr>
          <w:sz w:val="24"/>
          <w:vertAlign w:val="subscript"/>
        </w:rPr>
        <w:t>v</w:t>
      </w:r>
      <w:r w:rsidRPr="00CE2650">
        <w:rPr>
          <w:sz w:val="24"/>
        </w:rPr>
        <w:t>1.2</w:t>
      </w:r>
      <w:r>
        <w:rPr>
          <w:sz w:val="24"/>
        </w:rPr>
        <w:t>/</w:t>
      </w:r>
      <w:r w:rsidRPr="00130972">
        <w:rPr>
          <w:sz w:val="24"/>
        </w:rPr>
        <w:t xml:space="preserve">CACNA1C – </w:t>
      </w:r>
      <w:bookmarkStart w:id="0" w:name="_Hlk119878167"/>
      <w:r w:rsidRPr="00130972">
        <w:rPr>
          <w:sz w:val="24"/>
        </w:rPr>
        <w:t>calcium voltage-gated channel subunit alpha1 C</w:t>
      </w:r>
      <w:bookmarkEnd w:id="0"/>
    </w:p>
    <w:p w14:paraId="09D6CD14" w14:textId="77777777" w:rsidR="00F14899" w:rsidRDefault="00C909E9" w:rsidP="00F14899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</w:rPr>
      </w:pPr>
      <w:r w:rsidRPr="00CE2650">
        <w:rPr>
          <w:sz w:val="24"/>
        </w:rPr>
        <w:t>K</w:t>
      </w:r>
      <w:r w:rsidRPr="00CE2650">
        <w:rPr>
          <w:sz w:val="24"/>
          <w:vertAlign w:val="subscript"/>
        </w:rPr>
        <w:t>v</w:t>
      </w:r>
      <w:r w:rsidRPr="00CE2650">
        <w:rPr>
          <w:sz w:val="24"/>
        </w:rPr>
        <w:t>1.5</w:t>
      </w:r>
      <w:r>
        <w:rPr>
          <w:sz w:val="24"/>
        </w:rPr>
        <w:t>/</w:t>
      </w:r>
      <w:r w:rsidRPr="00130972">
        <w:rPr>
          <w:sz w:val="24"/>
        </w:rPr>
        <w:t>KCNA5 – potassium voltage-gated channel subfamily A member 5</w:t>
      </w:r>
    </w:p>
    <w:p w14:paraId="5ED4857B" w14:textId="77777777" w:rsidR="00F14899" w:rsidRDefault="00C909E9" w:rsidP="00F14899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</w:rPr>
      </w:pPr>
      <w:r w:rsidRPr="00CE2650">
        <w:rPr>
          <w:sz w:val="24"/>
        </w:rPr>
        <w:t>K</w:t>
      </w:r>
      <w:r w:rsidRPr="00CE2650">
        <w:rPr>
          <w:sz w:val="24"/>
          <w:vertAlign w:val="subscript"/>
        </w:rPr>
        <w:t>v</w:t>
      </w:r>
      <w:r w:rsidRPr="00CE2650">
        <w:rPr>
          <w:sz w:val="24"/>
        </w:rPr>
        <w:t>4.</w:t>
      </w:r>
      <w:r>
        <w:rPr>
          <w:sz w:val="24"/>
        </w:rPr>
        <w:t>2/</w:t>
      </w:r>
      <w:r w:rsidRPr="00130972">
        <w:rPr>
          <w:sz w:val="24"/>
        </w:rPr>
        <w:t>KCND2 – potassium voltage-gated channel subfamily D member 2</w:t>
      </w:r>
    </w:p>
    <w:p w14:paraId="16A8A594" w14:textId="77777777" w:rsidR="00F14899" w:rsidRDefault="00C909E9" w:rsidP="00F14899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</w:rPr>
      </w:pPr>
      <w:r w:rsidRPr="00CE2650">
        <w:rPr>
          <w:sz w:val="24"/>
        </w:rPr>
        <w:t>K</w:t>
      </w:r>
      <w:r w:rsidRPr="00CE2650">
        <w:rPr>
          <w:sz w:val="24"/>
          <w:vertAlign w:val="subscript"/>
        </w:rPr>
        <w:t>v</w:t>
      </w:r>
      <w:r w:rsidRPr="00CE2650">
        <w:rPr>
          <w:sz w:val="24"/>
        </w:rPr>
        <w:t>4.3</w:t>
      </w:r>
      <w:r>
        <w:rPr>
          <w:sz w:val="24"/>
        </w:rPr>
        <w:t>/</w:t>
      </w:r>
      <w:r w:rsidRPr="00130972">
        <w:rPr>
          <w:sz w:val="24"/>
        </w:rPr>
        <w:t>KCND3 – potassium voltage-gated channel subfamily D member 3</w:t>
      </w:r>
    </w:p>
    <w:p w14:paraId="49508FCF" w14:textId="77777777" w:rsidR="00F14899" w:rsidRDefault="00C909E9" w:rsidP="00F14899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</w:rPr>
      </w:pPr>
      <w:r>
        <w:rPr>
          <w:sz w:val="24"/>
        </w:rPr>
        <w:t>K</w:t>
      </w:r>
      <w:r>
        <w:rPr>
          <w:rFonts w:hint="eastAsia"/>
          <w:sz w:val="24"/>
        </w:rPr>
        <w:t>v</w:t>
      </w:r>
      <w:r>
        <w:rPr>
          <w:sz w:val="24"/>
        </w:rPr>
        <w:t>7.1</w:t>
      </w:r>
      <w:r>
        <w:rPr>
          <w:color w:val="000000"/>
          <w:sz w:val="24"/>
          <w:szCs w:val="20"/>
        </w:rPr>
        <w:t xml:space="preserve">/KCNQ1 </w:t>
      </w:r>
      <w:r w:rsidRPr="00130972">
        <w:rPr>
          <w:sz w:val="24"/>
        </w:rPr>
        <w:t>–</w:t>
      </w:r>
      <w:r>
        <w:rPr>
          <w:sz w:val="24"/>
        </w:rPr>
        <w:t xml:space="preserve"> </w:t>
      </w:r>
      <w:r w:rsidRPr="001F3015">
        <w:rPr>
          <w:sz w:val="24"/>
        </w:rPr>
        <w:t>potassium voltage-gated channel subfamily KQT member 1</w:t>
      </w:r>
    </w:p>
    <w:p w14:paraId="5AA1BACF" w14:textId="77777777" w:rsidR="00F14899" w:rsidRDefault="00C909E9" w:rsidP="00F14899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</w:rPr>
      </w:pPr>
      <w:r>
        <w:rPr>
          <w:sz w:val="24"/>
        </w:rPr>
        <w:t>Kv11.1/</w:t>
      </w:r>
      <w:r w:rsidRPr="001F3015">
        <w:rPr>
          <w:sz w:val="24"/>
        </w:rPr>
        <w:t xml:space="preserve"> </w:t>
      </w:r>
      <w:r>
        <w:rPr>
          <w:sz w:val="24"/>
        </w:rPr>
        <w:t xml:space="preserve">KCNH2 </w:t>
      </w:r>
      <w:r w:rsidRPr="00130972">
        <w:rPr>
          <w:sz w:val="24"/>
        </w:rPr>
        <w:t xml:space="preserve">– </w:t>
      </w:r>
      <w:r>
        <w:rPr>
          <w:rFonts w:hint="eastAsia"/>
          <w:sz w:val="24"/>
        </w:rPr>
        <w:t>p</w:t>
      </w:r>
      <w:r w:rsidRPr="001F3015">
        <w:rPr>
          <w:sz w:val="24"/>
        </w:rPr>
        <w:t>otassium voltage-gated channel subfamily H member 2</w:t>
      </w:r>
    </w:p>
    <w:p w14:paraId="5FB44A87" w14:textId="77777777" w:rsidR="00F14899" w:rsidRDefault="00C909E9" w:rsidP="00F14899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</w:rPr>
      </w:pPr>
      <w:r w:rsidRPr="00CE2650">
        <w:rPr>
          <w:rFonts w:hint="eastAsia"/>
          <w:sz w:val="24"/>
        </w:rPr>
        <w:t>K</w:t>
      </w:r>
      <w:r w:rsidRPr="00CE2650">
        <w:rPr>
          <w:sz w:val="24"/>
          <w:vertAlign w:val="subscript"/>
        </w:rPr>
        <w:t>ir</w:t>
      </w:r>
      <w:r w:rsidRPr="00CE2650">
        <w:rPr>
          <w:rFonts w:hint="eastAsia"/>
          <w:sz w:val="24"/>
        </w:rPr>
        <w:t>2</w:t>
      </w:r>
      <w:r w:rsidRPr="00CE2650">
        <w:rPr>
          <w:sz w:val="24"/>
        </w:rPr>
        <w:t>.</w:t>
      </w:r>
      <w:r>
        <w:rPr>
          <w:sz w:val="24"/>
        </w:rPr>
        <w:t>3/</w:t>
      </w:r>
      <w:r>
        <w:rPr>
          <w:color w:val="000000"/>
          <w:sz w:val="24"/>
          <w:szCs w:val="20"/>
        </w:rPr>
        <w:t xml:space="preserve">KCNJ4 </w:t>
      </w:r>
      <w:r w:rsidRPr="00130972">
        <w:rPr>
          <w:sz w:val="24"/>
        </w:rPr>
        <w:t>–</w:t>
      </w:r>
      <w:r>
        <w:rPr>
          <w:sz w:val="24"/>
        </w:rPr>
        <w:t xml:space="preserve"> </w:t>
      </w:r>
      <w:r>
        <w:rPr>
          <w:rFonts w:hint="eastAsia"/>
          <w:sz w:val="24"/>
        </w:rPr>
        <w:t>p</w:t>
      </w:r>
      <w:r w:rsidRPr="001F3015">
        <w:rPr>
          <w:sz w:val="24"/>
        </w:rPr>
        <w:t xml:space="preserve">otassium channel inwardly rectifying subfamily J member </w:t>
      </w:r>
      <w:r>
        <w:rPr>
          <w:sz w:val="24"/>
        </w:rPr>
        <w:t>4</w:t>
      </w:r>
    </w:p>
    <w:p w14:paraId="201F6203" w14:textId="77777777" w:rsidR="00F14899" w:rsidRDefault="00C909E9" w:rsidP="00F14899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</w:rPr>
      </w:pPr>
      <w:r>
        <w:rPr>
          <w:sz w:val="24"/>
        </w:rPr>
        <w:t>K</w:t>
      </w:r>
      <w:r w:rsidRPr="00690CD0">
        <w:rPr>
          <w:sz w:val="24"/>
          <w:vertAlign w:val="subscript"/>
        </w:rPr>
        <w:t>ir</w:t>
      </w:r>
      <w:r>
        <w:rPr>
          <w:sz w:val="24"/>
        </w:rPr>
        <w:t xml:space="preserve">3.1/KCNJ3 </w:t>
      </w:r>
      <w:r w:rsidRPr="00130972">
        <w:rPr>
          <w:sz w:val="24"/>
        </w:rPr>
        <w:t>–</w:t>
      </w:r>
      <w:r>
        <w:rPr>
          <w:sz w:val="24"/>
        </w:rPr>
        <w:t xml:space="preserve"> p</w:t>
      </w:r>
      <w:r w:rsidRPr="001873B2">
        <w:rPr>
          <w:sz w:val="24"/>
        </w:rPr>
        <w:t>otassium inwardly-rectifying channel, subfamily J member 3</w:t>
      </w:r>
    </w:p>
    <w:p w14:paraId="611A96D4" w14:textId="17E7E276" w:rsidR="00F14899" w:rsidRDefault="00F14899" w:rsidP="00F14899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</w:rPr>
      </w:pPr>
      <w:r w:rsidRPr="00F14899">
        <w:rPr>
          <w:iCs/>
          <w:color w:val="000000"/>
          <w:sz w:val="24"/>
          <w:szCs w:val="20"/>
        </w:rPr>
        <w:t>TREK-1</w:t>
      </w:r>
      <w:r>
        <w:rPr>
          <w:iCs/>
          <w:color w:val="000000"/>
          <w:sz w:val="24"/>
          <w:szCs w:val="20"/>
        </w:rPr>
        <w:t>/</w:t>
      </w:r>
      <w:r>
        <w:rPr>
          <w:rFonts w:hint="eastAsia"/>
          <w:iCs/>
          <w:color w:val="000000"/>
          <w:sz w:val="24"/>
          <w:szCs w:val="20"/>
        </w:rPr>
        <w:t>K</w:t>
      </w:r>
      <w:r>
        <w:rPr>
          <w:iCs/>
          <w:color w:val="000000"/>
          <w:sz w:val="24"/>
          <w:szCs w:val="20"/>
        </w:rPr>
        <w:t xml:space="preserve">CNK2 </w:t>
      </w:r>
      <w:r w:rsidRPr="00130972">
        <w:rPr>
          <w:sz w:val="24"/>
        </w:rPr>
        <w:t>–</w:t>
      </w:r>
      <w:r>
        <w:rPr>
          <w:sz w:val="24"/>
        </w:rPr>
        <w:t xml:space="preserve"> </w:t>
      </w:r>
      <w:r>
        <w:rPr>
          <w:rFonts w:hint="eastAsia"/>
          <w:sz w:val="24"/>
        </w:rPr>
        <w:t>p</w:t>
      </w:r>
      <w:r w:rsidRPr="00AA2328">
        <w:rPr>
          <w:sz w:val="24"/>
        </w:rPr>
        <w:t xml:space="preserve">otassium inwardly rectifying channel subfamily K member </w:t>
      </w:r>
      <w:r>
        <w:rPr>
          <w:sz w:val="24"/>
        </w:rPr>
        <w:t>2</w:t>
      </w:r>
    </w:p>
    <w:p w14:paraId="0A6BE90E" w14:textId="651D2F17" w:rsidR="00F14899" w:rsidRDefault="00C909E9" w:rsidP="00F14899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</w:rPr>
      </w:pPr>
      <w:r>
        <w:rPr>
          <w:iCs/>
          <w:color w:val="000000"/>
          <w:sz w:val="24"/>
          <w:szCs w:val="20"/>
        </w:rPr>
        <w:t>TASK-1/</w:t>
      </w:r>
      <w:r>
        <w:rPr>
          <w:rFonts w:hint="eastAsia"/>
          <w:iCs/>
          <w:color w:val="000000"/>
          <w:sz w:val="24"/>
          <w:szCs w:val="20"/>
        </w:rPr>
        <w:t>K</w:t>
      </w:r>
      <w:r>
        <w:rPr>
          <w:iCs/>
          <w:color w:val="000000"/>
          <w:sz w:val="24"/>
          <w:szCs w:val="20"/>
        </w:rPr>
        <w:t xml:space="preserve">CNK3 </w:t>
      </w:r>
      <w:r w:rsidRPr="00130972">
        <w:rPr>
          <w:sz w:val="24"/>
        </w:rPr>
        <w:t>–</w:t>
      </w:r>
      <w:r>
        <w:rPr>
          <w:sz w:val="24"/>
        </w:rPr>
        <w:t xml:space="preserve"> </w:t>
      </w:r>
      <w:r>
        <w:rPr>
          <w:rFonts w:hint="eastAsia"/>
          <w:sz w:val="24"/>
        </w:rPr>
        <w:t>p</w:t>
      </w:r>
      <w:r w:rsidRPr="00AA2328">
        <w:rPr>
          <w:sz w:val="24"/>
        </w:rPr>
        <w:t>otassium inwardly rectifying channel subfamily K member 3</w:t>
      </w:r>
    </w:p>
    <w:p w14:paraId="75CDCB53" w14:textId="77777777" w:rsidR="00F14899" w:rsidRDefault="00C909E9" w:rsidP="00F14899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</w:rPr>
      </w:pPr>
      <w:r w:rsidRPr="00690CD0">
        <w:rPr>
          <w:sz w:val="24"/>
        </w:rPr>
        <w:t>K</w:t>
      </w:r>
      <w:r w:rsidRPr="00690CD0">
        <w:rPr>
          <w:sz w:val="24"/>
          <w:vertAlign w:val="subscript"/>
        </w:rPr>
        <w:t>C</w:t>
      </w:r>
      <w:r w:rsidRPr="00690CD0">
        <w:rPr>
          <w:rFonts w:hint="eastAsia"/>
          <w:sz w:val="24"/>
          <w:vertAlign w:val="subscript"/>
        </w:rPr>
        <w:t>a</w:t>
      </w:r>
      <w:r w:rsidRPr="00690CD0">
        <w:rPr>
          <w:rFonts w:hint="eastAsia"/>
          <w:sz w:val="24"/>
        </w:rPr>
        <w:t>2</w:t>
      </w:r>
      <w:r w:rsidRPr="00690CD0">
        <w:rPr>
          <w:sz w:val="24"/>
        </w:rPr>
        <w:t>.</w:t>
      </w:r>
      <w:r>
        <w:rPr>
          <w:sz w:val="24"/>
        </w:rPr>
        <w:t>1</w:t>
      </w:r>
      <w:r>
        <w:rPr>
          <w:iCs/>
          <w:color w:val="000000"/>
          <w:sz w:val="24"/>
          <w:szCs w:val="20"/>
        </w:rPr>
        <w:t>/KCNN1</w:t>
      </w:r>
      <w:r>
        <w:rPr>
          <w:sz w:val="24"/>
        </w:rPr>
        <w:t xml:space="preserve"> </w:t>
      </w:r>
      <w:r w:rsidRPr="00130972">
        <w:rPr>
          <w:sz w:val="24"/>
        </w:rPr>
        <w:t>–</w:t>
      </w:r>
      <w:r>
        <w:rPr>
          <w:sz w:val="24"/>
        </w:rPr>
        <w:t xml:space="preserve"> </w:t>
      </w:r>
      <w:r>
        <w:rPr>
          <w:rFonts w:hint="eastAsia"/>
          <w:sz w:val="24"/>
        </w:rPr>
        <w:t>p</w:t>
      </w:r>
      <w:r w:rsidRPr="00AA2328">
        <w:rPr>
          <w:sz w:val="24"/>
        </w:rPr>
        <w:t>otassium intermediate/small conductance calcium activated channel subfamily N member 1</w:t>
      </w:r>
    </w:p>
    <w:p w14:paraId="119BA200" w14:textId="77777777" w:rsidR="00F14899" w:rsidRDefault="00C909E9" w:rsidP="00F14899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</w:rPr>
      </w:pPr>
      <w:r w:rsidRPr="00690CD0">
        <w:rPr>
          <w:sz w:val="24"/>
        </w:rPr>
        <w:t>K</w:t>
      </w:r>
      <w:r w:rsidRPr="00690CD0">
        <w:rPr>
          <w:sz w:val="24"/>
          <w:vertAlign w:val="subscript"/>
        </w:rPr>
        <w:t>C</w:t>
      </w:r>
      <w:r w:rsidRPr="00690CD0">
        <w:rPr>
          <w:rFonts w:hint="eastAsia"/>
          <w:sz w:val="24"/>
          <w:vertAlign w:val="subscript"/>
        </w:rPr>
        <w:t>a</w:t>
      </w:r>
      <w:r w:rsidRPr="00690CD0">
        <w:rPr>
          <w:rFonts w:hint="eastAsia"/>
          <w:sz w:val="24"/>
        </w:rPr>
        <w:t>2</w:t>
      </w:r>
      <w:r w:rsidRPr="00690CD0">
        <w:rPr>
          <w:sz w:val="24"/>
        </w:rPr>
        <w:t>.</w:t>
      </w:r>
      <w:r>
        <w:rPr>
          <w:sz w:val="24"/>
        </w:rPr>
        <w:t>2</w:t>
      </w:r>
      <w:r>
        <w:rPr>
          <w:iCs/>
          <w:color w:val="000000"/>
          <w:sz w:val="24"/>
          <w:szCs w:val="20"/>
        </w:rPr>
        <w:t>/KCNN2</w:t>
      </w:r>
      <w:r>
        <w:rPr>
          <w:sz w:val="24"/>
        </w:rPr>
        <w:t xml:space="preserve"> </w:t>
      </w:r>
      <w:r w:rsidRPr="00130972">
        <w:rPr>
          <w:sz w:val="24"/>
        </w:rPr>
        <w:t>–</w:t>
      </w:r>
      <w:r>
        <w:rPr>
          <w:sz w:val="24"/>
        </w:rPr>
        <w:t xml:space="preserve"> </w:t>
      </w:r>
      <w:r>
        <w:rPr>
          <w:rFonts w:hint="eastAsia"/>
          <w:sz w:val="24"/>
        </w:rPr>
        <w:t>p</w:t>
      </w:r>
      <w:r w:rsidRPr="00AA2328">
        <w:rPr>
          <w:sz w:val="24"/>
        </w:rPr>
        <w:t xml:space="preserve">otassium intermediate/small conductance calcium activated channel subfamily N member </w:t>
      </w:r>
      <w:r>
        <w:rPr>
          <w:sz w:val="24"/>
        </w:rPr>
        <w:t>2</w:t>
      </w:r>
    </w:p>
    <w:p w14:paraId="767332AF" w14:textId="77777777" w:rsidR="00F14899" w:rsidRDefault="00C909E9" w:rsidP="00F14899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</w:rPr>
      </w:pPr>
      <w:r w:rsidRPr="00690CD0">
        <w:rPr>
          <w:sz w:val="24"/>
        </w:rPr>
        <w:t>K</w:t>
      </w:r>
      <w:r w:rsidRPr="00690CD0">
        <w:rPr>
          <w:sz w:val="24"/>
          <w:vertAlign w:val="subscript"/>
        </w:rPr>
        <w:t>C</w:t>
      </w:r>
      <w:r w:rsidRPr="00690CD0">
        <w:rPr>
          <w:rFonts w:hint="eastAsia"/>
          <w:sz w:val="24"/>
          <w:vertAlign w:val="subscript"/>
        </w:rPr>
        <w:t>a</w:t>
      </w:r>
      <w:r w:rsidRPr="00690CD0">
        <w:rPr>
          <w:rFonts w:hint="eastAsia"/>
          <w:sz w:val="24"/>
        </w:rPr>
        <w:t>2</w:t>
      </w:r>
      <w:r w:rsidRPr="00690CD0">
        <w:rPr>
          <w:sz w:val="24"/>
        </w:rPr>
        <w:t>.</w:t>
      </w:r>
      <w:r>
        <w:rPr>
          <w:sz w:val="24"/>
        </w:rPr>
        <w:t>3</w:t>
      </w:r>
      <w:r>
        <w:rPr>
          <w:iCs/>
          <w:color w:val="000000"/>
          <w:sz w:val="24"/>
          <w:szCs w:val="20"/>
        </w:rPr>
        <w:t>/KCNN3</w:t>
      </w:r>
      <w:r>
        <w:rPr>
          <w:sz w:val="24"/>
        </w:rPr>
        <w:t xml:space="preserve"> </w:t>
      </w:r>
      <w:r w:rsidRPr="00130972">
        <w:rPr>
          <w:sz w:val="24"/>
        </w:rPr>
        <w:t>–</w:t>
      </w:r>
      <w:r>
        <w:rPr>
          <w:sz w:val="24"/>
        </w:rPr>
        <w:t xml:space="preserve"> </w:t>
      </w:r>
      <w:r>
        <w:rPr>
          <w:rFonts w:hint="eastAsia"/>
          <w:sz w:val="24"/>
        </w:rPr>
        <w:t>p</w:t>
      </w:r>
      <w:r w:rsidRPr="00AA2328">
        <w:rPr>
          <w:sz w:val="24"/>
        </w:rPr>
        <w:t>otassium intermediate/small conductance calcium activated channel subfamily N member 1</w:t>
      </w:r>
    </w:p>
    <w:p w14:paraId="1D6A1127" w14:textId="1B188197" w:rsidR="00C909E9" w:rsidRDefault="00C909E9" w:rsidP="00F14899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</w:rPr>
      </w:pPr>
      <w:r w:rsidRPr="00690CD0">
        <w:rPr>
          <w:sz w:val="24"/>
        </w:rPr>
        <w:t>K</w:t>
      </w:r>
      <w:r w:rsidRPr="00690CD0">
        <w:rPr>
          <w:sz w:val="24"/>
          <w:vertAlign w:val="subscript"/>
        </w:rPr>
        <w:t>C</w:t>
      </w:r>
      <w:r w:rsidRPr="00690CD0">
        <w:rPr>
          <w:rFonts w:hint="eastAsia"/>
          <w:sz w:val="24"/>
          <w:vertAlign w:val="subscript"/>
        </w:rPr>
        <w:t>a</w:t>
      </w:r>
      <w:r>
        <w:rPr>
          <w:sz w:val="24"/>
        </w:rPr>
        <w:t>3</w:t>
      </w:r>
      <w:r w:rsidRPr="00690CD0">
        <w:rPr>
          <w:sz w:val="24"/>
        </w:rPr>
        <w:t>.</w:t>
      </w:r>
      <w:r>
        <w:rPr>
          <w:sz w:val="24"/>
        </w:rPr>
        <w:t>1</w:t>
      </w:r>
      <w:r>
        <w:rPr>
          <w:iCs/>
          <w:color w:val="000000"/>
          <w:sz w:val="24"/>
          <w:szCs w:val="20"/>
        </w:rPr>
        <w:t>/KCNN4</w:t>
      </w:r>
      <w:r>
        <w:rPr>
          <w:sz w:val="24"/>
        </w:rPr>
        <w:t xml:space="preserve"> </w:t>
      </w:r>
      <w:r w:rsidRPr="00130972">
        <w:rPr>
          <w:sz w:val="24"/>
        </w:rPr>
        <w:t>–</w:t>
      </w:r>
      <w:r>
        <w:rPr>
          <w:sz w:val="24"/>
        </w:rPr>
        <w:t xml:space="preserve"> </w:t>
      </w:r>
      <w:r>
        <w:rPr>
          <w:rFonts w:hint="eastAsia"/>
          <w:sz w:val="24"/>
        </w:rPr>
        <w:t>p</w:t>
      </w:r>
      <w:r w:rsidRPr="00AA2328">
        <w:rPr>
          <w:sz w:val="24"/>
        </w:rPr>
        <w:t xml:space="preserve">otassium intermediate/small conductance calcium activated channel subfamily N member </w:t>
      </w:r>
      <w:r>
        <w:rPr>
          <w:sz w:val="24"/>
        </w:rPr>
        <w:t>4</w:t>
      </w:r>
    </w:p>
    <w:p w14:paraId="1F6D5F9E" w14:textId="35A887AF" w:rsidR="00D72BB6" w:rsidRDefault="00B13AB1" w:rsidP="009E62DC">
      <w:pPr>
        <w:spacing w:line="360" w:lineRule="auto"/>
        <w:rPr>
          <w:b/>
          <w:szCs w:val="21"/>
        </w:rPr>
      </w:pPr>
      <w:r>
        <w:rPr>
          <w:b/>
          <w:noProof/>
          <w:szCs w:val="21"/>
        </w:rPr>
        <w:lastRenderedPageBreak/>
        <w:drawing>
          <wp:inline distT="0" distB="0" distL="0" distR="0" wp14:anchorId="520E0243" wp14:editId="5AD992F0">
            <wp:extent cx="5274310" cy="62122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1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59D7D" w14:textId="60C3020E" w:rsidR="00EA0FC2" w:rsidRPr="00E36689" w:rsidRDefault="00B13AB1" w:rsidP="009E62DC">
      <w:pPr>
        <w:spacing w:line="360" w:lineRule="auto"/>
        <w:rPr>
          <w:b/>
          <w:szCs w:val="21"/>
        </w:rPr>
      </w:pPr>
      <w:r w:rsidRPr="00700EEB">
        <w:rPr>
          <w:b/>
          <w:kern w:val="0"/>
          <w:sz w:val="24"/>
        </w:rPr>
        <w:t>Figure S1</w:t>
      </w:r>
      <w:r w:rsidR="00700EEB" w:rsidRPr="00E36689">
        <w:rPr>
          <w:b/>
          <w:kern w:val="0"/>
          <w:sz w:val="24"/>
        </w:rPr>
        <w:t>.</w:t>
      </w:r>
      <w:r w:rsidRPr="00E36689">
        <w:rPr>
          <w:kern w:val="0"/>
          <w:sz w:val="24"/>
        </w:rPr>
        <w:t xml:space="preserve"> Representative photomicrographs of </w:t>
      </w:r>
      <w:r w:rsidRPr="00E36689">
        <w:rPr>
          <w:rFonts w:eastAsia="黑体"/>
          <w:sz w:val="24"/>
        </w:rPr>
        <w:t xml:space="preserve">Masson’s trichrome </w:t>
      </w:r>
      <w:r w:rsidRPr="00E36689">
        <w:rPr>
          <w:kern w:val="0"/>
          <w:sz w:val="24"/>
        </w:rPr>
        <w:t xml:space="preserve">stained atrial sections from rats in Control (A), CIH (B), CIH-DL (C), and CIH-D (D) groups. Comparison of atrial collagen volume fraction (CVF) in left atria (E) and right atria (F). CIH-DL </w:t>
      </w:r>
      <w:r w:rsidRPr="00E36689">
        <w:rPr>
          <w:sz w:val="24"/>
        </w:rPr>
        <w:t>–</w:t>
      </w:r>
      <w:r w:rsidR="00700EEB" w:rsidRPr="00E36689">
        <w:rPr>
          <w:sz w:val="24"/>
        </w:rPr>
        <w:t xml:space="preserve"> Rats receiving CIH and treated with low dose doxycycline</w:t>
      </w:r>
      <w:r w:rsidRPr="00E36689">
        <w:rPr>
          <w:sz w:val="24"/>
        </w:rPr>
        <w:t xml:space="preserve"> (15mg/kg), </w:t>
      </w:r>
      <w:r w:rsidRPr="00E36689">
        <w:rPr>
          <w:kern w:val="0"/>
          <w:sz w:val="24"/>
        </w:rPr>
        <w:t>CIH-D</w:t>
      </w:r>
      <w:r w:rsidR="00700EEB" w:rsidRPr="00E36689">
        <w:rPr>
          <w:kern w:val="0"/>
          <w:sz w:val="24"/>
        </w:rPr>
        <w:t>H</w:t>
      </w:r>
      <w:r w:rsidRPr="00E36689">
        <w:rPr>
          <w:kern w:val="0"/>
          <w:sz w:val="24"/>
        </w:rPr>
        <w:t xml:space="preserve"> </w:t>
      </w:r>
      <w:r w:rsidRPr="00E36689">
        <w:rPr>
          <w:sz w:val="24"/>
        </w:rPr>
        <w:t xml:space="preserve">– </w:t>
      </w:r>
      <w:r w:rsidR="00700EEB" w:rsidRPr="00E36689">
        <w:rPr>
          <w:sz w:val="24"/>
        </w:rPr>
        <w:t>Rats receiving CIH and treated with high dose doxycycline</w:t>
      </w:r>
      <w:r w:rsidRPr="00E36689">
        <w:rPr>
          <w:sz w:val="24"/>
        </w:rPr>
        <w:t xml:space="preserve"> (30mg/kg).</w:t>
      </w:r>
      <w:r w:rsidR="003225B3">
        <w:rPr>
          <w:sz w:val="24"/>
        </w:rPr>
        <w:t xml:space="preserve"> </w:t>
      </w:r>
      <w:r w:rsidR="003225B3" w:rsidRPr="00E36689">
        <w:rPr>
          <w:bCs/>
          <w:sz w:val="24"/>
        </w:rPr>
        <w:t>*</w:t>
      </w:r>
      <w:r w:rsidR="003225B3">
        <w:rPr>
          <w:bCs/>
          <w:sz w:val="24"/>
        </w:rPr>
        <w:t>, **,</w:t>
      </w:r>
      <w:r w:rsidR="003225B3" w:rsidRPr="00E36689">
        <w:rPr>
          <w:bCs/>
          <w:sz w:val="24"/>
        </w:rPr>
        <w:t xml:space="preserve"> ***</w:t>
      </w:r>
      <w:r w:rsidR="003225B3" w:rsidRPr="00E36689">
        <w:rPr>
          <w:kern w:val="0"/>
          <w:sz w:val="24"/>
        </w:rPr>
        <w:t xml:space="preserve"> indicate significant difference</w:t>
      </w:r>
      <w:r w:rsidR="008D06B5">
        <w:rPr>
          <w:kern w:val="0"/>
          <w:sz w:val="24"/>
        </w:rPr>
        <w:t xml:space="preserve"> between two groups</w:t>
      </w:r>
      <w:r w:rsidR="003225B3">
        <w:rPr>
          <w:kern w:val="0"/>
          <w:sz w:val="24"/>
        </w:rPr>
        <w:t xml:space="preserve"> </w:t>
      </w:r>
      <w:r w:rsidR="003225B3" w:rsidRPr="00E36689">
        <w:rPr>
          <w:kern w:val="0"/>
          <w:sz w:val="24"/>
        </w:rPr>
        <w:t>at P &lt; 0.0</w:t>
      </w:r>
      <w:r w:rsidR="008D06B5">
        <w:rPr>
          <w:kern w:val="0"/>
          <w:sz w:val="24"/>
        </w:rPr>
        <w:t>5, 0.0</w:t>
      </w:r>
      <w:r w:rsidR="003225B3" w:rsidRPr="00E36689">
        <w:rPr>
          <w:kern w:val="0"/>
          <w:sz w:val="24"/>
        </w:rPr>
        <w:t>1</w:t>
      </w:r>
      <w:r w:rsidR="008D06B5">
        <w:rPr>
          <w:kern w:val="0"/>
          <w:sz w:val="24"/>
        </w:rPr>
        <w:t>,</w:t>
      </w:r>
      <w:r w:rsidR="003225B3" w:rsidRPr="00E36689">
        <w:rPr>
          <w:kern w:val="0"/>
          <w:sz w:val="24"/>
        </w:rPr>
        <w:t xml:space="preserve"> </w:t>
      </w:r>
      <w:r w:rsidR="008D06B5">
        <w:rPr>
          <w:kern w:val="0"/>
          <w:sz w:val="24"/>
        </w:rPr>
        <w:t>and</w:t>
      </w:r>
      <w:r w:rsidR="003225B3" w:rsidRPr="00E36689">
        <w:rPr>
          <w:kern w:val="0"/>
          <w:sz w:val="24"/>
        </w:rPr>
        <w:t xml:space="preserve"> 0.001, respectively.</w:t>
      </w:r>
    </w:p>
    <w:p w14:paraId="4324C4A7" w14:textId="43982FB2" w:rsidR="00EA0FC2" w:rsidRDefault="00EA0FC2" w:rsidP="009E62DC">
      <w:pPr>
        <w:spacing w:line="360" w:lineRule="auto"/>
        <w:rPr>
          <w:b/>
          <w:szCs w:val="21"/>
        </w:rPr>
      </w:pPr>
    </w:p>
    <w:p w14:paraId="406A9349" w14:textId="2C38BE4D" w:rsidR="00E41F34" w:rsidRDefault="00A22144" w:rsidP="009E62DC">
      <w:pPr>
        <w:spacing w:line="360" w:lineRule="auto"/>
        <w:rPr>
          <w:b/>
          <w:szCs w:val="21"/>
        </w:rPr>
      </w:pPr>
      <w:r>
        <w:rPr>
          <w:b/>
          <w:noProof/>
          <w:szCs w:val="21"/>
        </w:rPr>
        <w:lastRenderedPageBreak/>
        <w:drawing>
          <wp:inline distT="0" distB="0" distL="0" distR="0" wp14:anchorId="17E9482C" wp14:editId="115CA4D6">
            <wp:extent cx="5274310" cy="295719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8B462" w14:textId="719D1894" w:rsidR="00E41F34" w:rsidRPr="00E36689" w:rsidRDefault="00C85B66" w:rsidP="009E62DC">
      <w:pPr>
        <w:spacing w:line="360" w:lineRule="auto"/>
        <w:rPr>
          <w:kern w:val="0"/>
          <w:sz w:val="24"/>
        </w:rPr>
      </w:pPr>
      <w:r w:rsidRPr="00E36689">
        <w:rPr>
          <w:b/>
          <w:kern w:val="0"/>
          <w:sz w:val="24"/>
        </w:rPr>
        <w:t>Figure S2.</w:t>
      </w:r>
      <w:r w:rsidRPr="00E36689">
        <w:rPr>
          <w:kern w:val="0"/>
          <w:sz w:val="24"/>
        </w:rPr>
        <w:t xml:space="preserve"> A</w:t>
      </w:r>
      <w:r w:rsidR="00500EAA" w:rsidRPr="00E36689">
        <w:rPr>
          <w:bCs/>
          <w:sz w:val="24"/>
        </w:rPr>
        <w:t>trial</w:t>
      </w:r>
      <w:r w:rsidRPr="00E36689">
        <w:rPr>
          <w:bCs/>
          <w:sz w:val="24"/>
        </w:rPr>
        <w:t xml:space="preserve"> remodeling </w:t>
      </w:r>
      <w:r w:rsidR="00500EAA" w:rsidRPr="00E36689">
        <w:rPr>
          <w:bCs/>
          <w:sz w:val="24"/>
        </w:rPr>
        <w:t>related</w:t>
      </w:r>
      <w:r w:rsidRPr="00E36689">
        <w:rPr>
          <w:bCs/>
          <w:sz w:val="24"/>
        </w:rPr>
        <w:t xml:space="preserve"> microRNAs </w:t>
      </w:r>
      <w:r w:rsidR="00500EAA" w:rsidRPr="00E36689">
        <w:rPr>
          <w:bCs/>
          <w:sz w:val="24"/>
        </w:rPr>
        <w:t>determined</w:t>
      </w:r>
      <w:r w:rsidRPr="00E36689">
        <w:rPr>
          <w:bCs/>
          <w:sz w:val="24"/>
        </w:rPr>
        <w:t xml:space="preserve"> </w:t>
      </w:r>
      <w:r w:rsidR="00500EAA" w:rsidRPr="00E36689">
        <w:rPr>
          <w:bCs/>
          <w:sz w:val="24"/>
        </w:rPr>
        <w:t>by</w:t>
      </w:r>
      <w:r w:rsidRPr="00E36689">
        <w:rPr>
          <w:bCs/>
          <w:sz w:val="24"/>
        </w:rPr>
        <w:t xml:space="preserve"> </w:t>
      </w:r>
      <w:r w:rsidR="00500EAA" w:rsidRPr="00E36689">
        <w:rPr>
          <w:bCs/>
          <w:sz w:val="24"/>
        </w:rPr>
        <w:t>real</w:t>
      </w:r>
      <w:r w:rsidRPr="00E36689">
        <w:rPr>
          <w:bCs/>
          <w:sz w:val="24"/>
        </w:rPr>
        <w:t>-</w:t>
      </w:r>
      <w:r w:rsidR="00500EAA" w:rsidRPr="00E36689">
        <w:rPr>
          <w:bCs/>
          <w:sz w:val="24"/>
        </w:rPr>
        <w:t>time</w:t>
      </w:r>
      <w:r w:rsidRPr="00E36689">
        <w:rPr>
          <w:bCs/>
          <w:sz w:val="24"/>
        </w:rPr>
        <w:t xml:space="preserve"> </w:t>
      </w:r>
      <w:r w:rsidR="00500EAA" w:rsidRPr="00E36689">
        <w:rPr>
          <w:bCs/>
          <w:sz w:val="24"/>
        </w:rPr>
        <w:t>quantitative</w:t>
      </w:r>
      <w:r w:rsidRPr="00E36689">
        <w:rPr>
          <w:bCs/>
          <w:sz w:val="24"/>
        </w:rPr>
        <w:t xml:space="preserve"> </w:t>
      </w:r>
      <w:r w:rsidR="00500EAA" w:rsidRPr="00E36689">
        <w:rPr>
          <w:bCs/>
          <w:sz w:val="24"/>
        </w:rPr>
        <w:t>polymerase</w:t>
      </w:r>
      <w:r w:rsidRPr="00E36689">
        <w:rPr>
          <w:bCs/>
          <w:sz w:val="24"/>
        </w:rPr>
        <w:t xml:space="preserve"> </w:t>
      </w:r>
      <w:r w:rsidR="00500EAA" w:rsidRPr="00E36689">
        <w:rPr>
          <w:bCs/>
          <w:sz w:val="24"/>
        </w:rPr>
        <w:t>chain</w:t>
      </w:r>
      <w:r w:rsidRPr="00E36689">
        <w:rPr>
          <w:bCs/>
          <w:sz w:val="24"/>
        </w:rPr>
        <w:t xml:space="preserve"> </w:t>
      </w:r>
      <w:r w:rsidR="00500EAA" w:rsidRPr="00E36689">
        <w:rPr>
          <w:bCs/>
          <w:sz w:val="24"/>
        </w:rPr>
        <w:t>reaction</w:t>
      </w:r>
      <w:r w:rsidRPr="00E36689">
        <w:rPr>
          <w:bCs/>
          <w:sz w:val="24"/>
        </w:rPr>
        <w:t xml:space="preserve"> </w:t>
      </w:r>
      <w:r w:rsidR="00500EAA" w:rsidRPr="00E36689">
        <w:rPr>
          <w:bCs/>
          <w:sz w:val="24"/>
        </w:rPr>
        <w:t>for</w:t>
      </w:r>
      <w:r w:rsidRPr="00E36689">
        <w:rPr>
          <w:bCs/>
          <w:sz w:val="24"/>
        </w:rPr>
        <w:t xml:space="preserve"> </w:t>
      </w:r>
      <w:r w:rsidR="00500EAA" w:rsidRPr="00E36689">
        <w:rPr>
          <w:bCs/>
          <w:sz w:val="24"/>
        </w:rPr>
        <w:t>miR-1</w:t>
      </w:r>
      <w:r w:rsidRPr="00E36689">
        <w:rPr>
          <w:bCs/>
          <w:sz w:val="24"/>
        </w:rPr>
        <w:t xml:space="preserve"> </w:t>
      </w:r>
      <w:r w:rsidR="00500EAA" w:rsidRPr="00E36689">
        <w:rPr>
          <w:bCs/>
          <w:sz w:val="24"/>
        </w:rPr>
        <w:t>(</w:t>
      </w:r>
      <w:r w:rsidRPr="00E36689">
        <w:rPr>
          <w:bCs/>
          <w:sz w:val="24"/>
        </w:rPr>
        <w:t>A</w:t>
      </w:r>
      <w:r w:rsidR="00500EAA" w:rsidRPr="00E36689">
        <w:rPr>
          <w:bCs/>
          <w:sz w:val="24"/>
        </w:rPr>
        <w:t>),</w:t>
      </w:r>
      <w:r w:rsidRPr="00E36689">
        <w:rPr>
          <w:bCs/>
          <w:sz w:val="24"/>
        </w:rPr>
        <w:t xml:space="preserve"> </w:t>
      </w:r>
      <w:r w:rsidR="00500EAA" w:rsidRPr="00E36689">
        <w:rPr>
          <w:bCs/>
          <w:sz w:val="24"/>
        </w:rPr>
        <w:t>miR-21</w:t>
      </w:r>
      <w:r w:rsidRPr="00E36689">
        <w:rPr>
          <w:bCs/>
          <w:sz w:val="24"/>
        </w:rPr>
        <w:t xml:space="preserve"> </w:t>
      </w:r>
      <w:r w:rsidR="00500EAA" w:rsidRPr="00E36689">
        <w:rPr>
          <w:bCs/>
          <w:sz w:val="24"/>
        </w:rPr>
        <w:t>(</w:t>
      </w:r>
      <w:r w:rsidRPr="00E36689">
        <w:rPr>
          <w:bCs/>
          <w:sz w:val="24"/>
        </w:rPr>
        <w:t>B</w:t>
      </w:r>
      <w:r w:rsidR="00500EAA" w:rsidRPr="00E36689">
        <w:rPr>
          <w:bCs/>
          <w:sz w:val="24"/>
        </w:rPr>
        <w:t>),</w:t>
      </w:r>
      <w:r w:rsidRPr="00E36689">
        <w:rPr>
          <w:bCs/>
          <w:sz w:val="24"/>
        </w:rPr>
        <w:t xml:space="preserve"> </w:t>
      </w:r>
      <w:r w:rsidR="00500EAA" w:rsidRPr="00E36689">
        <w:rPr>
          <w:bCs/>
          <w:sz w:val="24"/>
        </w:rPr>
        <w:t>miR-29b</w:t>
      </w:r>
      <w:r w:rsidRPr="00E36689">
        <w:rPr>
          <w:bCs/>
          <w:sz w:val="24"/>
        </w:rPr>
        <w:t xml:space="preserve"> </w:t>
      </w:r>
      <w:r w:rsidR="00500EAA" w:rsidRPr="00E36689">
        <w:rPr>
          <w:bCs/>
          <w:sz w:val="24"/>
        </w:rPr>
        <w:t>(</w:t>
      </w:r>
      <w:r w:rsidRPr="00E36689">
        <w:rPr>
          <w:bCs/>
          <w:sz w:val="24"/>
        </w:rPr>
        <w:t>C</w:t>
      </w:r>
      <w:r w:rsidR="00500EAA" w:rsidRPr="00E36689">
        <w:rPr>
          <w:bCs/>
          <w:sz w:val="24"/>
        </w:rPr>
        <w:t>),</w:t>
      </w:r>
      <w:r w:rsidRPr="00E36689">
        <w:rPr>
          <w:bCs/>
          <w:sz w:val="24"/>
        </w:rPr>
        <w:t xml:space="preserve"> </w:t>
      </w:r>
      <w:r w:rsidR="00500EAA" w:rsidRPr="00E36689">
        <w:rPr>
          <w:bCs/>
          <w:sz w:val="24"/>
        </w:rPr>
        <w:t>miR-30</w:t>
      </w:r>
      <w:r w:rsidRPr="00E36689">
        <w:rPr>
          <w:bCs/>
          <w:sz w:val="24"/>
        </w:rPr>
        <w:t xml:space="preserve"> </w:t>
      </w:r>
      <w:r w:rsidR="00500EAA" w:rsidRPr="00E36689">
        <w:rPr>
          <w:bCs/>
          <w:sz w:val="24"/>
        </w:rPr>
        <w:t>(</w:t>
      </w:r>
      <w:r w:rsidRPr="00E36689">
        <w:rPr>
          <w:bCs/>
          <w:sz w:val="24"/>
        </w:rPr>
        <w:t>D</w:t>
      </w:r>
      <w:r w:rsidR="00500EAA" w:rsidRPr="00E36689">
        <w:rPr>
          <w:bCs/>
          <w:sz w:val="24"/>
        </w:rPr>
        <w:t>),</w:t>
      </w:r>
      <w:r w:rsidRPr="00E36689">
        <w:rPr>
          <w:bCs/>
          <w:sz w:val="24"/>
        </w:rPr>
        <w:t xml:space="preserve"> </w:t>
      </w:r>
      <w:r w:rsidR="00500EAA" w:rsidRPr="00E36689">
        <w:rPr>
          <w:bCs/>
          <w:sz w:val="24"/>
        </w:rPr>
        <w:t>miR-133a</w:t>
      </w:r>
      <w:r w:rsidRPr="00E36689">
        <w:rPr>
          <w:bCs/>
          <w:sz w:val="24"/>
        </w:rPr>
        <w:t xml:space="preserve"> </w:t>
      </w:r>
      <w:r w:rsidR="00500EAA" w:rsidRPr="00E36689">
        <w:rPr>
          <w:bCs/>
          <w:sz w:val="24"/>
        </w:rPr>
        <w:t>(</w:t>
      </w:r>
      <w:r w:rsidRPr="00E36689">
        <w:rPr>
          <w:bCs/>
          <w:sz w:val="24"/>
        </w:rPr>
        <w:t>E</w:t>
      </w:r>
      <w:r w:rsidR="00500EAA" w:rsidRPr="00E36689">
        <w:rPr>
          <w:bCs/>
          <w:sz w:val="24"/>
        </w:rPr>
        <w:t>),</w:t>
      </w:r>
      <w:r w:rsidRPr="00E36689">
        <w:rPr>
          <w:bCs/>
          <w:sz w:val="24"/>
        </w:rPr>
        <w:t xml:space="preserve"> </w:t>
      </w:r>
      <w:r w:rsidR="00500EAA" w:rsidRPr="00E36689">
        <w:rPr>
          <w:bCs/>
          <w:sz w:val="24"/>
        </w:rPr>
        <w:t>and</w:t>
      </w:r>
      <w:r w:rsidRPr="00E36689">
        <w:rPr>
          <w:bCs/>
          <w:sz w:val="24"/>
        </w:rPr>
        <w:t xml:space="preserve"> </w:t>
      </w:r>
      <w:r w:rsidR="00500EAA" w:rsidRPr="00E36689">
        <w:rPr>
          <w:bCs/>
          <w:sz w:val="24"/>
        </w:rPr>
        <w:t>miR-328</w:t>
      </w:r>
      <w:r w:rsidRPr="00E36689">
        <w:rPr>
          <w:bCs/>
          <w:sz w:val="24"/>
        </w:rPr>
        <w:t xml:space="preserve"> (F)</w:t>
      </w:r>
      <w:r w:rsidR="00500EAA" w:rsidRPr="00E36689">
        <w:rPr>
          <w:bCs/>
          <w:sz w:val="24"/>
        </w:rPr>
        <w:t>.</w:t>
      </w:r>
      <w:r w:rsidRPr="00E36689">
        <w:rPr>
          <w:bCs/>
          <w:sz w:val="24"/>
        </w:rPr>
        <w:t xml:space="preserve"> </w:t>
      </w:r>
      <w:r w:rsidR="00500EAA" w:rsidRPr="00E36689">
        <w:rPr>
          <w:bCs/>
          <w:sz w:val="24"/>
        </w:rPr>
        <w:t>**</w:t>
      </w:r>
      <w:r w:rsidRPr="00E36689">
        <w:rPr>
          <w:bCs/>
          <w:sz w:val="24"/>
        </w:rPr>
        <w:t xml:space="preserve"> and </w:t>
      </w:r>
      <w:r w:rsidR="00500EAA" w:rsidRPr="00E36689">
        <w:rPr>
          <w:bCs/>
          <w:sz w:val="24"/>
        </w:rPr>
        <w:t>***</w:t>
      </w:r>
      <w:r w:rsidRPr="00E36689">
        <w:rPr>
          <w:kern w:val="0"/>
          <w:sz w:val="24"/>
        </w:rPr>
        <w:t xml:space="preserve"> indicate </w:t>
      </w:r>
      <w:bookmarkStart w:id="1" w:name="_Hlk118564769"/>
      <w:r w:rsidRPr="00E36689">
        <w:rPr>
          <w:kern w:val="0"/>
          <w:sz w:val="24"/>
        </w:rPr>
        <w:t>significant difference when compared to the</w:t>
      </w:r>
      <w:bookmarkEnd w:id="1"/>
      <w:r w:rsidRPr="00E36689">
        <w:rPr>
          <w:kern w:val="0"/>
          <w:sz w:val="24"/>
        </w:rPr>
        <w:t xml:space="preserve"> Control group at P &lt; 0.01 and 0.001, respectively. # and ### indicate significant difference when compared to the CIH group at P &lt; 0.05</w:t>
      </w:r>
      <w:r w:rsidRPr="00E36689">
        <w:rPr>
          <w:bCs/>
          <w:sz w:val="24"/>
        </w:rPr>
        <w:t xml:space="preserve"> and 0.001,</w:t>
      </w:r>
      <w:r w:rsidR="00E36689" w:rsidRPr="00E36689">
        <w:rPr>
          <w:bCs/>
          <w:sz w:val="24"/>
        </w:rPr>
        <w:t xml:space="preserve"> </w:t>
      </w:r>
      <w:r w:rsidRPr="00E36689">
        <w:rPr>
          <w:bCs/>
          <w:sz w:val="24"/>
        </w:rPr>
        <w:t>respectively.</w:t>
      </w:r>
      <w:r w:rsidRPr="00E36689">
        <w:rPr>
          <w:kern w:val="0"/>
          <w:sz w:val="24"/>
        </w:rPr>
        <w:t xml:space="preserve"> NS indicates no significant difference.</w:t>
      </w:r>
    </w:p>
    <w:p w14:paraId="373F8919" w14:textId="77777777" w:rsidR="00E41F34" w:rsidRDefault="00E41F34" w:rsidP="009E62DC">
      <w:pPr>
        <w:spacing w:line="360" w:lineRule="auto"/>
        <w:rPr>
          <w:b/>
          <w:szCs w:val="21"/>
        </w:rPr>
      </w:pPr>
    </w:p>
    <w:p w14:paraId="2D47ACD6" w14:textId="2FC7C99B" w:rsidR="00EA0FC2" w:rsidRPr="00EA0FC2" w:rsidRDefault="00EA0FC2" w:rsidP="009E62DC">
      <w:pPr>
        <w:spacing w:line="360" w:lineRule="auto"/>
        <w:rPr>
          <w:sz w:val="24"/>
        </w:rPr>
      </w:pPr>
      <w:r w:rsidRPr="00EA0FC2">
        <w:rPr>
          <w:b/>
          <w:sz w:val="24"/>
        </w:rPr>
        <w:t>Table S</w:t>
      </w:r>
      <w:r w:rsidR="00FE1F37">
        <w:rPr>
          <w:b/>
          <w:sz w:val="24"/>
        </w:rPr>
        <w:t>1</w:t>
      </w:r>
      <w:r>
        <w:rPr>
          <w:b/>
          <w:sz w:val="24"/>
        </w:rPr>
        <w:t>.</w:t>
      </w:r>
      <w:r w:rsidRPr="00EA0FC2">
        <w:rPr>
          <w:sz w:val="24"/>
        </w:rPr>
        <w:t xml:space="preserve"> Current density of </w:t>
      </w:r>
      <w:proofErr w:type="spellStart"/>
      <w:r w:rsidRPr="00EA0FC2">
        <w:rPr>
          <w:sz w:val="24"/>
        </w:rPr>
        <w:t>I</w:t>
      </w:r>
      <w:r w:rsidRPr="00EA0FC2">
        <w:rPr>
          <w:sz w:val="24"/>
          <w:vertAlign w:val="subscript"/>
        </w:rPr>
        <w:t>Na</w:t>
      </w:r>
      <w:proofErr w:type="spellEnd"/>
      <w:r w:rsidRPr="00EA0FC2">
        <w:rPr>
          <w:sz w:val="24"/>
        </w:rPr>
        <w:t xml:space="preserve"> at each holding potential</w:t>
      </w:r>
      <w:r>
        <w:rPr>
          <w:sz w:val="24"/>
        </w:rPr>
        <w:t>.</w:t>
      </w:r>
    </w:p>
    <w:tbl>
      <w:tblPr>
        <w:tblStyle w:val="a7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8"/>
        <w:gridCol w:w="1958"/>
        <w:gridCol w:w="1763"/>
        <w:gridCol w:w="1929"/>
        <w:gridCol w:w="798"/>
      </w:tblGrid>
      <w:tr w:rsidR="0002321F" w:rsidRPr="00064274" w14:paraId="24E37099" w14:textId="77777777" w:rsidTr="007E0579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EC94B78" w14:textId="6C48C19D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holding potential (mV)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B61218B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Control (n=30) (</w:t>
            </w:r>
            <w:proofErr w:type="spellStart"/>
            <w:r w:rsidRPr="00064274">
              <w:rPr>
                <w:szCs w:val="21"/>
              </w:rPr>
              <w:t>pA</w:t>
            </w:r>
            <w:proofErr w:type="spellEnd"/>
            <w:r w:rsidRPr="00064274">
              <w:rPr>
                <w:szCs w:val="21"/>
              </w:rPr>
              <w:t>/pF)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850C15E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CIH (n=30) (</w:t>
            </w:r>
            <w:proofErr w:type="spellStart"/>
            <w:r w:rsidRPr="00064274">
              <w:rPr>
                <w:szCs w:val="21"/>
              </w:rPr>
              <w:t>pA</w:t>
            </w:r>
            <w:proofErr w:type="spellEnd"/>
            <w:r w:rsidRPr="00064274">
              <w:rPr>
                <w:szCs w:val="21"/>
              </w:rPr>
              <w:t>/pF)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D16EDF8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CIH-D (n=30) (</w:t>
            </w:r>
            <w:proofErr w:type="spellStart"/>
            <w:r w:rsidRPr="00064274">
              <w:rPr>
                <w:szCs w:val="21"/>
              </w:rPr>
              <w:t>pA</w:t>
            </w:r>
            <w:proofErr w:type="spellEnd"/>
            <w:r w:rsidRPr="00064274">
              <w:rPr>
                <w:szCs w:val="21"/>
              </w:rPr>
              <w:t>/pF)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D6849C8" w14:textId="694F1DEA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P value</w:t>
            </w:r>
          </w:p>
        </w:tc>
      </w:tr>
      <w:tr w:rsidR="0002321F" w:rsidRPr="00064274" w14:paraId="4EC360E9" w14:textId="77777777" w:rsidTr="007E0579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46369A2" w14:textId="5A8BFB59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Cm (pF)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4D853B4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70.95±4.62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A0FF0C9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74.17±3.86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0954B68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69.10±3.62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70CBD34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0.655</w:t>
            </w:r>
          </w:p>
        </w:tc>
      </w:tr>
      <w:tr w:rsidR="0002321F" w:rsidRPr="00064274" w14:paraId="751F2F22" w14:textId="77777777" w:rsidTr="007E0579">
        <w:trPr>
          <w:jc w:val="center"/>
        </w:trPr>
        <w:tc>
          <w:tcPr>
            <w:tcW w:w="0" w:type="auto"/>
            <w:vAlign w:val="center"/>
          </w:tcPr>
          <w:p w14:paraId="3869AF80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-100</w:t>
            </w:r>
          </w:p>
        </w:tc>
        <w:tc>
          <w:tcPr>
            <w:tcW w:w="0" w:type="auto"/>
            <w:vAlign w:val="center"/>
          </w:tcPr>
          <w:p w14:paraId="497E87B5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-0.46±0.06</w:t>
            </w:r>
          </w:p>
        </w:tc>
        <w:tc>
          <w:tcPr>
            <w:tcW w:w="0" w:type="auto"/>
            <w:vAlign w:val="center"/>
          </w:tcPr>
          <w:p w14:paraId="16290C2A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-0.54±0.08</w:t>
            </w:r>
          </w:p>
        </w:tc>
        <w:tc>
          <w:tcPr>
            <w:tcW w:w="0" w:type="auto"/>
            <w:vAlign w:val="center"/>
          </w:tcPr>
          <w:p w14:paraId="3FC45FD4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-0.60±0.08</w:t>
            </w:r>
          </w:p>
        </w:tc>
        <w:tc>
          <w:tcPr>
            <w:tcW w:w="0" w:type="auto"/>
            <w:vAlign w:val="center"/>
          </w:tcPr>
          <w:p w14:paraId="06F4B70D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0.372</w:t>
            </w:r>
          </w:p>
        </w:tc>
      </w:tr>
      <w:tr w:rsidR="0002321F" w:rsidRPr="00064274" w14:paraId="5EA04749" w14:textId="77777777" w:rsidTr="007E0579">
        <w:trPr>
          <w:jc w:val="center"/>
        </w:trPr>
        <w:tc>
          <w:tcPr>
            <w:tcW w:w="0" w:type="auto"/>
            <w:vAlign w:val="center"/>
          </w:tcPr>
          <w:p w14:paraId="48601B25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-90</w:t>
            </w:r>
          </w:p>
        </w:tc>
        <w:tc>
          <w:tcPr>
            <w:tcW w:w="0" w:type="auto"/>
            <w:vAlign w:val="center"/>
          </w:tcPr>
          <w:p w14:paraId="29FE3495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-0.49±0.08</w:t>
            </w:r>
          </w:p>
        </w:tc>
        <w:tc>
          <w:tcPr>
            <w:tcW w:w="0" w:type="auto"/>
            <w:vAlign w:val="center"/>
          </w:tcPr>
          <w:p w14:paraId="1833FF50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0.61±0.09</w:t>
            </w:r>
          </w:p>
        </w:tc>
        <w:tc>
          <w:tcPr>
            <w:tcW w:w="0" w:type="auto"/>
            <w:vAlign w:val="center"/>
          </w:tcPr>
          <w:p w14:paraId="1DD668F8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0.70±0.07</w:t>
            </w:r>
          </w:p>
        </w:tc>
        <w:tc>
          <w:tcPr>
            <w:tcW w:w="0" w:type="auto"/>
            <w:vAlign w:val="center"/>
          </w:tcPr>
          <w:p w14:paraId="376952F5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0.156</w:t>
            </w:r>
          </w:p>
        </w:tc>
      </w:tr>
      <w:tr w:rsidR="0002321F" w:rsidRPr="00064274" w14:paraId="1624FC33" w14:textId="77777777" w:rsidTr="007E0579">
        <w:trPr>
          <w:jc w:val="center"/>
        </w:trPr>
        <w:tc>
          <w:tcPr>
            <w:tcW w:w="0" w:type="auto"/>
            <w:vAlign w:val="center"/>
          </w:tcPr>
          <w:p w14:paraId="45DBA3E5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-80</w:t>
            </w:r>
          </w:p>
        </w:tc>
        <w:tc>
          <w:tcPr>
            <w:tcW w:w="0" w:type="auto"/>
            <w:vAlign w:val="center"/>
          </w:tcPr>
          <w:p w14:paraId="162B6302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-0.75±0.09</w:t>
            </w:r>
          </w:p>
        </w:tc>
        <w:tc>
          <w:tcPr>
            <w:tcW w:w="0" w:type="auto"/>
            <w:vAlign w:val="center"/>
          </w:tcPr>
          <w:p w14:paraId="1981FCE6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-1.39±0.24</w:t>
            </w:r>
            <w:r w:rsidRPr="00064274">
              <w:rPr>
                <w:b/>
                <w:bCs/>
                <w:szCs w:val="21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</w:tcPr>
          <w:p w14:paraId="2ACFCDBC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-1.02±0.10</w:t>
            </w:r>
          </w:p>
        </w:tc>
        <w:tc>
          <w:tcPr>
            <w:tcW w:w="0" w:type="auto"/>
            <w:vAlign w:val="center"/>
          </w:tcPr>
          <w:p w14:paraId="095B7F08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0.018</w:t>
            </w:r>
          </w:p>
        </w:tc>
      </w:tr>
      <w:tr w:rsidR="0002321F" w:rsidRPr="00064274" w14:paraId="652CBAA2" w14:textId="77777777" w:rsidTr="007E0579">
        <w:trPr>
          <w:jc w:val="center"/>
        </w:trPr>
        <w:tc>
          <w:tcPr>
            <w:tcW w:w="0" w:type="auto"/>
            <w:vAlign w:val="center"/>
          </w:tcPr>
          <w:p w14:paraId="23EBE88A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-70</w:t>
            </w:r>
          </w:p>
        </w:tc>
        <w:tc>
          <w:tcPr>
            <w:tcW w:w="0" w:type="auto"/>
            <w:vAlign w:val="center"/>
          </w:tcPr>
          <w:p w14:paraId="2C44B436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-15.91±2.42</w:t>
            </w:r>
          </w:p>
        </w:tc>
        <w:tc>
          <w:tcPr>
            <w:tcW w:w="0" w:type="auto"/>
            <w:vAlign w:val="center"/>
          </w:tcPr>
          <w:p w14:paraId="62C2550B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-14.01±2.55</w:t>
            </w:r>
          </w:p>
        </w:tc>
        <w:tc>
          <w:tcPr>
            <w:tcW w:w="0" w:type="auto"/>
            <w:vAlign w:val="center"/>
          </w:tcPr>
          <w:p w14:paraId="54456BE3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-13.01±3.39</w:t>
            </w:r>
          </w:p>
        </w:tc>
        <w:tc>
          <w:tcPr>
            <w:tcW w:w="0" w:type="auto"/>
            <w:vAlign w:val="center"/>
          </w:tcPr>
          <w:p w14:paraId="300905B5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0.722</w:t>
            </w:r>
          </w:p>
        </w:tc>
      </w:tr>
      <w:tr w:rsidR="0002321F" w:rsidRPr="00064274" w14:paraId="07F07891" w14:textId="77777777" w:rsidTr="007E0579">
        <w:trPr>
          <w:jc w:val="center"/>
        </w:trPr>
        <w:tc>
          <w:tcPr>
            <w:tcW w:w="0" w:type="auto"/>
            <w:vAlign w:val="center"/>
          </w:tcPr>
          <w:p w14:paraId="0000B671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-60</w:t>
            </w:r>
          </w:p>
        </w:tc>
        <w:tc>
          <w:tcPr>
            <w:tcW w:w="0" w:type="auto"/>
            <w:vAlign w:val="center"/>
          </w:tcPr>
          <w:p w14:paraId="3663BB82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-40.05±2.45</w:t>
            </w:r>
          </w:p>
        </w:tc>
        <w:tc>
          <w:tcPr>
            <w:tcW w:w="0" w:type="auto"/>
            <w:vAlign w:val="center"/>
          </w:tcPr>
          <w:p w14:paraId="2B1D3562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-38.84±2.71</w:t>
            </w:r>
          </w:p>
        </w:tc>
        <w:tc>
          <w:tcPr>
            <w:tcW w:w="0" w:type="auto"/>
            <w:vAlign w:val="center"/>
          </w:tcPr>
          <w:p w14:paraId="1A95B8FC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-40.09±3.13</w:t>
            </w:r>
          </w:p>
        </w:tc>
        <w:tc>
          <w:tcPr>
            <w:tcW w:w="0" w:type="auto"/>
            <w:vAlign w:val="center"/>
          </w:tcPr>
          <w:p w14:paraId="2D1E8C13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0.934</w:t>
            </w:r>
          </w:p>
        </w:tc>
      </w:tr>
      <w:tr w:rsidR="0002321F" w:rsidRPr="00064274" w14:paraId="3F9893D4" w14:textId="77777777" w:rsidTr="007E0579">
        <w:trPr>
          <w:jc w:val="center"/>
        </w:trPr>
        <w:tc>
          <w:tcPr>
            <w:tcW w:w="0" w:type="auto"/>
            <w:vAlign w:val="center"/>
          </w:tcPr>
          <w:p w14:paraId="2F4E06FA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-50</w:t>
            </w:r>
          </w:p>
        </w:tc>
        <w:tc>
          <w:tcPr>
            <w:tcW w:w="0" w:type="auto"/>
            <w:vAlign w:val="center"/>
          </w:tcPr>
          <w:p w14:paraId="5F6E766A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-41.55±1.62</w:t>
            </w:r>
          </w:p>
        </w:tc>
        <w:tc>
          <w:tcPr>
            <w:tcW w:w="0" w:type="auto"/>
            <w:vAlign w:val="center"/>
          </w:tcPr>
          <w:p w14:paraId="2BC1B94B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-38.76±1.79</w:t>
            </w:r>
          </w:p>
        </w:tc>
        <w:tc>
          <w:tcPr>
            <w:tcW w:w="0" w:type="auto"/>
            <w:vAlign w:val="center"/>
          </w:tcPr>
          <w:p w14:paraId="41EE4498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-40.68±2.13</w:t>
            </w:r>
          </w:p>
        </w:tc>
        <w:tc>
          <w:tcPr>
            <w:tcW w:w="0" w:type="auto"/>
            <w:vAlign w:val="center"/>
          </w:tcPr>
          <w:p w14:paraId="27032B15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0.533</w:t>
            </w:r>
          </w:p>
        </w:tc>
      </w:tr>
      <w:tr w:rsidR="0002321F" w:rsidRPr="00064274" w14:paraId="7BAA4A2A" w14:textId="77777777" w:rsidTr="007E0579">
        <w:trPr>
          <w:jc w:val="center"/>
        </w:trPr>
        <w:tc>
          <w:tcPr>
            <w:tcW w:w="0" w:type="auto"/>
            <w:vAlign w:val="center"/>
          </w:tcPr>
          <w:p w14:paraId="5B6C05A1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-40</w:t>
            </w:r>
          </w:p>
        </w:tc>
        <w:tc>
          <w:tcPr>
            <w:tcW w:w="0" w:type="auto"/>
            <w:vAlign w:val="center"/>
          </w:tcPr>
          <w:p w14:paraId="5A20D49E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-36.96±1.23</w:t>
            </w:r>
          </w:p>
        </w:tc>
        <w:tc>
          <w:tcPr>
            <w:tcW w:w="0" w:type="auto"/>
            <w:vAlign w:val="center"/>
          </w:tcPr>
          <w:p w14:paraId="38899727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-33.02±1.26</w:t>
            </w:r>
          </w:p>
        </w:tc>
        <w:tc>
          <w:tcPr>
            <w:tcW w:w="0" w:type="auto"/>
            <w:vAlign w:val="center"/>
          </w:tcPr>
          <w:p w14:paraId="11788046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-35.58±1.69</w:t>
            </w:r>
          </w:p>
        </w:tc>
        <w:tc>
          <w:tcPr>
            <w:tcW w:w="0" w:type="auto"/>
            <w:vAlign w:val="center"/>
          </w:tcPr>
          <w:p w14:paraId="11516C09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0.161</w:t>
            </w:r>
          </w:p>
        </w:tc>
      </w:tr>
      <w:tr w:rsidR="0002321F" w:rsidRPr="00064274" w14:paraId="4AB19869" w14:textId="77777777" w:rsidTr="007E0579">
        <w:trPr>
          <w:jc w:val="center"/>
        </w:trPr>
        <w:tc>
          <w:tcPr>
            <w:tcW w:w="0" w:type="auto"/>
            <w:vAlign w:val="center"/>
          </w:tcPr>
          <w:p w14:paraId="4EEC369A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-30</w:t>
            </w:r>
          </w:p>
        </w:tc>
        <w:tc>
          <w:tcPr>
            <w:tcW w:w="0" w:type="auto"/>
            <w:vAlign w:val="center"/>
          </w:tcPr>
          <w:p w14:paraId="56F789D6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-32.89±1.29</w:t>
            </w:r>
          </w:p>
        </w:tc>
        <w:tc>
          <w:tcPr>
            <w:tcW w:w="0" w:type="auto"/>
            <w:vAlign w:val="center"/>
          </w:tcPr>
          <w:p w14:paraId="716FB30D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-28.27±1.45</w:t>
            </w:r>
            <w:r w:rsidRPr="00064274">
              <w:rPr>
                <w:b/>
                <w:bCs/>
                <w:szCs w:val="21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14:paraId="6534F188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-31.76±1.70</w:t>
            </w:r>
          </w:p>
        </w:tc>
        <w:tc>
          <w:tcPr>
            <w:tcW w:w="0" w:type="auto"/>
            <w:vAlign w:val="center"/>
          </w:tcPr>
          <w:p w14:paraId="42F84D13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0.094</w:t>
            </w:r>
          </w:p>
        </w:tc>
      </w:tr>
      <w:tr w:rsidR="0002321F" w:rsidRPr="00064274" w14:paraId="75B69FD4" w14:textId="77777777" w:rsidTr="007E0579">
        <w:trPr>
          <w:jc w:val="center"/>
        </w:trPr>
        <w:tc>
          <w:tcPr>
            <w:tcW w:w="0" w:type="auto"/>
            <w:vAlign w:val="center"/>
          </w:tcPr>
          <w:p w14:paraId="1A30CB10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lastRenderedPageBreak/>
              <w:t>-20</w:t>
            </w:r>
          </w:p>
        </w:tc>
        <w:tc>
          <w:tcPr>
            <w:tcW w:w="0" w:type="auto"/>
            <w:vAlign w:val="center"/>
          </w:tcPr>
          <w:p w14:paraId="5CEAF343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-29.01±1.29</w:t>
            </w:r>
          </w:p>
        </w:tc>
        <w:tc>
          <w:tcPr>
            <w:tcW w:w="0" w:type="auto"/>
            <w:vAlign w:val="center"/>
          </w:tcPr>
          <w:p w14:paraId="3C8331FF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-24.12±1.43</w:t>
            </w:r>
            <w:r w:rsidRPr="00064274">
              <w:rPr>
                <w:b/>
                <w:bCs/>
                <w:szCs w:val="21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14:paraId="1021E99E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-26.47±1.32</w:t>
            </w:r>
          </w:p>
        </w:tc>
        <w:tc>
          <w:tcPr>
            <w:tcW w:w="0" w:type="auto"/>
            <w:vAlign w:val="center"/>
          </w:tcPr>
          <w:p w14:paraId="698385F3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0.044</w:t>
            </w:r>
          </w:p>
        </w:tc>
      </w:tr>
      <w:tr w:rsidR="0002321F" w:rsidRPr="00064274" w14:paraId="5C8D429A" w14:textId="77777777" w:rsidTr="007E0579">
        <w:trPr>
          <w:jc w:val="center"/>
        </w:trPr>
        <w:tc>
          <w:tcPr>
            <w:tcW w:w="0" w:type="auto"/>
            <w:vAlign w:val="center"/>
          </w:tcPr>
          <w:p w14:paraId="7A1E8CB6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-10</w:t>
            </w:r>
          </w:p>
        </w:tc>
        <w:tc>
          <w:tcPr>
            <w:tcW w:w="0" w:type="auto"/>
            <w:vAlign w:val="center"/>
          </w:tcPr>
          <w:p w14:paraId="01091656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-25.37±1.27</w:t>
            </w:r>
          </w:p>
        </w:tc>
        <w:tc>
          <w:tcPr>
            <w:tcW w:w="0" w:type="auto"/>
            <w:vAlign w:val="center"/>
          </w:tcPr>
          <w:p w14:paraId="54AA8A3A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-20.36±1.58</w:t>
            </w:r>
            <w:r w:rsidRPr="00064274">
              <w:rPr>
                <w:b/>
                <w:bCs/>
                <w:szCs w:val="21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14:paraId="2D85BAA0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-22.85±1.34</w:t>
            </w:r>
          </w:p>
        </w:tc>
        <w:tc>
          <w:tcPr>
            <w:tcW w:w="0" w:type="auto"/>
            <w:vAlign w:val="center"/>
          </w:tcPr>
          <w:p w14:paraId="2955D305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0.046</w:t>
            </w:r>
          </w:p>
        </w:tc>
      </w:tr>
      <w:tr w:rsidR="0002321F" w:rsidRPr="00064274" w14:paraId="2282DFA0" w14:textId="77777777" w:rsidTr="007E0579">
        <w:trPr>
          <w:jc w:val="center"/>
        </w:trPr>
        <w:tc>
          <w:tcPr>
            <w:tcW w:w="0" w:type="auto"/>
            <w:vAlign w:val="center"/>
          </w:tcPr>
          <w:p w14:paraId="3240FB57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</w:t>
            </w:r>
          </w:p>
        </w:tc>
        <w:tc>
          <w:tcPr>
            <w:tcW w:w="0" w:type="auto"/>
            <w:vAlign w:val="center"/>
          </w:tcPr>
          <w:p w14:paraId="01F719F1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-22.30±1.28</w:t>
            </w:r>
          </w:p>
        </w:tc>
        <w:tc>
          <w:tcPr>
            <w:tcW w:w="0" w:type="auto"/>
            <w:vAlign w:val="center"/>
          </w:tcPr>
          <w:p w14:paraId="7FAAE426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-17.51±1.46</w:t>
            </w:r>
            <w:r w:rsidRPr="00064274">
              <w:rPr>
                <w:b/>
                <w:bCs/>
                <w:szCs w:val="21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14:paraId="59FF8F73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-20.05±1.09</w:t>
            </w:r>
          </w:p>
        </w:tc>
        <w:tc>
          <w:tcPr>
            <w:tcW w:w="0" w:type="auto"/>
            <w:vAlign w:val="center"/>
          </w:tcPr>
          <w:p w14:paraId="74FCD4F6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0.037</w:t>
            </w:r>
          </w:p>
        </w:tc>
      </w:tr>
      <w:tr w:rsidR="0002321F" w:rsidRPr="00064274" w14:paraId="5736E90B" w14:textId="77777777" w:rsidTr="007E0579">
        <w:trPr>
          <w:jc w:val="center"/>
        </w:trPr>
        <w:tc>
          <w:tcPr>
            <w:tcW w:w="0" w:type="auto"/>
            <w:vAlign w:val="center"/>
          </w:tcPr>
          <w:p w14:paraId="11C9B327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+10</w:t>
            </w:r>
          </w:p>
        </w:tc>
        <w:tc>
          <w:tcPr>
            <w:tcW w:w="0" w:type="auto"/>
            <w:vAlign w:val="center"/>
          </w:tcPr>
          <w:p w14:paraId="01EA9139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-19.45±1.25</w:t>
            </w:r>
          </w:p>
        </w:tc>
        <w:tc>
          <w:tcPr>
            <w:tcW w:w="0" w:type="auto"/>
            <w:vAlign w:val="center"/>
          </w:tcPr>
          <w:p w14:paraId="1ED1F813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-14.99±1.31</w:t>
            </w:r>
            <w:r w:rsidRPr="00064274">
              <w:rPr>
                <w:b/>
                <w:bCs/>
                <w:szCs w:val="21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14:paraId="7826A580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-17.28±0.96</w:t>
            </w:r>
          </w:p>
        </w:tc>
        <w:tc>
          <w:tcPr>
            <w:tcW w:w="0" w:type="auto"/>
            <w:vAlign w:val="center"/>
          </w:tcPr>
          <w:p w14:paraId="3678E6B1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0.036</w:t>
            </w:r>
          </w:p>
        </w:tc>
      </w:tr>
      <w:tr w:rsidR="0002321F" w:rsidRPr="00064274" w14:paraId="64B20B28" w14:textId="77777777" w:rsidTr="007E0579">
        <w:trPr>
          <w:jc w:val="center"/>
        </w:trPr>
        <w:tc>
          <w:tcPr>
            <w:tcW w:w="0" w:type="auto"/>
            <w:vAlign w:val="center"/>
          </w:tcPr>
          <w:p w14:paraId="7097358B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+20</w:t>
            </w:r>
          </w:p>
        </w:tc>
        <w:tc>
          <w:tcPr>
            <w:tcW w:w="0" w:type="auto"/>
            <w:vAlign w:val="center"/>
          </w:tcPr>
          <w:p w14:paraId="73EDFA92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-16.44±1.31</w:t>
            </w:r>
          </w:p>
        </w:tc>
        <w:tc>
          <w:tcPr>
            <w:tcW w:w="0" w:type="auto"/>
            <w:vAlign w:val="center"/>
          </w:tcPr>
          <w:p w14:paraId="0BB2B498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-12.52±1.26</w:t>
            </w:r>
            <w:r w:rsidRPr="00064274">
              <w:rPr>
                <w:b/>
                <w:bCs/>
                <w:szCs w:val="21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14:paraId="61C6E0F1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-14.80±0.97</w:t>
            </w:r>
          </w:p>
        </w:tc>
        <w:tc>
          <w:tcPr>
            <w:tcW w:w="0" w:type="auto"/>
            <w:vAlign w:val="center"/>
          </w:tcPr>
          <w:p w14:paraId="7A713959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0.08</w:t>
            </w:r>
          </w:p>
        </w:tc>
      </w:tr>
      <w:tr w:rsidR="0002321F" w:rsidRPr="00064274" w14:paraId="45C1D68A" w14:textId="77777777" w:rsidTr="007E0579">
        <w:trPr>
          <w:jc w:val="center"/>
        </w:trPr>
        <w:tc>
          <w:tcPr>
            <w:tcW w:w="0" w:type="auto"/>
            <w:vAlign w:val="center"/>
          </w:tcPr>
          <w:p w14:paraId="1D62F93E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+30</w:t>
            </w:r>
          </w:p>
        </w:tc>
        <w:tc>
          <w:tcPr>
            <w:tcW w:w="0" w:type="auto"/>
            <w:vAlign w:val="center"/>
          </w:tcPr>
          <w:p w14:paraId="79006EBA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-14.13±1.26</w:t>
            </w:r>
          </w:p>
        </w:tc>
        <w:tc>
          <w:tcPr>
            <w:tcW w:w="0" w:type="auto"/>
            <w:vAlign w:val="center"/>
          </w:tcPr>
          <w:p w14:paraId="20A4C00C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-10.02±1.26</w:t>
            </w:r>
            <w:r w:rsidRPr="00064274">
              <w:rPr>
                <w:b/>
                <w:bCs/>
                <w:szCs w:val="21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14:paraId="6B68442E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-12.85±0.90</w:t>
            </w:r>
          </w:p>
        </w:tc>
        <w:tc>
          <w:tcPr>
            <w:tcW w:w="0" w:type="auto"/>
            <w:vAlign w:val="center"/>
          </w:tcPr>
          <w:p w14:paraId="6C6DA78E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0.049</w:t>
            </w:r>
          </w:p>
        </w:tc>
      </w:tr>
      <w:tr w:rsidR="0002321F" w:rsidRPr="00064274" w14:paraId="1B25967B" w14:textId="77777777" w:rsidTr="007E0579">
        <w:trPr>
          <w:jc w:val="center"/>
        </w:trPr>
        <w:tc>
          <w:tcPr>
            <w:tcW w:w="0" w:type="auto"/>
            <w:vAlign w:val="center"/>
          </w:tcPr>
          <w:p w14:paraId="385051F6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+40</w:t>
            </w:r>
          </w:p>
        </w:tc>
        <w:tc>
          <w:tcPr>
            <w:tcW w:w="0" w:type="auto"/>
            <w:vAlign w:val="center"/>
          </w:tcPr>
          <w:p w14:paraId="7C651E6F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-12.06±1.23</w:t>
            </w:r>
          </w:p>
        </w:tc>
        <w:tc>
          <w:tcPr>
            <w:tcW w:w="0" w:type="auto"/>
            <w:vAlign w:val="center"/>
          </w:tcPr>
          <w:p w14:paraId="4E4D80E2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-7.56±1.36</w:t>
            </w:r>
            <w:r w:rsidRPr="00064274">
              <w:rPr>
                <w:b/>
                <w:bCs/>
                <w:szCs w:val="21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</w:tcPr>
          <w:p w14:paraId="0E5641FC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-11.16±0.88</w:t>
            </w:r>
            <w:r w:rsidRPr="00064274">
              <w:rPr>
                <w:b/>
                <w:bCs/>
                <w:szCs w:val="21"/>
                <w:vertAlign w:val="superscript"/>
              </w:rPr>
              <w:t>#</w:t>
            </w:r>
          </w:p>
        </w:tc>
        <w:tc>
          <w:tcPr>
            <w:tcW w:w="0" w:type="auto"/>
            <w:vAlign w:val="center"/>
          </w:tcPr>
          <w:p w14:paraId="697DD371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0.024</w:t>
            </w:r>
          </w:p>
        </w:tc>
      </w:tr>
    </w:tbl>
    <w:p w14:paraId="60B94ACE" w14:textId="4386D192" w:rsidR="00A3496C" w:rsidRPr="00E36689" w:rsidRDefault="00EA0FC2" w:rsidP="009E62DC">
      <w:pPr>
        <w:spacing w:line="360" w:lineRule="auto"/>
        <w:rPr>
          <w:kern w:val="0"/>
          <w:sz w:val="24"/>
        </w:rPr>
      </w:pPr>
      <w:r w:rsidRPr="00A3496C">
        <w:rPr>
          <w:sz w:val="24"/>
        </w:rPr>
        <w:t>Cm – membrane capacitance</w:t>
      </w:r>
      <w:r w:rsidR="00A3496C">
        <w:rPr>
          <w:sz w:val="24"/>
        </w:rPr>
        <w:t xml:space="preserve">. </w:t>
      </w:r>
      <w:r w:rsidR="00A3496C" w:rsidRPr="00E36689">
        <w:rPr>
          <w:bCs/>
          <w:sz w:val="24"/>
        </w:rPr>
        <w:t>* and **</w:t>
      </w:r>
      <w:r w:rsidR="00A3496C">
        <w:rPr>
          <w:bCs/>
          <w:sz w:val="24"/>
        </w:rPr>
        <w:t xml:space="preserve"> </w:t>
      </w:r>
      <w:r w:rsidR="00A3496C" w:rsidRPr="00E36689">
        <w:rPr>
          <w:kern w:val="0"/>
          <w:sz w:val="24"/>
        </w:rPr>
        <w:t>indicate significant difference when compared to the Control group at P &lt; 0.0</w:t>
      </w:r>
      <w:r w:rsidR="00A3496C">
        <w:rPr>
          <w:kern w:val="0"/>
          <w:sz w:val="24"/>
        </w:rPr>
        <w:t>5</w:t>
      </w:r>
      <w:r w:rsidR="00A3496C" w:rsidRPr="00E36689">
        <w:rPr>
          <w:kern w:val="0"/>
          <w:sz w:val="24"/>
        </w:rPr>
        <w:t xml:space="preserve"> and 0.01, respectively. # </w:t>
      </w:r>
      <w:proofErr w:type="gramStart"/>
      <w:r w:rsidR="00A3496C" w:rsidRPr="00E36689">
        <w:rPr>
          <w:kern w:val="0"/>
          <w:sz w:val="24"/>
        </w:rPr>
        <w:t>indicate</w:t>
      </w:r>
      <w:r w:rsidR="00A3496C">
        <w:rPr>
          <w:kern w:val="0"/>
          <w:sz w:val="24"/>
        </w:rPr>
        <w:t>s</w:t>
      </w:r>
      <w:proofErr w:type="gramEnd"/>
      <w:r w:rsidR="00A3496C" w:rsidRPr="00E36689">
        <w:rPr>
          <w:kern w:val="0"/>
          <w:sz w:val="24"/>
        </w:rPr>
        <w:t xml:space="preserve"> significant difference when compared to the CIH group at P &lt; 0.05</w:t>
      </w:r>
      <w:r w:rsidR="00A3496C" w:rsidRPr="00E36689">
        <w:rPr>
          <w:bCs/>
          <w:sz w:val="24"/>
        </w:rPr>
        <w:t>.</w:t>
      </w:r>
    </w:p>
    <w:p w14:paraId="2AC498C1" w14:textId="77777777" w:rsidR="00D72BB6" w:rsidRDefault="00D72BB6" w:rsidP="009E62DC">
      <w:pPr>
        <w:spacing w:line="360" w:lineRule="auto"/>
        <w:rPr>
          <w:b/>
          <w:szCs w:val="21"/>
        </w:rPr>
      </w:pPr>
    </w:p>
    <w:p w14:paraId="63EC91BE" w14:textId="47ECAC14" w:rsidR="00CA44EC" w:rsidRPr="00EA0FC2" w:rsidRDefault="00CA44EC" w:rsidP="009E62DC">
      <w:pPr>
        <w:spacing w:line="360" w:lineRule="auto"/>
        <w:rPr>
          <w:sz w:val="24"/>
        </w:rPr>
      </w:pPr>
      <w:r w:rsidRPr="00EA0FC2">
        <w:rPr>
          <w:b/>
          <w:sz w:val="24"/>
        </w:rPr>
        <w:t xml:space="preserve">Table </w:t>
      </w:r>
      <w:r w:rsidR="003212C4" w:rsidRPr="00EA0FC2">
        <w:rPr>
          <w:b/>
          <w:sz w:val="24"/>
        </w:rPr>
        <w:t>S</w:t>
      </w:r>
      <w:r w:rsidR="00FE1F37">
        <w:rPr>
          <w:b/>
          <w:sz w:val="24"/>
        </w:rPr>
        <w:t>2</w:t>
      </w:r>
      <w:r w:rsidR="00EA0FC2" w:rsidRPr="00EA0FC2">
        <w:rPr>
          <w:b/>
          <w:sz w:val="24"/>
        </w:rPr>
        <w:t>.</w:t>
      </w:r>
      <w:r w:rsidRPr="00EA0FC2">
        <w:rPr>
          <w:sz w:val="24"/>
        </w:rPr>
        <w:t xml:space="preserve"> </w:t>
      </w:r>
      <w:r w:rsidR="00EA0FC2" w:rsidRPr="00EA0FC2">
        <w:rPr>
          <w:sz w:val="24"/>
        </w:rPr>
        <w:t xml:space="preserve">Current density of </w:t>
      </w:r>
      <w:proofErr w:type="spellStart"/>
      <w:r w:rsidR="00EA0FC2" w:rsidRPr="00EA0FC2">
        <w:rPr>
          <w:sz w:val="24"/>
        </w:rPr>
        <w:t>I</w:t>
      </w:r>
      <w:r w:rsidR="00EA0FC2" w:rsidRPr="00EA0FC2">
        <w:rPr>
          <w:sz w:val="24"/>
          <w:vertAlign w:val="subscript"/>
        </w:rPr>
        <w:t>Ca</w:t>
      </w:r>
      <w:proofErr w:type="spellEnd"/>
      <w:r w:rsidR="00EA0FC2" w:rsidRPr="00EA0FC2">
        <w:rPr>
          <w:sz w:val="24"/>
          <w:vertAlign w:val="subscript"/>
        </w:rPr>
        <w:t>-L</w:t>
      </w:r>
      <w:r w:rsidR="00EA0FC2" w:rsidRPr="00EA0FC2">
        <w:rPr>
          <w:sz w:val="24"/>
        </w:rPr>
        <w:t xml:space="preserve"> at each holding potential</w:t>
      </w:r>
      <w:r w:rsidR="00EA0FC2">
        <w:rPr>
          <w:sz w:val="24"/>
        </w:rPr>
        <w:t>.</w:t>
      </w:r>
    </w:p>
    <w:tbl>
      <w:tblPr>
        <w:tblStyle w:val="a7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2"/>
        <w:gridCol w:w="1952"/>
        <w:gridCol w:w="1768"/>
        <w:gridCol w:w="1908"/>
        <w:gridCol w:w="826"/>
      </w:tblGrid>
      <w:tr w:rsidR="0002321F" w:rsidRPr="00064274" w14:paraId="5214CD02" w14:textId="77777777" w:rsidTr="007E0579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C2F357F" w14:textId="2CD12F24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holding potential (mV)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A24284B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Control</w:t>
            </w:r>
            <w:r w:rsidRPr="00064274">
              <w:rPr>
                <w:szCs w:val="21"/>
              </w:rPr>
              <w:t xml:space="preserve"> (</w:t>
            </w:r>
            <w:r w:rsidRPr="00064274">
              <w:rPr>
                <w:rFonts w:hint="eastAsia"/>
                <w:szCs w:val="21"/>
              </w:rPr>
              <w:t>n</w:t>
            </w:r>
            <w:r w:rsidRPr="00064274">
              <w:rPr>
                <w:szCs w:val="21"/>
              </w:rPr>
              <w:t>=30) (</w:t>
            </w:r>
            <w:proofErr w:type="spellStart"/>
            <w:r w:rsidRPr="00064274">
              <w:rPr>
                <w:rFonts w:hint="eastAsia"/>
                <w:szCs w:val="21"/>
              </w:rPr>
              <w:t>p</w:t>
            </w:r>
            <w:r w:rsidRPr="00064274">
              <w:rPr>
                <w:szCs w:val="21"/>
              </w:rPr>
              <w:t>A</w:t>
            </w:r>
            <w:proofErr w:type="spellEnd"/>
            <w:r w:rsidRPr="00064274">
              <w:rPr>
                <w:szCs w:val="21"/>
              </w:rPr>
              <w:t>/</w:t>
            </w:r>
            <w:r w:rsidRPr="00064274">
              <w:rPr>
                <w:rFonts w:hint="eastAsia"/>
                <w:szCs w:val="21"/>
              </w:rPr>
              <w:t>p</w:t>
            </w:r>
            <w:r w:rsidRPr="00064274">
              <w:rPr>
                <w:szCs w:val="21"/>
              </w:rPr>
              <w:t>F)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82AB94F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C</w:t>
            </w:r>
            <w:r w:rsidRPr="00064274">
              <w:rPr>
                <w:szCs w:val="21"/>
              </w:rPr>
              <w:t xml:space="preserve">IH </w:t>
            </w:r>
            <w:r w:rsidRPr="00064274">
              <w:rPr>
                <w:rFonts w:hint="eastAsia"/>
                <w:szCs w:val="21"/>
              </w:rPr>
              <w:t>(n</w:t>
            </w:r>
            <w:r w:rsidRPr="00064274">
              <w:rPr>
                <w:szCs w:val="21"/>
              </w:rPr>
              <w:t>=30) (</w:t>
            </w:r>
            <w:proofErr w:type="spellStart"/>
            <w:r w:rsidRPr="00064274">
              <w:rPr>
                <w:rFonts w:hint="eastAsia"/>
                <w:szCs w:val="21"/>
              </w:rPr>
              <w:t>p</w:t>
            </w:r>
            <w:r w:rsidRPr="00064274">
              <w:rPr>
                <w:szCs w:val="21"/>
              </w:rPr>
              <w:t>A</w:t>
            </w:r>
            <w:proofErr w:type="spellEnd"/>
            <w:r w:rsidRPr="00064274">
              <w:rPr>
                <w:szCs w:val="21"/>
              </w:rPr>
              <w:t>/</w:t>
            </w:r>
            <w:r w:rsidRPr="00064274">
              <w:rPr>
                <w:rFonts w:hint="eastAsia"/>
                <w:szCs w:val="21"/>
              </w:rPr>
              <w:t>p</w:t>
            </w:r>
            <w:r w:rsidRPr="00064274">
              <w:rPr>
                <w:szCs w:val="21"/>
              </w:rPr>
              <w:t>F)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A13F379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C</w:t>
            </w:r>
            <w:r w:rsidRPr="00064274">
              <w:rPr>
                <w:szCs w:val="21"/>
              </w:rPr>
              <w:t>IH-D (</w:t>
            </w:r>
            <w:r w:rsidRPr="00064274">
              <w:rPr>
                <w:rFonts w:hint="eastAsia"/>
                <w:szCs w:val="21"/>
              </w:rPr>
              <w:t>n</w:t>
            </w:r>
            <w:r w:rsidRPr="00064274">
              <w:rPr>
                <w:szCs w:val="21"/>
              </w:rPr>
              <w:t>=30) (</w:t>
            </w:r>
            <w:proofErr w:type="spellStart"/>
            <w:r w:rsidRPr="00064274">
              <w:rPr>
                <w:rFonts w:hint="eastAsia"/>
                <w:szCs w:val="21"/>
              </w:rPr>
              <w:t>p</w:t>
            </w:r>
            <w:r w:rsidRPr="00064274">
              <w:rPr>
                <w:szCs w:val="21"/>
              </w:rPr>
              <w:t>A</w:t>
            </w:r>
            <w:proofErr w:type="spellEnd"/>
            <w:r w:rsidRPr="00064274">
              <w:rPr>
                <w:szCs w:val="21"/>
              </w:rPr>
              <w:t>/</w:t>
            </w:r>
            <w:r w:rsidRPr="00064274">
              <w:rPr>
                <w:rFonts w:hint="eastAsia"/>
                <w:szCs w:val="21"/>
              </w:rPr>
              <w:t>p</w:t>
            </w:r>
            <w:r w:rsidRPr="00064274">
              <w:rPr>
                <w:szCs w:val="21"/>
              </w:rPr>
              <w:t>F)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0997E3" w14:textId="08BAC67F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P</w:t>
            </w:r>
            <w:r w:rsidRPr="00064274">
              <w:rPr>
                <w:szCs w:val="21"/>
              </w:rPr>
              <w:t xml:space="preserve"> value</w:t>
            </w:r>
          </w:p>
        </w:tc>
      </w:tr>
      <w:tr w:rsidR="0002321F" w:rsidRPr="00064274" w14:paraId="27A087E2" w14:textId="77777777" w:rsidTr="007E0579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309B526" w14:textId="640A3ADD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Cm (pF)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6772A1B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7</w:t>
            </w:r>
            <w:r w:rsidRPr="00064274">
              <w:rPr>
                <w:szCs w:val="21"/>
              </w:rPr>
              <w:t>1.55±3.59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497033C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76.63±3.95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063F2D4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79.92±2.39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57D6BE2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0</w:t>
            </w:r>
            <w:r w:rsidRPr="00064274">
              <w:rPr>
                <w:szCs w:val="21"/>
              </w:rPr>
              <w:t>.208</w:t>
            </w:r>
          </w:p>
        </w:tc>
      </w:tr>
      <w:tr w:rsidR="0002321F" w:rsidRPr="00064274" w14:paraId="4AE228A2" w14:textId="77777777" w:rsidTr="007E0579">
        <w:trPr>
          <w:jc w:val="center"/>
        </w:trPr>
        <w:tc>
          <w:tcPr>
            <w:tcW w:w="0" w:type="auto"/>
            <w:vAlign w:val="center"/>
          </w:tcPr>
          <w:p w14:paraId="5489A737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-</w:t>
            </w:r>
            <w:r w:rsidRPr="00064274">
              <w:rPr>
                <w:szCs w:val="21"/>
              </w:rPr>
              <w:t>50</w:t>
            </w:r>
          </w:p>
        </w:tc>
        <w:tc>
          <w:tcPr>
            <w:tcW w:w="0" w:type="auto"/>
            <w:vAlign w:val="center"/>
          </w:tcPr>
          <w:p w14:paraId="3FE0D913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-0.71±0.06</w:t>
            </w:r>
          </w:p>
        </w:tc>
        <w:tc>
          <w:tcPr>
            <w:tcW w:w="0" w:type="auto"/>
            <w:vAlign w:val="center"/>
          </w:tcPr>
          <w:p w14:paraId="2FF47D8D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-0.40±0.04</w:t>
            </w:r>
            <w:r w:rsidRPr="00064274">
              <w:rPr>
                <w:szCs w:val="21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</w:tcPr>
          <w:p w14:paraId="51816748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-0.43±0.03</w:t>
            </w:r>
          </w:p>
        </w:tc>
        <w:tc>
          <w:tcPr>
            <w:tcW w:w="0" w:type="auto"/>
            <w:vAlign w:val="center"/>
          </w:tcPr>
          <w:p w14:paraId="590FB6BC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&lt;</w:t>
            </w:r>
            <w:r w:rsidRPr="00064274">
              <w:rPr>
                <w:szCs w:val="21"/>
              </w:rPr>
              <w:t>0.001</w:t>
            </w:r>
          </w:p>
        </w:tc>
      </w:tr>
      <w:tr w:rsidR="0002321F" w:rsidRPr="00064274" w14:paraId="0BD078AB" w14:textId="77777777" w:rsidTr="007E0579">
        <w:trPr>
          <w:jc w:val="center"/>
        </w:trPr>
        <w:tc>
          <w:tcPr>
            <w:tcW w:w="0" w:type="auto"/>
            <w:vAlign w:val="center"/>
          </w:tcPr>
          <w:p w14:paraId="613D9CA0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-</w:t>
            </w:r>
            <w:r w:rsidRPr="00064274">
              <w:rPr>
                <w:szCs w:val="21"/>
              </w:rPr>
              <w:t>40</w:t>
            </w:r>
          </w:p>
        </w:tc>
        <w:tc>
          <w:tcPr>
            <w:tcW w:w="0" w:type="auto"/>
            <w:vAlign w:val="center"/>
          </w:tcPr>
          <w:p w14:paraId="13AE94CC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-0.60±0.04</w:t>
            </w:r>
          </w:p>
        </w:tc>
        <w:tc>
          <w:tcPr>
            <w:tcW w:w="0" w:type="auto"/>
            <w:vAlign w:val="center"/>
          </w:tcPr>
          <w:p w14:paraId="2B8F1474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-0.40±0.04</w:t>
            </w:r>
            <w:r w:rsidRPr="00064274">
              <w:rPr>
                <w:szCs w:val="21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</w:tcPr>
          <w:p w14:paraId="2B105E6A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0.40±0.03</w:t>
            </w:r>
          </w:p>
        </w:tc>
        <w:tc>
          <w:tcPr>
            <w:tcW w:w="0" w:type="auto"/>
            <w:vAlign w:val="center"/>
          </w:tcPr>
          <w:p w14:paraId="3C5108EE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&lt;</w:t>
            </w:r>
            <w:r w:rsidRPr="00064274">
              <w:rPr>
                <w:szCs w:val="21"/>
              </w:rPr>
              <w:t>0.001</w:t>
            </w:r>
          </w:p>
        </w:tc>
      </w:tr>
      <w:tr w:rsidR="0002321F" w:rsidRPr="00064274" w14:paraId="000F470A" w14:textId="77777777" w:rsidTr="007E0579">
        <w:trPr>
          <w:jc w:val="center"/>
        </w:trPr>
        <w:tc>
          <w:tcPr>
            <w:tcW w:w="0" w:type="auto"/>
            <w:vAlign w:val="center"/>
          </w:tcPr>
          <w:p w14:paraId="57B1E24E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-</w:t>
            </w:r>
            <w:r w:rsidRPr="00064274">
              <w:rPr>
                <w:szCs w:val="21"/>
              </w:rPr>
              <w:t>30</w:t>
            </w:r>
          </w:p>
        </w:tc>
        <w:tc>
          <w:tcPr>
            <w:tcW w:w="0" w:type="auto"/>
            <w:vAlign w:val="center"/>
          </w:tcPr>
          <w:p w14:paraId="5E43AE4A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-0.85±0.08</w:t>
            </w:r>
          </w:p>
        </w:tc>
        <w:tc>
          <w:tcPr>
            <w:tcW w:w="0" w:type="auto"/>
            <w:vAlign w:val="center"/>
          </w:tcPr>
          <w:p w14:paraId="6582328F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-0.48±0.04</w:t>
            </w:r>
            <w:r w:rsidRPr="00064274">
              <w:rPr>
                <w:szCs w:val="21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</w:tcPr>
          <w:p w14:paraId="4EDA8472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-0.50±0.04</w:t>
            </w:r>
          </w:p>
        </w:tc>
        <w:tc>
          <w:tcPr>
            <w:tcW w:w="0" w:type="auto"/>
            <w:vAlign w:val="center"/>
          </w:tcPr>
          <w:p w14:paraId="1F8D0541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&lt;</w:t>
            </w:r>
            <w:r w:rsidRPr="00064274">
              <w:rPr>
                <w:szCs w:val="21"/>
              </w:rPr>
              <w:t>0.001</w:t>
            </w:r>
          </w:p>
        </w:tc>
      </w:tr>
      <w:tr w:rsidR="0002321F" w:rsidRPr="00064274" w14:paraId="5B7F2431" w14:textId="77777777" w:rsidTr="007E0579">
        <w:trPr>
          <w:jc w:val="center"/>
        </w:trPr>
        <w:tc>
          <w:tcPr>
            <w:tcW w:w="0" w:type="auto"/>
            <w:vAlign w:val="center"/>
          </w:tcPr>
          <w:p w14:paraId="6524F57D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-</w:t>
            </w:r>
            <w:r w:rsidRPr="00064274">
              <w:rPr>
                <w:szCs w:val="21"/>
              </w:rPr>
              <w:t>20</w:t>
            </w:r>
          </w:p>
        </w:tc>
        <w:tc>
          <w:tcPr>
            <w:tcW w:w="0" w:type="auto"/>
            <w:vAlign w:val="center"/>
          </w:tcPr>
          <w:p w14:paraId="55EAB8B7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-2.04±0.21</w:t>
            </w:r>
          </w:p>
        </w:tc>
        <w:tc>
          <w:tcPr>
            <w:tcW w:w="0" w:type="auto"/>
            <w:vAlign w:val="center"/>
          </w:tcPr>
          <w:p w14:paraId="28BD3912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-1.19±0.21</w:t>
            </w:r>
            <w:r w:rsidRPr="00064274">
              <w:rPr>
                <w:szCs w:val="21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</w:tcPr>
          <w:p w14:paraId="7E43334A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-1.10±0.11</w:t>
            </w:r>
          </w:p>
        </w:tc>
        <w:tc>
          <w:tcPr>
            <w:tcW w:w="0" w:type="auto"/>
            <w:vAlign w:val="center"/>
          </w:tcPr>
          <w:p w14:paraId="5090BBBD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&lt;</w:t>
            </w:r>
            <w:r w:rsidRPr="00064274">
              <w:rPr>
                <w:szCs w:val="21"/>
              </w:rPr>
              <w:t>0.001</w:t>
            </w:r>
          </w:p>
        </w:tc>
      </w:tr>
      <w:tr w:rsidR="0002321F" w:rsidRPr="00064274" w14:paraId="7132D27C" w14:textId="77777777" w:rsidTr="007E0579">
        <w:trPr>
          <w:jc w:val="center"/>
        </w:trPr>
        <w:tc>
          <w:tcPr>
            <w:tcW w:w="0" w:type="auto"/>
            <w:vAlign w:val="center"/>
          </w:tcPr>
          <w:p w14:paraId="379C402C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-</w:t>
            </w:r>
            <w:r w:rsidRPr="00064274">
              <w:rPr>
                <w:szCs w:val="21"/>
              </w:rPr>
              <w:t>10</w:t>
            </w:r>
          </w:p>
        </w:tc>
        <w:tc>
          <w:tcPr>
            <w:tcW w:w="0" w:type="auto"/>
            <w:vAlign w:val="center"/>
          </w:tcPr>
          <w:p w14:paraId="00569FB2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-4.44±0.37</w:t>
            </w:r>
          </w:p>
        </w:tc>
        <w:tc>
          <w:tcPr>
            <w:tcW w:w="0" w:type="auto"/>
            <w:vAlign w:val="center"/>
          </w:tcPr>
          <w:p w14:paraId="16391CA0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-2.71±0.35</w:t>
            </w:r>
            <w:r w:rsidRPr="00064274">
              <w:rPr>
                <w:szCs w:val="21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</w:tcPr>
          <w:p w14:paraId="280BD901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-2.55±0.25</w:t>
            </w:r>
          </w:p>
        </w:tc>
        <w:tc>
          <w:tcPr>
            <w:tcW w:w="0" w:type="auto"/>
            <w:vAlign w:val="center"/>
          </w:tcPr>
          <w:p w14:paraId="72A2F8E1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&lt;</w:t>
            </w:r>
            <w:r w:rsidRPr="00064274">
              <w:rPr>
                <w:szCs w:val="21"/>
              </w:rPr>
              <w:t>0.001</w:t>
            </w:r>
          </w:p>
        </w:tc>
      </w:tr>
      <w:tr w:rsidR="0002321F" w:rsidRPr="00064274" w14:paraId="1E5695A0" w14:textId="77777777" w:rsidTr="007E0579">
        <w:trPr>
          <w:jc w:val="center"/>
        </w:trPr>
        <w:tc>
          <w:tcPr>
            <w:tcW w:w="0" w:type="auto"/>
            <w:vAlign w:val="center"/>
          </w:tcPr>
          <w:p w14:paraId="45C1DDE7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0</w:t>
            </w:r>
          </w:p>
        </w:tc>
        <w:tc>
          <w:tcPr>
            <w:tcW w:w="0" w:type="auto"/>
            <w:vAlign w:val="center"/>
          </w:tcPr>
          <w:p w14:paraId="396AAE53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-6.24±0.41</w:t>
            </w:r>
          </w:p>
        </w:tc>
        <w:tc>
          <w:tcPr>
            <w:tcW w:w="0" w:type="auto"/>
            <w:vAlign w:val="center"/>
          </w:tcPr>
          <w:p w14:paraId="4CAE83F6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-3.92±0.41</w:t>
            </w:r>
            <w:r w:rsidRPr="00064274">
              <w:rPr>
                <w:szCs w:val="21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</w:tcPr>
          <w:p w14:paraId="5E095E17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-3.74±0.35</w:t>
            </w:r>
          </w:p>
        </w:tc>
        <w:tc>
          <w:tcPr>
            <w:tcW w:w="0" w:type="auto"/>
            <w:vAlign w:val="center"/>
          </w:tcPr>
          <w:p w14:paraId="3EBAC64F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&lt;</w:t>
            </w:r>
            <w:r w:rsidRPr="00064274">
              <w:rPr>
                <w:szCs w:val="21"/>
              </w:rPr>
              <w:t>0.001</w:t>
            </w:r>
          </w:p>
        </w:tc>
      </w:tr>
      <w:tr w:rsidR="0002321F" w:rsidRPr="00064274" w14:paraId="19F0119E" w14:textId="77777777" w:rsidTr="007E0579">
        <w:trPr>
          <w:jc w:val="center"/>
        </w:trPr>
        <w:tc>
          <w:tcPr>
            <w:tcW w:w="0" w:type="auto"/>
            <w:vAlign w:val="center"/>
          </w:tcPr>
          <w:p w14:paraId="7AB6D531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+</w:t>
            </w:r>
            <w:r w:rsidRPr="00064274">
              <w:rPr>
                <w:rFonts w:hint="eastAsia"/>
                <w:szCs w:val="21"/>
              </w:rPr>
              <w:t>1</w:t>
            </w:r>
            <w:r w:rsidRPr="00064274">
              <w:rPr>
                <w:szCs w:val="21"/>
              </w:rPr>
              <w:t>0</w:t>
            </w:r>
          </w:p>
        </w:tc>
        <w:tc>
          <w:tcPr>
            <w:tcW w:w="0" w:type="auto"/>
            <w:vAlign w:val="center"/>
          </w:tcPr>
          <w:p w14:paraId="531DB03C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-6.32±0.36</w:t>
            </w:r>
          </w:p>
        </w:tc>
        <w:tc>
          <w:tcPr>
            <w:tcW w:w="0" w:type="auto"/>
            <w:vAlign w:val="center"/>
          </w:tcPr>
          <w:p w14:paraId="34FEDC51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-4.07±0.39</w:t>
            </w:r>
            <w:r w:rsidRPr="00064274">
              <w:rPr>
                <w:szCs w:val="21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</w:tcPr>
          <w:p w14:paraId="3056E632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-3.87±0.33</w:t>
            </w:r>
          </w:p>
        </w:tc>
        <w:tc>
          <w:tcPr>
            <w:tcW w:w="0" w:type="auto"/>
            <w:vAlign w:val="center"/>
          </w:tcPr>
          <w:p w14:paraId="28BDF1C0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&lt;</w:t>
            </w:r>
            <w:r w:rsidRPr="00064274">
              <w:rPr>
                <w:szCs w:val="21"/>
              </w:rPr>
              <w:t>0.001</w:t>
            </w:r>
          </w:p>
        </w:tc>
      </w:tr>
      <w:tr w:rsidR="0002321F" w:rsidRPr="00064274" w14:paraId="04DB427B" w14:textId="77777777" w:rsidTr="007E0579">
        <w:trPr>
          <w:jc w:val="center"/>
        </w:trPr>
        <w:tc>
          <w:tcPr>
            <w:tcW w:w="0" w:type="auto"/>
            <w:vAlign w:val="center"/>
          </w:tcPr>
          <w:p w14:paraId="29E09D16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+</w:t>
            </w:r>
            <w:r w:rsidRPr="00064274">
              <w:rPr>
                <w:szCs w:val="21"/>
              </w:rPr>
              <w:t>20</w:t>
            </w:r>
          </w:p>
        </w:tc>
        <w:tc>
          <w:tcPr>
            <w:tcW w:w="0" w:type="auto"/>
            <w:vAlign w:val="center"/>
          </w:tcPr>
          <w:p w14:paraId="28F721CC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-5.20±0.35</w:t>
            </w:r>
          </w:p>
        </w:tc>
        <w:tc>
          <w:tcPr>
            <w:tcW w:w="0" w:type="auto"/>
            <w:vAlign w:val="center"/>
          </w:tcPr>
          <w:p w14:paraId="2BD8498E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-3.38±0.42</w:t>
            </w:r>
            <w:r w:rsidRPr="00064274">
              <w:rPr>
                <w:szCs w:val="21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</w:tcPr>
          <w:p w14:paraId="238A9A24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-3.21±0.25</w:t>
            </w:r>
          </w:p>
        </w:tc>
        <w:tc>
          <w:tcPr>
            <w:tcW w:w="0" w:type="auto"/>
            <w:vAlign w:val="center"/>
          </w:tcPr>
          <w:p w14:paraId="41C6DB63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&lt;</w:t>
            </w:r>
            <w:r w:rsidRPr="00064274">
              <w:rPr>
                <w:szCs w:val="21"/>
              </w:rPr>
              <w:t>0.001</w:t>
            </w:r>
          </w:p>
        </w:tc>
      </w:tr>
      <w:tr w:rsidR="0002321F" w:rsidRPr="00064274" w14:paraId="136348D0" w14:textId="77777777" w:rsidTr="007E0579">
        <w:trPr>
          <w:jc w:val="center"/>
        </w:trPr>
        <w:tc>
          <w:tcPr>
            <w:tcW w:w="0" w:type="auto"/>
            <w:vAlign w:val="center"/>
          </w:tcPr>
          <w:p w14:paraId="6A92102B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+</w:t>
            </w:r>
            <w:r w:rsidRPr="00064274">
              <w:rPr>
                <w:szCs w:val="21"/>
              </w:rPr>
              <w:t>30</w:t>
            </w:r>
          </w:p>
        </w:tc>
        <w:tc>
          <w:tcPr>
            <w:tcW w:w="0" w:type="auto"/>
            <w:vAlign w:val="center"/>
          </w:tcPr>
          <w:p w14:paraId="00833743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-4.06±0.28</w:t>
            </w:r>
          </w:p>
        </w:tc>
        <w:tc>
          <w:tcPr>
            <w:tcW w:w="0" w:type="auto"/>
            <w:vAlign w:val="center"/>
          </w:tcPr>
          <w:p w14:paraId="44EBBF8F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-2.38±0.28</w:t>
            </w:r>
            <w:r w:rsidRPr="00064274">
              <w:rPr>
                <w:szCs w:val="21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</w:tcPr>
          <w:p w14:paraId="2320AFF6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-2.37±0.21</w:t>
            </w:r>
          </w:p>
        </w:tc>
        <w:tc>
          <w:tcPr>
            <w:tcW w:w="0" w:type="auto"/>
            <w:vAlign w:val="center"/>
          </w:tcPr>
          <w:p w14:paraId="21FA1E25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&lt;</w:t>
            </w:r>
            <w:r w:rsidRPr="00064274">
              <w:rPr>
                <w:szCs w:val="21"/>
              </w:rPr>
              <w:t>0.001</w:t>
            </w:r>
          </w:p>
        </w:tc>
      </w:tr>
      <w:tr w:rsidR="0002321F" w:rsidRPr="00064274" w14:paraId="144B47DA" w14:textId="77777777" w:rsidTr="007E0579">
        <w:trPr>
          <w:jc w:val="center"/>
        </w:trPr>
        <w:tc>
          <w:tcPr>
            <w:tcW w:w="0" w:type="auto"/>
            <w:vAlign w:val="center"/>
          </w:tcPr>
          <w:p w14:paraId="62ECFF18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+</w:t>
            </w:r>
            <w:r w:rsidRPr="00064274">
              <w:rPr>
                <w:szCs w:val="21"/>
              </w:rPr>
              <w:t>40</w:t>
            </w:r>
          </w:p>
        </w:tc>
        <w:tc>
          <w:tcPr>
            <w:tcW w:w="0" w:type="auto"/>
            <w:vAlign w:val="center"/>
          </w:tcPr>
          <w:p w14:paraId="39032A04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-3.33±0.24</w:t>
            </w:r>
          </w:p>
        </w:tc>
        <w:tc>
          <w:tcPr>
            <w:tcW w:w="0" w:type="auto"/>
            <w:vAlign w:val="center"/>
          </w:tcPr>
          <w:p w14:paraId="496F9D51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-1.97±0.31</w:t>
            </w:r>
            <w:r w:rsidRPr="00064274">
              <w:rPr>
                <w:szCs w:val="21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</w:tcPr>
          <w:p w14:paraId="59F2F94D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-1.92±0.18</w:t>
            </w:r>
          </w:p>
        </w:tc>
        <w:tc>
          <w:tcPr>
            <w:tcW w:w="0" w:type="auto"/>
            <w:vAlign w:val="center"/>
          </w:tcPr>
          <w:p w14:paraId="5C6B1D2E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&lt;</w:t>
            </w:r>
            <w:r w:rsidRPr="00064274">
              <w:rPr>
                <w:szCs w:val="21"/>
              </w:rPr>
              <w:t>0.001</w:t>
            </w:r>
          </w:p>
        </w:tc>
      </w:tr>
      <w:tr w:rsidR="0002321F" w:rsidRPr="00064274" w14:paraId="46F042AA" w14:textId="77777777" w:rsidTr="007E0579">
        <w:trPr>
          <w:jc w:val="center"/>
        </w:trPr>
        <w:tc>
          <w:tcPr>
            <w:tcW w:w="0" w:type="auto"/>
            <w:vAlign w:val="center"/>
          </w:tcPr>
          <w:p w14:paraId="27103D61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+</w:t>
            </w:r>
            <w:r w:rsidRPr="00064274">
              <w:rPr>
                <w:szCs w:val="21"/>
              </w:rPr>
              <w:t>50</w:t>
            </w:r>
          </w:p>
        </w:tc>
        <w:tc>
          <w:tcPr>
            <w:tcW w:w="0" w:type="auto"/>
            <w:vAlign w:val="center"/>
          </w:tcPr>
          <w:p w14:paraId="350F7B25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-3.25±0.46</w:t>
            </w:r>
          </w:p>
        </w:tc>
        <w:tc>
          <w:tcPr>
            <w:tcW w:w="0" w:type="auto"/>
            <w:vAlign w:val="center"/>
          </w:tcPr>
          <w:p w14:paraId="2DF40A2B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-1.58±0.32</w:t>
            </w:r>
            <w:r w:rsidRPr="00064274">
              <w:rPr>
                <w:szCs w:val="21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</w:tcPr>
          <w:p w14:paraId="0636D14A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-1.31±0.14</w:t>
            </w:r>
          </w:p>
        </w:tc>
        <w:tc>
          <w:tcPr>
            <w:tcW w:w="0" w:type="auto"/>
            <w:vAlign w:val="center"/>
          </w:tcPr>
          <w:p w14:paraId="45E395A2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&lt;</w:t>
            </w:r>
            <w:r w:rsidRPr="00064274">
              <w:rPr>
                <w:szCs w:val="21"/>
              </w:rPr>
              <w:t>0.001</w:t>
            </w:r>
          </w:p>
        </w:tc>
      </w:tr>
      <w:tr w:rsidR="0002321F" w:rsidRPr="00064274" w14:paraId="438A4E48" w14:textId="77777777" w:rsidTr="007E0579">
        <w:trPr>
          <w:jc w:val="center"/>
        </w:trPr>
        <w:tc>
          <w:tcPr>
            <w:tcW w:w="0" w:type="auto"/>
            <w:vAlign w:val="center"/>
          </w:tcPr>
          <w:p w14:paraId="0A3A60EF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+</w:t>
            </w:r>
            <w:r w:rsidRPr="00064274">
              <w:rPr>
                <w:szCs w:val="21"/>
              </w:rPr>
              <w:t>60</w:t>
            </w:r>
          </w:p>
        </w:tc>
        <w:tc>
          <w:tcPr>
            <w:tcW w:w="0" w:type="auto"/>
            <w:vAlign w:val="center"/>
          </w:tcPr>
          <w:p w14:paraId="7CA556E2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-2.41±0.38</w:t>
            </w:r>
          </w:p>
        </w:tc>
        <w:tc>
          <w:tcPr>
            <w:tcW w:w="0" w:type="auto"/>
            <w:vAlign w:val="center"/>
          </w:tcPr>
          <w:p w14:paraId="6E0326CB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-1.17±0.09</w:t>
            </w:r>
            <w:r w:rsidRPr="00064274">
              <w:rPr>
                <w:szCs w:val="21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</w:tcPr>
          <w:p w14:paraId="09F41BFB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-1.09±0.08</w:t>
            </w:r>
          </w:p>
        </w:tc>
        <w:tc>
          <w:tcPr>
            <w:tcW w:w="0" w:type="auto"/>
            <w:vAlign w:val="center"/>
          </w:tcPr>
          <w:p w14:paraId="22A8DF46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rFonts w:hint="eastAsia"/>
                <w:szCs w:val="21"/>
              </w:rPr>
              <w:t>&lt;</w:t>
            </w:r>
            <w:r w:rsidRPr="00064274">
              <w:rPr>
                <w:szCs w:val="21"/>
              </w:rPr>
              <w:t>0.001</w:t>
            </w:r>
          </w:p>
        </w:tc>
      </w:tr>
    </w:tbl>
    <w:p w14:paraId="5F935BBC" w14:textId="18B4E9C0" w:rsidR="00CA44EC" w:rsidRPr="00A3496C" w:rsidRDefault="00CA44EC" w:rsidP="009E62DC">
      <w:pPr>
        <w:spacing w:line="360" w:lineRule="auto"/>
        <w:rPr>
          <w:sz w:val="24"/>
        </w:rPr>
      </w:pPr>
      <w:r w:rsidRPr="00A3496C">
        <w:rPr>
          <w:sz w:val="24"/>
        </w:rPr>
        <w:t>Cm – membrane capacitance</w:t>
      </w:r>
      <w:r w:rsidR="00A3496C" w:rsidRPr="00A3496C">
        <w:rPr>
          <w:sz w:val="24"/>
        </w:rPr>
        <w:t xml:space="preserve">. </w:t>
      </w:r>
      <w:r w:rsidR="00A3496C" w:rsidRPr="00A3496C">
        <w:rPr>
          <w:bCs/>
          <w:sz w:val="24"/>
        </w:rPr>
        <w:t>** and ***</w:t>
      </w:r>
      <w:r w:rsidR="00A3496C" w:rsidRPr="00A3496C">
        <w:rPr>
          <w:kern w:val="0"/>
          <w:sz w:val="24"/>
        </w:rPr>
        <w:t xml:space="preserve"> indicate significant difference when compared to the Control group at P &lt; 0.01 and 0.001, respectively.</w:t>
      </w:r>
    </w:p>
    <w:p w14:paraId="119EE8E2" w14:textId="77777777" w:rsidR="00EA0FC2" w:rsidRPr="00E94C55" w:rsidRDefault="00EA0FC2" w:rsidP="009E62DC">
      <w:pPr>
        <w:spacing w:line="360" w:lineRule="auto"/>
        <w:rPr>
          <w:szCs w:val="21"/>
        </w:rPr>
      </w:pPr>
    </w:p>
    <w:p w14:paraId="440DDF04" w14:textId="50FA6870" w:rsidR="00050168" w:rsidRPr="00EA0FC2" w:rsidRDefault="00EA0FC2" w:rsidP="009E62DC">
      <w:pPr>
        <w:spacing w:line="360" w:lineRule="auto"/>
        <w:rPr>
          <w:sz w:val="24"/>
        </w:rPr>
      </w:pPr>
      <w:r w:rsidRPr="00EA0FC2">
        <w:rPr>
          <w:b/>
          <w:sz w:val="24"/>
        </w:rPr>
        <w:t>Table S</w:t>
      </w:r>
      <w:r w:rsidR="00FE1F37">
        <w:rPr>
          <w:b/>
          <w:sz w:val="24"/>
        </w:rPr>
        <w:t>3</w:t>
      </w:r>
      <w:r w:rsidRPr="00EA0FC2">
        <w:rPr>
          <w:b/>
          <w:sz w:val="24"/>
        </w:rPr>
        <w:t>.</w:t>
      </w:r>
      <w:r w:rsidRPr="00EA0FC2">
        <w:rPr>
          <w:sz w:val="24"/>
        </w:rPr>
        <w:t xml:space="preserve"> Current density of I</w:t>
      </w:r>
      <w:r w:rsidRPr="00EA0FC2">
        <w:rPr>
          <w:sz w:val="24"/>
          <w:vertAlign w:val="subscript"/>
        </w:rPr>
        <w:t>to</w:t>
      </w:r>
      <w:r w:rsidRPr="00EA0FC2">
        <w:rPr>
          <w:sz w:val="24"/>
        </w:rPr>
        <w:t xml:space="preserve"> at each holding potential</w:t>
      </w:r>
      <w:r>
        <w:rPr>
          <w:sz w:val="24"/>
        </w:rPr>
        <w:t>.</w:t>
      </w:r>
    </w:p>
    <w:tbl>
      <w:tblPr>
        <w:tblStyle w:val="a7"/>
        <w:tblW w:w="5000" w:type="pct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5"/>
        <w:gridCol w:w="1988"/>
        <w:gridCol w:w="1924"/>
        <w:gridCol w:w="1957"/>
        <w:gridCol w:w="832"/>
      </w:tblGrid>
      <w:tr w:rsidR="0002321F" w:rsidRPr="00064274" w14:paraId="379ECB7D" w14:textId="77777777" w:rsidTr="0002321F">
        <w:trPr>
          <w:jc w:val="center"/>
        </w:trPr>
        <w:tc>
          <w:tcPr>
            <w:tcW w:w="966" w:type="pct"/>
            <w:tcBorders>
              <w:bottom w:val="single" w:sz="4" w:space="0" w:color="auto"/>
            </w:tcBorders>
            <w:vAlign w:val="center"/>
          </w:tcPr>
          <w:p w14:paraId="0BDB7838" w14:textId="612ABF5E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holding potential (mV)</w:t>
            </w:r>
          </w:p>
        </w:tc>
        <w:tc>
          <w:tcPr>
            <w:tcW w:w="1197" w:type="pct"/>
            <w:tcBorders>
              <w:bottom w:val="single" w:sz="4" w:space="0" w:color="auto"/>
            </w:tcBorders>
            <w:vAlign w:val="center"/>
          </w:tcPr>
          <w:p w14:paraId="7D9FA22E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Control (n=30) (</w:t>
            </w:r>
            <w:proofErr w:type="spellStart"/>
            <w:r w:rsidRPr="00064274">
              <w:rPr>
                <w:szCs w:val="21"/>
              </w:rPr>
              <w:t>pA</w:t>
            </w:r>
            <w:proofErr w:type="spellEnd"/>
            <w:r w:rsidRPr="00064274">
              <w:rPr>
                <w:szCs w:val="21"/>
              </w:rPr>
              <w:t>/pF)</w:t>
            </w:r>
          </w:p>
        </w:tc>
        <w:tc>
          <w:tcPr>
            <w:tcW w:w="1158" w:type="pct"/>
            <w:tcBorders>
              <w:bottom w:val="single" w:sz="4" w:space="0" w:color="auto"/>
            </w:tcBorders>
            <w:vAlign w:val="center"/>
          </w:tcPr>
          <w:p w14:paraId="701DB47F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CIH (n=30) (</w:t>
            </w:r>
            <w:proofErr w:type="spellStart"/>
            <w:r w:rsidRPr="00064274">
              <w:rPr>
                <w:szCs w:val="21"/>
              </w:rPr>
              <w:t>pA</w:t>
            </w:r>
            <w:proofErr w:type="spellEnd"/>
            <w:r w:rsidRPr="00064274">
              <w:rPr>
                <w:szCs w:val="21"/>
              </w:rPr>
              <w:t>/pF)</w:t>
            </w:r>
          </w:p>
        </w:tc>
        <w:tc>
          <w:tcPr>
            <w:tcW w:w="1178" w:type="pct"/>
            <w:tcBorders>
              <w:bottom w:val="single" w:sz="4" w:space="0" w:color="auto"/>
            </w:tcBorders>
            <w:vAlign w:val="center"/>
          </w:tcPr>
          <w:p w14:paraId="3EA25AA8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CIH-D (n=30) (</w:t>
            </w:r>
            <w:proofErr w:type="spellStart"/>
            <w:r w:rsidRPr="00064274">
              <w:rPr>
                <w:szCs w:val="21"/>
              </w:rPr>
              <w:t>pA</w:t>
            </w:r>
            <w:proofErr w:type="spellEnd"/>
            <w:r w:rsidRPr="00064274">
              <w:rPr>
                <w:szCs w:val="21"/>
              </w:rPr>
              <w:t>/pF)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vAlign w:val="center"/>
          </w:tcPr>
          <w:p w14:paraId="4C5A19DB" w14:textId="3CD8AB5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P value</w:t>
            </w:r>
          </w:p>
        </w:tc>
      </w:tr>
      <w:tr w:rsidR="0002321F" w:rsidRPr="00064274" w14:paraId="0A34D37A" w14:textId="77777777" w:rsidTr="0002321F">
        <w:trPr>
          <w:jc w:val="center"/>
        </w:trPr>
        <w:tc>
          <w:tcPr>
            <w:tcW w:w="966" w:type="pct"/>
            <w:tcBorders>
              <w:top w:val="single" w:sz="4" w:space="0" w:color="auto"/>
            </w:tcBorders>
            <w:vAlign w:val="center"/>
          </w:tcPr>
          <w:p w14:paraId="61F14796" w14:textId="1ED42BED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Cm (pF)</w:t>
            </w:r>
          </w:p>
        </w:tc>
        <w:tc>
          <w:tcPr>
            <w:tcW w:w="1197" w:type="pct"/>
            <w:tcBorders>
              <w:top w:val="single" w:sz="4" w:space="0" w:color="auto"/>
            </w:tcBorders>
            <w:vAlign w:val="center"/>
          </w:tcPr>
          <w:p w14:paraId="005422C8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73.59±1.60</w:t>
            </w:r>
          </w:p>
        </w:tc>
        <w:tc>
          <w:tcPr>
            <w:tcW w:w="1158" w:type="pct"/>
            <w:tcBorders>
              <w:top w:val="single" w:sz="4" w:space="0" w:color="auto"/>
            </w:tcBorders>
            <w:vAlign w:val="center"/>
          </w:tcPr>
          <w:p w14:paraId="36C70B9A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72.62±2.06</w:t>
            </w:r>
          </w:p>
        </w:tc>
        <w:tc>
          <w:tcPr>
            <w:tcW w:w="1178" w:type="pct"/>
            <w:tcBorders>
              <w:top w:val="single" w:sz="4" w:space="0" w:color="auto"/>
            </w:tcBorders>
            <w:vAlign w:val="center"/>
          </w:tcPr>
          <w:p w14:paraId="0D14EE96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78.54±2.58</w:t>
            </w:r>
          </w:p>
        </w:tc>
        <w:tc>
          <w:tcPr>
            <w:tcW w:w="501" w:type="pct"/>
            <w:tcBorders>
              <w:top w:val="single" w:sz="4" w:space="0" w:color="auto"/>
            </w:tcBorders>
            <w:vAlign w:val="center"/>
          </w:tcPr>
          <w:p w14:paraId="7DCBB03B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0.155</w:t>
            </w:r>
          </w:p>
        </w:tc>
      </w:tr>
      <w:tr w:rsidR="0002321F" w:rsidRPr="00064274" w14:paraId="61D8BB1B" w14:textId="77777777" w:rsidTr="0002321F">
        <w:trPr>
          <w:jc w:val="center"/>
        </w:trPr>
        <w:tc>
          <w:tcPr>
            <w:tcW w:w="966" w:type="pct"/>
            <w:vAlign w:val="center"/>
          </w:tcPr>
          <w:p w14:paraId="27A1B588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-50</w:t>
            </w:r>
          </w:p>
        </w:tc>
        <w:tc>
          <w:tcPr>
            <w:tcW w:w="1197" w:type="pct"/>
            <w:vAlign w:val="center"/>
          </w:tcPr>
          <w:p w14:paraId="01BDDD74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1.18±0.09</w:t>
            </w:r>
          </w:p>
        </w:tc>
        <w:tc>
          <w:tcPr>
            <w:tcW w:w="1158" w:type="pct"/>
            <w:vAlign w:val="center"/>
          </w:tcPr>
          <w:p w14:paraId="6BE563B6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0.96±0.08</w:t>
            </w:r>
          </w:p>
        </w:tc>
        <w:tc>
          <w:tcPr>
            <w:tcW w:w="1178" w:type="pct"/>
            <w:vAlign w:val="center"/>
          </w:tcPr>
          <w:p w14:paraId="5A2F1C47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1.02±0.11</w:t>
            </w:r>
          </w:p>
        </w:tc>
        <w:tc>
          <w:tcPr>
            <w:tcW w:w="501" w:type="pct"/>
            <w:vAlign w:val="center"/>
          </w:tcPr>
          <w:p w14:paraId="6B882AA4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0.251</w:t>
            </w:r>
          </w:p>
        </w:tc>
      </w:tr>
      <w:tr w:rsidR="0002321F" w:rsidRPr="00064274" w14:paraId="4FFAB657" w14:textId="77777777" w:rsidTr="0002321F">
        <w:trPr>
          <w:jc w:val="center"/>
        </w:trPr>
        <w:tc>
          <w:tcPr>
            <w:tcW w:w="966" w:type="pct"/>
            <w:vAlign w:val="center"/>
          </w:tcPr>
          <w:p w14:paraId="528ED971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-40</w:t>
            </w:r>
          </w:p>
        </w:tc>
        <w:tc>
          <w:tcPr>
            <w:tcW w:w="1197" w:type="pct"/>
            <w:vAlign w:val="center"/>
          </w:tcPr>
          <w:p w14:paraId="4D38ADB3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1.66±0.12</w:t>
            </w:r>
          </w:p>
        </w:tc>
        <w:tc>
          <w:tcPr>
            <w:tcW w:w="1158" w:type="pct"/>
            <w:vAlign w:val="center"/>
          </w:tcPr>
          <w:p w14:paraId="126C8A37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1.20±0.09</w:t>
            </w:r>
            <w:r w:rsidRPr="00064274">
              <w:rPr>
                <w:szCs w:val="21"/>
                <w:vertAlign w:val="superscript"/>
              </w:rPr>
              <w:t>**</w:t>
            </w:r>
          </w:p>
        </w:tc>
        <w:tc>
          <w:tcPr>
            <w:tcW w:w="1178" w:type="pct"/>
            <w:vAlign w:val="center"/>
          </w:tcPr>
          <w:p w14:paraId="68FF1FD1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1.29±0.11</w:t>
            </w:r>
          </w:p>
        </w:tc>
        <w:tc>
          <w:tcPr>
            <w:tcW w:w="501" w:type="pct"/>
            <w:vAlign w:val="center"/>
          </w:tcPr>
          <w:p w14:paraId="782574B2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0.005</w:t>
            </w:r>
          </w:p>
        </w:tc>
      </w:tr>
      <w:tr w:rsidR="0002321F" w:rsidRPr="00064274" w14:paraId="7FABC331" w14:textId="77777777" w:rsidTr="0002321F">
        <w:trPr>
          <w:jc w:val="center"/>
        </w:trPr>
        <w:tc>
          <w:tcPr>
            <w:tcW w:w="966" w:type="pct"/>
            <w:vAlign w:val="center"/>
          </w:tcPr>
          <w:p w14:paraId="6032142D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-30</w:t>
            </w:r>
          </w:p>
        </w:tc>
        <w:tc>
          <w:tcPr>
            <w:tcW w:w="1197" w:type="pct"/>
            <w:vAlign w:val="center"/>
          </w:tcPr>
          <w:p w14:paraId="7C3CE3C0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2.00±0.14</w:t>
            </w:r>
          </w:p>
        </w:tc>
        <w:tc>
          <w:tcPr>
            <w:tcW w:w="1158" w:type="pct"/>
            <w:vAlign w:val="center"/>
          </w:tcPr>
          <w:p w14:paraId="46FA420C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1.59±0.09</w:t>
            </w:r>
            <w:r w:rsidRPr="00064274">
              <w:rPr>
                <w:szCs w:val="21"/>
                <w:vertAlign w:val="superscript"/>
              </w:rPr>
              <w:t>*</w:t>
            </w:r>
          </w:p>
        </w:tc>
        <w:tc>
          <w:tcPr>
            <w:tcW w:w="1178" w:type="pct"/>
            <w:vAlign w:val="center"/>
          </w:tcPr>
          <w:p w14:paraId="09C4A599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1.90±0.14</w:t>
            </w:r>
          </w:p>
        </w:tc>
        <w:tc>
          <w:tcPr>
            <w:tcW w:w="501" w:type="pct"/>
            <w:vAlign w:val="center"/>
          </w:tcPr>
          <w:p w14:paraId="3456C40C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0.031</w:t>
            </w:r>
          </w:p>
        </w:tc>
      </w:tr>
      <w:tr w:rsidR="0002321F" w:rsidRPr="00064274" w14:paraId="532ED4BE" w14:textId="77777777" w:rsidTr="0002321F">
        <w:trPr>
          <w:jc w:val="center"/>
        </w:trPr>
        <w:tc>
          <w:tcPr>
            <w:tcW w:w="966" w:type="pct"/>
            <w:vAlign w:val="center"/>
          </w:tcPr>
          <w:p w14:paraId="7B6C2FE6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-20</w:t>
            </w:r>
          </w:p>
        </w:tc>
        <w:tc>
          <w:tcPr>
            <w:tcW w:w="1197" w:type="pct"/>
            <w:vAlign w:val="center"/>
          </w:tcPr>
          <w:p w14:paraId="00768990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2.44±0.15</w:t>
            </w:r>
          </w:p>
        </w:tc>
        <w:tc>
          <w:tcPr>
            <w:tcW w:w="1158" w:type="pct"/>
            <w:vAlign w:val="center"/>
          </w:tcPr>
          <w:p w14:paraId="5E88084A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2.24±0.11</w:t>
            </w:r>
          </w:p>
        </w:tc>
        <w:tc>
          <w:tcPr>
            <w:tcW w:w="1178" w:type="pct"/>
            <w:vAlign w:val="center"/>
          </w:tcPr>
          <w:p w14:paraId="23B2FAD1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2.71±0.20</w:t>
            </w:r>
            <w:r w:rsidRPr="00064274">
              <w:rPr>
                <w:szCs w:val="21"/>
                <w:vertAlign w:val="superscript"/>
              </w:rPr>
              <w:t>#</w:t>
            </w:r>
          </w:p>
        </w:tc>
        <w:tc>
          <w:tcPr>
            <w:tcW w:w="501" w:type="pct"/>
            <w:vAlign w:val="center"/>
          </w:tcPr>
          <w:p w14:paraId="37264B98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0.088</w:t>
            </w:r>
          </w:p>
        </w:tc>
      </w:tr>
      <w:tr w:rsidR="0002321F" w:rsidRPr="00064274" w14:paraId="4C31101E" w14:textId="77777777" w:rsidTr="0002321F">
        <w:trPr>
          <w:jc w:val="center"/>
        </w:trPr>
        <w:tc>
          <w:tcPr>
            <w:tcW w:w="966" w:type="pct"/>
            <w:vAlign w:val="center"/>
          </w:tcPr>
          <w:p w14:paraId="46A464A6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-10</w:t>
            </w:r>
          </w:p>
        </w:tc>
        <w:tc>
          <w:tcPr>
            <w:tcW w:w="1197" w:type="pct"/>
            <w:vAlign w:val="center"/>
          </w:tcPr>
          <w:p w14:paraId="2BB6162A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3.21±0.18</w:t>
            </w:r>
          </w:p>
        </w:tc>
        <w:tc>
          <w:tcPr>
            <w:tcW w:w="1158" w:type="pct"/>
            <w:vAlign w:val="center"/>
          </w:tcPr>
          <w:p w14:paraId="037D0548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3.22±0.14</w:t>
            </w:r>
          </w:p>
        </w:tc>
        <w:tc>
          <w:tcPr>
            <w:tcW w:w="1178" w:type="pct"/>
            <w:vAlign w:val="center"/>
          </w:tcPr>
          <w:p w14:paraId="6E403B39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3.41±0.39</w:t>
            </w:r>
          </w:p>
        </w:tc>
        <w:tc>
          <w:tcPr>
            <w:tcW w:w="501" w:type="pct"/>
            <w:vAlign w:val="center"/>
          </w:tcPr>
          <w:p w14:paraId="2400C277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0.815</w:t>
            </w:r>
          </w:p>
        </w:tc>
      </w:tr>
      <w:tr w:rsidR="0002321F" w:rsidRPr="00064274" w14:paraId="2C7B18A5" w14:textId="77777777" w:rsidTr="0002321F">
        <w:trPr>
          <w:jc w:val="center"/>
        </w:trPr>
        <w:tc>
          <w:tcPr>
            <w:tcW w:w="966" w:type="pct"/>
            <w:vAlign w:val="center"/>
          </w:tcPr>
          <w:p w14:paraId="11443448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</w:t>
            </w:r>
          </w:p>
        </w:tc>
        <w:tc>
          <w:tcPr>
            <w:tcW w:w="1197" w:type="pct"/>
            <w:vAlign w:val="center"/>
          </w:tcPr>
          <w:p w14:paraId="0096586C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4.51±0.24</w:t>
            </w:r>
          </w:p>
        </w:tc>
        <w:tc>
          <w:tcPr>
            <w:tcW w:w="1158" w:type="pct"/>
            <w:vAlign w:val="center"/>
          </w:tcPr>
          <w:p w14:paraId="22CAC56F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4.64±0.19</w:t>
            </w:r>
          </w:p>
        </w:tc>
        <w:tc>
          <w:tcPr>
            <w:tcW w:w="1178" w:type="pct"/>
            <w:vAlign w:val="center"/>
          </w:tcPr>
          <w:p w14:paraId="5804EE85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5.25±0.45</w:t>
            </w:r>
          </w:p>
        </w:tc>
        <w:tc>
          <w:tcPr>
            <w:tcW w:w="501" w:type="pct"/>
            <w:vAlign w:val="center"/>
          </w:tcPr>
          <w:p w14:paraId="2413F3C2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0.180</w:t>
            </w:r>
          </w:p>
        </w:tc>
      </w:tr>
      <w:tr w:rsidR="0002321F" w:rsidRPr="00064274" w14:paraId="32DE3330" w14:textId="77777777" w:rsidTr="0002321F">
        <w:trPr>
          <w:jc w:val="center"/>
        </w:trPr>
        <w:tc>
          <w:tcPr>
            <w:tcW w:w="966" w:type="pct"/>
            <w:vAlign w:val="center"/>
          </w:tcPr>
          <w:p w14:paraId="096D2A24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+10</w:t>
            </w:r>
          </w:p>
        </w:tc>
        <w:tc>
          <w:tcPr>
            <w:tcW w:w="1197" w:type="pct"/>
            <w:vAlign w:val="center"/>
          </w:tcPr>
          <w:p w14:paraId="3BF66365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6.29±0.31</w:t>
            </w:r>
          </w:p>
        </w:tc>
        <w:tc>
          <w:tcPr>
            <w:tcW w:w="1158" w:type="pct"/>
            <w:vAlign w:val="center"/>
          </w:tcPr>
          <w:p w14:paraId="764FFBFF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6.57±0.25</w:t>
            </w:r>
          </w:p>
        </w:tc>
        <w:tc>
          <w:tcPr>
            <w:tcW w:w="1178" w:type="pct"/>
            <w:vAlign w:val="center"/>
          </w:tcPr>
          <w:p w14:paraId="75834B76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7.33±0.49</w:t>
            </w:r>
          </w:p>
        </w:tc>
        <w:tc>
          <w:tcPr>
            <w:tcW w:w="501" w:type="pct"/>
            <w:vAlign w:val="center"/>
          </w:tcPr>
          <w:p w14:paraId="29C9841E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0.116</w:t>
            </w:r>
          </w:p>
        </w:tc>
      </w:tr>
      <w:tr w:rsidR="0002321F" w:rsidRPr="00064274" w14:paraId="4ACB8526" w14:textId="77777777" w:rsidTr="0002321F">
        <w:trPr>
          <w:jc w:val="center"/>
        </w:trPr>
        <w:tc>
          <w:tcPr>
            <w:tcW w:w="966" w:type="pct"/>
            <w:vAlign w:val="center"/>
          </w:tcPr>
          <w:p w14:paraId="115E8C6F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+20</w:t>
            </w:r>
          </w:p>
        </w:tc>
        <w:tc>
          <w:tcPr>
            <w:tcW w:w="1197" w:type="pct"/>
            <w:vAlign w:val="center"/>
          </w:tcPr>
          <w:p w14:paraId="733E498D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8.46±0.38</w:t>
            </w:r>
          </w:p>
        </w:tc>
        <w:tc>
          <w:tcPr>
            <w:tcW w:w="1158" w:type="pct"/>
            <w:vAlign w:val="center"/>
          </w:tcPr>
          <w:p w14:paraId="37988E26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8.71±0.30</w:t>
            </w:r>
          </w:p>
        </w:tc>
        <w:tc>
          <w:tcPr>
            <w:tcW w:w="1178" w:type="pct"/>
            <w:vAlign w:val="center"/>
          </w:tcPr>
          <w:p w14:paraId="72921F3E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9.59±0.54</w:t>
            </w:r>
          </w:p>
        </w:tc>
        <w:tc>
          <w:tcPr>
            <w:tcW w:w="501" w:type="pct"/>
            <w:vAlign w:val="center"/>
          </w:tcPr>
          <w:p w14:paraId="37B58C13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0.150</w:t>
            </w:r>
          </w:p>
        </w:tc>
      </w:tr>
      <w:tr w:rsidR="0002321F" w:rsidRPr="00064274" w14:paraId="1979E635" w14:textId="77777777" w:rsidTr="0002321F">
        <w:trPr>
          <w:jc w:val="center"/>
        </w:trPr>
        <w:tc>
          <w:tcPr>
            <w:tcW w:w="966" w:type="pct"/>
            <w:vAlign w:val="center"/>
          </w:tcPr>
          <w:p w14:paraId="7CBFF13F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+30</w:t>
            </w:r>
          </w:p>
        </w:tc>
        <w:tc>
          <w:tcPr>
            <w:tcW w:w="1197" w:type="pct"/>
            <w:vAlign w:val="center"/>
          </w:tcPr>
          <w:p w14:paraId="6A96F40C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11.02±0.43</w:t>
            </w:r>
          </w:p>
        </w:tc>
        <w:tc>
          <w:tcPr>
            <w:tcW w:w="1158" w:type="pct"/>
            <w:vAlign w:val="center"/>
          </w:tcPr>
          <w:p w14:paraId="3C1D5B6F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10.86±0.35</w:t>
            </w:r>
          </w:p>
        </w:tc>
        <w:tc>
          <w:tcPr>
            <w:tcW w:w="1178" w:type="pct"/>
            <w:vAlign w:val="center"/>
          </w:tcPr>
          <w:p w14:paraId="4D497A74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11.73±0.56</w:t>
            </w:r>
          </w:p>
        </w:tc>
        <w:tc>
          <w:tcPr>
            <w:tcW w:w="501" w:type="pct"/>
            <w:vAlign w:val="center"/>
          </w:tcPr>
          <w:p w14:paraId="6750953B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0.383</w:t>
            </w:r>
          </w:p>
        </w:tc>
      </w:tr>
      <w:tr w:rsidR="0002321F" w:rsidRPr="00064274" w14:paraId="66BC8C0F" w14:textId="77777777" w:rsidTr="0002321F">
        <w:trPr>
          <w:jc w:val="center"/>
        </w:trPr>
        <w:tc>
          <w:tcPr>
            <w:tcW w:w="966" w:type="pct"/>
            <w:vAlign w:val="center"/>
          </w:tcPr>
          <w:p w14:paraId="748136B3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+40</w:t>
            </w:r>
          </w:p>
        </w:tc>
        <w:tc>
          <w:tcPr>
            <w:tcW w:w="1197" w:type="pct"/>
            <w:vAlign w:val="center"/>
          </w:tcPr>
          <w:p w14:paraId="1C1C5AC1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13.68±0.48</w:t>
            </w:r>
          </w:p>
        </w:tc>
        <w:tc>
          <w:tcPr>
            <w:tcW w:w="1158" w:type="pct"/>
            <w:vAlign w:val="center"/>
          </w:tcPr>
          <w:p w14:paraId="06D25CFB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12.98±0.39</w:t>
            </w:r>
          </w:p>
        </w:tc>
        <w:tc>
          <w:tcPr>
            <w:tcW w:w="1178" w:type="pct"/>
            <w:vAlign w:val="center"/>
          </w:tcPr>
          <w:p w14:paraId="4F45CBDF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13.88±0.62</w:t>
            </w:r>
          </w:p>
        </w:tc>
        <w:tc>
          <w:tcPr>
            <w:tcW w:w="501" w:type="pct"/>
            <w:vAlign w:val="center"/>
          </w:tcPr>
          <w:p w14:paraId="10CB6A60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0.360</w:t>
            </w:r>
          </w:p>
        </w:tc>
      </w:tr>
      <w:tr w:rsidR="0002321F" w:rsidRPr="00064274" w14:paraId="7B61AB79" w14:textId="77777777" w:rsidTr="0002321F">
        <w:trPr>
          <w:jc w:val="center"/>
        </w:trPr>
        <w:tc>
          <w:tcPr>
            <w:tcW w:w="966" w:type="pct"/>
            <w:vAlign w:val="center"/>
          </w:tcPr>
          <w:p w14:paraId="6A561B93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+50</w:t>
            </w:r>
          </w:p>
        </w:tc>
        <w:tc>
          <w:tcPr>
            <w:tcW w:w="1197" w:type="pct"/>
            <w:vAlign w:val="center"/>
          </w:tcPr>
          <w:p w14:paraId="046CC779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16.21±0.54</w:t>
            </w:r>
          </w:p>
        </w:tc>
        <w:tc>
          <w:tcPr>
            <w:tcW w:w="1158" w:type="pct"/>
            <w:vAlign w:val="center"/>
          </w:tcPr>
          <w:p w14:paraId="5C2D241A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14.69±0.43</w:t>
            </w:r>
          </w:p>
        </w:tc>
        <w:tc>
          <w:tcPr>
            <w:tcW w:w="1178" w:type="pct"/>
            <w:vAlign w:val="center"/>
          </w:tcPr>
          <w:p w14:paraId="4ACEEDA9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16.16±0.61</w:t>
            </w:r>
          </w:p>
        </w:tc>
        <w:tc>
          <w:tcPr>
            <w:tcW w:w="501" w:type="pct"/>
            <w:vAlign w:val="center"/>
          </w:tcPr>
          <w:p w14:paraId="757DEFB3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0.126</w:t>
            </w:r>
          </w:p>
        </w:tc>
      </w:tr>
      <w:tr w:rsidR="0002321F" w:rsidRPr="00064274" w14:paraId="7C24284A" w14:textId="77777777" w:rsidTr="0002321F">
        <w:trPr>
          <w:jc w:val="center"/>
        </w:trPr>
        <w:tc>
          <w:tcPr>
            <w:tcW w:w="966" w:type="pct"/>
            <w:vAlign w:val="center"/>
          </w:tcPr>
          <w:p w14:paraId="6CFC2E20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+60</w:t>
            </w:r>
          </w:p>
        </w:tc>
        <w:tc>
          <w:tcPr>
            <w:tcW w:w="1197" w:type="pct"/>
            <w:vAlign w:val="center"/>
          </w:tcPr>
          <w:p w14:paraId="2182747E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18.79±0.61</w:t>
            </w:r>
          </w:p>
        </w:tc>
        <w:tc>
          <w:tcPr>
            <w:tcW w:w="1158" w:type="pct"/>
            <w:vAlign w:val="center"/>
          </w:tcPr>
          <w:p w14:paraId="24BBCAC9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16.78±0.47</w:t>
            </w:r>
            <w:r w:rsidRPr="00064274">
              <w:rPr>
                <w:szCs w:val="21"/>
                <w:vertAlign w:val="superscript"/>
              </w:rPr>
              <w:t>**</w:t>
            </w:r>
          </w:p>
        </w:tc>
        <w:tc>
          <w:tcPr>
            <w:tcW w:w="1178" w:type="pct"/>
            <w:vAlign w:val="center"/>
          </w:tcPr>
          <w:p w14:paraId="535F3FA9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18.26±0.61</w:t>
            </w:r>
          </w:p>
        </w:tc>
        <w:tc>
          <w:tcPr>
            <w:tcW w:w="501" w:type="pct"/>
            <w:vAlign w:val="center"/>
          </w:tcPr>
          <w:p w14:paraId="6A13294C" w14:textId="77777777" w:rsidR="0002321F" w:rsidRPr="00064274" w:rsidRDefault="0002321F" w:rsidP="009E62DC">
            <w:pPr>
              <w:spacing w:line="360" w:lineRule="auto"/>
              <w:jc w:val="center"/>
              <w:rPr>
                <w:szCs w:val="21"/>
              </w:rPr>
            </w:pPr>
            <w:r w:rsidRPr="00064274">
              <w:rPr>
                <w:szCs w:val="21"/>
              </w:rPr>
              <w:t>0.020</w:t>
            </w:r>
          </w:p>
        </w:tc>
      </w:tr>
    </w:tbl>
    <w:p w14:paraId="1B06EB15" w14:textId="72459989" w:rsidR="00EA0FC2" w:rsidRPr="00064274" w:rsidRDefault="00EA0FC2" w:rsidP="009E62DC">
      <w:pPr>
        <w:spacing w:line="360" w:lineRule="auto"/>
        <w:rPr>
          <w:sz w:val="24"/>
        </w:rPr>
      </w:pPr>
      <w:r w:rsidRPr="00064274">
        <w:rPr>
          <w:sz w:val="24"/>
        </w:rPr>
        <w:t>Cm – membrane capacitance</w:t>
      </w:r>
      <w:r w:rsidR="00064274" w:rsidRPr="00064274">
        <w:rPr>
          <w:sz w:val="24"/>
        </w:rPr>
        <w:t xml:space="preserve">. </w:t>
      </w:r>
      <w:r w:rsidR="00064274" w:rsidRPr="00064274">
        <w:rPr>
          <w:bCs/>
          <w:sz w:val="24"/>
        </w:rPr>
        <w:t xml:space="preserve">* and ** </w:t>
      </w:r>
      <w:r w:rsidR="00064274" w:rsidRPr="00064274">
        <w:rPr>
          <w:kern w:val="0"/>
          <w:sz w:val="24"/>
        </w:rPr>
        <w:t xml:space="preserve">indicate significant difference when compared to the Control group at P &lt; 0.05 and 0.01, respectively. # </w:t>
      </w:r>
      <w:proofErr w:type="gramStart"/>
      <w:r w:rsidR="00064274" w:rsidRPr="00064274">
        <w:rPr>
          <w:kern w:val="0"/>
          <w:sz w:val="24"/>
        </w:rPr>
        <w:t>indicates</w:t>
      </w:r>
      <w:proofErr w:type="gramEnd"/>
      <w:r w:rsidR="00064274" w:rsidRPr="00064274">
        <w:rPr>
          <w:kern w:val="0"/>
          <w:sz w:val="24"/>
        </w:rPr>
        <w:t xml:space="preserve"> significant difference when compared to the CIH group at P &lt; 0.05</w:t>
      </w:r>
      <w:r w:rsidR="00064274" w:rsidRPr="00064274">
        <w:rPr>
          <w:bCs/>
          <w:sz w:val="24"/>
        </w:rPr>
        <w:t>.</w:t>
      </w:r>
    </w:p>
    <w:p w14:paraId="7CA7E080" w14:textId="77777777" w:rsidR="00050168" w:rsidRDefault="00050168" w:rsidP="009E62DC">
      <w:pPr>
        <w:spacing w:line="360" w:lineRule="auto"/>
      </w:pPr>
    </w:p>
    <w:p w14:paraId="294CA79E" w14:textId="0E2ECCD5" w:rsidR="000A2C24" w:rsidRDefault="000E689A" w:rsidP="009E62DC">
      <w:pPr>
        <w:spacing w:line="360" w:lineRule="auto"/>
        <w:rPr>
          <w:kern w:val="0"/>
          <w:sz w:val="24"/>
        </w:rPr>
      </w:pPr>
      <w:r w:rsidRPr="00EA0FC2">
        <w:rPr>
          <w:b/>
          <w:sz w:val="24"/>
        </w:rPr>
        <w:t>Table S</w:t>
      </w:r>
      <w:r>
        <w:rPr>
          <w:b/>
          <w:sz w:val="24"/>
        </w:rPr>
        <w:t>4</w:t>
      </w:r>
      <w:r w:rsidRPr="00EA0FC2">
        <w:rPr>
          <w:b/>
          <w:sz w:val="24"/>
        </w:rPr>
        <w:t>.</w:t>
      </w:r>
      <w:r w:rsidRPr="00EA0FC2">
        <w:rPr>
          <w:sz w:val="24"/>
        </w:rPr>
        <w:t xml:space="preserve"> </w:t>
      </w:r>
      <w:r w:rsidRPr="000E689A">
        <w:rPr>
          <w:sz w:val="24"/>
        </w:rPr>
        <w:t>Characteristics of cardiac potassium channels</w:t>
      </w:r>
      <w:r>
        <w:rPr>
          <w:sz w:val="24"/>
        </w:rPr>
        <w:t>.</w:t>
      </w:r>
    </w:p>
    <w:tbl>
      <w:tblPr>
        <w:tblStyle w:val="a7"/>
        <w:tblW w:w="5000" w:type="pct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1857"/>
        <w:gridCol w:w="1964"/>
        <w:gridCol w:w="1686"/>
        <w:gridCol w:w="1668"/>
      </w:tblGrid>
      <w:tr w:rsidR="009E62DC" w:rsidRPr="009E62DC" w14:paraId="48AB3AC2" w14:textId="77777777" w:rsidTr="009E62DC">
        <w:tc>
          <w:tcPr>
            <w:tcW w:w="681" w:type="pct"/>
            <w:tcBorders>
              <w:bottom w:val="single" w:sz="4" w:space="0" w:color="auto"/>
            </w:tcBorders>
            <w:vAlign w:val="center"/>
          </w:tcPr>
          <w:p w14:paraId="13801612" w14:textId="51605628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kern w:val="0"/>
                <w:sz w:val="24"/>
              </w:rPr>
              <w:t>Current</w:t>
            </w:r>
          </w:p>
        </w:tc>
        <w:tc>
          <w:tcPr>
            <w:tcW w:w="1118" w:type="pct"/>
            <w:tcBorders>
              <w:bottom w:val="single" w:sz="4" w:space="0" w:color="auto"/>
            </w:tcBorders>
            <w:vAlign w:val="center"/>
          </w:tcPr>
          <w:p w14:paraId="33DB65D0" w14:textId="77D62102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kern w:val="0"/>
                <w:sz w:val="24"/>
              </w:rPr>
              <w:t>Subunit</w:t>
            </w:r>
          </w:p>
        </w:tc>
        <w:tc>
          <w:tcPr>
            <w:tcW w:w="1182" w:type="pct"/>
            <w:tcBorders>
              <w:bottom w:val="single" w:sz="4" w:space="0" w:color="auto"/>
            </w:tcBorders>
            <w:vAlign w:val="center"/>
          </w:tcPr>
          <w:p w14:paraId="02DDBC06" w14:textId="47178F46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kern w:val="0"/>
                <w:sz w:val="24"/>
              </w:rPr>
              <w:t>Encoding gene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14:paraId="0F82F565" w14:textId="2BA15479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kern w:val="0"/>
                <w:sz w:val="24"/>
              </w:rPr>
              <w:t>Localization</w:t>
            </w:r>
          </w:p>
        </w:tc>
        <w:tc>
          <w:tcPr>
            <w:tcW w:w="1005" w:type="pct"/>
            <w:tcBorders>
              <w:bottom w:val="single" w:sz="4" w:space="0" w:color="auto"/>
            </w:tcBorders>
            <w:vAlign w:val="center"/>
          </w:tcPr>
          <w:p w14:paraId="2E0CD48C" w14:textId="2684F5C9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kern w:val="0"/>
                <w:sz w:val="24"/>
              </w:rPr>
              <w:t>P</w:t>
            </w:r>
            <w:r w:rsidRPr="009E62DC">
              <w:rPr>
                <w:rFonts w:hint="eastAsia"/>
                <w:kern w:val="0"/>
                <w:sz w:val="24"/>
              </w:rPr>
              <w:t>hase</w:t>
            </w:r>
            <w:r w:rsidRPr="009E62DC">
              <w:rPr>
                <w:kern w:val="0"/>
                <w:sz w:val="24"/>
              </w:rPr>
              <w:t xml:space="preserve"> of </w:t>
            </w:r>
            <w:r w:rsidRPr="009E62DC">
              <w:rPr>
                <w:rFonts w:hint="eastAsia"/>
                <w:kern w:val="0"/>
                <w:sz w:val="24"/>
              </w:rPr>
              <w:t>A</w:t>
            </w:r>
            <w:r w:rsidRPr="009E62DC">
              <w:rPr>
                <w:kern w:val="0"/>
                <w:sz w:val="24"/>
              </w:rPr>
              <w:t>P</w:t>
            </w:r>
          </w:p>
        </w:tc>
      </w:tr>
      <w:tr w:rsidR="009E62DC" w:rsidRPr="009E62DC" w14:paraId="5685B389" w14:textId="77777777" w:rsidTr="009E62DC">
        <w:tc>
          <w:tcPr>
            <w:tcW w:w="681" w:type="pct"/>
            <w:tcBorders>
              <w:top w:val="single" w:sz="4" w:space="0" w:color="auto"/>
            </w:tcBorders>
            <w:vAlign w:val="center"/>
          </w:tcPr>
          <w:p w14:paraId="6BFA0CC6" w14:textId="000DA1E7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proofErr w:type="spellStart"/>
            <w:r w:rsidRPr="009E62DC">
              <w:rPr>
                <w:color w:val="000000"/>
                <w:sz w:val="24"/>
              </w:rPr>
              <w:t>I</w:t>
            </w:r>
            <w:r w:rsidRPr="009E62DC">
              <w:rPr>
                <w:color w:val="000000"/>
                <w:sz w:val="24"/>
                <w:vertAlign w:val="subscript"/>
              </w:rPr>
              <w:t>Na</w:t>
            </w:r>
            <w:proofErr w:type="spellEnd"/>
          </w:p>
        </w:tc>
        <w:tc>
          <w:tcPr>
            <w:tcW w:w="1118" w:type="pct"/>
            <w:tcBorders>
              <w:top w:val="single" w:sz="4" w:space="0" w:color="auto"/>
            </w:tcBorders>
            <w:vAlign w:val="center"/>
          </w:tcPr>
          <w:p w14:paraId="72C90223" w14:textId="19A786C5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N</w:t>
            </w:r>
            <w:r w:rsidRPr="009E62DC">
              <w:rPr>
                <w:rFonts w:hint="eastAsia"/>
                <w:sz w:val="24"/>
              </w:rPr>
              <w:t>a</w:t>
            </w:r>
            <w:r w:rsidRPr="009E62DC">
              <w:rPr>
                <w:sz w:val="24"/>
                <w:vertAlign w:val="subscript"/>
              </w:rPr>
              <w:t>v</w:t>
            </w:r>
            <w:r w:rsidRPr="009E62DC">
              <w:rPr>
                <w:sz w:val="24"/>
              </w:rPr>
              <w:t>1.5</w:t>
            </w:r>
          </w:p>
        </w:tc>
        <w:tc>
          <w:tcPr>
            <w:tcW w:w="1182" w:type="pct"/>
            <w:tcBorders>
              <w:top w:val="single" w:sz="4" w:space="0" w:color="auto"/>
            </w:tcBorders>
            <w:vAlign w:val="center"/>
          </w:tcPr>
          <w:p w14:paraId="2463DC72" w14:textId="77ABBC41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kern w:val="0"/>
                <w:sz w:val="24"/>
              </w:rPr>
              <w:t>SCN5A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center"/>
          </w:tcPr>
          <w:p w14:paraId="260CD243" w14:textId="46DB1412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A</w:t>
            </w:r>
            <w:r w:rsidRPr="009E62DC">
              <w:rPr>
                <w:kern w:val="0"/>
                <w:sz w:val="24"/>
              </w:rPr>
              <w:t>, V</w:t>
            </w:r>
          </w:p>
        </w:tc>
        <w:tc>
          <w:tcPr>
            <w:tcW w:w="1005" w:type="pct"/>
            <w:tcBorders>
              <w:top w:val="single" w:sz="4" w:space="0" w:color="auto"/>
            </w:tcBorders>
            <w:vAlign w:val="center"/>
          </w:tcPr>
          <w:p w14:paraId="54EB2DCE" w14:textId="4674A36D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0</w:t>
            </w:r>
          </w:p>
        </w:tc>
      </w:tr>
      <w:tr w:rsidR="005C4F95" w:rsidRPr="009E62DC" w14:paraId="718E32C2" w14:textId="77777777" w:rsidTr="009E62DC">
        <w:tc>
          <w:tcPr>
            <w:tcW w:w="681" w:type="pct"/>
            <w:vAlign w:val="center"/>
          </w:tcPr>
          <w:p w14:paraId="6245817C" w14:textId="647F349C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proofErr w:type="spellStart"/>
            <w:r w:rsidRPr="009E62DC">
              <w:rPr>
                <w:color w:val="000000"/>
                <w:sz w:val="24"/>
              </w:rPr>
              <w:t>I</w:t>
            </w:r>
            <w:r w:rsidRPr="009E62DC">
              <w:rPr>
                <w:color w:val="000000"/>
                <w:sz w:val="24"/>
                <w:vertAlign w:val="subscript"/>
              </w:rPr>
              <w:t>Ca</w:t>
            </w:r>
            <w:proofErr w:type="spellEnd"/>
            <w:r w:rsidRPr="009E62DC">
              <w:rPr>
                <w:color w:val="000000"/>
                <w:sz w:val="24"/>
                <w:vertAlign w:val="subscript"/>
              </w:rPr>
              <w:t>-L</w:t>
            </w:r>
          </w:p>
        </w:tc>
        <w:tc>
          <w:tcPr>
            <w:tcW w:w="1118" w:type="pct"/>
            <w:vAlign w:val="center"/>
          </w:tcPr>
          <w:p w14:paraId="1F854F69" w14:textId="438AFF65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Ca</w:t>
            </w:r>
            <w:r w:rsidRPr="009E62DC">
              <w:rPr>
                <w:sz w:val="24"/>
                <w:vertAlign w:val="subscript"/>
              </w:rPr>
              <w:t>v</w:t>
            </w:r>
            <w:r w:rsidRPr="009E62DC">
              <w:rPr>
                <w:sz w:val="24"/>
              </w:rPr>
              <w:t>1.2</w:t>
            </w:r>
          </w:p>
        </w:tc>
        <w:tc>
          <w:tcPr>
            <w:tcW w:w="1182" w:type="pct"/>
            <w:vAlign w:val="center"/>
          </w:tcPr>
          <w:p w14:paraId="58442F0F" w14:textId="48B398C9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CACNA1C</w:t>
            </w:r>
          </w:p>
        </w:tc>
        <w:tc>
          <w:tcPr>
            <w:tcW w:w="1015" w:type="pct"/>
            <w:vAlign w:val="center"/>
          </w:tcPr>
          <w:p w14:paraId="4ACE29F7" w14:textId="34C6327C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A</w:t>
            </w:r>
            <w:r w:rsidRPr="009E62DC">
              <w:rPr>
                <w:kern w:val="0"/>
                <w:sz w:val="24"/>
              </w:rPr>
              <w:t>, V</w:t>
            </w:r>
          </w:p>
        </w:tc>
        <w:tc>
          <w:tcPr>
            <w:tcW w:w="1005" w:type="pct"/>
            <w:vAlign w:val="center"/>
          </w:tcPr>
          <w:p w14:paraId="622CC890" w14:textId="03AE6F5B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2</w:t>
            </w:r>
          </w:p>
        </w:tc>
      </w:tr>
      <w:tr w:rsidR="005C4F95" w:rsidRPr="009E62DC" w14:paraId="7C14A64C" w14:textId="77777777" w:rsidTr="009E62DC">
        <w:tc>
          <w:tcPr>
            <w:tcW w:w="681" w:type="pct"/>
            <w:vAlign w:val="center"/>
          </w:tcPr>
          <w:p w14:paraId="773E28BF" w14:textId="7516DE81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proofErr w:type="spellStart"/>
            <w:r w:rsidRPr="009E62DC">
              <w:rPr>
                <w:color w:val="000000"/>
                <w:sz w:val="24"/>
              </w:rPr>
              <w:t>I</w:t>
            </w:r>
            <w:r w:rsidRPr="009E62DC">
              <w:rPr>
                <w:color w:val="000000"/>
                <w:sz w:val="24"/>
                <w:vertAlign w:val="subscript"/>
              </w:rPr>
              <w:t>K</w:t>
            </w:r>
            <w:r w:rsidRPr="009E62DC">
              <w:rPr>
                <w:rFonts w:hint="eastAsia"/>
                <w:color w:val="000000"/>
                <w:sz w:val="24"/>
                <w:vertAlign w:val="subscript"/>
              </w:rPr>
              <w:t>ur</w:t>
            </w:r>
            <w:proofErr w:type="spellEnd"/>
          </w:p>
        </w:tc>
        <w:tc>
          <w:tcPr>
            <w:tcW w:w="1118" w:type="pct"/>
            <w:vAlign w:val="center"/>
          </w:tcPr>
          <w:p w14:paraId="26AE135C" w14:textId="0F669672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K</w:t>
            </w:r>
            <w:r w:rsidRPr="009E62DC">
              <w:rPr>
                <w:sz w:val="24"/>
                <w:vertAlign w:val="subscript"/>
              </w:rPr>
              <w:t>v</w:t>
            </w:r>
            <w:r w:rsidRPr="009E62DC">
              <w:rPr>
                <w:sz w:val="24"/>
              </w:rPr>
              <w:t>1.5</w:t>
            </w:r>
          </w:p>
        </w:tc>
        <w:tc>
          <w:tcPr>
            <w:tcW w:w="1182" w:type="pct"/>
            <w:vAlign w:val="center"/>
          </w:tcPr>
          <w:p w14:paraId="7F298084" w14:textId="533CF1F7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KCNA5</w:t>
            </w:r>
          </w:p>
        </w:tc>
        <w:tc>
          <w:tcPr>
            <w:tcW w:w="1015" w:type="pct"/>
            <w:vAlign w:val="center"/>
          </w:tcPr>
          <w:p w14:paraId="76344ED2" w14:textId="641B7B0D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A</w:t>
            </w:r>
          </w:p>
        </w:tc>
        <w:tc>
          <w:tcPr>
            <w:tcW w:w="1005" w:type="pct"/>
            <w:vAlign w:val="center"/>
          </w:tcPr>
          <w:p w14:paraId="4FC0CCB1" w14:textId="7BD41D4C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1</w:t>
            </w:r>
            <w:r w:rsidRPr="009E62DC">
              <w:rPr>
                <w:kern w:val="0"/>
                <w:sz w:val="24"/>
              </w:rPr>
              <w:t>-3</w:t>
            </w:r>
          </w:p>
        </w:tc>
      </w:tr>
      <w:tr w:rsidR="005C4F95" w:rsidRPr="009E62DC" w14:paraId="69F5B53C" w14:textId="77777777" w:rsidTr="009E62DC">
        <w:tc>
          <w:tcPr>
            <w:tcW w:w="681" w:type="pct"/>
            <w:vMerge w:val="restart"/>
            <w:vAlign w:val="center"/>
          </w:tcPr>
          <w:p w14:paraId="3F3C9916" w14:textId="5890A2AE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color w:val="000000"/>
                <w:sz w:val="24"/>
              </w:rPr>
              <w:t>I</w:t>
            </w:r>
            <w:r w:rsidRPr="009E62DC">
              <w:rPr>
                <w:color w:val="000000"/>
                <w:sz w:val="24"/>
                <w:vertAlign w:val="subscript"/>
              </w:rPr>
              <w:t>to</w:t>
            </w:r>
          </w:p>
        </w:tc>
        <w:tc>
          <w:tcPr>
            <w:tcW w:w="1118" w:type="pct"/>
            <w:vAlign w:val="center"/>
          </w:tcPr>
          <w:p w14:paraId="12C9B4FD" w14:textId="22392F39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K</w:t>
            </w:r>
            <w:r w:rsidRPr="009E62DC">
              <w:rPr>
                <w:sz w:val="24"/>
                <w:vertAlign w:val="subscript"/>
              </w:rPr>
              <w:t>v</w:t>
            </w:r>
            <w:r w:rsidRPr="009E62DC">
              <w:rPr>
                <w:sz w:val="24"/>
              </w:rPr>
              <w:t>4.2</w:t>
            </w:r>
          </w:p>
        </w:tc>
        <w:tc>
          <w:tcPr>
            <w:tcW w:w="1182" w:type="pct"/>
            <w:vAlign w:val="center"/>
          </w:tcPr>
          <w:p w14:paraId="5F311923" w14:textId="5DF12EB5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KCND2</w:t>
            </w:r>
          </w:p>
        </w:tc>
        <w:tc>
          <w:tcPr>
            <w:tcW w:w="1015" w:type="pct"/>
            <w:vAlign w:val="center"/>
          </w:tcPr>
          <w:p w14:paraId="799E3BA3" w14:textId="1E14622C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A</w:t>
            </w:r>
            <w:r w:rsidRPr="009E62DC">
              <w:rPr>
                <w:kern w:val="0"/>
                <w:sz w:val="24"/>
              </w:rPr>
              <w:t>, V</w:t>
            </w:r>
          </w:p>
        </w:tc>
        <w:tc>
          <w:tcPr>
            <w:tcW w:w="1005" w:type="pct"/>
            <w:vAlign w:val="center"/>
          </w:tcPr>
          <w:p w14:paraId="4662D9F2" w14:textId="6D60827B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1</w:t>
            </w:r>
          </w:p>
        </w:tc>
      </w:tr>
      <w:tr w:rsidR="005C4F95" w:rsidRPr="009E62DC" w14:paraId="6C80ECD4" w14:textId="77777777" w:rsidTr="009E62DC">
        <w:tc>
          <w:tcPr>
            <w:tcW w:w="681" w:type="pct"/>
            <w:vMerge/>
            <w:vAlign w:val="center"/>
          </w:tcPr>
          <w:p w14:paraId="12369EC8" w14:textId="77777777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118" w:type="pct"/>
            <w:vAlign w:val="center"/>
          </w:tcPr>
          <w:p w14:paraId="54762C48" w14:textId="3CEB2A5D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K</w:t>
            </w:r>
            <w:r w:rsidRPr="009E62DC">
              <w:rPr>
                <w:sz w:val="24"/>
                <w:vertAlign w:val="subscript"/>
              </w:rPr>
              <w:t>v</w:t>
            </w:r>
            <w:r w:rsidRPr="009E62DC">
              <w:rPr>
                <w:sz w:val="24"/>
              </w:rPr>
              <w:t>4.3</w:t>
            </w:r>
          </w:p>
        </w:tc>
        <w:tc>
          <w:tcPr>
            <w:tcW w:w="1182" w:type="pct"/>
            <w:vAlign w:val="center"/>
          </w:tcPr>
          <w:p w14:paraId="548DA6E3" w14:textId="2D08A3D4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KCND3</w:t>
            </w:r>
          </w:p>
        </w:tc>
        <w:tc>
          <w:tcPr>
            <w:tcW w:w="1015" w:type="pct"/>
            <w:vAlign w:val="center"/>
          </w:tcPr>
          <w:p w14:paraId="59483F69" w14:textId="501915A7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A</w:t>
            </w:r>
            <w:r w:rsidRPr="009E62DC">
              <w:rPr>
                <w:kern w:val="0"/>
                <w:sz w:val="24"/>
              </w:rPr>
              <w:t>, V</w:t>
            </w:r>
          </w:p>
        </w:tc>
        <w:tc>
          <w:tcPr>
            <w:tcW w:w="1005" w:type="pct"/>
            <w:vAlign w:val="center"/>
          </w:tcPr>
          <w:p w14:paraId="43B57D08" w14:textId="2A7A8838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1</w:t>
            </w:r>
          </w:p>
        </w:tc>
      </w:tr>
      <w:tr w:rsidR="005C4F95" w:rsidRPr="009E62DC" w14:paraId="2A8DAF36" w14:textId="77777777" w:rsidTr="009E62DC">
        <w:tc>
          <w:tcPr>
            <w:tcW w:w="681" w:type="pct"/>
            <w:vAlign w:val="center"/>
          </w:tcPr>
          <w:p w14:paraId="290A6379" w14:textId="7FFBE604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color w:val="000000"/>
                <w:sz w:val="24"/>
              </w:rPr>
              <w:t>I</w:t>
            </w:r>
            <w:r w:rsidRPr="009E62DC">
              <w:rPr>
                <w:color w:val="000000"/>
                <w:sz w:val="24"/>
                <w:vertAlign w:val="subscript"/>
              </w:rPr>
              <w:t>Ks</w:t>
            </w:r>
          </w:p>
        </w:tc>
        <w:tc>
          <w:tcPr>
            <w:tcW w:w="1118" w:type="pct"/>
            <w:vAlign w:val="center"/>
          </w:tcPr>
          <w:p w14:paraId="0E96E683" w14:textId="0AB1BCF2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K</w:t>
            </w:r>
            <w:r w:rsidRPr="009E62DC">
              <w:rPr>
                <w:rFonts w:hint="eastAsia"/>
                <w:sz w:val="24"/>
                <w:vertAlign w:val="subscript"/>
              </w:rPr>
              <w:t>v</w:t>
            </w:r>
            <w:r w:rsidRPr="009E62DC">
              <w:rPr>
                <w:sz w:val="24"/>
              </w:rPr>
              <w:t>7.1</w:t>
            </w:r>
          </w:p>
        </w:tc>
        <w:tc>
          <w:tcPr>
            <w:tcW w:w="1182" w:type="pct"/>
            <w:vAlign w:val="center"/>
          </w:tcPr>
          <w:p w14:paraId="4E15E2FD" w14:textId="50EF70AD" w:rsidR="005C4F9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color w:val="000000"/>
                <w:sz w:val="24"/>
              </w:rPr>
              <w:t>KCNQ1</w:t>
            </w:r>
          </w:p>
        </w:tc>
        <w:tc>
          <w:tcPr>
            <w:tcW w:w="1015" w:type="pct"/>
            <w:vAlign w:val="center"/>
          </w:tcPr>
          <w:p w14:paraId="38B1F4FA" w14:textId="54E20022" w:rsidR="005C4F9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A</w:t>
            </w:r>
            <w:r w:rsidRPr="009E62DC">
              <w:rPr>
                <w:kern w:val="0"/>
                <w:sz w:val="24"/>
              </w:rPr>
              <w:t>, V</w:t>
            </w:r>
          </w:p>
        </w:tc>
        <w:tc>
          <w:tcPr>
            <w:tcW w:w="1005" w:type="pct"/>
            <w:vAlign w:val="center"/>
          </w:tcPr>
          <w:p w14:paraId="1E0FF855" w14:textId="68C03C07" w:rsidR="005C4F9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2</w:t>
            </w:r>
            <w:r w:rsidRPr="009E62DC">
              <w:rPr>
                <w:kern w:val="0"/>
                <w:sz w:val="24"/>
              </w:rPr>
              <w:t>, 3</w:t>
            </w:r>
          </w:p>
        </w:tc>
      </w:tr>
      <w:tr w:rsidR="005C4F95" w:rsidRPr="009E62DC" w14:paraId="31CF1A46" w14:textId="77777777" w:rsidTr="009E62DC">
        <w:tc>
          <w:tcPr>
            <w:tcW w:w="681" w:type="pct"/>
            <w:vAlign w:val="center"/>
          </w:tcPr>
          <w:p w14:paraId="188764D7" w14:textId="46E55A54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proofErr w:type="spellStart"/>
            <w:r w:rsidRPr="009E62DC">
              <w:rPr>
                <w:color w:val="000000"/>
                <w:sz w:val="24"/>
              </w:rPr>
              <w:lastRenderedPageBreak/>
              <w:t>I</w:t>
            </w:r>
            <w:r w:rsidRPr="009E62DC">
              <w:rPr>
                <w:color w:val="000000"/>
                <w:sz w:val="24"/>
                <w:vertAlign w:val="subscript"/>
              </w:rPr>
              <w:t>Kr</w:t>
            </w:r>
            <w:proofErr w:type="spellEnd"/>
          </w:p>
        </w:tc>
        <w:tc>
          <w:tcPr>
            <w:tcW w:w="1118" w:type="pct"/>
            <w:vAlign w:val="center"/>
          </w:tcPr>
          <w:p w14:paraId="1D3444C1" w14:textId="67407CD7" w:rsidR="005C4F95" w:rsidRPr="009E62DC" w:rsidRDefault="005C4F9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K</w:t>
            </w:r>
            <w:r w:rsidRPr="009E62DC">
              <w:rPr>
                <w:sz w:val="24"/>
                <w:vertAlign w:val="subscript"/>
              </w:rPr>
              <w:t>v</w:t>
            </w:r>
            <w:r w:rsidRPr="009E62DC">
              <w:rPr>
                <w:sz w:val="24"/>
              </w:rPr>
              <w:t>11.1</w:t>
            </w:r>
          </w:p>
        </w:tc>
        <w:tc>
          <w:tcPr>
            <w:tcW w:w="1182" w:type="pct"/>
            <w:vAlign w:val="center"/>
          </w:tcPr>
          <w:p w14:paraId="793E5FE0" w14:textId="0CC28992" w:rsidR="005C4F9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KCNH2</w:t>
            </w:r>
          </w:p>
        </w:tc>
        <w:tc>
          <w:tcPr>
            <w:tcW w:w="1015" w:type="pct"/>
            <w:vAlign w:val="center"/>
          </w:tcPr>
          <w:p w14:paraId="68F10451" w14:textId="7D2C055E" w:rsidR="005C4F9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A</w:t>
            </w:r>
            <w:r w:rsidRPr="009E62DC">
              <w:rPr>
                <w:kern w:val="0"/>
                <w:sz w:val="24"/>
              </w:rPr>
              <w:t>, V</w:t>
            </w:r>
          </w:p>
        </w:tc>
        <w:tc>
          <w:tcPr>
            <w:tcW w:w="1005" w:type="pct"/>
            <w:vAlign w:val="center"/>
          </w:tcPr>
          <w:p w14:paraId="013F7FA8" w14:textId="73AAF218" w:rsidR="005C4F9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1</w:t>
            </w:r>
            <w:r w:rsidRPr="009E62DC">
              <w:rPr>
                <w:kern w:val="0"/>
                <w:sz w:val="24"/>
              </w:rPr>
              <w:t>, 3</w:t>
            </w:r>
          </w:p>
        </w:tc>
      </w:tr>
      <w:tr w:rsidR="002B5305" w:rsidRPr="009E62DC" w14:paraId="3E7D389E" w14:textId="77777777" w:rsidTr="009E62DC">
        <w:tc>
          <w:tcPr>
            <w:tcW w:w="681" w:type="pct"/>
            <w:vMerge w:val="restart"/>
            <w:vAlign w:val="center"/>
          </w:tcPr>
          <w:p w14:paraId="712FC478" w14:textId="279630AA" w:rsidR="002B530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color w:val="000000"/>
                <w:sz w:val="24"/>
              </w:rPr>
              <w:t>I</w:t>
            </w:r>
            <w:r w:rsidRPr="009E62DC">
              <w:rPr>
                <w:color w:val="000000"/>
                <w:sz w:val="24"/>
                <w:vertAlign w:val="subscript"/>
              </w:rPr>
              <w:t>K1</w:t>
            </w:r>
          </w:p>
        </w:tc>
        <w:tc>
          <w:tcPr>
            <w:tcW w:w="1118" w:type="pct"/>
            <w:vAlign w:val="center"/>
          </w:tcPr>
          <w:p w14:paraId="50913604" w14:textId="066D5A6B" w:rsidR="002B530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sz w:val="24"/>
              </w:rPr>
              <w:t>K</w:t>
            </w:r>
            <w:r w:rsidRPr="009E62DC">
              <w:rPr>
                <w:sz w:val="24"/>
                <w:vertAlign w:val="subscript"/>
              </w:rPr>
              <w:t>ir</w:t>
            </w:r>
            <w:r w:rsidRPr="009E62DC">
              <w:rPr>
                <w:rFonts w:hint="eastAsia"/>
                <w:sz w:val="24"/>
              </w:rPr>
              <w:t>2</w:t>
            </w:r>
            <w:r w:rsidRPr="009E62DC">
              <w:rPr>
                <w:sz w:val="24"/>
              </w:rPr>
              <w:t>.1</w:t>
            </w:r>
          </w:p>
        </w:tc>
        <w:tc>
          <w:tcPr>
            <w:tcW w:w="1182" w:type="pct"/>
            <w:vAlign w:val="center"/>
          </w:tcPr>
          <w:p w14:paraId="6DD20C32" w14:textId="39F34F64" w:rsidR="002B530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color w:val="000000"/>
                <w:sz w:val="24"/>
              </w:rPr>
              <w:t>KCNJ2</w:t>
            </w:r>
          </w:p>
        </w:tc>
        <w:tc>
          <w:tcPr>
            <w:tcW w:w="1015" w:type="pct"/>
            <w:vAlign w:val="center"/>
          </w:tcPr>
          <w:p w14:paraId="2E2AC4B7" w14:textId="7C435B78" w:rsidR="002B530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A</w:t>
            </w:r>
            <w:r w:rsidRPr="009E62DC">
              <w:rPr>
                <w:kern w:val="0"/>
                <w:sz w:val="24"/>
              </w:rPr>
              <w:t>, V</w:t>
            </w:r>
          </w:p>
        </w:tc>
        <w:tc>
          <w:tcPr>
            <w:tcW w:w="1005" w:type="pct"/>
            <w:vAlign w:val="center"/>
          </w:tcPr>
          <w:p w14:paraId="39C95F59" w14:textId="563959EC" w:rsidR="002B5305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3</w:t>
            </w:r>
            <w:r w:rsidRPr="009E62DC">
              <w:rPr>
                <w:kern w:val="0"/>
                <w:sz w:val="24"/>
              </w:rPr>
              <w:t>-4</w:t>
            </w:r>
          </w:p>
        </w:tc>
      </w:tr>
      <w:tr w:rsidR="002B5305" w:rsidRPr="009E62DC" w14:paraId="5522F3B8" w14:textId="77777777" w:rsidTr="009E62DC">
        <w:tc>
          <w:tcPr>
            <w:tcW w:w="681" w:type="pct"/>
            <w:vMerge/>
            <w:vAlign w:val="center"/>
          </w:tcPr>
          <w:p w14:paraId="64F1E647" w14:textId="77777777" w:rsidR="002B530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118" w:type="pct"/>
            <w:vAlign w:val="center"/>
          </w:tcPr>
          <w:p w14:paraId="2F1C2CAD" w14:textId="2E4BE85B" w:rsidR="002B530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sz w:val="24"/>
              </w:rPr>
              <w:t>K</w:t>
            </w:r>
            <w:r w:rsidRPr="009E62DC">
              <w:rPr>
                <w:sz w:val="24"/>
                <w:vertAlign w:val="subscript"/>
              </w:rPr>
              <w:t>ir</w:t>
            </w:r>
            <w:r w:rsidRPr="009E62DC">
              <w:rPr>
                <w:rFonts w:hint="eastAsia"/>
                <w:sz w:val="24"/>
              </w:rPr>
              <w:t>2</w:t>
            </w:r>
            <w:r w:rsidRPr="009E62DC">
              <w:rPr>
                <w:sz w:val="24"/>
              </w:rPr>
              <w:t>.3</w:t>
            </w:r>
          </w:p>
        </w:tc>
        <w:tc>
          <w:tcPr>
            <w:tcW w:w="1182" w:type="pct"/>
            <w:vAlign w:val="center"/>
          </w:tcPr>
          <w:p w14:paraId="66EABE7D" w14:textId="4B5B6941" w:rsidR="002B530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color w:val="000000"/>
                <w:sz w:val="24"/>
              </w:rPr>
              <w:t>KCNJ4</w:t>
            </w:r>
          </w:p>
        </w:tc>
        <w:tc>
          <w:tcPr>
            <w:tcW w:w="1015" w:type="pct"/>
            <w:vAlign w:val="center"/>
          </w:tcPr>
          <w:p w14:paraId="569AB2DA" w14:textId="3F1913F0" w:rsidR="002B530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A</w:t>
            </w:r>
            <w:r w:rsidRPr="009E62DC">
              <w:rPr>
                <w:kern w:val="0"/>
                <w:sz w:val="24"/>
              </w:rPr>
              <w:t>, V</w:t>
            </w:r>
          </w:p>
        </w:tc>
        <w:tc>
          <w:tcPr>
            <w:tcW w:w="1005" w:type="pct"/>
            <w:vAlign w:val="center"/>
          </w:tcPr>
          <w:p w14:paraId="07CC2F30" w14:textId="0327BE14" w:rsidR="002B5305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3</w:t>
            </w:r>
            <w:r w:rsidRPr="009E62DC">
              <w:rPr>
                <w:kern w:val="0"/>
                <w:sz w:val="24"/>
              </w:rPr>
              <w:t>-4</w:t>
            </w:r>
          </w:p>
        </w:tc>
      </w:tr>
      <w:tr w:rsidR="002B5305" w:rsidRPr="009E62DC" w14:paraId="4D993D05" w14:textId="77777777" w:rsidTr="009E62DC">
        <w:tc>
          <w:tcPr>
            <w:tcW w:w="681" w:type="pct"/>
            <w:vMerge w:val="restart"/>
            <w:vAlign w:val="center"/>
          </w:tcPr>
          <w:p w14:paraId="38ECCF2F" w14:textId="08CDA4EA" w:rsidR="002B530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I</w:t>
            </w:r>
            <w:r w:rsidRPr="009E62DC">
              <w:rPr>
                <w:sz w:val="24"/>
                <w:vertAlign w:val="subscript"/>
              </w:rPr>
              <w:t>K, Ac</w:t>
            </w:r>
            <w:r w:rsidRPr="009E62DC">
              <w:rPr>
                <w:rFonts w:hint="eastAsia"/>
                <w:sz w:val="24"/>
                <w:vertAlign w:val="subscript"/>
              </w:rPr>
              <w:t>h</w:t>
            </w:r>
          </w:p>
        </w:tc>
        <w:tc>
          <w:tcPr>
            <w:tcW w:w="1118" w:type="pct"/>
            <w:vAlign w:val="center"/>
          </w:tcPr>
          <w:p w14:paraId="6FD502C8" w14:textId="183B6F52" w:rsidR="002B530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K</w:t>
            </w:r>
            <w:r w:rsidRPr="009E62DC">
              <w:rPr>
                <w:sz w:val="24"/>
                <w:vertAlign w:val="subscript"/>
              </w:rPr>
              <w:t>ir</w:t>
            </w:r>
            <w:r w:rsidRPr="009E62DC">
              <w:rPr>
                <w:sz w:val="24"/>
              </w:rPr>
              <w:t>3.1</w:t>
            </w:r>
          </w:p>
        </w:tc>
        <w:tc>
          <w:tcPr>
            <w:tcW w:w="1182" w:type="pct"/>
            <w:vAlign w:val="center"/>
          </w:tcPr>
          <w:p w14:paraId="59D8A226" w14:textId="36966388" w:rsidR="002B530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KCNJ3</w:t>
            </w:r>
          </w:p>
        </w:tc>
        <w:tc>
          <w:tcPr>
            <w:tcW w:w="1015" w:type="pct"/>
            <w:vAlign w:val="center"/>
          </w:tcPr>
          <w:p w14:paraId="66D1706E" w14:textId="4BA0DD2D" w:rsidR="002B530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A</w:t>
            </w:r>
          </w:p>
        </w:tc>
        <w:tc>
          <w:tcPr>
            <w:tcW w:w="1005" w:type="pct"/>
            <w:vAlign w:val="center"/>
          </w:tcPr>
          <w:p w14:paraId="0BD329FE" w14:textId="4D19A500" w:rsidR="002B5305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3</w:t>
            </w:r>
            <w:r w:rsidRPr="009E62DC">
              <w:rPr>
                <w:kern w:val="0"/>
                <w:sz w:val="24"/>
              </w:rPr>
              <w:t>-4</w:t>
            </w:r>
          </w:p>
        </w:tc>
      </w:tr>
      <w:tr w:rsidR="002B5305" w:rsidRPr="009E62DC" w14:paraId="25DBAB66" w14:textId="77777777" w:rsidTr="009E62DC">
        <w:tc>
          <w:tcPr>
            <w:tcW w:w="681" w:type="pct"/>
            <w:vMerge/>
            <w:vAlign w:val="center"/>
          </w:tcPr>
          <w:p w14:paraId="0AC6D28B" w14:textId="77777777" w:rsidR="002B530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118" w:type="pct"/>
            <w:vAlign w:val="center"/>
          </w:tcPr>
          <w:p w14:paraId="0887DD4A" w14:textId="341312F6" w:rsidR="002B530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K</w:t>
            </w:r>
            <w:r w:rsidRPr="009E62DC">
              <w:rPr>
                <w:sz w:val="24"/>
                <w:vertAlign w:val="subscript"/>
              </w:rPr>
              <w:t>ir</w:t>
            </w:r>
            <w:r w:rsidRPr="009E62DC">
              <w:rPr>
                <w:sz w:val="24"/>
              </w:rPr>
              <w:t>3.4</w:t>
            </w:r>
          </w:p>
        </w:tc>
        <w:tc>
          <w:tcPr>
            <w:tcW w:w="1182" w:type="pct"/>
            <w:vAlign w:val="center"/>
          </w:tcPr>
          <w:p w14:paraId="5F411B99" w14:textId="1C8108EC" w:rsidR="002B530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KCNJ5</w:t>
            </w:r>
          </w:p>
        </w:tc>
        <w:tc>
          <w:tcPr>
            <w:tcW w:w="1015" w:type="pct"/>
            <w:vAlign w:val="center"/>
          </w:tcPr>
          <w:p w14:paraId="5FCCB3DE" w14:textId="7551DABD" w:rsidR="002B530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A</w:t>
            </w:r>
          </w:p>
        </w:tc>
        <w:tc>
          <w:tcPr>
            <w:tcW w:w="1005" w:type="pct"/>
            <w:vAlign w:val="center"/>
          </w:tcPr>
          <w:p w14:paraId="4B1D2C15" w14:textId="1023E869" w:rsidR="002B5305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3</w:t>
            </w:r>
            <w:r w:rsidRPr="009E62DC">
              <w:rPr>
                <w:kern w:val="0"/>
                <w:sz w:val="24"/>
              </w:rPr>
              <w:t>-4</w:t>
            </w:r>
          </w:p>
        </w:tc>
      </w:tr>
      <w:tr w:rsidR="005C4F95" w:rsidRPr="009E62DC" w14:paraId="12E9FBEC" w14:textId="77777777" w:rsidTr="009E62DC">
        <w:tc>
          <w:tcPr>
            <w:tcW w:w="681" w:type="pct"/>
            <w:vAlign w:val="center"/>
          </w:tcPr>
          <w:p w14:paraId="774B30E2" w14:textId="32F66B77" w:rsidR="005C4F9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I</w:t>
            </w:r>
            <w:r w:rsidRPr="009E62DC">
              <w:rPr>
                <w:sz w:val="24"/>
                <w:vertAlign w:val="subscript"/>
              </w:rPr>
              <w:t>K, ATP</w:t>
            </w:r>
          </w:p>
        </w:tc>
        <w:tc>
          <w:tcPr>
            <w:tcW w:w="1118" w:type="pct"/>
            <w:vAlign w:val="center"/>
          </w:tcPr>
          <w:p w14:paraId="1A9F3D39" w14:textId="6AE51E00" w:rsidR="005C4F9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K</w:t>
            </w:r>
            <w:r w:rsidRPr="009E62DC">
              <w:rPr>
                <w:sz w:val="24"/>
                <w:vertAlign w:val="subscript"/>
              </w:rPr>
              <w:t>ir</w:t>
            </w:r>
            <w:r w:rsidRPr="009E62DC">
              <w:rPr>
                <w:sz w:val="24"/>
              </w:rPr>
              <w:t>6.2</w:t>
            </w:r>
          </w:p>
        </w:tc>
        <w:tc>
          <w:tcPr>
            <w:tcW w:w="1182" w:type="pct"/>
            <w:vAlign w:val="center"/>
          </w:tcPr>
          <w:p w14:paraId="69FC7591" w14:textId="6AF96E75" w:rsidR="005C4F9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K</w:t>
            </w:r>
            <w:r w:rsidRPr="009E62DC">
              <w:rPr>
                <w:kern w:val="0"/>
                <w:sz w:val="24"/>
              </w:rPr>
              <w:t>CNJ11</w:t>
            </w:r>
          </w:p>
        </w:tc>
        <w:tc>
          <w:tcPr>
            <w:tcW w:w="1015" w:type="pct"/>
            <w:vAlign w:val="center"/>
          </w:tcPr>
          <w:p w14:paraId="15372EEB" w14:textId="2E7596E7" w:rsidR="005C4F9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A</w:t>
            </w:r>
            <w:r w:rsidRPr="009E62DC">
              <w:rPr>
                <w:kern w:val="0"/>
                <w:sz w:val="24"/>
              </w:rPr>
              <w:t>, V</w:t>
            </w:r>
          </w:p>
        </w:tc>
        <w:tc>
          <w:tcPr>
            <w:tcW w:w="1005" w:type="pct"/>
            <w:vAlign w:val="center"/>
          </w:tcPr>
          <w:p w14:paraId="010FAECA" w14:textId="5F2CD5E4" w:rsidR="005C4F95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3</w:t>
            </w:r>
            <w:r w:rsidRPr="009E62DC">
              <w:rPr>
                <w:kern w:val="0"/>
                <w:sz w:val="24"/>
              </w:rPr>
              <w:t>-4</w:t>
            </w:r>
          </w:p>
        </w:tc>
      </w:tr>
      <w:tr w:rsidR="002B5305" w:rsidRPr="009E62DC" w14:paraId="77B96EF7" w14:textId="77777777" w:rsidTr="009E62DC">
        <w:tc>
          <w:tcPr>
            <w:tcW w:w="681" w:type="pct"/>
            <w:vMerge w:val="restart"/>
            <w:vAlign w:val="center"/>
          </w:tcPr>
          <w:p w14:paraId="35723905" w14:textId="5966F57E" w:rsidR="002B530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sz w:val="24"/>
              </w:rPr>
              <w:t>I</w:t>
            </w:r>
            <w:r w:rsidRPr="009E62DC">
              <w:rPr>
                <w:sz w:val="24"/>
                <w:vertAlign w:val="subscript"/>
              </w:rPr>
              <w:t>K2P</w:t>
            </w:r>
          </w:p>
        </w:tc>
        <w:tc>
          <w:tcPr>
            <w:tcW w:w="1118" w:type="pct"/>
            <w:vAlign w:val="center"/>
          </w:tcPr>
          <w:p w14:paraId="7A0235B3" w14:textId="04D8F1AD" w:rsidR="002B5305" w:rsidRPr="009E62DC" w:rsidRDefault="00BB1D88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T</w:t>
            </w:r>
            <w:r w:rsidRPr="009E62DC">
              <w:rPr>
                <w:kern w:val="0"/>
                <w:sz w:val="24"/>
              </w:rPr>
              <w:t>REK-1</w:t>
            </w:r>
            <w:r w:rsidR="000E689A" w:rsidRPr="009E62DC">
              <w:rPr>
                <w:iCs/>
                <w:color w:val="000000"/>
                <w:sz w:val="24"/>
              </w:rPr>
              <w:t>/K</w:t>
            </w:r>
            <w:r w:rsidR="000E689A" w:rsidRPr="009E62DC">
              <w:rPr>
                <w:iCs/>
                <w:color w:val="000000"/>
                <w:sz w:val="24"/>
                <w:vertAlign w:val="subscript"/>
              </w:rPr>
              <w:t>2P</w:t>
            </w:r>
            <w:r w:rsidR="000E689A" w:rsidRPr="009E62DC">
              <w:rPr>
                <w:iCs/>
                <w:color w:val="000000"/>
                <w:sz w:val="24"/>
              </w:rPr>
              <w:t>2.1</w:t>
            </w:r>
          </w:p>
        </w:tc>
        <w:tc>
          <w:tcPr>
            <w:tcW w:w="1182" w:type="pct"/>
            <w:vAlign w:val="center"/>
          </w:tcPr>
          <w:p w14:paraId="41D31FC5" w14:textId="2421FD7D" w:rsidR="002B5305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K</w:t>
            </w:r>
            <w:r w:rsidRPr="009E62DC">
              <w:rPr>
                <w:kern w:val="0"/>
                <w:sz w:val="24"/>
              </w:rPr>
              <w:t>CNK2</w:t>
            </w:r>
          </w:p>
        </w:tc>
        <w:tc>
          <w:tcPr>
            <w:tcW w:w="1015" w:type="pct"/>
            <w:vAlign w:val="center"/>
          </w:tcPr>
          <w:p w14:paraId="5B769943" w14:textId="5FB79C6B" w:rsidR="002B5305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A</w:t>
            </w:r>
            <w:r w:rsidRPr="009E62DC">
              <w:rPr>
                <w:kern w:val="0"/>
                <w:sz w:val="24"/>
              </w:rPr>
              <w:t xml:space="preserve"> &gt;&gt; V</w:t>
            </w:r>
          </w:p>
        </w:tc>
        <w:tc>
          <w:tcPr>
            <w:tcW w:w="1005" w:type="pct"/>
            <w:vAlign w:val="center"/>
          </w:tcPr>
          <w:p w14:paraId="6FE2913A" w14:textId="5635F3D7" w:rsidR="002B5305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0</w:t>
            </w:r>
            <w:r w:rsidRPr="009E62DC">
              <w:rPr>
                <w:kern w:val="0"/>
                <w:sz w:val="24"/>
              </w:rPr>
              <w:t>-4</w:t>
            </w:r>
          </w:p>
        </w:tc>
      </w:tr>
      <w:tr w:rsidR="002B5305" w:rsidRPr="009E62DC" w14:paraId="6F98677A" w14:textId="77777777" w:rsidTr="009E62DC">
        <w:tc>
          <w:tcPr>
            <w:tcW w:w="681" w:type="pct"/>
            <w:vMerge/>
            <w:vAlign w:val="center"/>
          </w:tcPr>
          <w:p w14:paraId="1FE2FA76" w14:textId="77777777" w:rsidR="002B5305" w:rsidRPr="009E62DC" w:rsidRDefault="002B5305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118" w:type="pct"/>
            <w:vAlign w:val="center"/>
          </w:tcPr>
          <w:p w14:paraId="61AF36BD" w14:textId="39E0EC60" w:rsidR="002B5305" w:rsidRPr="009E62DC" w:rsidRDefault="00BB1D88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iCs/>
                <w:color w:val="000000"/>
                <w:sz w:val="24"/>
              </w:rPr>
              <w:t>TASK-1</w:t>
            </w:r>
            <w:r w:rsidR="000E689A" w:rsidRPr="009E62DC">
              <w:rPr>
                <w:kern w:val="0"/>
                <w:sz w:val="24"/>
              </w:rPr>
              <w:t>/K</w:t>
            </w:r>
            <w:r w:rsidR="000E689A" w:rsidRPr="009E62DC">
              <w:rPr>
                <w:kern w:val="0"/>
                <w:sz w:val="24"/>
                <w:vertAlign w:val="subscript"/>
              </w:rPr>
              <w:t>2P</w:t>
            </w:r>
            <w:r w:rsidR="000E689A" w:rsidRPr="009E62DC">
              <w:rPr>
                <w:kern w:val="0"/>
                <w:sz w:val="24"/>
              </w:rPr>
              <w:t>3.1</w:t>
            </w:r>
          </w:p>
        </w:tc>
        <w:tc>
          <w:tcPr>
            <w:tcW w:w="1182" w:type="pct"/>
            <w:vAlign w:val="center"/>
          </w:tcPr>
          <w:p w14:paraId="19D3E181" w14:textId="6E7669FC" w:rsidR="002B5305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K</w:t>
            </w:r>
            <w:r w:rsidRPr="009E62DC">
              <w:rPr>
                <w:kern w:val="0"/>
                <w:sz w:val="24"/>
              </w:rPr>
              <w:t>CNK3</w:t>
            </w:r>
          </w:p>
        </w:tc>
        <w:tc>
          <w:tcPr>
            <w:tcW w:w="1015" w:type="pct"/>
            <w:vAlign w:val="center"/>
          </w:tcPr>
          <w:p w14:paraId="707EDA77" w14:textId="5A398EC0" w:rsidR="002B5305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A</w:t>
            </w:r>
            <w:r w:rsidRPr="009E62DC">
              <w:rPr>
                <w:kern w:val="0"/>
                <w:sz w:val="24"/>
              </w:rPr>
              <w:t xml:space="preserve"> &gt;&gt; V</w:t>
            </w:r>
          </w:p>
        </w:tc>
        <w:tc>
          <w:tcPr>
            <w:tcW w:w="1005" w:type="pct"/>
            <w:vAlign w:val="center"/>
          </w:tcPr>
          <w:p w14:paraId="4D9007CF" w14:textId="255693EC" w:rsidR="002B5305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0</w:t>
            </w:r>
            <w:r w:rsidRPr="009E62DC">
              <w:rPr>
                <w:kern w:val="0"/>
                <w:sz w:val="24"/>
              </w:rPr>
              <w:t>-4</w:t>
            </w:r>
          </w:p>
        </w:tc>
      </w:tr>
      <w:tr w:rsidR="000E689A" w:rsidRPr="009E62DC" w14:paraId="2997DEE7" w14:textId="77777777" w:rsidTr="009E62DC">
        <w:tc>
          <w:tcPr>
            <w:tcW w:w="681" w:type="pct"/>
            <w:vMerge w:val="restart"/>
            <w:vAlign w:val="center"/>
          </w:tcPr>
          <w:p w14:paraId="44C6A9C8" w14:textId="40FCB1F3" w:rsidR="000E689A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I</w:t>
            </w:r>
            <w:r w:rsidRPr="009E62DC">
              <w:rPr>
                <w:sz w:val="24"/>
                <w:vertAlign w:val="subscript"/>
              </w:rPr>
              <w:t>SK</w:t>
            </w:r>
          </w:p>
        </w:tc>
        <w:tc>
          <w:tcPr>
            <w:tcW w:w="1118" w:type="pct"/>
            <w:vAlign w:val="center"/>
          </w:tcPr>
          <w:p w14:paraId="146C3E3E" w14:textId="7D2AA35A" w:rsidR="000E689A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SK1/K</w:t>
            </w:r>
            <w:r w:rsidRPr="009E62DC">
              <w:rPr>
                <w:sz w:val="24"/>
                <w:vertAlign w:val="subscript"/>
              </w:rPr>
              <w:t>C</w:t>
            </w:r>
            <w:r w:rsidRPr="009E62DC">
              <w:rPr>
                <w:rFonts w:hint="eastAsia"/>
                <w:sz w:val="24"/>
                <w:vertAlign w:val="subscript"/>
              </w:rPr>
              <w:t>a</w:t>
            </w:r>
            <w:r w:rsidRPr="009E62DC">
              <w:rPr>
                <w:rFonts w:hint="eastAsia"/>
                <w:sz w:val="24"/>
              </w:rPr>
              <w:t>2</w:t>
            </w:r>
            <w:r w:rsidRPr="009E62DC">
              <w:rPr>
                <w:sz w:val="24"/>
              </w:rPr>
              <w:t>.1</w:t>
            </w:r>
          </w:p>
        </w:tc>
        <w:tc>
          <w:tcPr>
            <w:tcW w:w="1182" w:type="pct"/>
            <w:vAlign w:val="center"/>
          </w:tcPr>
          <w:p w14:paraId="179C892C" w14:textId="1A535A6F" w:rsidR="000E689A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iCs/>
                <w:color w:val="000000"/>
                <w:sz w:val="24"/>
              </w:rPr>
              <w:t>KCNN1</w:t>
            </w:r>
          </w:p>
        </w:tc>
        <w:tc>
          <w:tcPr>
            <w:tcW w:w="1015" w:type="pct"/>
            <w:vAlign w:val="center"/>
          </w:tcPr>
          <w:p w14:paraId="6B471CBF" w14:textId="66D4C2FD" w:rsidR="000E689A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A</w:t>
            </w:r>
          </w:p>
        </w:tc>
        <w:tc>
          <w:tcPr>
            <w:tcW w:w="1005" w:type="pct"/>
            <w:vAlign w:val="center"/>
          </w:tcPr>
          <w:p w14:paraId="2226BB55" w14:textId="6933D412" w:rsidR="000E689A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0</w:t>
            </w:r>
            <w:r w:rsidRPr="009E62DC">
              <w:rPr>
                <w:kern w:val="0"/>
                <w:sz w:val="24"/>
              </w:rPr>
              <w:t>-4</w:t>
            </w:r>
          </w:p>
        </w:tc>
      </w:tr>
      <w:tr w:rsidR="000E689A" w:rsidRPr="009E62DC" w14:paraId="42642E1E" w14:textId="77777777" w:rsidTr="009E62DC">
        <w:tc>
          <w:tcPr>
            <w:tcW w:w="681" w:type="pct"/>
            <w:vMerge/>
            <w:vAlign w:val="center"/>
          </w:tcPr>
          <w:p w14:paraId="424F0555" w14:textId="77777777" w:rsidR="000E689A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118" w:type="pct"/>
            <w:vAlign w:val="center"/>
          </w:tcPr>
          <w:p w14:paraId="6C8C574E" w14:textId="14A9F2F1" w:rsidR="000E689A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SK2/K</w:t>
            </w:r>
            <w:r w:rsidRPr="009E62DC">
              <w:rPr>
                <w:sz w:val="24"/>
                <w:vertAlign w:val="subscript"/>
              </w:rPr>
              <w:t>C</w:t>
            </w:r>
            <w:r w:rsidRPr="009E62DC">
              <w:rPr>
                <w:rFonts w:hint="eastAsia"/>
                <w:sz w:val="24"/>
                <w:vertAlign w:val="subscript"/>
              </w:rPr>
              <w:t>a</w:t>
            </w:r>
            <w:r w:rsidRPr="009E62DC">
              <w:rPr>
                <w:rFonts w:hint="eastAsia"/>
                <w:sz w:val="24"/>
              </w:rPr>
              <w:t>2</w:t>
            </w:r>
            <w:r w:rsidRPr="009E62DC">
              <w:rPr>
                <w:sz w:val="24"/>
              </w:rPr>
              <w:t>.2</w:t>
            </w:r>
          </w:p>
        </w:tc>
        <w:tc>
          <w:tcPr>
            <w:tcW w:w="1182" w:type="pct"/>
            <w:vAlign w:val="center"/>
          </w:tcPr>
          <w:p w14:paraId="5EFE4BD6" w14:textId="31235433" w:rsidR="000E689A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KCNN2</w:t>
            </w:r>
          </w:p>
        </w:tc>
        <w:tc>
          <w:tcPr>
            <w:tcW w:w="1015" w:type="pct"/>
            <w:vAlign w:val="center"/>
          </w:tcPr>
          <w:p w14:paraId="5CB03E5C" w14:textId="0B493F1A" w:rsidR="000E689A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A</w:t>
            </w:r>
          </w:p>
        </w:tc>
        <w:tc>
          <w:tcPr>
            <w:tcW w:w="1005" w:type="pct"/>
            <w:vAlign w:val="center"/>
          </w:tcPr>
          <w:p w14:paraId="705545A8" w14:textId="417CC289" w:rsidR="000E689A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0</w:t>
            </w:r>
            <w:r w:rsidRPr="009E62DC">
              <w:rPr>
                <w:kern w:val="0"/>
                <w:sz w:val="24"/>
              </w:rPr>
              <w:t>-4</w:t>
            </w:r>
          </w:p>
        </w:tc>
      </w:tr>
      <w:tr w:rsidR="000E689A" w:rsidRPr="009E62DC" w14:paraId="17D0D449" w14:textId="77777777" w:rsidTr="009E62DC">
        <w:tc>
          <w:tcPr>
            <w:tcW w:w="681" w:type="pct"/>
            <w:vMerge/>
            <w:vAlign w:val="center"/>
          </w:tcPr>
          <w:p w14:paraId="3177E9F6" w14:textId="77777777" w:rsidR="000E689A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118" w:type="pct"/>
            <w:vAlign w:val="center"/>
          </w:tcPr>
          <w:p w14:paraId="60575529" w14:textId="67EB1FBC" w:rsidR="000E689A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SK3/K</w:t>
            </w:r>
            <w:r w:rsidRPr="009E62DC">
              <w:rPr>
                <w:sz w:val="24"/>
                <w:vertAlign w:val="subscript"/>
              </w:rPr>
              <w:t>C</w:t>
            </w:r>
            <w:r w:rsidRPr="009E62DC">
              <w:rPr>
                <w:rFonts w:hint="eastAsia"/>
                <w:sz w:val="24"/>
                <w:vertAlign w:val="subscript"/>
              </w:rPr>
              <w:t>a</w:t>
            </w:r>
            <w:r w:rsidRPr="009E62DC">
              <w:rPr>
                <w:rFonts w:hint="eastAsia"/>
                <w:sz w:val="24"/>
              </w:rPr>
              <w:t>2</w:t>
            </w:r>
            <w:r w:rsidRPr="009E62DC">
              <w:rPr>
                <w:sz w:val="24"/>
              </w:rPr>
              <w:t>.3</w:t>
            </w:r>
          </w:p>
        </w:tc>
        <w:tc>
          <w:tcPr>
            <w:tcW w:w="1182" w:type="pct"/>
            <w:vAlign w:val="center"/>
          </w:tcPr>
          <w:p w14:paraId="116AFB16" w14:textId="785FA393" w:rsidR="000E689A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KCNN3</w:t>
            </w:r>
          </w:p>
        </w:tc>
        <w:tc>
          <w:tcPr>
            <w:tcW w:w="1015" w:type="pct"/>
            <w:vAlign w:val="center"/>
          </w:tcPr>
          <w:p w14:paraId="502F31C4" w14:textId="14067E19" w:rsidR="000E689A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A</w:t>
            </w:r>
          </w:p>
        </w:tc>
        <w:tc>
          <w:tcPr>
            <w:tcW w:w="1005" w:type="pct"/>
            <w:vAlign w:val="center"/>
          </w:tcPr>
          <w:p w14:paraId="3D94FD93" w14:textId="73DE37CF" w:rsidR="000E689A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0</w:t>
            </w:r>
            <w:r w:rsidRPr="009E62DC">
              <w:rPr>
                <w:kern w:val="0"/>
                <w:sz w:val="24"/>
              </w:rPr>
              <w:t>-4</w:t>
            </w:r>
          </w:p>
        </w:tc>
      </w:tr>
      <w:tr w:rsidR="000E689A" w:rsidRPr="009E62DC" w14:paraId="3E10843D" w14:textId="77777777" w:rsidTr="009E62DC">
        <w:tc>
          <w:tcPr>
            <w:tcW w:w="681" w:type="pct"/>
            <w:vMerge/>
            <w:vAlign w:val="center"/>
          </w:tcPr>
          <w:p w14:paraId="0C538937" w14:textId="77777777" w:rsidR="000E689A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118" w:type="pct"/>
            <w:vAlign w:val="center"/>
          </w:tcPr>
          <w:p w14:paraId="7BC3B375" w14:textId="440F0389" w:rsidR="000E689A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sz w:val="24"/>
              </w:rPr>
              <w:t>SK</w:t>
            </w:r>
            <w:r w:rsidR="001940B2" w:rsidRPr="009E62DC">
              <w:rPr>
                <w:sz w:val="24"/>
              </w:rPr>
              <w:t>4</w:t>
            </w:r>
            <w:r w:rsidRPr="009E62DC">
              <w:rPr>
                <w:sz w:val="24"/>
              </w:rPr>
              <w:t>/K</w:t>
            </w:r>
            <w:r w:rsidRPr="009E62DC">
              <w:rPr>
                <w:sz w:val="24"/>
                <w:vertAlign w:val="subscript"/>
              </w:rPr>
              <w:t>C</w:t>
            </w:r>
            <w:r w:rsidRPr="009E62DC">
              <w:rPr>
                <w:rFonts w:hint="eastAsia"/>
                <w:sz w:val="24"/>
                <w:vertAlign w:val="subscript"/>
              </w:rPr>
              <w:t>a</w:t>
            </w:r>
            <w:r w:rsidRPr="009E62DC">
              <w:rPr>
                <w:sz w:val="24"/>
              </w:rPr>
              <w:t>3.1</w:t>
            </w:r>
          </w:p>
        </w:tc>
        <w:tc>
          <w:tcPr>
            <w:tcW w:w="1182" w:type="pct"/>
            <w:vAlign w:val="center"/>
          </w:tcPr>
          <w:p w14:paraId="1DC87D5A" w14:textId="6390AC75" w:rsidR="000E689A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iCs/>
                <w:color w:val="000000"/>
                <w:sz w:val="24"/>
              </w:rPr>
              <w:t>KCNN4</w:t>
            </w:r>
          </w:p>
        </w:tc>
        <w:tc>
          <w:tcPr>
            <w:tcW w:w="1015" w:type="pct"/>
            <w:vAlign w:val="center"/>
          </w:tcPr>
          <w:p w14:paraId="2F7DA443" w14:textId="58203AA8" w:rsidR="000E689A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A</w:t>
            </w:r>
          </w:p>
        </w:tc>
        <w:tc>
          <w:tcPr>
            <w:tcW w:w="1005" w:type="pct"/>
            <w:vAlign w:val="center"/>
          </w:tcPr>
          <w:p w14:paraId="02136B85" w14:textId="69CB02D4" w:rsidR="000E689A" w:rsidRPr="009E62DC" w:rsidRDefault="000E689A" w:rsidP="009E62DC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9E62DC">
              <w:rPr>
                <w:rFonts w:hint="eastAsia"/>
                <w:kern w:val="0"/>
                <w:sz w:val="24"/>
              </w:rPr>
              <w:t>3</w:t>
            </w:r>
            <w:r w:rsidRPr="009E62DC">
              <w:rPr>
                <w:kern w:val="0"/>
                <w:sz w:val="24"/>
              </w:rPr>
              <w:t>-4</w:t>
            </w:r>
          </w:p>
        </w:tc>
      </w:tr>
    </w:tbl>
    <w:p w14:paraId="2D5057EB" w14:textId="7FD1798B" w:rsidR="000A2C24" w:rsidRDefault="000E689A" w:rsidP="009E62DC">
      <w:pPr>
        <w:spacing w:line="360" w:lineRule="auto"/>
        <w:rPr>
          <w:sz w:val="24"/>
        </w:rPr>
      </w:pPr>
      <w:r>
        <w:rPr>
          <w:sz w:val="24"/>
        </w:rPr>
        <w:t>A</w:t>
      </w:r>
      <w:r w:rsidRPr="00064274">
        <w:rPr>
          <w:sz w:val="24"/>
        </w:rPr>
        <w:t xml:space="preserve"> – </w:t>
      </w:r>
      <w:r>
        <w:rPr>
          <w:rFonts w:hint="eastAsia"/>
          <w:sz w:val="24"/>
        </w:rPr>
        <w:t>atri</w:t>
      </w:r>
      <w:r>
        <w:rPr>
          <w:sz w:val="24"/>
        </w:rPr>
        <w:t>u</w:t>
      </w:r>
      <w:r w:rsidRPr="00064274">
        <w:rPr>
          <w:sz w:val="24"/>
        </w:rPr>
        <w:t>m</w:t>
      </w:r>
      <w:r w:rsidR="009E62DC">
        <w:rPr>
          <w:sz w:val="24"/>
        </w:rPr>
        <w:t>, V</w:t>
      </w:r>
      <w:r w:rsidR="009E62DC" w:rsidRPr="00064274">
        <w:rPr>
          <w:sz w:val="24"/>
        </w:rPr>
        <w:t xml:space="preserve"> – </w:t>
      </w:r>
      <w:r w:rsidR="009E62DC" w:rsidRPr="009E62DC">
        <w:rPr>
          <w:sz w:val="24"/>
        </w:rPr>
        <w:t>ventricle</w:t>
      </w:r>
      <w:r w:rsidR="009E62DC">
        <w:rPr>
          <w:sz w:val="24"/>
        </w:rPr>
        <w:t xml:space="preserve">, AP </w:t>
      </w:r>
      <w:r w:rsidR="009E62DC" w:rsidRPr="00064274">
        <w:rPr>
          <w:sz w:val="24"/>
        </w:rPr>
        <w:t xml:space="preserve">– </w:t>
      </w:r>
      <w:r w:rsidR="009E62DC">
        <w:rPr>
          <w:sz w:val="24"/>
        </w:rPr>
        <w:t>action potential.</w:t>
      </w:r>
    </w:p>
    <w:p w14:paraId="2230B326" w14:textId="415570C7" w:rsidR="009E62DC" w:rsidRDefault="009E62DC" w:rsidP="009E62DC">
      <w:pPr>
        <w:spacing w:line="360" w:lineRule="auto"/>
        <w:rPr>
          <w:sz w:val="24"/>
        </w:rPr>
      </w:pPr>
    </w:p>
    <w:p w14:paraId="05D45013" w14:textId="77777777" w:rsidR="009E62DC" w:rsidRPr="00EA0FC2" w:rsidRDefault="009E62DC" w:rsidP="009E62DC">
      <w:pPr>
        <w:spacing w:line="360" w:lineRule="auto"/>
      </w:pPr>
    </w:p>
    <w:sectPr w:rsidR="009E62DC" w:rsidRPr="00EA0FC2" w:rsidSect="007B23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CB231" w14:textId="77777777" w:rsidR="00777EC1" w:rsidRDefault="00777EC1" w:rsidP="00CA44EC">
      <w:r>
        <w:separator/>
      </w:r>
    </w:p>
  </w:endnote>
  <w:endnote w:type="continuationSeparator" w:id="0">
    <w:p w14:paraId="28E53262" w14:textId="77777777" w:rsidR="00777EC1" w:rsidRDefault="00777EC1" w:rsidP="00CA4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978A0" w14:textId="77777777" w:rsidR="00777EC1" w:rsidRDefault="00777EC1" w:rsidP="00CA44EC">
      <w:r>
        <w:separator/>
      </w:r>
    </w:p>
  </w:footnote>
  <w:footnote w:type="continuationSeparator" w:id="0">
    <w:p w14:paraId="6C0B4453" w14:textId="77777777" w:rsidR="00777EC1" w:rsidRDefault="00777EC1" w:rsidP="00CA44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38F"/>
    <w:rsid w:val="000075BE"/>
    <w:rsid w:val="0001471F"/>
    <w:rsid w:val="0002321F"/>
    <w:rsid w:val="00050168"/>
    <w:rsid w:val="00064274"/>
    <w:rsid w:val="000A2C24"/>
    <w:rsid w:val="000B7BFC"/>
    <w:rsid w:val="000E2C93"/>
    <w:rsid w:val="000E689A"/>
    <w:rsid w:val="000E6A28"/>
    <w:rsid w:val="00115189"/>
    <w:rsid w:val="00172BD2"/>
    <w:rsid w:val="001873B2"/>
    <w:rsid w:val="001940B2"/>
    <w:rsid w:val="0029097F"/>
    <w:rsid w:val="002B5305"/>
    <w:rsid w:val="002B5F62"/>
    <w:rsid w:val="003212C4"/>
    <w:rsid w:val="003225B3"/>
    <w:rsid w:val="004127CB"/>
    <w:rsid w:val="00463A4E"/>
    <w:rsid w:val="004D4F70"/>
    <w:rsid w:val="004F16B1"/>
    <w:rsid w:val="00500EAA"/>
    <w:rsid w:val="00571123"/>
    <w:rsid w:val="0059452E"/>
    <w:rsid w:val="005C4F95"/>
    <w:rsid w:val="005C5CB7"/>
    <w:rsid w:val="00654141"/>
    <w:rsid w:val="00700EEB"/>
    <w:rsid w:val="00735CE7"/>
    <w:rsid w:val="00777EC1"/>
    <w:rsid w:val="007B231A"/>
    <w:rsid w:val="007D27B6"/>
    <w:rsid w:val="00866250"/>
    <w:rsid w:val="00874808"/>
    <w:rsid w:val="008D06B5"/>
    <w:rsid w:val="0097454B"/>
    <w:rsid w:val="00992D9F"/>
    <w:rsid w:val="009D274E"/>
    <w:rsid w:val="009E62DC"/>
    <w:rsid w:val="00A0338F"/>
    <w:rsid w:val="00A22144"/>
    <w:rsid w:val="00A3496C"/>
    <w:rsid w:val="00A90AEC"/>
    <w:rsid w:val="00B000D1"/>
    <w:rsid w:val="00B13AB1"/>
    <w:rsid w:val="00B46589"/>
    <w:rsid w:val="00B923D6"/>
    <w:rsid w:val="00BB1D88"/>
    <w:rsid w:val="00C80371"/>
    <w:rsid w:val="00C85B66"/>
    <w:rsid w:val="00C909E9"/>
    <w:rsid w:val="00CA44EC"/>
    <w:rsid w:val="00CC348D"/>
    <w:rsid w:val="00CE17E9"/>
    <w:rsid w:val="00CF7EA1"/>
    <w:rsid w:val="00D72BB6"/>
    <w:rsid w:val="00D836D9"/>
    <w:rsid w:val="00D95A68"/>
    <w:rsid w:val="00DB05E0"/>
    <w:rsid w:val="00E36689"/>
    <w:rsid w:val="00E41F34"/>
    <w:rsid w:val="00EA0FC2"/>
    <w:rsid w:val="00F03E4F"/>
    <w:rsid w:val="00F14899"/>
    <w:rsid w:val="00FD5DB4"/>
    <w:rsid w:val="00FE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5BCC7AD"/>
  <w14:defaultImageDpi w14:val="32767"/>
  <w15:chartTrackingRefBased/>
  <w15:docId w15:val="{68C8E9A5-7664-4FD6-B91F-E5CF313A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4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4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44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44E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44EC"/>
    <w:rPr>
      <w:sz w:val="18"/>
      <w:szCs w:val="18"/>
    </w:rPr>
  </w:style>
  <w:style w:type="table" w:styleId="a7">
    <w:name w:val="Table Grid"/>
    <w:basedOn w:val="a1"/>
    <w:uiPriority w:val="39"/>
    <w:qFormat/>
    <w:rsid w:val="00CA44E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6</Pages>
  <Words>916</Words>
  <Characters>5225</Characters>
  <Application>Microsoft Office Word</Application>
  <DocSecurity>0</DocSecurity>
  <Lines>43</Lines>
  <Paragraphs>12</Paragraphs>
  <ScaleCrop>false</ScaleCrop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凯</dc:creator>
  <cp:keywords/>
  <dc:description/>
  <cp:lastModifiedBy>张 凯</cp:lastModifiedBy>
  <cp:revision>27</cp:revision>
  <dcterms:created xsi:type="dcterms:W3CDTF">2019-12-14T04:23:00Z</dcterms:created>
  <dcterms:modified xsi:type="dcterms:W3CDTF">2022-12-05T02:32:00Z</dcterms:modified>
</cp:coreProperties>
</file>