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4400" w14:textId="77777777" w:rsidR="003D527C" w:rsidRDefault="003D527C" w:rsidP="003D527C">
      <w:r>
        <w:rPr>
          <w:noProof/>
        </w:rPr>
        <w:drawing>
          <wp:inline distT="0" distB="0" distL="0" distR="0" wp14:anchorId="41E815C1" wp14:editId="7F976C7E">
            <wp:extent cx="5274310" cy="1490980"/>
            <wp:effectExtent l="0" t="0" r="2540" b="0"/>
            <wp:docPr id="9569722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2A91D" w14:textId="295231B5" w:rsidR="003D527C" w:rsidRPr="007A04C5" w:rsidRDefault="003D527C" w:rsidP="003D527C">
      <w:pPr>
        <w:rPr>
          <w:b/>
          <w:bCs/>
        </w:rPr>
      </w:pPr>
      <w:r w:rsidRPr="007A04C5">
        <w:rPr>
          <w:b/>
          <w:bCs/>
        </w:rPr>
        <w:t xml:space="preserve">Fig S11. LINC00511 activates the PI3K/AKT pathway in melanoma cell lines </w:t>
      </w:r>
    </w:p>
    <w:p w14:paraId="1C2E93C8" w14:textId="77777777" w:rsidR="003D527C" w:rsidRDefault="003D527C" w:rsidP="003D527C">
      <w:r>
        <w:t>(A) The proliferation of A375 and SK-Mel-28 cells co-transfected with si-NC, DMSO, si-LINC00511, 740 Y-P, LY294002 was determined using CCK8.</w:t>
      </w:r>
    </w:p>
    <w:p w14:paraId="2CC61500" w14:textId="77777777" w:rsidR="00ED4DC3" w:rsidRPr="003D527C" w:rsidRDefault="00ED4DC3"/>
    <w:sectPr w:rsidR="00ED4DC3" w:rsidRPr="003D5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F14F" w14:textId="77777777" w:rsidR="00A117DE" w:rsidRDefault="00A117DE" w:rsidP="003D527C">
      <w:pPr>
        <w:spacing w:line="240" w:lineRule="auto"/>
      </w:pPr>
      <w:r>
        <w:separator/>
      </w:r>
    </w:p>
  </w:endnote>
  <w:endnote w:type="continuationSeparator" w:id="0">
    <w:p w14:paraId="0F7094FB" w14:textId="77777777" w:rsidR="00A117DE" w:rsidRDefault="00A117DE" w:rsidP="003D52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FDDCB" w14:textId="77777777" w:rsidR="00A117DE" w:rsidRDefault="00A117DE" w:rsidP="003D527C">
      <w:pPr>
        <w:spacing w:line="240" w:lineRule="auto"/>
      </w:pPr>
      <w:r>
        <w:separator/>
      </w:r>
    </w:p>
  </w:footnote>
  <w:footnote w:type="continuationSeparator" w:id="0">
    <w:p w14:paraId="181BFA05" w14:textId="77777777" w:rsidR="00A117DE" w:rsidRDefault="00A117DE" w:rsidP="003D527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85"/>
    <w:rsid w:val="001F6385"/>
    <w:rsid w:val="003D527C"/>
    <w:rsid w:val="00931CB4"/>
    <w:rsid w:val="00A117DE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C0D72"/>
  <w15:chartTrackingRefBased/>
  <w15:docId w15:val="{33AE8ED1-03EA-4926-839B-64B1D7FD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27C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3D527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27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27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27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2</cp:revision>
  <dcterms:created xsi:type="dcterms:W3CDTF">2023-06-22T08:17:00Z</dcterms:created>
  <dcterms:modified xsi:type="dcterms:W3CDTF">2023-06-22T08:17:00Z</dcterms:modified>
</cp:coreProperties>
</file>