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830EBD" w14:textId="607D651F" w:rsidR="00E631BA" w:rsidRPr="00E631BA" w:rsidRDefault="00E631BA" w:rsidP="00E631BA">
      <w:pPr>
        <w:pStyle w:val="Heading2"/>
        <w:ind w:left="0"/>
        <w:rPr>
          <w:rFonts w:ascii="Arial" w:hAnsi="Arial" w:cs="Arial"/>
          <w:b/>
          <w:sz w:val="24"/>
          <w:szCs w:val="24"/>
          <w:u w:val="single"/>
        </w:rPr>
      </w:pPr>
      <w:bookmarkStart w:id="0" w:name="_Toc193511076"/>
      <w:bookmarkStart w:id="1" w:name="_Toc409787835"/>
      <w:r w:rsidRPr="00E631BA">
        <w:rPr>
          <w:rFonts w:ascii="Arial" w:hAnsi="Arial" w:cs="Arial"/>
          <w:b/>
          <w:sz w:val="24"/>
          <w:szCs w:val="24"/>
          <w:u w:val="single"/>
        </w:rPr>
        <w:t>Supplemental Information</w:t>
      </w:r>
      <w:r w:rsidR="008D59A3">
        <w:rPr>
          <w:rFonts w:ascii="Arial" w:hAnsi="Arial" w:cs="Arial"/>
          <w:b/>
          <w:sz w:val="24"/>
          <w:szCs w:val="24"/>
          <w:u w:val="single"/>
        </w:rPr>
        <w:t xml:space="preserve"> 1</w:t>
      </w:r>
    </w:p>
    <w:p w14:paraId="60AE8A37" w14:textId="77777777" w:rsidR="00E631BA" w:rsidRDefault="00E631BA" w:rsidP="00E631BA">
      <w:pPr>
        <w:pStyle w:val="Heading2"/>
        <w:ind w:left="0"/>
        <w:rPr>
          <w:rFonts w:ascii="Arial" w:hAnsi="Arial" w:cs="Arial"/>
          <w:b/>
          <w:sz w:val="24"/>
          <w:szCs w:val="24"/>
        </w:rPr>
      </w:pPr>
    </w:p>
    <w:p w14:paraId="7B43332B" w14:textId="11435F5F" w:rsidR="00E631BA" w:rsidRPr="00E631BA" w:rsidRDefault="00E631BA" w:rsidP="00E631BA">
      <w:pPr>
        <w:pStyle w:val="Heading2"/>
        <w:ind w:left="0"/>
        <w:rPr>
          <w:rFonts w:ascii="Arial" w:hAnsi="Arial" w:cs="Arial"/>
          <w:b/>
          <w:sz w:val="24"/>
          <w:szCs w:val="24"/>
        </w:rPr>
      </w:pPr>
      <w:r w:rsidRPr="00E631BA">
        <w:rPr>
          <w:rFonts w:ascii="Arial" w:hAnsi="Arial" w:cs="Arial"/>
          <w:b/>
          <w:sz w:val="24"/>
          <w:szCs w:val="24"/>
        </w:rPr>
        <w:t>Inclusion Criteria</w:t>
      </w:r>
      <w:bookmarkEnd w:id="0"/>
      <w:bookmarkEnd w:id="1"/>
    </w:p>
    <w:p w14:paraId="5C0F00D7" w14:textId="77777777" w:rsidR="00E631BA" w:rsidRPr="00E631BA" w:rsidRDefault="00E631BA" w:rsidP="00E631BA">
      <w:pPr>
        <w:rPr>
          <w:rFonts w:ascii="Arial" w:hAnsi="Arial" w:cs="Arial"/>
          <w:szCs w:val="24"/>
        </w:rPr>
      </w:pPr>
    </w:p>
    <w:p w14:paraId="46A01AA3" w14:textId="77777777" w:rsidR="00E631BA" w:rsidRPr="00E631BA" w:rsidRDefault="00E631BA" w:rsidP="00E631BA">
      <w:pPr>
        <w:numPr>
          <w:ilvl w:val="0"/>
          <w:numId w:val="1"/>
        </w:numPr>
        <w:ind w:left="0"/>
        <w:jc w:val="both"/>
        <w:textAlignment w:val="baseline"/>
        <w:rPr>
          <w:rFonts w:ascii="Arial" w:eastAsia="Times New Roman" w:hAnsi="Arial" w:cs="Arial"/>
          <w:szCs w:val="24"/>
        </w:rPr>
      </w:pPr>
      <w:bookmarkStart w:id="2" w:name="_Toc193511077"/>
      <w:r w:rsidRPr="00E631BA">
        <w:rPr>
          <w:rFonts w:ascii="Arial" w:eastAsia="Times New Roman" w:hAnsi="Arial" w:cs="Arial"/>
          <w:szCs w:val="24"/>
        </w:rPr>
        <w:t>Group 1 cohort are male or female participants between 18 and 30 years old </w:t>
      </w:r>
    </w:p>
    <w:p w14:paraId="072AB397" w14:textId="77777777" w:rsidR="00E631BA" w:rsidRPr="00E631BA" w:rsidRDefault="00E631BA" w:rsidP="00E631BA">
      <w:pPr>
        <w:numPr>
          <w:ilvl w:val="0"/>
          <w:numId w:val="1"/>
        </w:numPr>
        <w:ind w:left="0"/>
        <w:jc w:val="both"/>
        <w:textAlignment w:val="baseline"/>
        <w:rPr>
          <w:rFonts w:ascii="Arial" w:eastAsia="Times New Roman" w:hAnsi="Arial" w:cs="Arial"/>
          <w:szCs w:val="24"/>
        </w:rPr>
      </w:pPr>
      <w:r w:rsidRPr="00E631BA">
        <w:rPr>
          <w:rFonts w:ascii="Arial" w:eastAsia="Times New Roman" w:hAnsi="Arial" w:cs="Arial"/>
          <w:szCs w:val="24"/>
        </w:rPr>
        <w:t>Group 2 cohort are male or female participants ≥ 65 years old </w:t>
      </w:r>
    </w:p>
    <w:p w14:paraId="0C384934" w14:textId="77777777" w:rsidR="00E631BA" w:rsidRPr="00E631BA" w:rsidRDefault="00E631BA" w:rsidP="00E631BA">
      <w:pPr>
        <w:numPr>
          <w:ilvl w:val="0"/>
          <w:numId w:val="1"/>
        </w:numPr>
        <w:ind w:left="0"/>
        <w:jc w:val="both"/>
        <w:textAlignment w:val="baseline"/>
        <w:rPr>
          <w:rFonts w:ascii="Arial" w:eastAsia="Times New Roman" w:hAnsi="Arial" w:cs="Arial"/>
          <w:szCs w:val="24"/>
        </w:rPr>
      </w:pPr>
      <w:r w:rsidRPr="00E631BA">
        <w:rPr>
          <w:rFonts w:ascii="Arial" w:eastAsia="Times New Roman" w:hAnsi="Arial" w:cs="Arial"/>
          <w:szCs w:val="24"/>
        </w:rPr>
        <w:t>Body mass index (BMI) ≤ 40 kg/m</w:t>
      </w:r>
      <w:r w:rsidRPr="00E631BA">
        <w:rPr>
          <w:rFonts w:ascii="Arial" w:eastAsia="Times New Roman" w:hAnsi="Arial" w:cs="Arial"/>
          <w:szCs w:val="24"/>
          <w:vertAlign w:val="superscript"/>
        </w:rPr>
        <w:t>2</w:t>
      </w:r>
      <w:r w:rsidRPr="00E631BA">
        <w:rPr>
          <w:rFonts w:ascii="Arial" w:eastAsia="Times New Roman" w:hAnsi="Arial" w:cs="Arial"/>
          <w:szCs w:val="24"/>
        </w:rPr>
        <w:t> </w:t>
      </w:r>
    </w:p>
    <w:p w14:paraId="665CFCD8" w14:textId="77777777" w:rsidR="00E631BA" w:rsidRPr="00E631BA" w:rsidRDefault="00E631BA" w:rsidP="00E631BA">
      <w:pPr>
        <w:numPr>
          <w:ilvl w:val="0"/>
          <w:numId w:val="1"/>
        </w:numPr>
        <w:ind w:left="0"/>
        <w:jc w:val="both"/>
        <w:textAlignment w:val="baseline"/>
        <w:rPr>
          <w:rFonts w:ascii="Arial" w:eastAsia="Times New Roman" w:hAnsi="Arial" w:cs="Arial"/>
          <w:szCs w:val="24"/>
        </w:rPr>
      </w:pPr>
      <w:r w:rsidRPr="00E631BA">
        <w:rPr>
          <w:rFonts w:ascii="Arial" w:eastAsia="Times New Roman" w:hAnsi="Arial" w:cs="Arial"/>
          <w:szCs w:val="24"/>
        </w:rPr>
        <w:t>Weight stable (±5 kg) for the last 3 months prior to the Screening visit</w:t>
      </w:r>
    </w:p>
    <w:p w14:paraId="185CEA13" w14:textId="77777777" w:rsidR="00E631BA" w:rsidRPr="00E631BA" w:rsidRDefault="00E631BA" w:rsidP="00E631BA">
      <w:pPr>
        <w:numPr>
          <w:ilvl w:val="0"/>
          <w:numId w:val="1"/>
        </w:numPr>
        <w:ind w:left="0"/>
        <w:jc w:val="both"/>
        <w:textAlignment w:val="baseline"/>
        <w:rPr>
          <w:rFonts w:ascii="Arial" w:eastAsia="Times New Roman" w:hAnsi="Arial" w:cs="Arial"/>
          <w:szCs w:val="24"/>
        </w:rPr>
      </w:pPr>
      <w:r w:rsidRPr="00E631BA">
        <w:rPr>
          <w:rFonts w:ascii="Arial" w:eastAsia="Times New Roman" w:hAnsi="Arial" w:cs="Arial"/>
          <w:szCs w:val="24"/>
        </w:rPr>
        <w:t xml:space="preserve">Sedentary (&lt;20 min of activity, 3x/week). </w:t>
      </w:r>
    </w:p>
    <w:p w14:paraId="3F8C9B31" w14:textId="77777777" w:rsidR="00E631BA" w:rsidRPr="00E631BA" w:rsidRDefault="00E631BA" w:rsidP="00E631BA">
      <w:pPr>
        <w:numPr>
          <w:ilvl w:val="0"/>
          <w:numId w:val="1"/>
        </w:numPr>
        <w:ind w:left="0"/>
        <w:jc w:val="both"/>
        <w:textAlignment w:val="baseline"/>
        <w:rPr>
          <w:rFonts w:ascii="Arial" w:eastAsia="Times New Roman" w:hAnsi="Arial" w:cs="Arial"/>
          <w:szCs w:val="24"/>
        </w:rPr>
      </w:pPr>
      <w:r w:rsidRPr="00E631BA">
        <w:rPr>
          <w:rFonts w:ascii="Arial" w:eastAsia="Times New Roman" w:hAnsi="Arial" w:cs="Arial"/>
          <w:szCs w:val="24"/>
        </w:rPr>
        <w:t>Able to speak and understand written and spoken English </w:t>
      </w:r>
    </w:p>
    <w:p w14:paraId="102A7ACC" w14:textId="77777777" w:rsidR="00E631BA" w:rsidRPr="00E631BA" w:rsidRDefault="00E631BA" w:rsidP="00E631BA">
      <w:pPr>
        <w:pStyle w:val="ListParagraph"/>
        <w:numPr>
          <w:ilvl w:val="0"/>
          <w:numId w:val="1"/>
        </w:numPr>
        <w:ind w:left="0"/>
        <w:jc w:val="both"/>
        <w:textAlignment w:val="baseline"/>
        <w:rPr>
          <w:rFonts w:ascii="Arial" w:eastAsia="Times New Roman" w:hAnsi="Arial" w:cs="Arial"/>
          <w:szCs w:val="24"/>
        </w:rPr>
      </w:pPr>
      <w:r w:rsidRPr="00E631BA">
        <w:rPr>
          <w:rFonts w:ascii="Arial" w:eastAsia="Times New Roman" w:hAnsi="Arial" w:cs="Arial"/>
          <w:szCs w:val="24"/>
        </w:rPr>
        <w:t>Willing and able to comply with scheduled visits, laboratory tests, and other study procedures  </w:t>
      </w:r>
    </w:p>
    <w:p w14:paraId="48B5AF56" w14:textId="77777777" w:rsidR="00E631BA" w:rsidRPr="00E631BA" w:rsidRDefault="00E631BA" w:rsidP="00E631BA">
      <w:pPr>
        <w:pStyle w:val="ListParagraph"/>
        <w:numPr>
          <w:ilvl w:val="0"/>
          <w:numId w:val="1"/>
        </w:numPr>
        <w:ind w:left="0"/>
        <w:jc w:val="both"/>
        <w:textAlignment w:val="baseline"/>
        <w:rPr>
          <w:rFonts w:ascii="Arial" w:hAnsi="Arial" w:cs="Arial"/>
          <w:szCs w:val="24"/>
        </w:rPr>
      </w:pPr>
      <w:r w:rsidRPr="00E631BA">
        <w:rPr>
          <w:rFonts w:ascii="Arial" w:eastAsia="Times New Roman" w:hAnsi="Arial" w:cs="Arial"/>
          <w:szCs w:val="24"/>
        </w:rPr>
        <w:t>Participant has voluntarily signed and dated an informed consent form, approved by an Institutional Review Board/Independent Ethics Committee, and provided Health Insurance Portability and Accountability Act authorization (HIPAA) or other privacy authorization prior to any participation in study</w:t>
      </w:r>
    </w:p>
    <w:p w14:paraId="7D145E2A" w14:textId="77777777" w:rsidR="00E631BA" w:rsidRPr="00E631BA" w:rsidRDefault="00E631BA" w:rsidP="00E631BA">
      <w:pPr>
        <w:pStyle w:val="Heading2"/>
        <w:ind w:left="0"/>
        <w:rPr>
          <w:rFonts w:ascii="Arial" w:hAnsi="Arial" w:cs="Arial"/>
          <w:sz w:val="24"/>
          <w:szCs w:val="24"/>
        </w:rPr>
      </w:pPr>
    </w:p>
    <w:p w14:paraId="116D6EFE" w14:textId="77777777" w:rsidR="00E631BA" w:rsidRPr="00E631BA" w:rsidRDefault="00E631BA" w:rsidP="00E631BA">
      <w:pPr>
        <w:pStyle w:val="Heading2"/>
        <w:ind w:left="0"/>
        <w:rPr>
          <w:rFonts w:ascii="Arial" w:hAnsi="Arial" w:cs="Arial"/>
          <w:b/>
          <w:sz w:val="24"/>
          <w:szCs w:val="24"/>
        </w:rPr>
      </w:pPr>
      <w:bookmarkStart w:id="3" w:name="_Toc409787836"/>
      <w:r w:rsidRPr="00E631BA">
        <w:rPr>
          <w:rFonts w:ascii="Arial" w:hAnsi="Arial" w:cs="Arial"/>
          <w:b/>
          <w:sz w:val="24"/>
          <w:szCs w:val="24"/>
        </w:rPr>
        <w:t>Exclusion Criteria</w:t>
      </w:r>
      <w:bookmarkEnd w:id="2"/>
      <w:bookmarkEnd w:id="3"/>
    </w:p>
    <w:p w14:paraId="2E47B1F5" w14:textId="77777777" w:rsidR="00E631BA" w:rsidRPr="00E631BA" w:rsidRDefault="00E631BA" w:rsidP="00E631BA">
      <w:pPr>
        <w:pStyle w:val="paragraph"/>
        <w:spacing w:before="0" w:beforeAutospacing="0" w:after="0" w:afterAutospacing="0"/>
        <w:textAlignment w:val="baseline"/>
        <w:rPr>
          <w:rFonts w:ascii="Arial" w:hAnsi="Arial" w:cs="Arial"/>
          <w:i/>
          <w:iCs/>
        </w:rPr>
      </w:pPr>
      <w:r w:rsidRPr="00E631BA">
        <w:rPr>
          <w:rFonts w:ascii="Arial" w:hAnsi="Arial" w:cs="Arial"/>
        </w:rPr>
        <w:tab/>
      </w:r>
      <w:r w:rsidRPr="00E631BA">
        <w:rPr>
          <w:rStyle w:val="eop"/>
          <w:rFonts w:ascii="Arial" w:hAnsi="Arial" w:cs="Arial"/>
          <w:i/>
          <w:iCs/>
        </w:rPr>
        <w:t> </w:t>
      </w:r>
    </w:p>
    <w:p w14:paraId="0F82D9E0" w14:textId="77777777" w:rsidR="00E631BA" w:rsidRPr="00E631BA" w:rsidRDefault="00E631BA" w:rsidP="00E631BA">
      <w:pPr>
        <w:pStyle w:val="paragraph"/>
        <w:numPr>
          <w:ilvl w:val="0"/>
          <w:numId w:val="2"/>
        </w:numPr>
        <w:spacing w:before="0" w:beforeAutospacing="0" w:after="0" w:afterAutospacing="0"/>
        <w:ind w:left="0"/>
        <w:textAlignment w:val="baseline"/>
        <w:rPr>
          <w:rFonts w:ascii="Arial" w:hAnsi="Arial" w:cs="Arial"/>
        </w:rPr>
      </w:pPr>
      <w:r w:rsidRPr="00E631BA">
        <w:rPr>
          <w:rStyle w:val="normaltextrun"/>
          <w:rFonts w:ascii="Arial" w:hAnsi="Arial" w:cs="Arial"/>
        </w:rPr>
        <w:t>Diagnosis of type 1 diabetes mellitus</w:t>
      </w:r>
      <w:r w:rsidRPr="00E631BA">
        <w:rPr>
          <w:rStyle w:val="eop"/>
          <w:rFonts w:ascii="Arial" w:hAnsi="Arial" w:cs="Arial"/>
        </w:rPr>
        <w:t> </w:t>
      </w:r>
    </w:p>
    <w:p w14:paraId="29ED1FFF" w14:textId="77777777" w:rsidR="00E631BA" w:rsidRPr="00E631BA" w:rsidRDefault="00E631BA" w:rsidP="00E631BA">
      <w:pPr>
        <w:pStyle w:val="paragraph"/>
        <w:numPr>
          <w:ilvl w:val="0"/>
          <w:numId w:val="2"/>
        </w:numPr>
        <w:spacing w:before="0" w:beforeAutospacing="0" w:after="0" w:afterAutospacing="0"/>
        <w:ind w:left="0"/>
        <w:textAlignment w:val="baseline"/>
        <w:rPr>
          <w:rFonts w:ascii="Arial" w:hAnsi="Arial" w:cs="Arial"/>
        </w:rPr>
      </w:pPr>
      <w:r w:rsidRPr="00E631BA">
        <w:rPr>
          <w:rStyle w:val="normaltextrun"/>
          <w:rFonts w:ascii="Arial" w:hAnsi="Arial" w:cs="Arial"/>
        </w:rPr>
        <w:t>Diagnosis of type 2 diabetes mellitus (HbA1C ≥ 6.5)</w:t>
      </w:r>
      <w:r w:rsidRPr="00E631BA">
        <w:rPr>
          <w:rStyle w:val="eop"/>
          <w:rFonts w:ascii="Arial" w:hAnsi="Arial" w:cs="Arial"/>
        </w:rPr>
        <w:t> </w:t>
      </w:r>
    </w:p>
    <w:p w14:paraId="08F14744" w14:textId="77777777" w:rsidR="00E631BA" w:rsidRPr="00E631BA" w:rsidRDefault="00E631BA" w:rsidP="00E631BA">
      <w:pPr>
        <w:pStyle w:val="paragraph"/>
        <w:numPr>
          <w:ilvl w:val="0"/>
          <w:numId w:val="2"/>
        </w:numPr>
        <w:spacing w:before="0" w:beforeAutospacing="0" w:after="0" w:afterAutospacing="0"/>
        <w:ind w:left="0"/>
        <w:textAlignment w:val="baseline"/>
        <w:rPr>
          <w:rStyle w:val="normaltextrun"/>
          <w:rFonts w:ascii="Arial" w:hAnsi="Arial" w:cs="Arial"/>
        </w:rPr>
      </w:pPr>
      <w:r w:rsidRPr="00E631BA">
        <w:rPr>
          <w:rStyle w:val="normaltextrun"/>
          <w:rFonts w:ascii="Arial" w:hAnsi="Arial" w:cs="Arial"/>
        </w:rPr>
        <w:t xml:space="preserve">Insulin use and use of any other medications for diabetes. </w:t>
      </w:r>
    </w:p>
    <w:p w14:paraId="2B47B613" w14:textId="77777777" w:rsidR="00E631BA" w:rsidRPr="00E631BA" w:rsidRDefault="00E631BA" w:rsidP="00E631BA">
      <w:pPr>
        <w:pStyle w:val="paragraph"/>
        <w:numPr>
          <w:ilvl w:val="0"/>
          <w:numId w:val="2"/>
        </w:numPr>
        <w:spacing w:before="0" w:beforeAutospacing="0" w:after="0" w:afterAutospacing="0"/>
        <w:ind w:left="0"/>
        <w:textAlignment w:val="baseline"/>
        <w:rPr>
          <w:rStyle w:val="eop"/>
          <w:rFonts w:ascii="Arial" w:hAnsi="Arial" w:cs="Arial"/>
        </w:rPr>
      </w:pPr>
      <w:r w:rsidRPr="00E631BA">
        <w:rPr>
          <w:rStyle w:val="normaltextrun"/>
          <w:rFonts w:ascii="Arial" w:hAnsi="Arial" w:cs="Arial"/>
        </w:rPr>
        <w:t>Use of metformin for polycystic ovarian disease</w:t>
      </w:r>
    </w:p>
    <w:p w14:paraId="7920BD7B" w14:textId="77777777" w:rsidR="00E631BA" w:rsidRPr="00E631BA" w:rsidRDefault="00E631BA" w:rsidP="00E631BA">
      <w:pPr>
        <w:pStyle w:val="paragraph"/>
        <w:numPr>
          <w:ilvl w:val="0"/>
          <w:numId w:val="2"/>
        </w:numPr>
        <w:spacing w:before="0" w:beforeAutospacing="0" w:after="0" w:afterAutospacing="0"/>
        <w:ind w:left="0"/>
        <w:textAlignment w:val="baseline"/>
        <w:rPr>
          <w:rStyle w:val="eop"/>
          <w:rFonts w:ascii="Arial" w:hAnsi="Arial" w:cs="Arial"/>
        </w:rPr>
      </w:pPr>
      <w:r w:rsidRPr="00E631BA">
        <w:rPr>
          <w:rStyle w:val="eop"/>
          <w:rFonts w:ascii="Arial" w:hAnsi="Arial" w:cs="Arial"/>
        </w:rPr>
        <w:t>Untreated or poorly controlled hypertension (SBP &gt; 160, DBP &gt; 100)</w:t>
      </w:r>
    </w:p>
    <w:p w14:paraId="78121BEE" w14:textId="77777777" w:rsidR="00E631BA" w:rsidRPr="00E631BA" w:rsidRDefault="00E631BA" w:rsidP="00E631BA">
      <w:pPr>
        <w:pStyle w:val="paragraph"/>
        <w:numPr>
          <w:ilvl w:val="0"/>
          <w:numId w:val="2"/>
        </w:numPr>
        <w:spacing w:before="0" w:beforeAutospacing="0" w:after="0" w:afterAutospacing="0"/>
        <w:ind w:left="0"/>
        <w:textAlignment w:val="baseline"/>
        <w:rPr>
          <w:rFonts w:ascii="Arial" w:hAnsi="Arial" w:cs="Arial"/>
        </w:rPr>
      </w:pPr>
      <w:r w:rsidRPr="00E631BA">
        <w:rPr>
          <w:rFonts w:ascii="Arial" w:hAnsi="Arial" w:cs="Arial"/>
        </w:rPr>
        <w:t>Participants are actively pursuing weight loss and/or lifestyle changes</w:t>
      </w:r>
    </w:p>
    <w:p w14:paraId="69C66A3A" w14:textId="77777777" w:rsidR="00E631BA" w:rsidRPr="00E631BA" w:rsidRDefault="00E631BA" w:rsidP="00E631BA">
      <w:pPr>
        <w:pStyle w:val="paragraph"/>
        <w:numPr>
          <w:ilvl w:val="0"/>
          <w:numId w:val="2"/>
        </w:numPr>
        <w:spacing w:before="0" w:beforeAutospacing="0" w:after="0" w:afterAutospacing="0"/>
        <w:ind w:left="0"/>
        <w:textAlignment w:val="baseline"/>
        <w:rPr>
          <w:rFonts w:ascii="Arial" w:hAnsi="Arial" w:cs="Arial"/>
        </w:rPr>
      </w:pPr>
      <w:r w:rsidRPr="00E631BA">
        <w:rPr>
          <w:rFonts w:ascii="Arial" w:hAnsi="Arial" w:cs="Arial"/>
        </w:rPr>
        <w:t>Participants have a sensitivity or allergy to lidocaine</w:t>
      </w:r>
    </w:p>
    <w:p w14:paraId="7BE61B24" w14:textId="77777777" w:rsidR="00E631BA" w:rsidRPr="00E631BA" w:rsidRDefault="00E631BA" w:rsidP="00E631BA">
      <w:pPr>
        <w:pStyle w:val="paragraph"/>
        <w:numPr>
          <w:ilvl w:val="0"/>
          <w:numId w:val="2"/>
        </w:numPr>
        <w:spacing w:before="0" w:beforeAutospacing="0" w:after="0" w:afterAutospacing="0"/>
        <w:ind w:left="0"/>
        <w:jc w:val="both"/>
        <w:textAlignment w:val="baseline"/>
        <w:rPr>
          <w:rFonts w:ascii="Arial" w:hAnsi="Arial" w:cs="Arial"/>
        </w:rPr>
      </w:pPr>
      <w:r w:rsidRPr="00E631BA">
        <w:rPr>
          <w:rStyle w:val="normaltextrun"/>
          <w:rFonts w:ascii="Arial" w:hAnsi="Arial" w:cs="Arial"/>
        </w:rPr>
        <w:t>Drug or alcohol abuse (</w:t>
      </w:r>
      <w:r w:rsidRPr="00E631BA">
        <w:rPr>
          <w:rStyle w:val="normaltextrun"/>
          <w:rFonts w:ascii="Arial" w:hAnsi="Arial" w:cs="Arial"/>
          <w:u w:val="single"/>
        </w:rPr>
        <w:t>&gt;</w:t>
      </w:r>
      <w:r w:rsidRPr="00E631BA">
        <w:rPr>
          <w:rStyle w:val="normaltextrun"/>
          <w:rFonts w:ascii="Arial" w:hAnsi="Arial" w:cs="Arial"/>
        </w:rPr>
        <w:t> 3 drinks per day) within the last 5 years</w:t>
      </w:r>
      <w:r w:rsidRPr="00E631BA">
        <w:rPr>
          <w:rStyle w:val="eop"/>
          <w:rFonts w:ascii="Arial" w:hAnsi="Arial" w:cs="Arial"/>
        </w:rPr>
        <w:t> </w:t>
      </w:r>
    </w:p>
    <w:p w14:paraId="45AC3FBF" w14:textId="77777777" w:rsidR="00E631BA" w:rsidRPr="00E631BA" w:rsidRDefault="00E631BA" w:rsidP="00E631BA">
      <w:pPr>
        <w:pStyle w:val="paragraph"/>
        <w:numPr>
          <w:ilvl w:val="0"/>
          <w:numId w:val="2"/>
        </w:numPr>
        <w:spacing w:before="0" w:beforeAutospacing="0" w:after="0" w:afterAutospacing="0"/>
        <w:ind w:left="0"/>
        <w:textAlignment w:val="baseline"/>
        <w:rPr>
          <w:rFonts w:ascii="Arial" w:hAnsi="Arial" w:cs="Arial"/>
        </w:rPr>
      </w:pPr>
      <w:r w:rsidRPr="00E631BA">
        <w:rPr>
          <w:rStyle w:val="normaltextrun"/>
          <w:rFonts w:ascii="Arial" w:hAnsi="Arial" w:cs="Arial"/>
        </w:rPr>
        <w:t>Any unstable medical condition (i.e., coronary heart disease, stroke, chronic renal failure [serum creatinine should not exceed 1.5-fold the upper laboratory norm and estimated eGFR should not be lower than 60 mL/min/1.73 m2 at screening], chronic hepatic disease, severe pulmonary disease, bleeding disorders, autoimmune disease, active rheumatoid arthritis or other inflammatory rheumatic disorder, or gastrointestinal disease requiring medication)</w:t>
      </w:r>
      <w:r w:rsidRPr="00E631BA">
        <w:rPr>
          <w:rStyle w:val="eop"/>
          <w:rFonts w:ascii="Arial" w:hAnsi="Arial" w:cs="Arial"/>
        </w:rPr>
        <w:t xml:space="preserve"> </w:t>
      </w:r>
    </w:p>
    <w:p w14:paraId="7C164C0A" w14:textId="77777777" w:rsidR="00E631BA" w:rsidRPr="00E631BA" w:rsidRDefault="00E631BA" w:rsidP="00E631BA">
      <w:pPr>
        <w:pStyle w:val="paragraph"/>
        <w:numPr>
          <w:ilvl w:val="0"/>
          <w:numId w:val="2"/>
        </w:numPr>
        <w:spacing w:before="0" w:beforeAutospacing="0" w:after="0" w:afterAutospacing="0"/>
        <w:ind w:left="0"/>
        <w:textAlignment w:val="baseline"/>
        <w:rPr>
          <w:rFonts w:ascii="Arial" w:hAnsi="Arial" w:cs="Arial"/>
        </w:rPr>
      </w:pPr>
      <w:r w:rsidRPr="00E631BA">
        <w:rPr>
          <w:rStyle w:val="normaltextrun"/>
          <w:rFonts w:ascii="Arial" w:hAnsi="Arial" w:cs="Arial"/>
        </w:rPr>
        <w:t>Participants currently taking anti-inflammatory medications within 2 days prior to biopsy or antiplatelet medications within 7 days prior to biopsy, that cannot be safely stopped for study procedures</w:t>
      </w:r>
    </w:p>
    <w:p w14:paraId="7E700AAC" w14:textId="77777777" w:rsidR="00E631BA" w:rsidRPr="00E631BA" w:rsidRDefault="00E631BA" w:rsidP="00E631BA">
      <w:pPr>
        <w:pStyle w:val="paragraph"/>
        <w:numPr>
          <w:ilvl w:val="0"/>
          <w:numId w:val="2"/>
        </w:numPr>
        <w:spacing w:before="0" w:beforeAutospacing="0" w:after="0" w:afterAutospacing="0"/>
        <w:ind w:left="0"/>
        <w:textAlignment w:val="baseline"/>
        <w:rPr>
          <w:rStyle w:val="normaltextrun"/>
          <w:rFonts w:ascii="Arial" w:hAnsi="Arial" w:cs="Arial"/>
        </w:rPr>
      </w:pPr>
      <w:r w:rsidRPr="00E631BA">
        <w:rPr>
          <w:rStyle w:val="normaltextrun"/>
          <w:rFonts w:ascii="Arial" w:hAnsi="Arial" w:cs="Arial"/>
        </w:rPr>
        <w:t xml:space="preserve">Participants who have a TSH </w:t>
      </w:r>
      <w:r w:rsidRPr="00E631BA">
        <w:rPr>
          <w:rStyle w:val="normaltextrun"/>
          <w:rFonts w:ascii="Arial" w:hAnsi="Arial" w:cs="Arial"/>
          <w:u w:val="single"/>
        </w:rPr>
        <w:t>&gt;</w:t>
      </w:r>
      <w:r w:rsidRPr="00E631BA">
        <w:rPr>
          <w:rStyle w:val="normaltextrun"/>
          <w:rFonts w:ascii="Arial" w:hAnsi="Arial" w:cs="Arial"/>
        </w:rPr>
        <w:t xml:space="preserve">10 </w:t>
      </w:r>
      <w:bookmarkStart w:id="4" w:name="_Hlk38270961"/>
      <w:r w:rsidRPr="00E631BA">
        <w:rPr>
          <w:rStyle w:val="normaltextrun"/>
          <w:rFonts w:ascii="Arial" w:hAnsi="Arial" w:cs="Arial"/>
        </w:rPr>
        <w:t>µIU/ml </w:t>
      </w:r>
      <w:bookmarkEnd w:id="4"/>
      <w:r w:rsidRPr="00E631BA">
        <w:rPr>
          <w:rStyle w:val="eop"/>
          <w:rFonts w:ascii="Arial" w:hAnsi="Arial" w:cs="Arial"/>
        </w:rPr>
        <w:t xml:space="preserve">or less than 0.4 </w:t>
      </w:r>
      <w:r w:rsidRPr="00E631BA">
        <w:rPr>
          <w:rStyle w:val="normaltextrun"/>
          <w:rFonts w:ascii="Arial" w:hAnsi="Arial" w:cs="Arial"/>
        </w:rPr>
        <w:t>µIU/ml </w:t>
      </w:r>
    </w:p>
    <w:p w14:paraId="2B56702E" w14:textId="77777777" w:rsidR="00E631BA" w:rsidRPr="00E631BA" w:rsidRDefault="00E631BA" w:rsidP="00E631BA">
      <w:pPr>
        <w:pStyle w:val="paragraph"/>
        <w:numPr>
          <w:ilvl w:val="0"/>
          <w:numId w:val="2"/>
        </w:numPr>
        <w:spacing w:before="0" w:beforeAutospacing="0" w:after="0" w:afterAutospacing="0"/>
        <w:ind w:left="0"/>
        <w:textAlignment w:val="baseline"/>
        <w:rPr>
          <w:rFonts w:ascii="Arial" w:hAnsi="Arial" w:cs="Arial"/>
        </w:rPr>
      </w:pPr>
      <w:r w:rsidRPr="00E631BA">
        <w:rPr>
          <w:rStyle w:val="normaltextrun"/>
          <w:rFonts w:ascii="Arial" w:hAnsi="Arial" w:cs="Arial"/>
        </w:rPr>
        <w:t>Triglycerides &gt;500</w:t>
      </w:r>
    </w:p>
    <w:p w14:paraId="2E1A6CC1" w14:textId="77777777" w:rsidR="00E631BA" w:rsidRPr="00E631BA" w:rsidRDefault="00E631BA" w:rsidP="00E631BA">
      <w:pPr>
        <w:pStyle w:val="paragraph"/>
        <w:numPr>
          <w:ilvl w:val="0"/>
          <w:numId w:val="2"/>
        </w:numPr>
        <w:spacing w:before="0" w:beforeAutospacing="0" w:after="0" w:afterAutospacing="0"/>
        <w:ind w:left="0"/>
        <w:textAlignment w:val="baseline"/>
        <w:rPr>
          <w:rStyle w:val="normaltextrun"/>
          <w:rFonts w:ascii="Arial" w:hAnsi="Arial" w:cs="Arial"/>
        </w:rPr>
      </w:pPr>
      <w:r w:rsidRPr="00E631BA">
        <w:rPr>
          <w:rStyle w:val="normaltextrun"/>
          <w:rFonts w:ascii="Arial" w:hAnsi="Arial" w:cs="Arial"/>
        </w:rPr>
        <w:t>Pregnant or nursing females or females less than 9 months postpartum.</w:t>
      </w:r>
    </w:p>
    <w:p w14:paraId="46CAEC00" w14:textId="77777777" w:rsidR="00E631BA" w:rsidRPr="00E631BA" w:rsidRDefault="00E631BA" w:rsidP="00E631BA">
      <w:pPr>
        <w:pStyle w:val="ListParagraph"/>
        <w:numPr>
          <w:ilvl w:val="0"/>
          <w:numId w:val="2"/>
        </w:numPr>
        <w:ind w:left="0"/>
        <w:rPr>
          <w:rFonts w:ascii="Arial" w:hAnsi="Arial" w:cs="Arial"/>
        </w:rPr>
      </w:pPr>
      <w:r w:rsidRPr="00E631BA">
        <w:rPr>
          <w:rFonts w:ascii="Arial" w:hAnsi="Arial" w:cs="Arial"/>
          <w:szCs w:val="24"/>
        </w:rPr>
        <w:t xml:space="preserve">For females only, any </w:t>
      </w:r>
      <w:r w:rsidRPr="00E631BA">
        <w:rPr>
          <w:rFonts w:ascii="Arial" w:hAnsi="Arial" w:cs="Arial"/>
        </w:rPr>
        <w:t>new onset (&lt; 3 months on a stable regime) use of oral contraceptives (with the exception of hormone replacement therapy)</w:t>
      </w:r>
    </w:p>
    <w:p w14:paraId="71CC8534" w14:textId="77777777" w:rsidR="00E631BA" w:rsidRPr="00E631BA" w:rsidRDefault="00E631BA" w:rsidP="00E631BA">
      <w:pPr>
        <w:pStyle w:val="paragraph"/>
        <w:numPr>
          <w:ilvl w:val="0"/>
          <w:numId w:val="2"/>
        </w:numPr>
        <w:spacing w:before="0" w:beforeAutospacing="0" w:after="0" w:afterAutospacing="0"/>
        <w:ind w:left="0"/>
        <w:textAlignment w:val="baseline"/>
        <w:rPr>
          <w:rFonts w:ascii="Arial" w:hAnsi="Arial" w:cs="Arial"/>
        </w:rPr>
      </w:pPr>
      <w:r w:rsidRPr="00E631BA">
        <w:rPr>
          <w:rStyle w:val="normaltextrun"/>
          <w:rFonts w:ascii="Arial" w:hAnsi="Arial" w:cs="Arial"/>
        </w:rPr>
        <w:t>Tobacco or nicotine containing product use within the past 3 months</w:t>
      </w:r>
      <w:r w:rsidRPr="00E631BA">
        <w:rPr>
          <w:rStyle w:val="eop"/>
          <w:rFonts w:ascii="Arial" w:hAnsi="Arial" w:cs="Arial"/>
        </w:rPr>
        <w:t> </w:t>
      </w:r>
    </w:p>
    <w:p w14:paraId="4E1F077D" w14:textId="77777777" w:rsidR="00E631BA" w:rsidRPr="00E631BA" w:rsidRDefault="00E631BA" w:rsidP="00E631BA">
      <w:pPr>
        <w:pStyle w:val="paragraph"/>
        <w:numPr>
          <w:ilvl w:val="0"/>
          <w:numId w:val="2"/>
        </w:numPr>
        <w:spacing w:before="0" w:beforeAutospacing="0" w:after="0" w:afterAutospacing="0"/>
        <w:ind w:left="0"/>
        <w:textAlignment w:val="baseline"/>
        <w:rPr>
          <w:rFonts w:ascii="Arial" w:hAnsi="Arial" w:cs="Arial"/>
        </w:rPr>
      </w:pPr>
      <w:r w:rsidRPr="00E631BA">
        <w:rPr>
          <w:rStyle w:val="normaltextrun"/>
          <w:rFonts w:ascii="Arial" w:hAnsi="Arial" w:cs="Arial"/>
        </w:rPr>
        <w:t>Major surgery within 4 weeks prior to the Screening Visit</w:t>
      </w:r>
      <w:r w:rsidRPr="00E631BA">
        <w:rPr>
          <w:rStyle w:val="eop"/>
          <w:rFonts w:ascii="Arial" w:hAnsi="Arial" w:cs="Arial"/>
        </w:rPr>
        <w:t> </w:t>
      </w:r>
    </w:p>
    <w:p w14:paraId="176F19F5" w14:textId="77777777" w:rsidR="00E631BA" w:rsidRPr="00E631BA" w:rsidRDefault="00E631BA" w:rsidP="00E631BA">
      <w:pPr>
        <w:pStyle w:val="paragraph"/>
        <w:numPr>
          <w:ilvl w:val="0"/>
          <w:numId w:val="2"/>
        </w:numPr>
        <w:spacing w:before="0" w:beforeAutospacing="0" w:after="0" w:afterAutospacing="0"/>
        <w:ind w:left="0"/>
        <w:textAlignment w:val="baseline"/>
        <w:rPr>
          <w:rFonts w:ascii="Arial" w:hAnsi="Arial" w:cs="Arial"/>
        </w:rPr>
      </w:pPr>
      <w:r w:rsidRPr="00E631BA">
        <w:rPr>
          <w:rStyle w:val="normaltextrun"/>
          <w:rFonts w:ascii="Arial" w:hAnsi="Arial" w:cs="Arial"/>
        </w:rPr>
        <w:t>Anemia (hemoglobin &lt;11 g/dl in men, &lt;10 g/dl in women)</w:t>
      </w:r>
      <w:r w:rsidRPr="00E631BA">
        <w:rPr>
          <w:rStyle w:val="eop"/>
          <w:rFonts w:ascii="Arial" w:hAnsi="Arial" w:cs="Arial"/>
        </w:rPr>
        <w:t> at Screening</w:t>
      </w:r>
    </w:p>
    <w:p w14:paraId="1C4393CA" w14:textId="77777777" w:rsidR="00E631BA" w:rsidRPr="00E631BA" w:rsidRDefault="00E631BA" w:rsidP="00E631BA">
      <w:pPr>
        <w:pStyle w:val="paragraph"/>
        <w:numPr>
          <w:ilvl w:val="0"/>
          <w:numId w:val="2"/>
        </w:numPr>
        <w:spacing w:before="0" w:beforeAutospacing="0" w:after="0" w:afterAutospacing="0"/>
        <w:ind w:left="0"/>
        <w:textAlignment w:val="baseline"/>
        <w:rPr>
          <w:rFonts w:ascii="Arial" w:hAnsi="Arial" w:cs="Arial"/>
        </w:rPr>
      </w:pPr>
      <w:r w:rsidRPr="00E631BA">
        <w:rPr>
          <w:rStyle w:val="normaltextrun"/>
          <w:rFonts w:ascii="Arial" w:hAnsi="Arial" w:cs="Arial"/>
        </w:rPr>
        <w:t>Participation in studies involving investigational drug(s) within </w:t>
      </w:r>
      <w:r w:rsidRPr="00E631BA">
        <w:rPr>
          <w:rStyle w:val="normaltextrun"/>
          <w:rFonts w:ascii="Arial" w:hAnsi="Arial" w:cs="Arial"/>
          <w:bCs/>
        </w:rPr>
        <w:t>30 days</w:t>
      </w:r>
      <w:r w:rsidRPr="00E631BA">
        <w:rPr>
          <w:rStyle w:val="normaltextrun"/>
          <w:rFonts w:ascii="Arial" w:hAnsi="Arial" w:cs="Arial"/>
        </w:rPr>
        <w:t> prior to the Screening Visit</w:t>
      </w:r>
      <w:r w:rsidRPr="00E631BA">
        <w:rPr>
          <w:rStyle w:val="eop"/>
          <w:rFonts w:ascii="Arial" w:hAnsi="Arial" w:cs="Arial"/>
        </w:rPr>
        <w:t> </w:t>
      </w:r>
    </w:p>
    <w:p w14:paraId="6789604E" w14:textId="77777777" w:rsidR="00E631BA" w:rsidRPr="00E631BA" w:rsidRDefault="00E631BA" w:rsidP="00E631BA">
      <w:pPr>
        <w:pStyle w:val="paragraph"/>
        <w:numPr>
          <w:ilvl w:val="0"/>
          <w:numId w:val="2"/>
        </w:numPr>
        <w:spacing w:before="0" w:beforeAutospacing="0" w:after="0" w:afterAutospacing="0"/>
        <w:ind w:left="0"/>
        <w:textAlignment w:val="baseline"/>
        <w:rPr>
          <w:rFonts w:ascii="Arial" w:hAnsi="Arial" w:cs="Arial"/>
        </w:rPr>
      </w:pPr>
      <w:r w:rsidRPr="00E631BA">
        <w:rPr>
          <w:rStyle w:val="normaltextrun"/>
          <w:rFonts w:ascii="Arial" w:hAnsi="Arial" w:cs="Arial"/>
        </w:rPr>
        <w:lastRenderedPageBreak/>
        <w:t>Known history of Human Immunodeficiency Virus (HIV), chronic, contagious, infectious disease, such as active tuberculosis, Hepatitis B or C.</w:t>
      </w:r>
    </w:p>
    <w:p w14:paraId="1C408BD2" w14:textId="77777777" w:rsidR="00E631BA" w:rsidRPr="00E631BA" w:rsidRDefault="00E631BA" w:rsidP="00E631BA">
      <w:pPr>
        <w:pStyle w:val="paragraph"/>
        <w:numPr>
          <w:ilvl w:val="0"/>
          <w:numId w:val="2"/>
        </w:numPr>
        <w:spacing w:before="0" w:beforeAutospacing="0" w:after="0" w:afterAutospacing="0"/>
        <w:ind w:left="0"/>
        <w:textAlignment w:val="baseline"/>
        <w:rPr>
          <w:rFonts w:ascii="Arial" w:hAnsi="Arial" w:cs="Arial"/>
        </w:rPr>
      </w:pPr>
      <w:r w:rsidRPr="00E631BA">
        <w:rPr>
          <w:rStyle w:val="normaltextrun"/>
          <w:rFonts w:ascii="Arial" w:hAnsi="Arial" w:cs="Arial"/>
        </w:rPr>
        <w:t>Any malignancy not considered cured, except basal cell carcinoma and squamous cell carcinoma of the skin (a participant is considered cured if there has been no evidence of cancer recurrence in the previous 5 years)</w:t>
      </w:r>
      <w:r w:rsidRPr="00E631BA">
        <w:rPr>
          <w:rStyle w:val="eop"/>
          <w:rFonts w:ascii="Arial" w:hAnsi="Arial" w:cs="Arial"/>
        </w:rPr>
        <w:t> </w:t>
      </w:r>
    </w:p>
    <w:p w14:paraId="7340B7F3" w14:textId="77777777" w:rsidR="00E631BA" w:rsidRPr="00E631BA" w:rsidRDefault="00E631BA" w:rsidP="00E631BA">
      <w:pPr>
        <w:pStyle w:val="paragraph"/>
        <w:numPr>
          <w:ilvl w:val="0"/>
          <w:numId w:val="2"/>
        </w:numPr>
        <w:spacing w:before="0" w:beforeAutospacing="0" w:after="0" w:afterAutospacing="0"/>
        <w:ind w:left="0"/>
        <w:textAlignment w:val="baseline"/>
        <w:rPr>
          <w:rFonts w:ascii="Arial" w:hAnsi="Arial" w:cs="Arial"/>
        </w:rPr>
      </w:pPr>
      <w:r w:rsidRPr="00E631BA">
        <w:rPr>
          <w:rStyle w:val="normaltextrun"/>
          <w:rFonts w:ascii="Arial" w:hAnsi="Arial" w:cs="Arial"/>
        </w:rPr>
        <w:t>Presence of any condition that, in the opinion of the Investigator, compromises participant safety or data integrity or the participant’s ability to complete study visits</w:t>
      </w:r>
      <w:r w:rsidRPr="00E631BA">
        <w:rPr>
          <w:rStyle w:val="eop"/>
          <w:rFonts w:ascii="Arial" w:hAnsi="Arial" w:cs="Arial"/>
        </w:rPr>
        <w:t> </w:t>
      </w:r>
    </w:p>
    <w:p w14:paraId="14DDDC1E" w14:textId="77777777" w:rsidR="00E631BA" w:rsidRPr="00E631BA" w:rsidRDefault="00E631BA" w:rsidP="00E631BA">
      <w:pPr>
        <w:pStyle w:val="paragraph"/>
        <w:spacing w:before="0" w:beforeAutospacing="0" w:after="0" w:afterAutospacing="0"/>
        <w:textAlignment w:val="baseline"/>
        <w:rPr>
          <w:rFonts w:ascii="Arial" w:hAnsi="Arial" w:cs="Arial"/>
        </w:rPr>
      </w:pPr>
      <w:r w:rsidRPr="00E631BA">
        <w:rPr>
          <w:rStyle w:val="eop"/>
          <w:rFonts w:ascii="Arial" w:hAnsi="Arial" w:cs="Arial"/>
        </w:rPr>
        <w:t> </w:t>
      </w:r>
    </w:p>
    <w:p w14:paraId="1E5221AC" w14:textId="77777777" w:rsidR="00E631BA" w:rsidRPr="00E631BA" w:rsidRDefault="00E631BA" w:rsidP="00E631BA">
      <w:pPr>
        <w:rPr>
          <w:rFonts w:ascii="Arial" w:hAnsi="Arial" w:cs="Arial"/>
          <w:b/>
          <w:szCs w:val="24"/>
        </w:rPr>
      </w:pPr>
      <w:r w:rsidRPr="00E631BA">
        <w:rPr>
          <w:rFonts w:ascii="Arial" w:hAnsi="Arial" w:cs="Arial"/>
          <w:b/>
          <w:szCs w:val="24"/>
        </w:rPr>
        <w:t>Concomitant medications:</w:t>
      </w:r>
    </w:p>
    <w:p w14:paraId="4FE294DB" w14:textId="0DFCD8A4" w:rsidR="00E631BA" w:rsidRDefault="00E631BA" w:rsidP="00E631BA">
      <w:pPr>
        <w:jc w:val="both"/>
        <w:rPr>
          <w:rFonts w:ascii="Arial" w:hAnsi="Arial" w:cs="Arial"/>
          <w:szCs w:val="24"/>
        </w:rPr>
      </w:pPr>
      <w:r w:rsidRPr="00E631BA">
        <w:rPr>
          <w:rFonts w:ascii="Arial" w:hAnsi="Arial" w:cs="Arial"/>
          <w:szCs w:val="24"/>
        </w:rPr>
        <w:t xml:space="preserve">Over the counter pain medications such as acetaminophen, ibuprofen or naproxen must washout for a period of 2 days prior to intervention. Aspirin or aspirin containing medication must washout for a period of 7 days prior to </w:t>
      </w:r>
      <w:r w:rsidR="001871DD">
        <w:rPr>
          <w:rFonts w:ascii="Arial" w:hAnsi="Arial" w:cs="Arial"/>
          <w:szCs w:val="24"/>
        </w:rPr>
        <w:t>testing.</w:t>
      </w:r>
    </w:p>
    <w:p w14:paraId="060DDEDB" w14:textId="77777777" w:rsidR="001871DD" w:rsidRDefault="001871DD" w:rsidP="00E631BA">
      <w:pPr>
        <w:jc w:val="both"/>
        <w:rPr>
          <w:rFonts w:ascii="Arial" w:hAnsi="Arial" w:cs="Arial"/>
          <w:szCs w:val="24"/>
        </w:rPr>
      </w:pPr>
    </w:p>
    <w:p w14:paraId="5C722631" w14:textId="7CCDA7B8" w:rsidR="001871DD" w:rsidRPr="00E631BA" w:rsidRDefault="001871DD" w:rsidP="00E631BA">
      <w:pPr>
        <w:jc w:val="both"/>
        <w:rPr>
          <w:rFonts w:ascii="Arial" w:hAnsi="Arial" w:cs="Arial"/>
          <w:szCs w:val="24"/>
        </w:rPr>
      </w:pPr>
      <w:r>
        <w:rPr>
          <w:rFonts w:ascii="Arial" w:hAnsi="Arial" w:cs="Arial"/>
          <w:szCs w:val="24"/>
        </w:rPr>
        <w:t xml:space="preserve">Participants </w:t>
      </w:r>
      <w:r w:rsidR="002838DB">
        <w:rPr>
          <w:rFonts w:ascii="Arial" w:hAnsi="Arial" w:cs="Arial"/>
          <w:szCs w:val="24"/>
        </w:rPr>
        <w:t>were</w:t>
      </w:r>
      <w:r>
        <w:rPr>
          <w:rFonts w:ascii="Arial" w:hAnsi="Arial" w:cs="Arial"/>
          <w:szCs w:val="24"/>
        </w:rPr>
        <w:t xml:space="preserve"> permitted to take medication for hypertension (</w:t>
      </w:r>
      <w:r w:rsidRPr="001871DD">
        <w:rPr>
          <w:rFonts w:ascii="Arial" w:hAnsi="Arial" w:cs="Arial"/>
          <w:szCs w:val="24"/>
        </w:rPr>
        <w:t>Lisinopril</w:t>
      </w:r>
      <w:r>
        <w:rPr>
          <w:rFonts w:ascii="Arial" w:hAnsi="Arial" w:cs="Arial"/>
          <w:szCs w:val="24"/>
        </w:rPr>
        <w:t>, Metoprolol, Amlodipine Bosylate), hyperlipidemia (</w:t>
      </w:r>
      <w:r w:rsidRPr="001871DD">
        <w:rPr>
          <w:rFonts w:ascii="Arial" w:hAnsi="Arial" w:cs="Arial"/>
          <w:szCs w:val="24"/>
        </w:rPr>
        <w:t>Pravastatin</w:t>
      </w:r>
      <w:r>
        <w:rPr>
          <w:rFonts w:ascii="Arial" w:hAnsi="Arial" w:cs="Arial"/>
          <w:szCs w:val="24"/>
        </w:rPr>
        <w:t>, Atorvastatin), urinary retention (</w:t>
      </w:r>
      <w:r w:rsidRPr="001871DD">
        <w:rPr>
          <w:rFonts w:ascii="Arial" w:hAnsi="Arial" w:cs="Arial"/>
          <w:szCs w:val="24"/>
        </w:rPr>
        <w:t>Tamsulosin</w:t>
      </w:r>
      <w:r>
        <w:rPr>
          <w:rFonts w:ascii="Arial" w:hAnsi="Arial" w:cs="Arial"/>
          <w:szCs w:val="24"/>
        </w:rPr>
        <w:t>), thyroid (Levothyroxine), anxiety (Lexapro, Buspirone, Duloxetine)</w:t>
      </w:r>
      <w:r w:rsidR="002838DB">
        <w:rPr>
          <w:rFonts w:ascii="Arial" w:hAnsi="Arial" w:cs="Arial"/>
          <w:szCs w:val="24"/>
        </w:rPr>
        <w:t xml:space="preserve"> and</w:t>
      </w:r>
      <w:r>
        <w:rPr>
          <w:rFonts w:ascii="Arial" w:hAnsi="Arial" w:cs="Arial"/>
          <w:szCs w:val="24"/>
        </w:rPr>
        <w:t xml:space="preserve"> osteoporosis (Alendrouate sodium)</w:t>
      </w:r>
    </w:p>
    <w:p w14:paraId="42757970" w14:textId="77777777" w:rsidR="00E631BA" w:rsidRDefault="00E631BA" w:rsidP="00E631BA">
      <w:pPr>
        <w:rPr>
          <w:rFonts w:cs="Times New Roman"/>
          <w:szCs w:val="24"/>
        </w:rPr>
      </w:pPr>
    </w:p>
    <w:p w14:paraId="2FC09C66" w14:textId="2963ABB9" w:rsidR="00E631BA" w:rsidRDefault="00E631BA" w:rsidP="00E631BA">
      <w:pPr>
        <w:rPr>
          <w:rFonts w:cs="Times New Roman"/>
          <w:szCs w:val="24"/>
        </w:rPr>
      </w:pPr>
    </w:p>
    <w:p w14:paraId="0B3CBF50" w14:textId="77777777" w:rsidR="00E631BA" w:rsidRPr="00644933" w:rsidRDefault="00E631BA" w:rsidP="00E631BA">
      <w:pPr>
        <w:rPr>
          <w:rFonts w:cs="Times New Roman"/>
          <w:szCs w:val="24"/>
        </w:rPr>
      </w:pPr>
    </w:p>
    <w:p w14:paraId="26492A6F" w14:textId="77777777" w:rsidR="001C5229" w:rsidRDefault="001C5229"/>
    <w:sectPr w:rsidR="001C52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895FF3"/>
    <w:multiLevelType w:val="hybridMultilevel"/>
    <w:tmpl w:val="6EB216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85914E2"/>
    <w:multiLevelType w:val="hybridMultilevel"/>
    <w:tmpl w:val="C5B085A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881019382">
    <w:abstractNumId w:val="0"/>
  </w:num>
  <w:num w:numId="2" w16cid:durableId="616376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1BA"/>
    <w:rsid w:val="001871DD"/>
    <w:rsid w:val="001C5229"/>
    <w:rsid w:val="002838DB"/>
    <w:rsid w:val="006E08D6"/>
    <w:rsid w:val="008D59A3"/>
    <w:rsid w:val="00E631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CAB39B1"/>
  <w15:chartTrackingRefBased/>
  <w15:docId w15:val="{7FFD4FA1-9EB4-0C43-B069-27B252C1A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31BA"/>
    <w:rPr>
      <w:rFonts w:ascii="Times New Roman" w:hAnsi="Times New Roman"/>
      <w:kern w:val="0"/>
      <w:szCs w:val="22"/>
      <w14:ligatures w14:val="none"/>
    </w:rPr>
  </w:style>
  <w:style w:type="paragraph" w:styleId="Heading2">
    <w:name w:val="heading 2"/>
    <w:aliases w:val="CROMS_Heading 2"/>
    <w:basedOn w:val="Normal"/>
    <w:next w:val="Normal"/>
    <w:link w:val="Heading2Char"/>
    <w:unhideWhenUsed/>
    <w:qFormat/>
    <w:rsid w:val="00E631BA"/>
    <w:pPr>
      <w:keepNext/>
      <w:keepLines/>
      <w:ind w:left="720"/>
      <w:jc w:val="both"/>
      <w:outlineLvl w:val="1"/>
    </w:pPr>
    <w:rPr>
      <w:rFonts w:eastAsiaTheme="majorEastAsia" w:cstheme="majorBidi"/>
      <w:bCs/>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CROMS_Heading 2 Char"/>
    <w:basedOn w:val="DefaultParagraphFont"/>
    <w:link w:val="Heading2"/>
    <w:rsid w:val="00E631BA"/>
    <w:rPr>
      <w:rFonts w:ascii="Times New Roman" w:eastAsiaTheme="majorEastAsia" w:hAnsi="Times New Roman" w:cstheme="majorBidi"/>
      <w:bCs/>
      <w:kern w:val="0"/>
      <w:sz w:val="28"/>
      <w:szCs w:val="26"/>
      <w14:ligatures w14:val="none"/>
    </w:rPr>
  </w:style>
  <w:style w:type="paragraph" w:styleId="ListParagraph">
    <w:name w:val="List Paragraph"/>
    <w:basedOn w:val="Normal"/>
    <w:uiPriority w:val="34"/>
    <w:qFormat/>
    <w:rsid w:val="00E631BA"/>
    <w:pPr>
      <w:ind w:left="720"/>
      <w:contextualSpacing/>
    </w:pPr>
  </w:style>
  <w:style w:type="paragraph" w:customStyle="1" w:styleId="paragraph">
    <w:name w:val="paragraph"/>
    <w:basedOn w:val="Normal"/>
    <w:link w:val="paragraphChar"/>
    <w:rsid w:val="00E631BA"/>
    <w:pPr>
      <w:spacing w:before="100" w:beforeAutospacing="1" w:after="100" w:afterAutospacing="1"/>
    </w:pPr>
    <w:rPr>
      <w:rFonts w:eastAsia="Times New Roman" w:cs="Times New Roman"/>
      <w:szCs w:val="24"/>
    </w:rPr>
  </w:style>
  <w:style w:type="character" w:customStyle="1" w:styleId="normaltextrun">
    <w:name w:val="normaltextrun"/>
    <w:basedOn w:val="DefaultParagraphFont"/>
    <w:rsid w:val="00E631BA"/>
  </w:style>
  <w:style w:type="character" w:customStyle="1" w:styleId="eop">
    <w:name w:val="eop"/>
    <w:basedOn w:val="DefaultParagraphFont"/>
    <w:rsid w:val="00E631BA"/>
  </w:style>
  <w:style w:type="character" w:customStyle="1" w:styleId="paragraphChar">
    <w:name w:val="paragraph Char"/>
    <w:basedOn w:val="DefaultParagraphFont"/>
    <w:link w:val="paragraph"/>
    <w:rsid w:val="00E631BA"/>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538</Words>
  <Characters>3070</Characters>
  <Application>Microsoft Office Word</Application>
  <DocSecurity>0</DocSecurity>
  <Lines>25</Lines>
  <Paragraphs>7</Paragraphs>
  <ScaleCrop>false</ScaleCrop>
  <Company/>
  <LinksUpToDate>false</LinksUpToDate>
  <CharactersWithSpaces>3601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Whytock, Katie</dc:creator>
  <cp:keywords/>
  <dc:description/>
  <cp:lastModifiedBy>Whytock, Katie</cp:lastModifiedBy>
  <cp:revision>4</cp:revision>
  <dcterms:created xsi:type="dcterms:W3CDTF">2023-06-16T15:22:00Z</dcterms:created>
  <dcterms:modified xsi:type="dcterms:W3CDTF">2023-06-21T15:49:00Z</dcterms:modified>
</cp:coreProperties>
</file>