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70C9C" w14:textId="39E2A870" w:rsidR="002878B3" w:rsidRDefault="002878B3"/>
    <w:p w14:paraId="7B7EB3C1" w14:textId="77777777" w:rsidR="00451834" w:rsidRDefault="00451834"/>
    <w:p w14:paraId="4102D07B" w14:textId="59B4F5FD" w:rsidR="00451834" w:rsidRPr="00451834" w:rsidRDefault="00451834" w:rsidP="00451834">
      <w:r>
        <w:rPr>
          <w:noProof/>
        </w:rPr>
        <w:drawing>
          <wp:inline distT="0" distB="0" distL="0" distR="0" wp14:anchorId="252D8F3D" wp14:editId="5395FB58">
            <wp:extent cx="6120130" cy="6803390"/>
            <wp:effectExtent l="0" t="0" r="0" b="0"/>
            <wp:docPr id="884264162" name="Immagine 1" descr="Immagine che contiene testo, schermata, Rettangolo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64162" name="Immagine 1" descr="Immagine che contiene testo, schermata, Rettangolo, Policrom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39A6A" w14:textId="77777777" w:rsidR="00451834" w:rsidRPr="00451834" w:rsidRDefault="00451834" w:rsidP="00451834"/>
    <w:p w14:paraId="46302A38" w14:textId="3BD8318A" w:rsidR="00451834" w:rsidRPr="00451834" w:rsidRDefault="00451834" w:rsidP="004518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834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17401A5D" w14:textId="77777777" w:rsidR="00451834" w:rsidRPr="00451834" w:rsidRDefault="00451834" w:rsidP="00451834"/>
    <w:p w14:paraId="65DDB615" w14:textId="77777777" w:rsidR="00451834" w:rsidRPr="00451834" w:rsidRDefault="00451834" w:rsidP="00451834"/>
    <w:p w14:paraId="47FD4AF1" w14:textId="77777777" w:rsidR="00451834" w:rsidRPr="00451834" w:rsidRDefault="00451834" w:rsidP="00451834"/>
    <w:p w14:paraId="7C1382DE" w14:textId="77777777" w:rsidR="00451834" w:rsidRPr="00451834" w:rsidRDefault="00451834" w:rsidP="00451834"/>
    <w:p w14:paraId="28AFEAE8" w14:textId="7EEBD7B2" w:rsidR="00451834" w:rsidRPr="00451834" w:rsidRDefault="00451834" w:rsidP="00451834">
      <w:r>
        <w:rPr>
          <w:noProof/>
        </w:rPr>
        <w:drawing>
          <wp:inline distT="0" distB="0" distL="0" distR="0" wp14:anchorId="06C6F57B" wp14:editId="6906038C">
            <wp:extent cx="6120130" cy="6803390"/>
            <wp:effectExtent l="0" t="0" r="0" b="0"/>
            <wp:docPr id="75538219" name="Immagine 2" descr="Immagine che contiene testo, schermata, Policromia, Rettang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8219" name="Immagine 2" descr="Immagine che contiene testo, schermata, Policromia, Rettang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5BD45" w14:textId="26C2F657" w:rsidR="00451834" w:rsidRDefault="00451834" w:rsidP="004518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1834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67427F4A" w14:textId="372A9AA1" w:rsidR="00451834" w:rsidRDefault="00451834" w:rsidP="004518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CF738F" wp14:editId="3163EBCA">
            <wp:extent cx="6120130" cy="6803390"/>
            <wp:effectExtent l="0" t="0" r="0" b="0"/>
            <wp:docPr id="1408043839" name="Immagine 3" descr="Immagine che contiene testo, schermata, Policromi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043839" name="Immagine 3" descr="Immagine che contiene testo, schermata, Policromia, line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CDAD2" w14:textId="36D38F4B" w:rsidR="00451834" w:rsidRPr="00451834" w:rsidRDefault="00451834" w:rsidP="004518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730E497D" w14:textId="77777777" w:rsidR="00451834" w:rsidRDefault="00451834" w:rsidP="0045183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65C1A36" w14:textId="6D2D0463" w:rsidR="00451834" w:rsidRPr="00451834" w:rsidRDefault="00451834" w:rsidP="0045183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51834">
        <w:rPr>
          <w:rFonts w:ascii="Times New Roman" w:hAnsi="Times New Roman" w:cs="Times New Roman"/>
          <w:sz w:val="24"/>
          <w:szCs w:val="24"/>
          <w:lang w:val="en-GB"/>
        </w:rPr>
        <w:t>Supplementary Figures 4 A-C. G</w:t>
      </w:r>
      <w:r w:rsidRPr="00451834">
        <w:rPr>
          <w:rFonts w:ascii="Times New Roman" w:hAnsi="Times New Roman" w:cs="Times New Roman"/>
          <w:sz w:val="24"/>
          <w:szCs w:val="24"/>
          <w:lang w:val="en-GB"/>
        </w:rPr>
        <w:t>enomic patterns of homozygosity</w:t>
      </w:r>
      <w:r w:rsidRPr="00451834">
        <w:rPr>
          <w:rFonts w:ascii="Times New Roman" w:hAnsi="Times New Roman" w:cs="Times New Roman"/>
          <w:sz w:val="24"/>
          <w:szCs w:val="24"/>
          <w:lang w:val="en-GB"/>
        </w:rPr>
        <w:t xml:space="preserve"> in the target breeds. A) Distribution of ROH per classes of length (the five </w:t>
      </w:r>
      <w:r w:rsidRPr="00451834">
        <w:rPr>
          <w:rFonts w:ascii="Times New Roman" w:hAnsi="Times New Roman" w:cs="Times New Roman"/>
          <w:sz w:val="24"/>
          <w:szCs w:val="24"/>
          <w:lang w:val="en-GB"/>
        </w:rPr>
        <w:t>ROH classes under consideration</w:t>
      </w:r>
      <w:r w:rsidRPr="00451834">
        <w:rPr>
          <w:rFonts w:ascii="Times New Roman" w:hAnsi="Times New Roman" w:cs="Times New Roman"/>
          <w:sz w:val="24"/>
          <w:szCs w:val="24"/>
          <w:lang w:val="en-GB"/>
        </w:rPr>
        <w:t xml:space="preserve">); B) Percentage of ROH per chromosome and C) genomic inbreeding coefficient (FROH) per chromosome. </w:t>
      </w:r>
    </w:p>
    <w:sectPr w:rsidR="00451834" w:rsidRPr="004518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34"/>
    <w:rsid w:val="000046B5"/>
    <w:rsid w:val="002878B3"/>
    <w:rsid w:val="003F2307"/>
    <w:rsid w:val="00451834"/>
    <w:rsid w:val="007E0E20"/>
    <w:rsid w:val="00B0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5090"/>
  <w15:chartTrackingRefBased/>
  <w15:docId w15:val="{7861ED8C-2BEF-460B-8B65-1581AAF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1</cp:revision>
  <dcterms:created xsi:type="dcterms:W3CDTF">2023-05-12T15:19:00Z</dcterms:created>
  <dcterms:modified xsi:type="dcterms:W3CDTF">2023-05-12T15:34:00Z</dcterms:modified>
</cp:coreProperties>
</file>