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5884" w14:textId="77777777" w:rsidR="002878B3" w:rsidRPr="00AE6ECF" w:rsidRDefault="002878B3">
      <w:pPr>
        <w:rPr>
          <w:rFonts w:ascii="Times New Roman" w:hAnsi="Times New Roman" w:cs="Times New Roman"/>
          <w:sz w:val="24"/>
          <w:szCs w:val="24"/>
        </w:rPr>
      </w:pPr>
    </w:p>
    <w:p w14:paraId="5202D380" w14:textId="1BFB0953" w:rsidR="00246733" w:rsidRPr="0018203D" w:rsidRDefault="00AE6ECF" w:rsidP="0024673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6ECF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9F715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E6ECF">
        <w:rPr>
          <w:rFonts w:ascii="Times New Roman" w:hAnsi="Times New Roman" w:cs="Times New Roman"/>
          <w:sz w:val="24"/>
          <w:szCs w:val="24"/>
          <w:lang w:val="en-GB"/>
        </w:rPr>
        <w:t xml:space="preserve">5 A. Output of BITE for the TreeMix analysis </w:t>
      </w:r>
      <w:r w:rsidR="00003AF0">
        <w:rPr>
          <w:rFonts w:ascii="Times New Roman" w:hAnsi="Times New Roman" w:cs="Times New Roman"/>
          <w:sz w:val="24"/>
          <w:szCs w:val="24"/>
          <w:lang w:val="en-GB"/>
        </w:rPr>
        <w:t xml:space="preserve">of the target NW-EU dataset, </w:t>
      </w:r>
      <w:r w:rsidRPr="00AE6ECF">
        <w:rPr>
          <w:rFonts w:ascii="Times New Roman" w:hAnsi="Times New Roman" w:cs="Times New Roman"/>
          <w:sz w:val="24"/>
          <w:szCs w:val="24"/>
          <w:lang w:val="en-GB"/>
        </w:rPr>
        <w:t xml:space="preserve">with the total of variance </w:t>
      </w:r>
      <w:r w:rsidR="00246733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46733" w:rsidRPr="00922236">
        <w:rPr>
          <w:rFonts w:ascii="Times New Roman" w:hAnsi="Times New Roman" w:cs="Times New Roman"/>
          <w:sz w:val="24"/>
          <w:szCs w:val="24"/>
          <w:lang w:val="en-GB"/>
        </w:rPr>
        <w:t xml:space="preserve">Var.expl” estimated for each migration event for the total number of migrations tested - </w:t>
      </w:r>
      <w:r w:rsidR="00246733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246733" w:rsidRPr="00922236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246733">
        <w:rPr>
          <w:rFonts w:ascii="Times New Roman" w:hAnsi="Times New Roman" w:cs="Times New Roman"/>
          <w:sz w:val="24"/>
          <w:szCs w:val="24"/>
          <w:lang w:val="en-GB"/>
        </w:rPr>
        <w:t>this case</w:t>
      </w:r>
      <w:r w:rsidR="00246733" w:rsidRPr="00922236">
        <w:rPr>
          <w:rFonts w:ascii="Times New Roman" w:hAnsi="Times New Roman" w:cs="Times New Roman"/>
          <w:sz w:val="24"/>
          <w:szCs w:val="24"/>
          <w:lang w:val="en-GB"/>
        </w:rPr>
        <w:t xml:space="preserve"> - (i.e. computed value of f for each TreeMix model), “mign” is the number of significant migrations (p-val &lt; 0.05) that implies a significant improvement of the fit to the data. The last two colums indicate the tree and graph log-likelihoods.</w:t>
      </w:r>
    </w:p>
    <w:p w14:paraId="13B203FF" w14:textId="5178B94E" w:rsidR="00AE6ECF" w:rsidRPr="00AE6ECF" w:rsidRDefault="00AE6ECF" w:rsidP="00AE6EC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F333573" w14:textId="77777777" w:rsidR="00AE6ECF" w:rsidRPr="00AE6ECF" w:rsidRDefault="00AE6EC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AE6ECF" w:rsidRPr="00AE6ECF" w14:paraId="5E5921CF" w14:textId="77777777" w:rsidTr="00AE6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5520193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604" w:type="dxa"/>
          </w:tcPr>
          <w:p w14:paraId="66134CA0" w14:textId="77777777" w:rsidR="00AE6ECF" w:rsidRPr="00AE6ECF" w:rsidRDefault="00AE6ECF" w:rsidP="00B61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Var.expl</w:t>
            </w:r>
          </w:p>
        </w:tc>
        <w:tc>
          <w:tcPr>
            <w:tcW w:w="1605" w:type="dxa"/>
          </w:tcPr>
          <w:p w14:paraId="0D6F8971" w14:textId="77777777" w:rsidR="00AE6ECF" w:rsidRPr="00AE6ECF" w:rsidRDefault="00AE6ECF" w:rsidP="00B61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msign</w:t>
            </w:r>
          </w:p>
        </w:tc>
        <w:tc>
          <w:tcPr>
            <w:tcW w:w="1605" w:type="dxa"/>
          </w:tcPr>
          <w:p w14:paraId="0AF87C6F" w14:textId="77777777" w:rsidR="00AE6ECF" w:rsidRPr="00AE6ECF" w:rsidRDefault="00AE6ECF" w:rsidP="00B61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</w:t>
            </w:r>
          </w:p>
        </w:tc>
        <w:tc>
          <w:tcPr>
            <w:tcW w:w="1605" w:type="dxa"/>
          </w:tcPr>
          <w:p w14:paraId="79CA73A1" w14:textId="77777777" w:rsidR="00AE6ECF" w:rsidRPr="00AE6ECF" w:rsidRDefault="00AE6ECF" w:rsidP="00B61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llik_0</w:t>
            </w:r>
          </w:p>
        </w:tc>
        <w:tc>
          <w:tcPr>
            <w:tcW w:w="1605" w:type="dxa"/>
          </w:tcPr>
          <w:p w14:paraId="66C2E85D" w14:textId="77777777" w:rsidR="00AE6ECF" w:rsidRPr="00AE6ECF" w:rsidRDefault="00AE6ECF" w:rsidP="00B617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llik_m</w:t>
            </w:r>
          </w:p>
        </w:tc>
      </w:tr>
      <w:tr w:rsidR="00AE6ECF" w:rsidRPr="00AE6ECF" w14:paraId="58E8E6EC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C72DCDD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4" w:type="dxa"/>
          </w:tcPr>
          <w:p w14:paraId="7D8FDBE1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0.97103</w:t>
            </w:r>
          </w:p>
        </w:tc>
        <w:tc>
          <w:tcPr>
            <w:tcW w:w="1605" w:type="dxa"/>
          </w:tcPr>
          <w:p w14:paraId="12F33F87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18D8CA07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4FCB39EC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-81.7191</w:t>
            </w:r>
          </w:p>
        </w:tc>
        <w:tc>
          <w:tcPr>
            <w:tcW w:w="1605" w:type="dxa"/>
          </w:tcPr>
          <w:p w14:paraId="4279E23C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-81.7191</w:t>
            </w:r>
          </w:p>
        </w:tc>
      </w:tr>
      <w:tr w:rsidR="00AE6ECF" w:rsidRPr="00AE6ECF" w14:paraId="16E9B3B7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9EFBE61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7D67767C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0.97241</w:t>
            </w:r>
          </w:p>
        </w:tc>
        <w:tc>
          <w:tcPr>
            <w:tcW w:w="1605" w:type="dxa"/>
          </w:tcPr>
          <w:p w14:paraId="05397EF1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09C79BD3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14:paraId="49B1B0F0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-6365.46</w:t>
            </w:r>
          </w:p>
        </w:tc>
        <w:tc>
          <w:tcPr>
            <w:tcW w:w="1605" w:type="dxa"/>
          </w:tcPr>
          <w:p w14:paraId="40DDC55F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-114.407</w:t>
            </w:r>
          </w:p>
        </w:tc>
      </w:tr>
      <w:tr w:rsidR="00AE6ECF" w:rsidRPr="00AE6ECF" w14:paraId="4DDA2240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EA04408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14:paraId="055EA480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0.99314</w:t>
            </w:r>
          </w:p>
        </w:tc>
        <w:tc>
          <w:tcPr>
            <w:tcW w:w="1605" w:type="dxa"/>
          </w:tcPr>
          <w:p w14:paraId="1AD981D1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14:paraId="2555F510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6DA71AE3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-101</w:t>
            </w:r>
          </w:p>
        </w:tc>
        <w:tc>
          <w:tcPr>
            <w:tcW w:w="1605" w:type="dxa"/>
          </w:tcPr>
          <w:p w14:paraId="3EBF5985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383.182</w:t>
            </w:r>
          </w:p>
        </w:tc>
      </w:tr>
      <w:tr w:rsidR="00AE6ECF" w:rsidRPr="00AE6ECF" w14:paraId="77FDD874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4460D069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</w:tcPr>
          <w:p w14:paraId="512819D8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0.99657</w:t>
            </w:r>
          </w:p>
        </w:tc>
        <w:tc>
          <w:tcPr>
            <w:tcW w:w="1605" w:type="dxa"/>
          </w:tcPr>
          <w:p w14:paraId="0A745B2C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2CDA6973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520C18AC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-119.947</w:t>
            </w:r>
          </w:p>
        </w:tc>
        <w:tc>
          <w:tcPr>
            <w:tcW w:w="1605" w:type="dxa"/>
          </w:tcPr>
          <w:p w14:paraId="351B6BA8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430.403</w:t>
            </w:r>
          </w:p>
        </w:tc>
      </w:tr>
      <w:tr w:rsidR="00AE6ECF" w:rsidRPr="00AE6ECF" w14:paraId="7EA4335E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6065E4D5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</w:tcPr>
          <w:p w14:paraId="4008A19C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0.99746</w:t>
            </w:r>
          </w:p>
        </w:tc>
        <w:tc>
          <w:tcPr>
            <w:tcW w:w="1605" w:type="dxa"/>
          </w:tcPr>
          <w:p w14:paraId="262CBC88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14:paraId="1D498599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5" w:type="dxa"/>
          </w:tcPr>
          <w:p w14:paraId="28971068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-96.3607</w:t>
            </w:r>
          </w:p>
        </w:tc>
        <w:tc>
          <w:tcPr>
            <w:tcW w:w="1605" w:type="dxa"/>
          </w:tcPr>
          <w:p w14:paraId="465D26BE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442.147</w:t>
            </w:r>
          </w:p>
        </w:tc>
      </w:tr>
      <w:tr w:rsidR="00AE6ECF" w:rsidRPr="00AE6ECF" w14:paraId="723204D0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C539003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14:paraId="2CC8AE77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0.99675</w:t>
            </w:r>
          </w:p>
        </w:tc>
        <w:tc>
          <w:tcPr>
            <w:tcW w:w="1605" w:type="dxa"/>
          </w:tcPr>
          <w:p w14:paraId="29D9C9F2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23252407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05" w:type="dxa"/>
          </w:tcPr>
          <w:p w14:paraId="62E3F596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-74.5299</w:t>
            </w:r>
          </w:p>
        </w:tc>
        <w:tc>
          <w:tcPr>
            <w:tcW w:w="1605" w:type="dxa"/>
          </w:tcPr>
          <w:p w14:paraId="5E515B8C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448.677</w:t>
            </w:r>
          </w:p>
        </w:tc>
      </w:tr>
      <w:tr w:rsidR="00AE6ECF" w:rsidRPr="00AE6ECF" w14:paraId="3ADCA82D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3EFA28B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4" w:type="dxa"/>
          </w:tcPr>
          <w:p w14:paraId="1B3B4F18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0.99829</w:t>
            </w:r>
          </w:p>
        </w:tc>
        <w:tc>
          <w:tcPr>
            <w:tcW w:w="1605" w:type="dxa"/>
          </w:tcPr>
          <w:p w14:paraId="4D55FFB8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14:paraId="774011ED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05" w:type="dxa"/>
          </w:tcPr>
          <w:p w14:paraId="6FFCBA5D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-88.1479</w:t>
            </w:r>
          </w:p>
        </w:tc>
        <w:tc>
          <w:tcPr>
            <w:tcW w:w="1605" w:type="dxa"/>
          </w:tcPr>
          <w:p w14:paraId="4D8678FF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460.941</w:t>
            </w:r>
          </w:p>
        </w:tc>
      </w:tr>
      <w:tr w:rsidR="00AE6ECF" w:rsidRPr="00AE6ECF" w14:paraId="60C8F1B8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E2CA283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4" w:type="dxa"/>
          </w:tcPr>
          <w:p w14:paraId="51633F19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0.9978</w:t>
            </w:r>
          </w:p>
        </w:tc>
        <w:tc>
          <w:tcPr>
            <w:tcW w:w="1605" w:type="dxa"/>
          </w:tcPr>
          <w:p w14:paraId="6778952B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14:paraId="17FF92D3" w14:textId="61780ADA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1605" w:type="dxa"/>
          </w:tcPr>
          <w:p w14:paraId="42B07A53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-43.7994</w:t>
            </w:r>
          </w:p>
        </w:tc>
        <w:tc>
          <w:tcPr>
            <w:tcW w:w="1605" w:type="dxa"/>
          </w:tcPr>
          <w:p w14:paraId="07519B8C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460.489</w:t>
            </w:r>
          </w:p>
        </w:tc>
      </w:tr>
      <w:tr w:rsidR="00AE6ECF" w:rsidRPr="00AE6ECF" w14:paraId="4F1CCC61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7EE11F6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4" w:type="dxa"/>
          </w:tcPr>
          <w:p w14:paraId="2333D659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0.99863</w:t>
            </w:r>
          </w:p>
        </w:tc>
        <w:tc>
          <w:tcPr>
            <w:tcW w:w="1605" w:type="dxa"/>
          </w:tcPr>
          <w:p w14:paraId="16B2CEDB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14:paraId="64B655B6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05" w:type="dxa"/>
          </w:tcPr>
          <w:p w14:paraId="42032320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-78.3205</w:t>
            </w:r>
          </w:p>
        </w:tc>
        <w:tc>
          <w:tcPr>
            <w:tcW w:w="1605" w:type="dxa"/>
          </w:tcPr>
          <w:p w14:paraId="0D674DB5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463.277</w:t>
            </w:r>
          </w:p>
        </w:tc>
      </w:tr>
      <w:tr w:rsidR="00AE6ECF" w:rsidRPr="00AE6ECF" w14:paraId="62ABB93D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1ED984D9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4" w:type="dxa"/>
          </w:tcPr>
          <w:p w14:paraId="19CA49FB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0.99849</w:t>
            </w:r>
          </w:p>
        </w:tc>
        <w:tc>
          <w:tcPr>
            <w:tcW w:w="1605" w:type="dxa"/>
          </w:tcPr>
          <w:p w14:paraId="0084F12A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14:paraId="0724769C" w14:textId="55454441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605" w:type="dxa"/>
          </w:tcPr>
          <w:p w14:paraId="1CE6E171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-93.8242</w:t>
            </w:r>
          </w:p>
        </w:tc>
        <w:tc>
          <w:tcPr>
            <w:tcW w:w="1605" w:type="dxa"/>
          </w:tcPr>
          <w:p w14:paraId="606375D1" w14:textId="77777777" w:rsidR="00AE6ECF" w:rsidRPr="00AE6ECF" w:rsidRDefault="00AE6ECF" w:rsidP="00B6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467.172</w:t>
            </w:r>
          </w:p>
        </w:tc>
      </w:tr>
      <w:tr w:rsidR="00AE6ECF" w:rsidRPr="00AE6ECF" w14:paraId="41EDAFA1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70EE474D" w14:textId="77777777" w:rsidR="00AE6ECF" w:rsidRPr="00AE6ECF" w:rsidRDefault="00AE6ECF" w:rsidP="00B61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14:paraId="003255A1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0.99853</w:t>
            </w:r>
          </w:p>
        </w:tc>
        <w:tc>
          <w:tcPr>
            <w:tcW w:w="1605" w:type="dxa"/>
          </w:tcPr>
          <w:p w14:paraId="260BB052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14:paraId="2978016C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05" w:type="dxa"/>
          </w:tcPr>
          <w:p w14:paraId="7BDB66F8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-59.3898</w:t>
            </w:r>
          </w:p>
        </w:tc>
        <w:tc>
          <w:tcPr>
            <w:tcW w:w="1605" w:type="dxa"/>
          </w:tcPr>
          <w:p w14:paraId="2B0A3706" w14:textId="77777777" w:rsidR="00AE6ECF" w:rsidRPr="00AE6ECF" w:rsidRDefault="00AE6ECF" w:rsidP="00B61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464.569</w:t>
            </w:r>
          </w:p>
        </w:tc>
      </w:tr>
    </w:tbl>
    <w:p w14:paraId="1831B2EF" w14:textId="50089BE8" w:rsidR="00AE6ECF" w:rsidRPr="00AE6ECF" w:rsidRDefault="00AE6ECF" w:rsidP="00AE6ECF">
      <w:pPr>
        <w:rPr>
          <w:rFonts w:ascii="Times New Roman" w:hAnsi="Times New Roman" w:cs="Times New Roman"/>
          <w:sz w:val="24"/>
          <w:szCs w:val="24"/>
        </w:rPr>
      </w:pPr>
    </w:p>
    <w:p w14:paraId="6B8A569D" w14:textId="42EFE746" w:rsidR="00EB27BB" w:rsidRDefault="00AE6ECF" w:rsidP="00EB27BB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6ECF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254038">
        <w:rPr>
          <w:rFonts w:ascii="Times New Roman" w:hAnsi="Times New Roman" w:cs="Times New Roman"/>
          <w:sz w:val="24"/>
          <w:szCs w:val="24"/>
          <w:lang w:val="en-GB"/>
        </w:rPr>
        <w:t xml:space="preserve">S5 </w:t>
      </w:r>
      <w:r w:rsidRPr="00AE6ECF">
        <w:rPr>
          <w:rFonts w:ascii="Times New Roman" w:hAnsi="Times New Roman" w:cs="Times New Roman"/>
          <w:sz w:val="24"/>
          <w:szCs w:val="24"/>
          <w:lang w:val="en-GB"/>
        </w:rPr>
        <w:t>B. Output of BITE for the TreeMix analysis for 8 migration events.</w:t>
      </w:r>
      <w:r w:rsidR="00EB27BB" w:rsidRPr="00EB2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 xml:space="preserve">The first two columns 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report the first population encountered in the donor subgraph 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the first population encountered in the receiving subgraph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 xml:space="preserve">. The edge weight is 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the estimated fraction of ancestry in the receiving subgraph derived from the donor 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 xml:space="preserve">fraction also estimated via 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>jackknife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standard error 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the p-val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>ue</w:t>
      </w:r>
      <w:r w:rsidR="00EB27BB" w:rsidRPr="00D7137C">
        <w:rPr>
          <w:rFonts w:ascii="Times New Roman" w:hAnsi="Times New Roman" w:cs="Times New Roman"/>
          <w:sz w:val="24"/>
          <w:szCs w:val="24"/>
          <w:lang w:val="en-GB"/>
        </w:rPr>
        <w:t xml:space="preserve"> associated to the weight</w:t>
      </w:r>
      <w:r w:rsidR="00EB27BB">
        <w:rPr>
          <w:rFonts w:ascii="Times New Roman" w:hAnsi="Times New Roman" w:cs="Times New Roman"/>
          <w:sz w:val="24"/>
          <w:szCs w:val="24"/>
          <w:lang w:val="en-GB"/>
        </w:rPr>
        <w:t>. The breed code is indicated in Table.</w:t>
      </w:r>
    </w:p>
    <w:p w14:paraId="2E1EFE3D" w14:textId="77777777" w:rsidR="00AE6ECF" w:rsidRPr="00AE6ECF" w:rsidRDefault="00AE6ECF" w:rsidP="00AE6EC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583"/>
        <w:gridCol w:w="1580"/>
        <w:gridCol w:w="1597"/>
        <w:gridCol w:w="1696"/>
        <w:gridCol w:w="1594"/>
        <w:gridCol w:w="1588"/>
      </w:tblGrid>
      <w:tr w:rsidR="00AE6ECF" w:rsidRPr="00AE6ECF" w14:paraId="403AC3EF" w14:textId="77777777" w:rsidTr="00AE6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842DB12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stree.don</w:t>
            </w:r>
          </w:p>
        </w:tc>
        <w:tc>
          <w:tcPr>
            <w:tcW w:w="1604" w:type="dxa"/>
          </w:tcPr>
          <w:p w14:paraId="17DB1CE1" w14:textId="77777777" w:rsidR="00AE6ECF" w:rsidRPr="00AE6ECF" w:rsidRDefault="00AE6ECF" w:rsidP="005A5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stree.rec</w:t>
            </w:r>
          </w:p>
        </w:tc>
        <w:tc>
          <w:tcPr>
            <w:tcW w:w="1605" w:type="dxa"/>
          </w:tcPr>
          <w:p w14:paraId="4BEFA753" w14:textId="77777777" w:rsidR="00AE6ECF" w:rsidRPr="00AE6ECF" w:rsidRDefault="00AE6ECF" w:rsidP="005A5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edge.weight</w:t>
            </w:r>
          </w:p>
        </w:tc>
        <w:tc>
          <w:tcPr>
            <w:tcW w:w="1605" w:type="dxa"/>
          </w:tcPr>
          <w:p w14:paraId="43F2EED9" w14:textId="77777777" w:rsidR="00AE6ECF" w:rsidRPr="00AE6ECF" w:rsidRDefault="00AE6ECF" w:rsidP="005A5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edge.weight.jk</w:t>
            </w:r>
          </w:p>
        </w:tc>
        <w:tc>
          <w:tcPr>
            <w:tcW w:w="1605" w:type="dxa"/>
          </w:tcPr>
          <w:p w14:paraId="59C1D08C" w14:textId="77777777" w:rsidR="00AE6ECF" w:rsidRPr="00AE6ECF" w:rsidRDefault="00AE6ECF" w:rsidP="005A5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jk.st.err</w:t>
            </w:r>
          </w:p>
        </w:tc>
        <w:tc>
          <w:tcPr>
            <w:tcW w:w="1605" w:type="dxa"/>
          </w:tcPr>
          <w:p w14:paraId="7B6A8344" w14:textId="77777777" w:rsidR="00AE6ECF" w:rsidRPr="00AE6ECF" w:rsidRDefault="00AE6ECF" w:rsidP="005A5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pvalue</w:t>
            </w:r>
          </w:p>
        </w:tc>
      </w:tr>
      <w:tr w:rsidR="00AE6ECF" w:rsidRPr="00AE6ECF" w14:paraId="08CEDB42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97B87F5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031B9D92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NRW</w:t>
            </w:r>
          </w:p>
        </w:tc>
        <w:tc>
          <w:tcPr>
            <w:tcW w:w="1605" w:type="dxa"/>
          </w:tcPr>
          <w:p w14:paraId="55789C2A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0.301544</w:t>
            </w:r>
          </w:p>
        </w:tc>
        <w:tc>
          <w:tcPr>
            <w:tcW w:w="1605" w:type="dxa"/>
          </w:tcPr>
          <w:p w14:paraId="0F0BE4F5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0.293875</w:t>
            </w:r>
          </w:p>
        </w:tc>
        <w:tc>
          <w:tcPr>
            <w:tcW w:w="1605" w:type="dxa"/>
          </w:tcPr>
          <w:p w14:paraId="565B527C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0.0139987</w:t>
            </w:r>
          </w:p>
        </w:tc>
        <w:tc>
          <w:tcPr>
            <w:tcW w:w="1605" w:type="dxa"/>
          </w:tcPr>
          <w:p w14:paraId="087843D4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2.22507e-308</w:t>
            </w:r>
          </w:p>
        </w:tc>
      </w:tr>
      <w:tr w:rsidR="00AE6ECF" w:rsidRPr="00AE6ECF" w14:paraId="4F104FEB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02BE3225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SKO</w:t>
            </w:r>
          </w:p>
        </w:tc>
        <w:tc>
          <w:tcPr>
            <w:tcW w:w="1604" w:type="dxa"/>
          </w:tcPr>
          <w:p w14:paraId="55966DA3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06F8E8E7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0.192726</w:t>
            </w:r>
          </w:p>
        </w:tc>
        <w:tc>
          <w:tcPr>
            <w:tcW w:w="1605" w:type="dxa"/>
          </w:tcPr>
          <w:p w14:paraId="160B9281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0.193163</w:t>
            </w:r>
          </w:p>
        </w:tc>
        <w:tc>
          <w:tcPr>
            <w:tcW w:w="1605" w:type="dxa"/>
          </w:tcPr>
          <w:p w14:paraId="55001543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0.041686</w:t>
            </w:r>
          </w:p>
        </w:tc>
        <w:tc>
          <w:tcPr>
            <w:tcW w:w="1605" w:type="dxa"/>
          </w:tcPr>
          <w:p w14:paraId="7F3C803B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1.7953e-06</w:t>
            </w:r>
          </w:p>
        </w:tc>
      </w:tr>
      <w:tr w:rsidR="00AE6ECF" w:rsidRPr="00AE6ECF" w14:paraId="1A8417B3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3FD6C735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2DA5181E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FIN</w:t>
            </w:r>
          </w:p>
        </w:tc>
        <w:tc>
          <w:tcPr>
            <w:tcW w:w="1605" w:type="dxa"/>
          </w:tcPr>
          <w:p w14:paraId="319B04E6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0.0667478</w:t>
            </w:r>
          </w:p>
        </w:tc>
        <w:tc>
          <w:tcPr>
            <w:tcW w:w="1605" w:type="dxa"/>
          </w:tcPr>
          <w:p w14:paraId="2317C8C4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0.0683625</w:t>
            </w:r>
          </w:p>
        </w:tc>
        <w:tc>
          <w:tcPr>
            <w:tcW w:w="1605" w:type="dxa"/>
          </w:tcPr>
          <w:p w14:paraId="627DDF8B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0.0147467</w:t>
            </w:r>
          </w:p>
        </w:tc>
        <w:tc>
          <w:tcPr>
            <w:tcW w:w="1605" w:type="dxa"/>
          </w:tcPr>
          <w:p w14:paraId="11F5B742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1.77794e-06</w:t>
            </w:r>
          </w:p>
        </w:tc>
      </w:tr>
      <w:tr w:rsidR="00AE6ECF" w:rsidRPr="00AE6ECF" w14:paraId="1CC0C58B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88DF4C2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</w:p>
        </w:tc>
        <w:tc>
          <w:tcPr>
            <w:tcW w:w="1604" w:type="dxa"/>
          </w:tcPr>
          <w:p w14:paraId="58F3A24C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BLB</w:t>
            </w:r>
          </w:p>
        </w:tc>
        <w:tc>
          <w:tcPr>
            <w:tcW w:w="1605" w:type="dxa"/>
          </w:tcPr>
          <w:p w14:paraId="15A62610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0.122983</w:t>
            </w:r>
          </w:p>
        </w:tc>
        <w:tc>
          <w:tcPr>
            <w:tcW w:w="1605" w:type="dxa"/>
          </w:tcPr>
          <w:p w14:paraId="220EEF3C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0.0936663</w:t>
            </w:r>
          </w:p>
        </w:tc>
        <w:tc>
          <w:tcPr>
            <w:tcW w:w="1605" w:type="dxa"/>
          </w:tcPr>
          <w:p w14:paraId="31FC85D9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0.0495019</w:t>
            </w:r>
          </w:p>
        </w:tc>
        <w:tc>
          <w:tcPr>
            <w:tcW w:w="1605" w:type="dxa"/>
          </w:tcPr>
          <w:p w14:paraId="3FA7A063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0.0292339</w:t>
            </w:r>
          </w:p>
        </w:tc>
      </w:tr>
      <w:tr w:rsidR="00AE6ECF" w:rsidRPr="00AE6ECF" w14:paraId="6F7E40D6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A67153A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DNK</w:t>
            </w:r>
          </w:p>
        </w:tc>
        <w:tc>
          <w:tcPr>
            <w:tcW w:w="1604" w:type="dxa"/>
          </w:tcPr>
          <w:p w14:paraId="4FA62098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ICL</w:t>
            </w:r>
          </w:p>
        </w:tc>
        <w:tc>
          <w:tcPr>
            <w:tcW w:w="1605" w:type="dxa"/>
          </w:tcPr>
          <w:p w14:paraId="333D4ED8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0.367396</w:t>
            </w:r>
          </w:p>
        </w:tc>
        <w:tc>
          <w:tcPr>
            <w:tcW w:w="1605" w:type="dxa"/>
          </w:tcPr>
          <w:p w14:paraId="52069653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0.353384</w:t>
            </w:r>
          </w:p>
        </w:tc>
        <w:tc>
          <w:tcPr>
            <w:tcW w:w="1605" w:type="dxa"/>
          </w:tcPr>
          <w:p w14:paraId="61C1D088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0.0584457</w:t>
            </w:r>
          </w:p>
        </w:tc>
        <w:tc>
          <w:tcPr>
            <w:tcW w:w="1605" w:type="dxa"/>
          </w:tcPr>
          <w:p w14:paraId="6369DE33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</w:rPr>
              <w:t>7.40785e-10</w:t>
            </w:r>
          </w:p>
        </w:tc>
      </w:tr>
      <w:tr w:rsidR="00AE6ECF" w:rsidRPr="00AE6ECF" w14:paraId="25935FB6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598A4AAD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SKO</w:t>
            </w:r>
          </w:p>
        </w:tc>
        <w:tc>
          <w:tcPr>
            <w:tcW w:w="1604" w:type="dxa"/>
          </w:tcPr>
          <w:p w14:paraId="295FAF48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ARR</w:t>
            </w:r>
          </w:p>
        </w:tc>
        <w:tc>
          <w:tcPr>
            <w:tcW w:w="1605" w:type="dxa"/>
          </w:tcPr>
          <w:p w14:paraId="56D42E3A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0.032894</w:t>
            </w:r>
          </w:p>
        </w:tc>
        <w:tc>
          <w:tcPr>
            <w:tcW w:w="1605" w:type="dxa"/>
          </w:tcPr>
          <w:p w14:paraId="24FE5571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0.00339122</w:t>
            </w:r>
          </w:p>
        </w:tc>
        <w:tc>
          <w:tcPr>
            <w:tcW w:w="1605" w:type="dxa"/>
          </w:tcPr>
          <w:p w14:paraId="4C2098E1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0.00656062</w:t>
            </w:r>
          </w:p>
        </w:tc>
        <w:tc>
          <w:tcPr>
            <w:tcW w:w="1605" w:type="dxa"/>
          </w:tcPr>
          <w:p w14:paraId="1995DEDC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0.302611</w:t>
            </w:r>
          </w:p>
        </w:tc>
      </w:tr>
      <w:tr w:rsidR="00AE6ECF" w:rsidRPr="00AE6ECF" w14:paraId="4B660CBD" w14:textId="77777777" w:rsidTr="00AE6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1CB8F07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BLB</w:t>
            </w:r>
          </w:p>
        </w:tc>
        <w:tc>
          <w:tcPr>
            <w:tcW w:w="1604" w:type="dxa"/>
          </w:tcPr>
          <w:p w14:paraId="193AC514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ICL</w:t>
            </w:r>
          </w:p>
        </w:tc>
        <w:tc>
          <w:tcPr>
            <w:tcW w:w="1605" w:type="dxa"/>
          </w:tcPr>
          <w:p w14:paraId="7EA75951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0.0622316</w:t>
            </w:r>
          </w:p>
        </w:tc>
        <w:tc>
          <w:tcPr>
            <w:tcW w:w="1605" w:type="dxa"/>
          </w:tcPr>
          <w:p w14:paraId="751A7C72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0.0589113</w:t>
            </w:r>
          </w:p>
        </w:tc>
        <w:tc>
          <w:tcPr>
            <w:tcW w:w="1605" w:type="dxa"/>
          </w:tcPr>
          <w:p w14:paraId="142523B8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0.0289919</w:t>
            </w:r>
          </w:p>
        </w:tc>
        <w:tc>
          <w:tcPr>
            <w:tcW w:w="1605" w:type="dxa"/>
          </w:tcPr>
          <w:p w14:paraId="6FD7F886" w14:textId="77777777" w:rsidR="00AE6ECF" w:rsidRPr="00AE6ECF" w:rsidRDefault="00AE6ECF" w:rsidP="005A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0.0210773</w:t>
            </w:r>
          </w:p>
        </w:tc>
      </w:tr>
      <w:tr w:rsidR="00AE6ECF" w:rsidRPr="00AE6ECF" w14:paraId="6113321D" w14:textId="77777777" w:rsidTr="00AE6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</w:tcPr>
          <w:p w14:paraId="25038368" w14:textId="77777777" w:rsidR="00AE6ECF" w:rsidRPr="00AE6ECF" w:rsidRDefault="00AE6ECF" w:rsidP="005A515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SWE</w:t>
            </w:r>
          </w:p>
        </w:tc>
        <w:tc>
          <w:tcPr>
            <w:tcW w:w="1604" w:type="dxa"/>
          </w:tcPr>
          <w:p w14:paraId="12D4F0F8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DNK</w:t>
            </w:r>
          </w:p>
        </w:tc>
        <w:tc>
          <w:tcPr>
            <w:tcW w:w="1605" w:type="dxa"/>
          </w:tcPr>
          <w:p w14:paraId="0E2D18D0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0.027575</w:t>
            </w:r>
          </w:p>
        </w:tc>
        <w:tc>
          <w:tcPr>
            <w:tcW w:w="1605" w:type="dxa"/>
          </w:tcPr>
          <w:p w14:paraId="731D984F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0.0426986</w:t>
            </w:r>
          </w:p>
        </w:tc>
        <w:tc>
          <w:tcPr>
            <w:tcW w:w="1605" w:type="dxa"/>
          </w:tcPr>
          <w:p w14:paraId="51690A1B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0.0303386</w:t>
            </w:r>
          </w:p>
        </w:tc>
        <w:tc>
          <w:tcPr>
            <w:tcW w:w="1605" w:type="dxa"/>
          </w:tcPr>
          <w:p w14:paraId="45B58DF1" w14:textId="77777777" w:rsidR="00AE6ECF" w:rsidRPr="00AE6ECF" w:rsidRDefault="00AE6ECF" w:rsidP="005A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E6E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0.0796539</w:t>
            </w:r>
          </w:p>
        </w:tc>
      </w:tr>
    </w:tbl>
    <w:p w14:paraId="4EA250CB" w14:textId="21BC84E4" w:rsidR="00AE6ECF" w:rsidRPr="00AE6ECF" w:rsidRDefault="00AE6ECF" w:rsidP="00AE6ECF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AE6ECF" w:rsidRPr="00AE6E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CF"/>
    <w:rsid w:val="00003AF0"/>
    <w:rsid w:val="000046B5"/>
    <w:rsid w:val="00246733"/>
    <w:rsid w:val="00254038"/>
    <w:rsid w:val="002878B3"/>
    <w:rsid w:val="003F2307"/>
    <w:rsid w:val="007E0E20"/>
    <w:rsid w:val="009F7157"/>
    <w:rsid w:val="00AE6ECF"/>
    <w:rsid w:val="00B0777A"/>
    <w:rsid w:val="00EB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B048"/>
  <w15:chartTrackingRefBased/>
  <w15:docId w15:val="{47826A82-1E1F-4719-8E86-FB42B083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AE6E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6</cp:revision>
  <dcterms:created xsi:type="dcterms:W3CDTF">2023-05-12T19:17:00Z</dcterms:created>
  <dcterms:modified xsi:type="dcterms:W3CDTF">2023-06-22T11:56:00Z</dcterms:modified>
</cp:coreProperties>
</file>