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CDB082" w14:textId="5E1132FF" w:rsidR="0022061D" w:rsidRPr="0056719E" w:rsidRDefault="0022061D" w:rsidP="0056719E">
      <w:pPr>
        <w:spacing w:after="240"/>
        <w:rPr>
          <w:rFonts w:ascii="Times New Roman" w:hAnsi="Times New Roman" w:cs="Times New Roman"/>
        </w:rPr>
      </w:pPr>
      <w:r w:rsidRPr="00F47BC7">
        <w:rPr>
          <w:rFonts w:ascii="Times New Roman" w:hAnsi="Times New Roman" w:cs="Times New Roman"/>
          <w:sz w:val="24"/>
          <w:szCs w:val="28"/>
        </w:rPr>
        <w:t>Supplementary material for</w:t>
      </w:r>
    </w:p>
    <w:p w14:paraId="3EB6678D" w14:textId="171A06F8" w:rsidR="0022061D" w:rsidRDefault="0022061D" w:rsidP="0022061D">
      <w:pPr>
        <w:rPr>
          <w:rFonts w:ascii="Times New Roman" w:hAnsi="Times New Roman" w:cs="Times New Roman"/>
          <w:b/>
          <w:bCs/>
          <w:sz w:val="24"/>
          <w:szCs w:val="28"/>
        </w:rPr>
      </w:pPr>
    </w:p>
    <w:p w14:paraId="14AAD0F9" w14:textId="77777777" w:rsidR="0044106D" w:rsidRDefault="0044106D" w:rsidP="0044106D">
      <w:pPr>
        <w:spacing w:after="240"/>
        <w:jc w:val="left"/>
        <w:rPr>
          <w:rFonts w:ascii="Times New Roman" w:hAnsi="Times New Roman" w:cs="Times New Roman"/>
          <w:b/>
          <w:bCs/>
          <w:sz w:val="24"/>
          <w:szCs w:val="24"/>
        </w:rPr>
      </w:pPr>
      <w:r>
        <w:rPr>
          <w:rFonts w:ascii="Times New Roman" w:hAnsi="Times New Roman" w:cs="Times New Roman"/>
          <w:b/>
          <w:bCs/>
          <w:sz w:val="24"/>
          <w:szCs w:val="24"/>
        </w:rPr>
        <w:t>F</w:t>
      </w:r>
      <w:r w:rsidRPr="00116155">
        <w:rPr>
          <w:rFonts w:ascii="Times New Roman" w:hAnsi="Times New Roman" w:cs="Times New Roman"/>
          <w:b/>
          <w:bCs/>
          <w:sz w:val="24"/>
          <w:szCs w:val="24"/>
        </w:rPr>
        <w:t xml:space="preserve">orest Types </w:t>
      </w:r>
      <w:r>
        <w:rPr>
          <w:rFonts w:ascii="Times New Roman" w:hAnsi="Times New Roman" w:cs="Times New Roman"/>
          <w:b/>
          <w:bCs/>
          <w:sz w:val="24"/>
          <w:szCs w:val="24"/>
        </w:rPr>
        <w:t>for Afforestation: B</w:t>
      </w:r>
      <w:r w:rsidRPr="00092C04">
        <w:rPr>
          <w:rFonts w:ascii="Times New Roman" w:hAnsi="Times New Roman" w:cs="Times New Roman"/>
          <w:b/>
          <w:bCs/>
          <w:sz w:val="24"/>
          <w:szCs w:val="24"/>
        </w:rPr>
        <w:t>enefi</w:t>
      </w:r>
      <w:r>
        <w:rPr>
          <w:rFonts w:ascii="Times New Roman" w:hAnsi="Times New Roman" w:cs="Times New Roman"/>
          <w:b/>
          <w:bCs/>
          <w:sz w:val="24"/>
          <w:szCs w:val="24"/>
        </w:rPr>
        <w:t>ts</w:t>
      </w:r>
      <w:r w:rsidRPr="00092C04">
        <w:rPr>
          <w:rFonts w:ascii="Times New Roman" w:hAnsi="Times New Roman" w:cs="Times New Roman"/>
          <w:b/>
          <w:bCs/>
          <w:sz w:val="24"/>
          <w:szCs w:val="24"/>
        </w:rPr>
        <w:t xml:space="preserve"> for Carbon Sequestration and </w:t>
      </w:r>
      <w:r>
        <w:rPr>
          <w:rFonts w:ascii="Times New Roman" w:hAnsi="Times New Roman" w:cs="Times New Roman"/>
          <w:b/>
          <w:bCs/>
          <w:sz w:val="24"/>
          <w:szCs w:val="24"/>
        </w:rPr>
        <w:t>Food</w:t>
      </w:r>
      <w:r w:rsidRPr="00092C04">
        <w:rPr>
          <w:rFonts w:ascii="Times New Roman" w:hAnsi="Times New Roman" w:cs="Times New Roman"/>
          <w:b/>
          <w:bCs/>
          <w:sz w:val="24"/>
          <w:szCs w:val="24"/>
        </w:rPr>
        <w:t xml:space="preserve"> Systems</w:t>
      </w:r>
      <w:r>
        <w:rPr>
          <w:rFonts w:ascii="Times New Roman" w:hAnsi="Times New Roman" w:cs="Times New Roman" w:hint="eastAsia"/>
          <w:b/>
          <w:bCs/>
          <w:sz w:val="24"/>
          <w:szCs w:val="24"/>
        </w:rPr>
        <w:t xml:space="preserve"> </w:t>
      </w:r>
      <w:r w:rsidRPr="00116155">
        <w:rPr>
          <w:rFonts w:ascii="Times New Roman" w:hAnsi="Times New Roman" w:cs="Times New Roman"/>
          <w:b/>
          <w:bCs/>
          <w:sz w:val="24"/>
          <w:szCs w:val="24"/>
        </w:rPr>
        <w:t>under Stringent Climate Mitigation</w:t>
      </w:r>
    </w:p>
    <w:p w14:paraId="76AF531A" w14:textId="3E2BA1B0" w:rsidR="0022061D" w:rsidRPr="00F47BC7" w:rsidRDefault="0022061D" w:rsidP="0022061D">
      <w:pPr>
        <w:rPr>
          <w:rFonts w:ascii="Times New Roman" w:hAnsi="Times New Roman" w:cs="Times New Roman"/>
          <w:sz w:val="24"/>
          <w:szCs w:val="28"/>
        </w:rPr>
      </w:pPr>
    </w:p>
    <w:p w14:paraId="3F140634" w14:textId="77777777" w:rsidR="0022061D" w:rsidRPr="00F47BC7" w:rsidRDefault="0022061D" w:rsidP="0022061D">
      <w:pPr>
        <w:rPr>
          <w:rFonts w:ascii="Times New Roman" w:hAnsi="Times New Roman" w:cs="Times New Roman"/>
          <w:sz w:val="24"/>
          <w:szCs w:val="28"/>
        </w:rPr>
      </w:pPr>
    </w:p>
    <w:p w14:paraId="27DB1A52" w14:textId="48FFBEC7" w:rsidR="00A96E41" w:rsidRPr="00F47BC7" w:rsidRDefault="00A96E41" w:rsidP="0022061D">
      <w:pPr>
        <w:rPr>
          <w:rFonts w:ascii="Times New Roman" w:hAnsi="Times New Roman" w:cs="Times New Roman"/>
          <w:sz w:val="24"/>
          <w:szCs w:val="28"/>
        </w:rPr>
      </w:pPr>
    </w:p>
    <w:p w14:paraId="200DF618" w14:textId="74424B44" w:rsidR="0022061D" w:rsidRPr="00F47BC7" w:rsidRDefault="0022061D">
      <w:pPr>
        <w:widowControl/>
        <w:jc w:val="left"/>
        <w:rPr>
          <w:rFonts w:ascii="Times New Roman" w:hAnsi="Times New Roman" w:cs="Times New Roman"/>
        </w:rPr>
      </w:pPr>
      <w:r w:rsidRPr="00F47BC7">
        <w:rPr>
          <w:rFonts w:ascii="Times New Roman" w:hAnsi="Times New Roman" w:cs="Times New Roman"/>
        </w:rPr>
        <w:br w:type="page"/>
      </w:r>
    </w:p>
    <w:p w14:paraId="2E4E541C" w14:textId="77777777" w:rsidR="0022061D" w:rsidRPr="00F47BC7" w:rsidRDefault="0022061D" w:rsidP="0022061D">
      <w:pPr>
        <w:rPr>
          <w:rFonts w:ascii="Times New Roman" w:hAnsi="Times New Roman" w:cs="Times New Roman"/>
        </w:rPr>
      </w:pPr>
    </w:p>
    <w:p w14:paraId="5A3FE23F" w14:textId="77777777" w:rsidR="005A48CE" w:rsidRPr="00F47BC7" w:rsidRDefault="005A48CE" w:rsidP="005A48CE">
      <w:pPr>
        <w:pStyle w:val="1"/>
        <w:numPr>
          <w:ilvl w:val="0"/>
          <w:numId w:val="16"/>
        </w:numPr>
        <w:tabs>
          <w:tab w:val="num" w:pos="360"/>
        </w:tabs>
        <w:spacing w:line="240" w:lineRule="auto"/>
        <w:ind w:left="720" w:hanging="720"/>
      </w:pPr>
      <w:bookmarkStart w:id="0" w:name="OLE_LINK16"/>
      <w:bookmarkStart w:id="1" w:name="OLE_LINK17"/>
      <w:r w:rsidRPr="00F47BC7">
        <w:t xml:space="preserve">The AIM/Hub model </w:t>
      </w:r>
    </w:p>
    <w:p w14:paraId="5A314108" w14:textId="77777777" w:rsidR="005A48CE" w:rsidRPr="00F47BC7" w:rsidRDefault="005A48CE" w:rsidP="005A48CE">
      <w:pPr>
        <w:rPr>
          <w:rFonts w:ascii="Times New Roman" w:hAnsi="Times New Roman" w:cs="Times New Roman"/>
          <w:lang w:eastAsia="en-US"/>
        </w:rPr>
      </w:pPr>
    </w:p>
    <w:p w14:paraId="568A1C54" w14:textId="69E9FF51" w:rsidR="005A48CE" w:rsidRPr="00F47BC7" w:rsidRDefault="005A48CE" w:rsidP="005A48CE">
      <w:pPr>
        <w:rPr>
          <w:rFonts w:ascii="Times New Roman" w:hAnsi="Times New Roman" w:cs="Times New Roman"/>
        </w:rPr>
      </w:pPr>
      <w:r w:rsidRPr="00F47BC7">
        <w:rPr>
          <w:rFonts w:ascii="Times New Roman" w:hAnsi="Times New Roman" w:cs="Times New Roman"/>
        </w:rPr>
        <w:t xml:space="preserve">The AIM/Hub (former AIM/CGE) model builds on the work by </w:t>
      </w:r>
      <w:r w:rsidR="00E72F86">
        <w:rPr>
          <w:rFonts w:ascii="Times New Roman" w:hAnsi="Times New Roman" w:cs="Times New Roman"/>
        </w:rPr>
        <w:t>Fujimori et al.</w:t>
      </w:r>
      <w:r w:rsidRPr="00F47BC7">
        <w:rPr>
          <w:rFonts w:ascii="Times New Roman" w:hAnsi="Times New Roman" w:cs="Times New Roman"/>
          <w:noProof/>
        </w:rPr>
        <w:fldChar w:fldCharType="begin"/>
      </w:r>
      <w:r w:rsidR="008E0122">
        <w:rPr>
          <w:rFonts w:ascii="Times New Roman" w:hAnsi="Times New Roman" w:cs="Times New Roman"/>
          <w:noProof/>
        </w:rPr>
        <w:instrText xml:space="preserve"> ADDIN EN.CITE &lt;EndNote&gt;&lt;Cite&gt;&lt;Author&gt;Fujimori&lt;/Author&gt;&lt;Year&gt;2012&lt;/Year&gt;&lt;RecNum&gt;1588&lt;/RecNum&gt;&lt;DisplayText&gt;&lt;style face="superscript"&gt;1&lt;/style&gt;&lt;/DisplayText&gt;&lt;record&gt;&lt;rec-number&gt;1588&lt;/rec-number&gt;&lt;foreign-keys&gt;&lt;key app="EN" db-id="erxxt5w2bx9eareafv5vw2aq2zeerx2d92zw" timestamp="1656473468" guid="cd91cd4b-98c3-4510-bb34-7f56e2909336"&gt;1588&lt;/key&gt;&lt;/foreign-keys&gt;&lt;ref-type name="Report"&gt;27&lt;/ref-type&gt;&lt;contributors&gt;&lt;authors&gt;&lt;author&gt;Fujimori, S.&lt;/author&gt;&lt;author&gt;T. Masui&lt;/author&gt;&lt;author&gt;Y. Matsuoka&lt;/author&gt;&lt;/authors&gt;&lt;/contributors&gt;&lt;titles&gt;&lt;title&gt;AIM/CGE [basic] manual&lt;/title&gt;&lt;secondary-title&gt;Discussion paper series&lt;/secondary-title&gt;&lt;/titles&gt;&lt;dates&gt;&lt;year&gt;2012&lt;/year&gt;&lt;/dates&gt;&lt;pub-location&gt;Tsukuba, Japan&lt;/pub-location&gt;&lt;publisher&gt;Center for Social and Environmental Systems Research, NIES&lt;/publisher&gt;&lt;urls&gt;&lt;/urls&gt;&lt;/record&gt;&lt;/Cite&gt;&lt;/EndNote&gt;</w:instrText>
      </w:r>
      <w:r w:rsidRPr="00F47BC7">
        <w:rPr>
          <w:rFonts w:ascii="Times New Roman" w:hAnsi="Times New Roman" w:cs="Times New Roman"/>
          <w:noProof/>
        </w:rPr>
        <w:fldChar w:fldCharType="separate"/>
      </w:r>
      <w:r w:rsidR="008E0122" w:rsidRPr="008E0122">
        <w:rPr>
          <w:rFonts w:ascii="Times New Roman" w:hAnsi="Times New Roman" w:cs="Times New Roman"/>
          <w:noProof/>
          <w:vertAlign w:val="superscript"/>
        </w:rPr>
        <w:t>1</w:t>
      </w:r>
      <w:r w:rsidRPr="00F47BC7">
        <w:rPr>
          <w:rFonts w:ascii="Times New Roman" w:hAnsi="Times New Roman" w:cs="Times New Roman"/>
          <w:noProof/>
        </w:rPr>
        <w:fldChar w:fldCharType="end"/>
      </w:r>
      <w:r w:rsidRPr="00F47BC7">
        <w:rPr>
          <w:rFonts w:ascii="Times New Roman" w:hAnsi="Times New Roman" w:cs="Times New Roman"/>
        </w:rPr>
        <w:t xml:space="preserve">, and has been widely used for climate change studies </w:t>
      </w:r>
      <w:r w:rsidRPr="00F47BC7">
        <w:rPr>
          <w:rFonts w:ascii="Times New Roman" w:hAnsi="Times New Roman" w:cs="Times New Roman"/>
        </w:rPr>
        <w:fldChar w:fldCharType="begin">
          <w:fldData xml:space="preserve">PEVuZE5vdGU+PENpdGU+PEF1dGhvcj5IYXNlZ2F3YTwvQXV0aG9yPjxZZWFyPjIwMTY8L1llYXI+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=
</w:fldData>
        </w:fldChar>
      </w:r>
      <w:r w:rsidR="008E0122">
        <w:rPr>
          <w:rFonts w:ascii="Times New Roman" w:hAnsi="Times New Roman" w:cs="Times New Roman"/>
        </w:rPr>
        <w:instrText xml:space="preserve"> ADDIN EN.CITE </w:instrText>
      </w:r>
      <w:r w:rsidR="008E0122">
        <w:rPr>
          <w:rFonts w:ascii="Times New Roman" w:hAnsi="Times New Roman" w:cs="Times New Roman"/>
        </w:rPr>
        <w:fldChar w:fldCharType="begin">
          <w:fldData xml:space="preserve">PEVuZE5vdGU+PENpdGU+PEF1dGhvcj5IYXNlZ2F3YTwvQXV0aG9yPjxZZWFyPjIwMTY8L1llYXI+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=
</w:fldData>
        </w:fldChar>
      </w:r>
      <w:r w:rsidR="008E0122">
        <w:rPr>
          <w:rFonts w:ascii="Times New Roman" w:hAnsi="Times New Roman" w:cs="Times New Roman"/>
        </w:rPr>
        <w:instrText xml:space="preserve"> ADDIN EN.CITE.DATA </w:instrText>
      </w:r>
      <w:r w:rsidR="008E0122">
        <w:rPr>
          <w:rFonts w:ascii="Times New Roman" w:hAnsi="Times New Roman" w:cs="Times New Roman"/>
        </w:rPr>
      </w:r>
      <w:r w:rsidR="008E0122">
        <w:rPr>
          <w:rFonts w:ascii="Times New Roman" w:hAnsi="Times New Roman" w:cs="Times New Roman"/>
        </w:rPr>
        <w:fldChar w:fldCharType="end"/>
      </w:r>
      <w:r w:rsidRPr="00F47BC7">
        <w:rPr>
          <w:rFonts w:ascii="Times New Roman" w:hAnsi="Times New Roman" w:cs="Times New Roman"/>
        </w:rPr>
      </w:r>
      <w:r w:rsidRPr="00F47BC7">
        <w:rPr>
          <w:rFonts w:ascii="Times New Roman" w:hAnsi="Times New Roman" w:cs="Times New Roman"/>
        </w:rPr>
        <w:fldChar w:fldCharType="separate"/>
      </w:r>
      <w:r w:rsidR="008E0122" w:rsidRPr="008E0122">
        <w:rPr>
          <w:rFonts w:ascii="Times New Roman" w:hAnsi="Times New Roman" w:cs="Times New Roman"/>
          <w:noProof/>
          <w:vertAlign w:val="superscript"/>
        </w:rPr>
        <w:t>2, 3</w:t>
      </w:r>
      <w:r w:rsidRPr="00F47BC7">
        <w:rPr>
          <w:rFonts w:ascii="Times New Roman" w:hAnsi="Times New Roman" w:cs="Times New Roman"/>
        </w:rPr>
        <w:fldChar w:fldCharType="end"/>
      </w:r>
      <w:r w:rsidRPr="00F47BC7">
        <w:rPr>
          <w:rFonts w:ascii="Times New Roman" w:hAnsi="Times New Roman" w:cs="Times New Roman"/>
        </w:rPr>
        <w:t xml:space="preserve">. In the model, supply, demand, trade, and investment are described as individual behavioral functions that respond to changes in the price of production factors and commodities, as well as changes in technology. The functions also respond to preference parameters on the basis of the assumed population, GDP, and consumer preferences. The model contains 17 regions and 42 industrial classifications including </w:t>
      </w:r>
      <w:r w:rsidRPr="00F47BC7">
        <w:rPr>
          <w:rFonts w:ascii="Times New Roman" w:hAnsi="Times New Roman" w:cs="Times New Roman"/>
          <w:noProof/>
        </w:rPr>
        <w:t>10</w:t>
      </w:r>
      <w:r w:rsidRPr="00F47BC7">
        <w:rPr>
          <w:rFonts w:ascii="Times New Roman" w:hAnsi="Times New Roman" w:cs="Times New Roman"/>
        </w:rPr>
        <w:t xml:space="preserve"> agricultural sectors. Production functions </w:t>
      </w:r>
      <w:r w:rsidRPr="00F47BC7">
        <w:rPr>
          <w:rFonts w:ascii="Times New Roman" w:hAnsi="Times New Roman" w:cs="Times New Roman"/>
          <w:noProof/>
        </w:rPr>
        <w:t>are formulated</w:t>
      </w:r>
      <w:r w:rsidRPr="00F47BC7">
        <w:rPr>
          <w:rFonts w:ascii="Times New Roman" w:hAnsi="Times New Roman" w:cs="Times New Roman"/>
        </w:rPr>
        <w:t xml:space="preserve"> as </w:t>
      </w:r>
      <w:r w:rsidRPr="00F47BC7">
        <w:rPr>
          <w:rFonts w:ascii="Times New Roman" w:hAnsi="Times New Roman" w:cs="Times New Roman"/>
          <w:noProof/>
        </w:rPr>
        <w:t>multinested</w:t>
      </w:r>
      <w:r w:rsidRPr="00F47BC7">
        <w:rPr>
          <w:rFonts w:ascii="Times New Roman" w:hAnsi="Times New Roman" w:cs="Times New Roman"/>
        </w:rPr>
        <w:t xml:space="preserve"> constant elasticity substitution (CES) functions where land is a production factor for agricultural and forest commodities. Allocation of land by sectors is formulated as a </w:t>
      </w:r>
      <w:r w:rsidRPr="00F47BC7">
        <w:rPr>
          <w:rFonts w:ascii="Times New Roman" w:hAnsi="Times New Roman" w:cs="Times New Roman"/>
          <w:noProof/>
        </w:rPr>
        <w:t>multinominal</w:t>
      </w:r>
      <w:r w:rsidRPr="00F47BC7">
        <w:rPr>
          <w:rFonts w:ascii="Times New Roman" w:hAnsi="Times New Roman" w:cs="Times New Roman"/>
        </w:rPr>
        <w:t xml:space="preserve"> logit function to reflect differences in substitutability across land categories with land rent </w:t>
      </w:r>
      <w:r w:rsidRPr="00F47BC7">
        <w:rPr>
          <w:rFonts w:ascii="Times New Roman" w:hAnsi="Times New Roman" w:cs="Times New Roman"/>
        </w:rPr>
        <w:fldChar w:fldCharType="begin"/>
      </w:r>
      <w:r w:rsidR="008E0122">
        <w:rPr>
          <w:rFonts w:ascii="Times New Roman" w:hAnsi="Times New Roman" w:cs="Times New Roman"/>
        </w:rPr>
        <w:instrText xml:space="preserve"> ADDIN EN.CITE &lt;EndNote&gt;&lt;Cite&gt;&lt;Author&gt;Fujimori&lt;/Author&gt;&lt;Year&gt;2014&lt;/Year&gt;&lt;RecNum&gt;1463&lt;/RecNum&gt;&lt;DisplayText&gt;&lt;style face="superscript"&gt;4&lt;/style&gt;&lt;/DisplayText&gt;&lt;record&gt;&lt;rec-number&gt;1463&lt;/rec-number&gt;&lt;foreign-keys&gt;&lt;key app="EN" db-id="erxxt5w2bx9eareafv5vw2aq2zeerx2d92zw" timestamp="1656473456" guid="f76c45c5-4759-4753-b329-7f1c7ce218da"&gt;1463&lt;/key&gt;&lt;/foreign-keys&gt;&lt;ref-type name="Journal Article"&gt;17&lt;/ref-type&gt;&lt;contributors&gt;&lt;authors&gt;&lt;author&gt;Shinichiro Fujimori&lt;/author&gt;&lt;author&gt;Tomoko Hasegawa&lt;/author&gt;&lt;author&gt;Toshihiko Masui&lt;/author&gt;&lt;author&gt;Kiyoshi Takahashi&lt;/author&gt;&lt;/authors&gt;&lt;/contributors&gt;&lt;titles&gt;&lt;title&gt;Land use representation in a global CGE model for long-term simulation: CET vs. logit functions&lt;/title&gt;&lt;secondary-title&gt;Food Security&lt;/secondary-title&gt;&lt;/titles&gt;&lt;periodical&gt;&lt;full-title&gt;Food Security&lt;/full-title&gt;&lt;abbr-1&gt;Food Sec.&lt;/abbr-1&gt;&lt;/periodical&gt;&lt;pages&gt;685-699&lt;/pages&gt;&lt;volume&gt;6&lt;/volume&gt;&lt;number&gt;5&lt;/number&gt;&lt;dates&gt;&lt;year&gt;2014&lt;/year&gt;&lt;/dates&gt;&lt;urls&gt;&lt;/urls&gt;&lt;electronic-resource-num&gt;10.1007/s12571-014-0375-z&lt;/electronic-resource-num&gt;&lt;/record&gt;&lt;/Cite&gt;&lt;/EndNote&gt;</w:instrText>
      </w:r>
      <w:r w:rsidRPr="00F47BC7">
        <w:rPr>
          <w:rFonts w:ascii="Times New Roman" w:hAnsi="Times New Roman" w:cs="Times New Roman"/>
        </w:rPr>
        <w:fldChar w:fldCharType="separate"/>
      </w:r>
      <w:r w:rsidR="008E0122" w:rsidRPr="008E0122">
        <w:rPr>
          <w:rFonts w:ascii="Times New Roman" w:hAnsi="Times New Roman" w:cs="Times New Roman"/>
          <w:noProof/>
          <w:vertAlign w:val="superscript"/>
        </w:rPr>
        <w:t>4</w:t>
      </w:r>
      <w:r w:rsidRPr="00F47BC7">
        <w:rPr>
          <w:rFonts w:ascii="Times New Roman" w:hAnsi="Times New Roman" w:cs="Times New Roman"/>
        </w:rPr>
        <w:fldChar w:fldCharType="end"/>
      </w:r>
      <w:r w:rsidRPr="00F47BC7">
        <w:rPr>
          <w:rFonts w:ascii="Times New Roman" w:hAnsi="Times New Roman" w:cs="Times New Roman"/>
        </w:rPr>
        <w:t xml:space="preserve">. All the scenarios </w:t>
      </w:r>
      <w:r w:rsidRPr="00F47BC7">
        <w:rPr>
          <w:rFonts w:ascii="Times New Roman" w:hAnsi="Times New Roman" w:cs="Times New Roman"/>
          <w:noProof/>
        </w:rPr>
        <w:t>were based</w:t>
      </w:r>
      <w:r w:rsidRPr="00F47BC7">
        <w:rPr>
          <w:rFonts w:ascii="Times New Roman" w:hAnsi="Times New Roman" w:cs="Times New Roman"/>
        </w:rPr>
        <w:t xml:space="preserve"> on shared </w:t>
      </w:r>
      <w:r w:rsidRPr="00F47BC7">
        <w:rPr>
          <w:rFonts w:ascii="Times New Roman" w:hAnsi="Times New Roman" w:cs="Times New Roman"/>
          <w:noProof/>
        </w:rPr>
        <w:t>socioeconomic</w:t>
      </w:r>
      <w:r w:rsidRPr="00F47BC7">
        <w:rPr>
          <w:rFonts w:ascii="Times New Roman" w:hAnsi="Times New Roman" w:cs="Times New Roman"/>
        </w:rPr>
        <w:t xml:space="preserve"> pathway 2 (SSP2) assumptions.</w:t>
      </w:r>
    </w:p>
    <w:p w14:paraId="33E500D4" w14:textId="77777777" w:rsidR="005A48CE" w:rsidRPr="00F47BC7" w:rsidRDefault="005A48CE" w:rsidP="005A48CE">
      <w:pPr>
        <w:rPr>
          <w:rFonts w:ascii="Times New Roman" w:hAnsi="Times New Roman" w:cs="Times New Roman"/>
          <w:lang w:eastAsia="en-US"/>
        </w:rPr>
      </w:pPr>
    </w:p>
    <w:bookmarkEnd w:id="0"/>
    <w:bookmarkEnd w:id="1"/>
    <w:p w14:paraId="70AB597D" w14:textId="701C52D0" w:rsidR="00BD041E" w:rsidRPr="00F47BC7" w:rsidRDefault="00BD041E" w:rsidP="005A48CE">
      <w:pPr>
        <w:pStyle w:val="1"/>
        <w:numPr>
          <w:ilvl w:val="0"/>
          <w:numId w:val="16"/>
        </w:numPr>
        <w:tabs>
          <w:tab w:val="num" w:pos="360"/>
        </w:tabs>
        <w:spacing w:line="240" w:lineRule="auto"/>
        <w:ind w:left="720" w:hanging="720"/>
      </w:pPr>
      <w:r w:rsidRPr="00F47BC7">
        <w:t>The AIM/PLUM model</w:t>
      </w:r>
    </w:p>
    <w:p w14:paraId="5DA8BC03" w14:textId="77777777" w:rsidR="003A7B85" w:rsidRPr="00F47BC7" w:rsidRDefault="003A7B85" w:rsidP="00386C93">
      <w:pPr>
        <w:rPr>
          <w:rFonts w:ascii="Times New Roman" w:hAnsi="Times New Roman" w:cs="Times New Roman"/>
        </w:rPr>
      </w:pPr>
    </w:p>
    <w:p w14:paraId="62DD6154" w14:textId="5D02A4A3" w:rsidR="00386C93" w:rsidRPr="00F47BC7" w:rsidRDefault="00386C93" w:rsidP="00386C93">
      <w:pPr>
        <w:rPr>
          <w:rFonts w:ascii="Times New Roman" w:hAnsi="Times New Roman" w:cs="Times New Roman"/>
        </w:rPr>
      </w:pPr>
      <w:r w:rsidRPr="00F47BC7">
        <w:rPr>
          <w:rFonts w:ascii="Times New Roman" w:hAnsi="Times New Roman" w:cs="Times New Roman"/>
        </w:rPr>
        <w:t>Regional aggregated land demand projected by AIM/</w:t>
      </w:r>
      <w:r w:rsidR="004E6635" w:rsidRPr="00F47BC7">
        <w:rPr>
          <w:rFonts w:ascii="Times New Roman" w:hAnsi="Times New Roman" w:cs="Times New Roman"/>
        </w:rPr>
        <w:t>Hub</w:t>
      </w:r>
      <w:r w:rsidRPr="00F47BC7">
        <w:rPr>
          <w:rFonts w:ascii="Times New Roman" w:hAnsi="Times New Roman" w:cs="Times New Roman"/>
        </w:rPr>
        <w:t xml:space="preserve"> (17 regions) was fed into the land-use allocation model and was downscaled into half-degree grid cells. The </w:t>
      </w:r>
      <w:r w:rsidR="00D46B4E" w:rsidRPr="00F47BC7">
        <w:rPr>
          <w:rFonts w:ascii="Times New Roman" w:hAnsi="Times New Roman" w:cs="Times New Roman"/>
        </w:rPr>
        <w:t xml:space="preserve">afforestation area and </w:t>
      </w:r>
      <w:r w:rsidRPr="00F47BC7">
        <w:rPr>
          <w:rFonts w:ascii="Times New Roman" w:hAnsi="Times New Roman" w:cs="Times New Roman"/>
        </w:rPr>
        <w:t xml:space="preserve">cropland was allocated based on profit maximization where a land owner would decide land-use sharing to obtain the highest profit under a given biophysical land productivity (production per unit area). Since this process </w:t>
      </w:r>
      <w:r w:rsidRPr="00F47BC7">
        <w:rPr>
          <w:rFonts w:ascii="Times New Roman" w:hAnsi="Times New Roman" w:cs="Times New Roman"/>
          <w:noProof/>
        </w:rPr>
        <w:t>was conducted</w:t>
      </w:r>
      <w:r w:rsidRPr="00F47BC7">
        <w:rPr>
          <w:rFonts w:ascii="Times New Roman" w:hAnsi="Times New Roman" w:cs="Times New Roman"/>
        </w:rPr>
        <w:t xml:space="preserve"> in each region and grid cell, land transactions across the regions were not allowed.</w:t>
      </w:r>
      <w:bookmarkStart w:id="2" w:name="OLE_LINK34"/>
      <w:bookmarkStart w:id="3" w:name="OLE_LINK35"/>
      <w:bookmarkStart w:id="4" w:name="OLE_LINK36"/>
      <w:r w:rsidRPr="00F47BC7">
        <w:rPr>
          <w:rFonts w:ascii="Times New Roman" w:hAnsi="Times New Roman" w:cs="Times New Roman"/>
        </w:rPr>
        <w:t xml:space="preserve"> The allocation </w:t>
      </w:r>
      <w:r w:rsidRPr="00F47BC7">
        <w:rPr>
          <w:rFonts w:ascii="Times New Roman" w:hAnsi="Times New Roman" w:cs="Times New Roman"/>
          <w:noProof/>
        </w:rPr>
        <w:t>was conducted</w:t>
      </w:r>
      <w:r w:rsidRPr="00F47BC7">
        <w:rPr>
          <w:rFonts w:ascii="Times New Roman" w:hAnsi="Times New Roman" w:cs="Times New Roman"/>
        </w:rPr>
        <w:t xml:space="preserve"> in </w:t>
      </w:r>
      <w:r w:rsidR="00D46B4E" w:rsidRPr="00F47BC7">
        <w:rPr>
          <w:rFonts w:ascii="Times New Roman" w:hAnsi="Times New Roman" w:cs="Times New Roman"/>
        </w:rPr>
        <w:t>10</w:t>
      </w:r>
      <w:r w:rsidRPr="00F47BC7">
        <w:rPr>
          <w:rFonts w:ascii="Times New Roman" w:hAnsi="Times New Roman" w:cs="Times New Roman"/>
        </w:rPr>
        <w:t>-year steps. There were seven crop types, with or without irrigation (</w:t>
      </w:r>
      <w:r w:rsidR="008E5589" w:rsidRPr="00F47BC7">
        <w:rPr>
          <w:rFonts w:ascii="Times New Roman" w:hAnsi="Times New Roman" w:cs="Times New Roman"/>
        </w:rPr>
        <w:fldChar w:fldCharType="begin"/>
      </w:r>
      <w:r w:rsidR="008E5589" w:rsidRPr="00F47BC7">
        <w:rPr>
          <w:rFonts w:ascii="Times New Roman" w:hAnsi="Times New Roman" w:cs="Times New Roman"/>
        </w:rPr>
        <w:instrText xml:space="preserve"> REF _Ref129773883 \h </w:instrText>
      </w:r>
      <w:r w:rsidR="008C15C8" w:rsidRPr="00F47BC7">
        <w:rPr>
          <w:rFonts w:ascii="Times New Roman" w:hAnsi="Times New Roman" w:cs="Times New Roman"/>
        </w:rPr>
        <w:instrText xml:space="preserve"> \* MERGEFORMAT </w:instrText>
      </w:r>
      <w:r w:rsidR="008E5589" w:rsidRPr="00F47BC7">
        <w:rPr>
          <w:rFonts w:ascii="Times New Roman" w:hAnsi="Times New Roman" w:cs="Times New Roman"/>
        </w:rPr>
      </w:r>
      <w:r w:rsidR="008E5589" w:rsidRPr="00F47BC7">
        <w:rPr>
          <w:rFonts w:ascii="Times New Roman" w:hAnsi="Times New Roman" w:cs="Times New Roman"/>
        </w:rPr>
        <w:fldChar w:fldCharType="separate"/>
      </w:r>
      <w:r w:rsidR="008E5589" w:rsidRPr="00F47BC7">
        <w:rPr>
          <w:rFonts w:ascii="Times New Roman" w:hAnsi="Times New Roman" w:cs="Times New Roman"/>
        </w:rPr>
        <w:t xml:space="preserve">Table S </w:t>
      </w:r>
      <w:r w:rsidR="008E5589" w:rsidRPr="00F47BC7">
        <w:rPr>
          <w:rFonts w:ascii="Times New Roman" w:hAnsi="Times New Roman" w:cs="Times New Roman"/>
          <w:noProof/>
        </w:rPr>
        <w:t>1</w:t>
      </w:r>
      <w:r w:rsidR="008E5589" w:rsidRPr="00F47BC7">
        <w:rPr>
          <w:rFonts w:ascii="Times New Roman" w:hAnsi="Times New Roman" w:cs="Times New Roman"/>
        </w:rPr>
        <w:fldChar w:fldCharType="end"/>
      </w:r>
      <w:r w:rsidRPr="00F47BC7">
        <w:rPr>
          <w:rFonts w:ascii="Times New Roman" w:hAnsi="Times New Roman" w:cs="Times New Roman"/>
        </w:rPr>
        <w:t xml:space="preserve">). The crop types </w:t>
      </w:r>
      <w:r w:rsidRPr="00F47BC7">
        <w:rPr>
          <w:rFonts w:ascii="Times New Roman" w:hAnsi="Times New Roman" w:cs="Times New Roman"/>
          <w:noProof/>
        </w:rPr>
        <w:t>were aggregated</w:t>
      </w:r>
      <w:r w:rsidRPr="00F47BC7">
        <w:rPr>
          <w:rFonts w:ascii="Times New Roman" w:hAnsi="Times New Roman" w:cs="Times New Roman"/>
        </w:rPr>
        <w:t xml:space="preserve"> as cropland for </w:t>
      </w:r>
      <w:bookmarkEnd w:id="2"/>
      <w:bookmarkEnd w:id="3"/>
      <w:bookmarkEnd w:id="4"/>
      <w:r w:rsidRPr="00F47BC7">
        <w:rPr>
          <w:rFonts w:ascii="Times New Roman" w:hAnsi="Times New Roman" w:cs="Times New Roman"/>
        </w:rPr>
        <w:t xml:space="preserve">model verification according to the availability of historical cropland data. Land for wood production </w:t>
      </w:r>
      <w:r w:rsidRPr="00F47BC7">
        <w:rPr>
          <w:rFonts w:ascii="Times New Roman" w:hAnsi="Times New Roman" w:cs="Times New Roman"/>
          <w:noProof/>
        </w:rPr>
        <w:t>was excluded</w:t>
      </w:r>
      <w:r w:rsidRPr="00F47BC7">
        <w:rPr>
          <w:rFonts w:ascii="Times New Roman" w:hAnsi="Times New Roman" w:cs="Times New Roman"/>
        </w:rPr>
        <w:t xml:space="preserve"> from this work. </w:t>
      </w:r>
      <w:r w:rsidRPr="00F47BC7">
        <w:rPr>
          <w:rFonts w:ascii="Times New Roman" w:hAnsi="Times New Roman" w:cs="Times New Roman"/>
          <w:noProof/>
        </w:rPr>
        <w:t>To convert quantities of harvested wood into areas of land</w:t>
      </w:r>
      <w:r w:rsidRPr="00F47BC7">
        <w:rPr>
          <w:rFonts w:ascii="Times New Roman" w:hAnsi="Times New Roman" w:cs="Times New Roman"/>
        </w:rPr>
        <w:t xml:space="preserve">, information regarding the historical map of harvested aboveground biomass, and the subsequent recovery following wood harvesting and land-use abandonment are needed. However, no global, gridded, or historical record of these data are available </w:t>
      </w:r>
      <w:r w:rsidRPr="00F47BC7">
        <w:rPr>
          <w:rFonts w:ascii="Times New Roman" w:hAnsi="Times New Roman" w:cs="Times New Roman"/>
          <w:noProof/>
        </w:rPr>
        <w:fldChar w:fldCharType="begin"/>
      </w:r>
      <w:r w:rsidR="008E0122">
        <w:rPr>
          <w:rFonts w:ascii="Times New Roman" w:hAnsi="Times New Roman" w:cs="Times New Roman"/>
          <w:noProof/>
        </w:rPr>
        <w:instrText xml:space="preserve"> ADDIN EN.CITE &lt;EndNote&gt;&lt;Cite&gt;&lt;Author&gt;Hurtt&lt;/Author&gt;&lt;Year&gt;2011&lt;/Year&gt;&lt;RecNum&gt;1259&lt;/RecNum&gt;&lt;DisplayText&gt;&lt;style face="superscript"&gt;5&lt;/style&gt;&lt;/DisplayText&gt;&lt;record&gt;&lt;rec-number&gt;1259&lt;/rec-number&gt;&lt;foreign-keys&gt;&lt;key app="EN" db-id="erxxt5w2bx9eareafv5vw2aq2zeerx2d92zw" timestamp="1656473389" guid="7bcd70b5-caee-4e5a-acb4-363c516ef29a"&gt;1259&lt;/key&gt;&lt;/foreign-keys&gt;&lt;ref-type name="Journal Article"&gt;17&lt;/ref-type&gt;&lt;contributors&gt;&lt;authors&gt;&lt;author&gt;Hurtt, G. C.&lt;/author&gt;&lt;author&gt;Chini, L. P.&lt;/author&gt;&lt;author&gt;Frolking, S.&lt;/author&gt;&lt;author&gt;Betts, R. A.&lt;/author&gt;&lt;author&gt;Feddema, J.&lt;/author&gt;&lt;author&gt;Fischer, G.&lt;/author&gt;&lt;author&gt;Fisk, J. P.&lt;/author&gt;&lt;author&gt;Hibbard, K.&lt;/author&gt;&lt;author&gt;Houghton, R. A.&lt;/author&gt;&lt;author&gt;Janetos, A.&lt;/author&gt;&lt;author&gt;Jones, C. D.&lt;/author&gt;&lt;author&gt;Kindermann, G.&lt;/author&gt;&lt;author&gt;Kinoshita, T.&lt;/author&gt;&lt;author&gt;Klein Goldewijk, Kees&lt;/author&gt;&lt;author&gt;Riahi, K.&lt;/author&gt;&lt;author&gt;Shevliakova, E.&lt;/author&gt;&lt;author&gt;Smith, S.&lt;/author&gt;&lt;author&gt;Stehfest, E.&lt;/author&gt;&lt;author&gt;Thomson, A.&lt;/author&gt;&lt;author&gt;Thornton, P.&lt;/author&gt;&lt;author&gt;Vuuren, D. P.&lt;/author&gt;&lt;author&gt;Wang, Y. P.&lt;/author&gt;&lt;/authors&gt;&lt;/contributors&gt;&lt;titles&gt;&lt;title&gt;Harmonization of land-use scenarios for the period 1500–2100: 600 years of global gridded annual land-use transitions, wood harvest, and resulting secondary lands&lt;/title&gt;&lt;secondary-title&gt;Climatic Change&lt;/secondary-title&gt;&lt;alt-title&gt;Climatic Change&lt;/alt-title&gt;&lt;/titles&gt;&lt;periodical&gt;&lt;full-title&gt;Climatic Change&lt;/full-title&gt;&lt;/periodical&gt;&lt;alt-periodical&gt;&lt;full-title&gt;Climatic Change&lt;/full-title&gt;&lt;/alt-periodical&gt;&lt;pages&gt;117-161&lt;/pages&gt;&lt;volume&gt;109&lt;/volume&gt;&lt;number&gt;1-2&lt;/number&gt;&lt;dates&gt;&lt;year&gt;2011&lt;/year&gt;&lt;pub-dates&gt;&lt;date&gt;2011/11/01&lt;/date&gt;&lt;/pub-dates&gt;&lt;/dates&gt;&lt;publisher&gt;Springer Netherlands&lt;/publisher&gt;&lt;isbn&gt;0165-0009&lt;/isbn&gt;&lt;urls&gt;&lt;related-urls&gt;&lt;url&gt;http://dx.doi.org/10.1007/s10584-011-0153-2&lt;/url&gt;&lt;/related-urls&gt;&lt;/urls&gt;&lt;electronic-resource-num&gt;10.1007/s10584-011-0153-2&lt;/electronic-resource-num&gt;&lt;language&gt;English&lt;/language&gt;&lt;/record&gt;&lt;/Cite&gt;&lt;/EndNote&gt;</w:instrText>
      </w:r>
      <w:r w:rsidRPr="00F47BC7">
        <w:rPr>
          <w:rFonts w:ascii="Times New Roman" w:hAnsi="Times New Roman" w:cs="Times New Roman"/>
          <w:noProof/>
        </w:rPr>
        <w:fldChar w:fldCharType="separate"/>
      </w:r>
      <w:r w:rsidR="008E0122" w:rsidRPr="008E0122">
        <w:rPr>
          <w:rFonts w:ascii="Times New Roman" w:hAnsi="Times New Roman" w:cs="Times New Roman"/>
          <w:noProof/>
          <w:vertAlign w:val="superscript"/>
        </w:rPr>
        <w:t>5</w:t>
      </w:r>
      <w:r w:rsidRPr="00F47BC7">
        <w:rPr>
          <w:rFonts w:ascii="Times New Roman" w:hAnsi="Times New Roman" w:cs="Times New Roman"/>
          <w:noProof/>
        </w:rPr>
        <w:fldChar w:fldCharType="end"/>
      </w:r>
      <w:r w:rsidRPr="00F47BC7">
        <w:rPr>
          <w:rFonts w:ascii="Times New Roman" w:hAnsi="Times New Roman" w:cs="Times New Roman"/>
        </w:rPr>
        <w:t>.</w:t>
      </w:r>
      <w:r w:rsidRPr="00F47BC7">
        <w:rPr>
          <w:rFonts w:ascii="Times New Roman" w:hAnsi="Times New Roman" w:cs="Times New Roman"/>
          <w:szCs w:val="21"/>
        </w:rPr>
        <w:t xml:space="preserve"> </w:t>
      </w:r>
    </w:p>
    <w:p w14:paraId="0DED4785" w14:textId="77777777" w:rsidR="00386C93" w:rsidRPr="00F47BC7" w:rsidRDefault="00386C93" w:rsidP="009922D8">
      <w:pPr>
        <w:spacing w:after="240"/>
        <w:rPr>
          <w:rFonts w:ascii="Times New Roman" w:hAnsi="Times New Roman" w:cs="Times New Roman"/>
        </w:rPr>
      </w:pPr>
    </w:p>
    <w:p w14:paraId="4F65731F" w14:textId="16A820A4" w:rsidR="00616386" w:rsidRPr="00F47BC7" w:rsidRDefault="00AD61E7" w:rsidP="008E5589">
      <w:pPr>
        <w:pStyle w:val="ac"/>
        <w:keepNext/>
        <w:jc w:val="center"/>
        <w:rPr>
          <w:rFonts w:ascii="Times New Roman" w:hAnsi="Times New Roman" w:cs="Times New Roman"/>
        </w:rPr>
      </w:pPr>
      <w:bookmarkStart w:id="5" w:name="_Ref129773883"/>
      <w:r w:rsidRPr="00F47BC7">
        <w:rPr>
          <w:rFonts w:ascii="Times New Roman" w:hAnsi="Times New Roman" w:cs="Times New Roman"/>
        </w:rPr>
        <w:t xml:space="preserve">Table S </w:t>
      </w:r>
      <w:r w:rsidRPr="00F47BC7">
        <w:rPr>
          <w:rFonts w:ascii="Times New Roman" w:hAnsi="Times New Roman" w:cs="Times New Roman"/>
        </w:rPr>
        <w:fldChar w:fldCharType="begin"/>
      </w:r>
      <w:r w:rsidRPr="00F47BC7">
        <w:rPr>
          <w:rFonts w:ascii="Times New Roman" w:hAnsi="Times New Roman" w:cs="Times New Roman"/>
        </w:rPr>
        <w:instrText xml:space="preserve"> SEQ Table_S \* ARABIC </w:instrText>
      </w:r>
      <w:r w:rsidRPr="00F47BC7">
        <w:rPr>
          <w:rFonts w:ascii="Times New Roman" w:hAnsi="Times New Roman" w:cs="Times New Roman"/>
        </w:rPr>
        <w:fldChar w:fldCharType="separate"/>
      </w:r>
      <w:r w:rsidRPr="00F47BC7">
        <w:rPr>
          <w:rFonts w:ascii="Times New Roman" w:hAnsi="Times New Roman" w:cs="Times New Roman"/>
          <w:noProof/>
        </w:rPr>
        <w:t>1</w:t>
      </w:r>
      <w:r w:rsidRPr="00F47BC7">
        <w:rPr>
          <w:rFonts w:ascii="Times New Roman" w:hAnsi="Times New Roman" w:cs="Times New Roman"/>
        </w:rPr>
        <w:fldChar w:fldCharType="end"/>
      </w:r>
      <w:bookmarkEnd w:id="5"/>
      <w:r w:rsidRPr="00F47BC7">
        <w:rPr>
          <w:rFonts w:ascii="Times New Roman" w:hAnsi="Times New Roman" w:cs="Times New Roman"/>
        </w:rPr>
        <w:t xml:space="preserve"> </w:t>
      </w:r>
      <w:r w:rsidR="00616386" w:rsidRPr="00F47BC7">
        <w:rPr>
          <w:rFonts w:ascii="Times New Roman" w:hAnsi="Times New Roman" w:cs="Times New Roman"/>
        </w:rPr>
        <w:t>Land-use categories included in the land-use allocation model</w:t>
      </w:r>
    </w:p>
    <w:tbl>
      <w:tblPr>
        <w:tblW w:w="7654" w:type="dxa"/>
        <w:tblInd w:w="84" w:type="dxa"/>
        <w:tblCellMar>
          <w:left w:w="99" w:type="dxa"/>
          <w:right w:w="99" w:type="dxa"/>
        </w:tblCellMar>
        <w:tblLook w:val="04A0" w:firstRow="1" w:lastRow="0" w:firstColumn="1" w:lastColumn="0" w:noHBand="0" w:noVBand="1"/>
      </w:tblPr>
      <w:tblGrid>
        <w:gridCol w:w="1663"/>
        <w:gridCol w:w="2823"/>
        <w:gridCol w:w="813"/>
        <w:gridCol w:w="1001"/>
        <w:gridCol w:w="1354"/>
      </w:tblGrid>
      <w:tr w:rsidR="00AD61E7" w:rsidRPr="00F47BC7" w14:paraId="19A85AE7" w14:textId="77777777" w:rsidTr="00AD61E7">
        <w:trPr>
          <w:trHeight w:val="605"/>
        </w:trPr>
        <w:tc>
          <w:tcPr>
            <w:tcW w:w="1663" w:type="dxa"/>
            <w:tcBorders>
              <w:top w:val="single" w:sz="4" w:space="0" w:color="auto"/>
              <w:left w:val="nil"/>
              <w:bottom w:val="single" w:sz="4" w:space="0" w:color="auto"/>
              <w:right w:val="nil"/>
            </w:tcBorders>
            <w:shd w:val="clear" w:color="000000" w:fill="FFFFFF"/>
            <w:noWrap/>
            <w:vAlign w:val="center"/>
            <w:hideMark/>
          </w:tcPr>
          <w:p w14:paraId="01FE5B62"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Categories (</w:t>
            </w:r>
            <w:r w:rsidRPr="00F47BC7">
              <w:rPr>
                <w:rFonts w:ascii="Times New Roman" w:hAnsi="Times New Roman" w:cs="Times New Roman"/>
                <w:i/>
                <w:iCs/>
              </w:rPr>
              <w:t>l</w:t>
            </w:r>
            <w:r w:rsidRPr="00F47BC7">
              <w:rPr>
                <w:rFonts w:ascii="Times New Roman" w:hAnsi="Times New Roman" w:cs="Times New Roman"/>
              </w:rPr>
              <w:t>)</w:t>
            </w:r>
          </w:p>
        </w:tc>
        <w:tc>
          <w:tcPr>
            <w:tcW w:w="2823" w:type="dxa"/>
            <w:tcBorders>
              <w:top w:val="single" w:sz="4" w:space="0" w:color="auto"/>
              <w:left w:val="nil"/>
              <w:bottom w:val="single" w:sz="4" w:space="0" w:color="auto"/>
              <w:right w:val="nil"/>
            </w:tcBorders>
            <w:shd w:val="clear" w:color="000000" w:fill="FFFFFF"/>
            <w:noWrap/>
            <w:vAlign w:val="center"/>
            <w:hideMark/>
          </w:tcPr>
          <w:p w14:paraId="1604806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813" w:type="dxa"/>
            <w:tcBorders>
              <w:top w:val="single" w:sz="4" w:space="0" w:color="auto"/>
              <w:left w:val="nil"/>
              <w:bottom w:val="single" w:sz="4" w:space="0" w:color="auto"/>
              <w:right w:val="nil"/>
            </w:tcBorders>
            <w:shd w:val="clear" w:color="000000" w:fill="FFFFFF"/>
            <w:noWrap/>
            <w:vAlign w:val="center"/>
            <w:hideMark/>
          </w:tcPr>
          <w:p w14:paraId="45BE423D"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Code</w:t>
            </w:r>
          </w:p>
        </w:tc>
        <w:tc>
          <w:tcPr>
            <w:tcW w:w="1001" w:type="dxa"/>
            <w:tcBorders>
              <w:top w:val="single" w:sz="4" w:space="0" w:color="auto"/>
              <w:left w:val="nil"/>
              <w:bottom w:val="single" w:sz="4" w:space="0" w:color="auto"/>
              <w:right w:val="nil"/>
            </w:tcBorders>
            <w:shd w:val="clear" w:color="000000" w:fill="FFFFFF"/>
            <w:noWrap/>
            <w:vAlign w:val="center"/>
            <w:hideMark/>
          </w:tcPr>
          <w:p w14:paraId="2EFFFAB3"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354" w:type="dxa"/>
            <w:tcBorders>
              <w:top w:val="single" w:sz="4" w:space="0" w:color="auto"/>
              <w:left w:val="nil"/>
              <w:bottom w:val="single" w:sz="4" w:space="0" w:color="auto"/>
              <w:right w:val="nil"/>
            </w:tcBorders>
            <w:shd w:val="clear" w:color="000000" w:fill="FFFFFF"/>
            <w:vAlign w:val="center"/>
            <w:hideMark/>
          </w:tcPr>
          <w:p w14:paraId="2D41650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Future </w:t>
            </w:r>
            <w:r w:rsidRPr="00F47BC7">
              <w:rPr>
                <w:rFonts w:ascii="Times New Roman" w:hAnsi="Times New Roman" w:cs="Times New Roman"/>
              </w:rPr>
              <w:br/>
              <w:t>estimation</w:t>
            </w:r>
          </w:p>
        </w:tc>
      </w:tr>
      <w:tr w:rsidR="00AD61E7" w:rsidRPr="00F47BC7" w14:paraId="5F40870E" w14:textId="77777777" w:rsidTr="00AD61E7">
        <w:trPr>
          <w:trHeight w:val="302"/>
        </w:trPr>
        <w:tc>
          <w:tcPr>
            <w:tcW w:w="1663" w:type="dxa"/>
            <w:tcBorders>
              <w:top w:val="nil"/>
              <w:left w:val="nil"/>
              <w:bottom w:val="nil"/>
              <w:right w:val="nil"/>
            </w:tcBorders>
            <w:shd w:val="clear" w:color="000000" w:fill="FFFFFF"/>
            <w:noWrap/>
            <w:vAlign w:val="bottom"/>
            <w:hideMark/>
          </w:tcPr>
          <w:p w14:paraId="6AB40FFB"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Cropland</w:t>
            </w:r>
          </w:p>
        </w:tc>
        <w:tc>
          <w:tcPr>
            <w:tcW w:w="2823" w:type="dxa"/>
            <w:tcBorders>
              <w:top w:val="nil"/>
              <w:left w:val="nil"/>
              <w:bottom w:val="nil"/>
              <w:right w:val="nil"/>
            </w:tcBorders>
            <w:shd w:val="clear" w:color="000000" w:fill="FFFFFF"/>
            <w:noWrap/>
            <w:vAlign w:val="bottom"/>
            <w:hideMark/>
          </w:tcPr>
          <w:p w14:paraId="18D5F5A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813" w:type="dxa"/>
            <w:tcBorders>
              <w:top w:val="nil"/>
              <w:left w:val="nil"/>
              <w:bottom w:val="nil"/>
              <w:right w:val="nil"/>
            </w:tcBorders>
            <w:shd w:val="clear" w:color="000000" w:fill="FFFFFF"/>
            <w:noWrap/>
            <w:vAlign w:val="bottom"/>
            <w:hideMark/>
          </w:tcPr>
          <w:p w14:paraId="633D45CE"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CL</w:t>
            </w:r>
          </w:p>
        </w:tc>
        <w:tc>
          <w:tcPr>
            <w:tcW w:w="1001" w:type="dxa"/>
            <w:tcBorders>
              <w:top w:val="nil"/>
              <w:left w:val="nil"/>
              <w:bottom w:val="nil"/>
              <w:right w:val="nil"/>
            </w:tcBorders>
            <w:shd w:val="clear" w:color="000000" w:fill="FFFFFF"/>
            <w:noWrap/>
            <w:vAlign w:val="bottom"/>
            <w:hideMark/>
          </w:tcPr>
          <w:p w14:paraId="40ABD6A3"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354" w:type="dxa"/>
            <w:tcBorders>
              <w:top w:val="nil"/>
              <w:left w:val="nil"/>
              <w:bottom w:val="nil"/>
              <w:right w:val="nil"/>
            </w:tcBorders>
            <w:shd w:val="clear" w:color="000000" w:fill="FFFFFF"/>
            <w:noWrap/>
            <w:vAlign w:val="bottom"/>
            <w:hideMark/>
          </w:tcPr>
          <w:p w14:paraId="1B560D26"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r>
      <w:tr w:rsidR="00AD61E7" w:rsidRPr="00F47BC7" w14:paraId="5AF35FDB" w14:textId="77777777" w:rsidTr="00AD61E7">
        <w:trPr>
          <w:trHeight w:val="302"/>
        </w:trPr>
        <w:tc>
          <w:tcPr>
            <w:tcW w:w="1663" w:type="dxa"/>
            <w:tcBorders>
              <w:top w:val="nil"/>
              <w:left w:val="nil"/>
              <w:bottom w:val="nil"/>
              <w:right w:val="nil"/>
            </w:tcBorders>
            <w:shd w:val="clear" w:color="000000" w:fill="FFFFFF"/>
            <w:noWrap/>
            <w:vAlign w:val="bottom"/>
            <w:hideMark/>
          </w:tcPr>
          <w:p w14:paraId="498A1AC6"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5231ECFA"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Rice irrigated</w:t>
            </w:r>
          </w:p>
        </w:tc>
        <w:tc>
          <w:tcPr>
            <w:tcW w:w="813" w:type="dxa"/>
            <w:tcBorders>
              <w:top w:val="nil"/>
              <w:left w:val="nil"/>
              <w:bottom w:val="nil"/>
              <w:right w:val="nil"/>
            </w:tcBorders>
            <w:shd w:val="clear" w:color="000000" w:fill="FFFFFF"/>
            <w:noWrap/>
            <w:vAlign w:val="bottom"/>
            <w:hideMark/>
          </w:tcPr>
          <w:p w14:paraId="605D24DC"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705BF74B"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PDRIR</w:t>
            </w:r>
          </w:p>
        </w:tc>
        <w:tc>
          <w:tcPr>
            <w:tcW w:w="1354" w:type="dxa"/>
            <w:tcBorders>
              <w:top w:val="nil"/>
              <w:left w:val="nil"/>
              <w:bottom w:val="nil"/>
              <w:right w:val="nil"/>
            </w:tcBorders>
            <w:shd w:val="clear" w:color="000000" w:fill="FFFFFF"/>
            <w:noWrap/>
            <w:vAlign w:val="bottom"/>
            <w:hideMark/>
          </w:tcPr>
          <w:p w14:paraId="132ADD41"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494D7CB6" w14:textId="77777777" w:rsidTr="00AD61E7">
        <w:trPr>
          <w:trHeight w:val="302"/>
        </w:trPr>
        <w:tc>
          <w:tcPr>
            <w:tcW w:w="1663" w:type="dxa"/>
            <w:tcBorders>
              <w:top w:val="nil"/>
              <w:left w:val="nil"/>
              <w:bottom w:val="nil"/>
              <w:right w:val="nil"/>
            </w:tcBorders>
            <w:shd w:val="clear" w:color="000000" w:fill="FFFFFF"/>
            <w:noWrap/>
            <w:vAlign w:val="bottom"/>
            <w:hideMark/>
          </w:tcPr>
          <w:p w14:paraId="45B1346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3A33C662"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Wheat irrigated</w:t>
            </w:r>
          </w:p>
        </w:tc>
        <w:tc>
          <w:tcPr>
            <w:tcW w:w="813" w:type="dxa"/>
            <w:tcBorders>
              <w:top w:val="nil"/>
              <w:left w:val="nil"/>
              <w:bottom w:val="nil"/>
              <w:right w:val="nil"/>
            </w:tcBorders>
            <w:shd w:val="clear" w:color="000000" w:fill="FFFFFF"/>
            <w:noWrap/>
            <w:vAlign w:val="bottom"/>
            <w:hideMark/>
          </w:tcPr>
          <w:p w14:paraId="6F4E6036"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2CCDE3D1"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WHTIR</w:t>
            </w:r>
          </w:p>
        </w:tc>
        <w:tc>
          <w:tcPr>
            <w:tcW w:w="1354" w:type="dxa"/>
            <w:tcBorders>
              <w:top w:val="nil"/>
              <w:left w:val="nil"/>
              <w:bottom w:val="nil"/>
              <w:right w:val="nil"/>
            </w:tcBorders>
            <w:shd w:val="clear" w:color="000000" w:fill="FFFFFF"/>
            <w:noWrap/>
            <w:vAlign w:val="bottom"/>
            <w:hideMark/>
          </w:tcPr>
          <w:p w14:paraId="71A9877D"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359BCB2D" w14:textId="77777777" w:rsidTr="00AD61E7">
        <w:trPr>
          <w:trHeight w:val="302"/>
        </w:trPr>
        <w:tc>
          <w:tcPr>
            <w:tcW w:w="1663" w:type="dxa"/>
            <w:tcBorders>
              <w:top w:val="nil"/>
              <w:left w:val="nil"/>
              <w:bottom w:val="nil"/>
              <w:right w:val="nil"/>
            </w:tcBorders>
            <w:shd w:val="clear" w:color="000000" w:fill="FFFFFF"/>
            <w:noWrap/>
            <w:vAlign w:val="bottom"/>
            <w:hideMark/>
          </w:tcPr>
          <w:p w14:paraId="3CB63F5D"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lastRenderedPageBreak/>
              <w:t xml:space="preserve">　</w:t>
            </w:r>
          </w:p>
        </w:tc>
        <w:tc>
          <w:tcPr>
            <w:tcW w:w="2823" w:type="dxa"/>
            <w:tcBorders>
              <w:top w:val="nil"/>
              <w:left w:val="nil"/>
              <w:bottom w:val="nil"/>
              <w:right w:val="nil"/>
            </w:tcBorders>
            <w:shd w:val="clear" w:color="000000" w:fill="FFFFFF"/>
            <w:noWrap/>
            <w:vAlign w:val="bottom"/>
            <w:hideMark/>
          </w:tcPr>
          <w:p w14:paraId="36A9A62E"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Other coarse grains irrigated</w:t>
            </w:r>
          </w:p>
        </w:tc>
        <w:tc>
          <w:tcPr>
            <w:tcW w:w="813" w:type="dxa"/>
            <w:tcBorders>
              <w:top w:val="nil"/>
              <w:left w:val="nil"/>
              <w:bottom w:val="nil"/>
              <w:right w:val="nil"/>
            </w:tcBorders>
            <w:shd w:val="clear" w:color="000000" w:fill="FFFFFF"/>
            <w:noWrap/>
            <w:vAlign w:val="bottom"/>
            <w:hideMark/>
          </w:tcPr>
          <w:p w14:paraId="255912EC"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6537A3E6"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GROIR</w:t>
            </w:r>
          </w:p>
        </w:tc>
        <w:tc>
          <w:tcPr>
            <w:tcW w:w="1354" w:type="dxa"/>
            <w:tcBorders>
              <w:top w:val="nil"/>
              <w:left w:val="nil"/>
              <w:bottom w:val="nil"/>
              <w:right w:val="nil"/>
            </w:tcBorders>
            <w:shd w:val="clear" w:color="000000" w:fill="FFFFFF"/>
            <w:noWrap/>
            <w:vAlign w:val="bottom"/>
            <w:hideMark/>
          </w:tcPr>
          <w:p w14:paraId="2297A94A"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3166DAE7" w14:textId="77777777" w:rsidTr="00AD61E7">
        <w:trPr>
          <w:trHeight w:val="302"/>
        </w:trPr>
        <w:tc>
          <w:tcPr>
            <w:tcW w:w="1663" w:type="dxa"/>
            <w:tcBorders>
              <w:top w:val="nil"/>
              <w:left w:val="nil"/>
              <w:bottom w:val="nil"/>
              <w:right w:val="nil"/>
            </w:tcBorders>
            <w:shd w:val="clear" w:color="000000" w:fill="FFFFFF"/>
            <w:noWrap/>
            <w:vAlign w:val="bottom"/>
            <w:hideMark/>
          </w:tcPr>
          <w:p w14:paraId="34CE5697"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6ADC9F2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Oil crops irrigated</w:t>
            </w:r>
          </w:p>
        </w:tc>
        <w:tc>
          <w:tcPr>
            <w:tcW w:w="813" w:type="dxa"/>
            <w:tcBorders>
              <w:top w:val="nil"/>
              <w:left w:val="nil"/>
              <w:bottom w:val="nil"/>
              <w:right w:val="nil"/>
            </w:tcBorders>
            <w:shd w:val="clear" w:color="000000" w:fill="FFFFFF"/>
            <w:noWrap/>
            <w:vAlign w:val="bottom"/>
            <w:hideMark/>
          </w:tcPr>
          <w:p w14:paraId="2CD22270"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147FEDFE"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OSDIR</w:t>
            </w:r>
          </w:p>
        </w:tc>
        <w:tc>
          <w:tcPr>
            <w:tcW w:w="1354" w:type="dxa"/>
            <w:tcBorders>
              <w:top w:val="nil"/>
              <w:left w:val="nil"/>
              <w:bottom w:val="nil"/>
              <w:right w:val="nil"/>
            </w:tcBorders>
            <w:shd w:val="clear" w:color="000000" w:fill="FFFFFF"/>
            <w:noWrap/>
            <w:vAlign w:val="bottom"/>
            <w:hideMark/>
          </w:tcPr>
          <w:p w14:paraId="0AD9F1CF"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7E149003" w14:textId="77777777" w:rsidTr="00AD61E7">
        <w:trPr>
          <w:trHeight w:val="302"/>
        </w:trPr>
        <w:tc>
          <w:tcPr>
            <w:tcW w:w="1663" w:type="dxa"/>
            <w:tcBorders>
              <w:top w:val="nil"/>
              <w:left w:val="nil"/>
              <w:bottom w:val="nil"/>
              <w:right w:val="nil"/>
            </w:tcBorders>
            <w:shd w:val="clear" w:color="000000" w:fill="FFFFFF"/>
            <w:noWrap/>
            <w:vAlign w:val="bottom"/>
            <w:hideMark/>
          </w:tcPr>
          <w:p w14:paraId="51E8945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628F2E22"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Sugar crops irrigated</w:t>
            </w:r>
          </w:p>
        </w:tc>
        <w:tc>
          <w:tcPr>
            <w:tcW w:w="813" w:type="dxa"/>
            <w:tcBorders>
              <w:top w:val="nil"/>
              <w:left w:val="nil"/>
              <w:bottom w:val="nil"/>
              <w:right w:val="nil"/>
            </w:tcBorders>
            <w:shd w:val="clear" w:color="000000" w:fill="FFFFFF"/>
            <w:noWrap/>
            <w:vAlign w:val="bottom"/>
            <w:hideMark/>
          </w:tcPr>
          <w:p w14:paraId="29E9C377"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07FC8267"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C_BIR</w:t>
            </w:r>
          </w:p>
        </w:tc>
        <w:tc>
          <w:tcPr>
            <w:tcW w:w="1354" w:type="dxa"/>
            <w:tcBorders>
              <w:top w:val="nil"/>
              <w:left w:val="nil"/>
              <w:bottom w:val="nil"/>
              <w:right w:val="nil"/>
            </w:tcBorders>
            <w:shd w:val="clear" w:color="000000" w:fill="FFFFFF"/>
            <w:noWrap/>
            <w:vAlign w:val="bottom"/>
            <w:hideMark/>
          </w:tcPr>
          <w:p w14:paraId="7D23588B"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65C2B219" w14:textId="77777777" w:rsidTr="00AD61E7">
        <w:trPr>
          <w:trHeight w:val="302"/>
        </w:trPr>
        <w:tc>
          <w:tcPr>
            <w:tcW w:w="1663" w:type="dxa"/>
            <w:tcBorders>
              <w:top w:val="nil"/>
              <w:left w:val="nil"/>
              <w:bottom w:val="nil"/>
              <w:right w:val="nil"/>
            </w:tcBorders>
            <w:shd w:val="clear" w:color="000000" w:fill="FFFFFF"/>
            <w:noWrap/>
            <w:vAlign w:val="bottom"/>
            <w:hideMark/>
          </w:tcPr>
          <w:p w14:paraId="75E5C84F"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0B427D68"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Rice rainfed</w:t>
            </w:r>
          </w:p>
        </w:tc>
        <w:tc>
          <w:tcPr>
            <w:tcW w:w="813" w:type="dxa"/>
            <w:tcBorders>
              <w:top w:val="nil"/>
              <w:left w:val="nil"/>
              <w:bottom w:val="nil"/>
              <w:right w:val="nil"/>
            </w:tcBorders>
            <w:shd w:val="clear" w:color="000000" w:fill="FFFFFF"/>
            <w:noWrap/>
            <w:vAlign w:val="bottom"/>
            <w:hideMark/>
          </w:tcPr>
          <w:p w14:paraId="10D1B841"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5896554D"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PDRRF</w:t>
            </w:r>
          </w:p>
        </w:tc>
        <w:tc>
          <w:tcPr>
            <w:tcW w:w="1354" w:type="dxa"/>
            <w:tcBorders>
              <w:top w:val="nil"/>
              <w:left w:val="nil"/>
              <w:bottom w:val="nil"/>
              <w:right w:val="nil"/>
            </w:tcBorders>
            <w:shd w:val="clear" w:color="000000" w:fill="FFFFFF"/>
            <w:noWrap/>
            <w:vAlign w:val="bottom"/>
            <w:hideMark/>
          </w:tcPr>
          <w:p w14:paraId="1A5353F3"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2CA29DA4" w14:textId="77777777" w:rsidTr="00AD61E7">
        <w:trPr>
          <w:trHeight w:val="302"/>
        </w:trPr>
        <w:tc>
          <w:tcPr>
            <w:tcW w:w="1663" w:type="dxa"/>
            <w:tcBorders>
              <w:top w:val="nil"/>
              <w:left w:val="nil"/>
              <w:bottom w:val="nil"/>
              <w:right w:val="nil"/>
            </w:tcBorders>
            <w:shd w:val="clear" w:color="000000" w:fill="FFFFFF"/>
            <w:noWrap/>
            <w:vAlign w:val="bottom"/>
            <w:hideMark/>
          </w:tcPr>
          <w:p w14:paraId="79375C9E"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5BE91D0C"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Wheat rainfed</w:t>
            </w:r>
          </w:p>
        </w:tc>
        <w:tc>
          <w:tcPr>
            <w:tcW w:w="813" w:type="dxa"/>
            <w:tcBorders>
              <w:top w:val="nil"/>
              <w:left w:val="nil"/>
              <w:bottom w:val="nil"/>
              <w:right w:val="nil"/>
            </w:tcBorders>
            <w:shd w:val="clear" w:color="000000" w:fill="FFFFFF"/>
            <w:noWrap/>
            <w:vAlign w:val="bottom"/>
            <w:hideMark/>
          </w:tcPr>
          <w:p w14:paraId="190C34BF"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04503FA2"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WHTRF</w:t>
            </w:r>
          </w:p>
        </w:tc>
        <w:tc>
          <w:tcPr>
            <w:tcW w:w="1354" w:type="dxa"/>
            <w:tcBorders>
              <w:top w:val="nil"/>
              <w:left w:val="nil"/>
              <w:bottom w:val="nil"/>
              <w:right w:val="nil"/>
            </w:tcBorders>
            <w:shd w:val="clear" w:color="000000" w:fill="FFFFFF"/>
            <w:noWrap/>
            <w:vAlign w:val="bottom"/>
            <w:hideMark/>
          </w:tcPr>
          <w:p w14:paraId="15A5DED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44EE1792" w14:textId="77777777" w:rsidTr="00AD61E7">
        <w:trPr>
          <w:trHeight w:val="302"/>
        </w:trPr>
        <w:tc>
          <w:tcPr>
            <w:tcW w:w="1663" w:type="dxa"/>
            <w:tcBorders>
              <w:top w:val="nil"/>
              <w:left w:val="nil"/>
              <w:bottom w:val="nil"/>
              <w:right w:val="nil"/>
            </w:tcBorders>
            <w:shd w:val="clear" w:color="000000" w:fill="FFFFFF"/>
            <w:noWrap/>
            <w:vAlign w:val="bottom"/>
            <w:hideMark/>
          </w:tcPr>
          <w:p w14:paraId="7586724B"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41DB9FA8"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Other coarse grains rainfed</w:t>
            </w:r>
          </w:p>
        </w:tc>
        <w:tc>
          <w:tcPr>
            <w:tcW w:w="813" w:type="dxa"/>
            <w:tcBorders>
              <w:top w:val="nil"/>
              <w:left w:val="nil"/>
              <w:bottom w:val="nil"/>
              <w:right w:val="nil"/>
            </w:tcBorders>
            <w:shd w:val="clear" w:color="000000" w:fill="FFFFFF"/>
            <w:noWrap/>
            <w:vAlign w:val="bottom"/>
            <w:hideMark/>
          </w:tcPr>
          <w:p w14:paraId="2188C5FA"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171FC869"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GRORF</w:t>
            </w:r>
          </w:p>
        </w:tc>
        <w:tc>
          <w:tcPr>
            <w:tcW w:w="1354" w:type="dxa"/>
            <w:tcBorders>
              <w:top w:val="nil"/>
              <w:left w:val="nil"/>
              <w:bottom w:val="nil"/>
              <w:right w:val="nil"/>
            </w:tcBorders>
            <w:shd w:val="clear" w:color="000000" w:fill="FFFFFF"/>
            <w:noWrap/>
            <w:vAlign w:val="bottom"/>
            <w:hideMark/>
          </w:tcPr>
          <w:p w14:paraId="39582DA6"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534AF074" w14:textId="77777777" w:rsidTr="00AD61E7">
        <w:trPr>
          <w:trHeight w:val="302"/>
        </w:trPr>
        <w:tc>
          <w:tcPr>
            <w:tcW w:w="1663" w:type="dxa"/>
            <w:tcBorders>
              <w:top w:val="nil"/>
              <w:left w:val="nil"/>
              <w:bottom w:val="nil"/>
              <w:right w:val="nil"/>
            </w:tcBorders>
            <w:shd w:val="clear" w:color="000000" w:fill="FFFFFF"/>
            <w:noWrap/>
            <w:vAlign w:val="bottom"/>
            <w:hideMark/>
          </w:tcPr>
          <w:p w14:paraId="7D0B0551"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2AD7E6FE"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Oil crops rainfed</w:t>
            </w:r>
          </w:p>
        </w:tc>
        <w:tc>
          <w:tcPr>
            <w:tcW w:w="813" w:type="dxa"/>
            <w:tcBorders>
              <w:top w:val="nil"/>
              <w:left w:val="nil"/>
              <w:bottom w:val="nil"/>
              <w:right w:val="nil"/>
            </w:tcBorders>
            <w:shd w:val="clear" w:color="000000" w:fill="FFFFFF"/>
            <w:noWrap/>
            <w:vAlign w:val="bottom"/>
            <w:hideMark/>
          </w:tcPr>
          <w:p w14:paraId="37C56DC6"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2C11140E"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OSDRF</w:t>
            </w:r>
          </w:p>
        </w:tc>
        <w:tc>
          <w:tcPr>
            <w:tcW w:w="1354" w:type="dxa"/>
            <w:tcBorders>
              <w:top w:val="nil"/>
              <w:left w:val="nil"/>
              <w:bottom w:val="nil"/>
              <w:right w:val="nil"/>
            </w:tcBorders>
            <w:shd w:val="clear" w:color="000000" w:fill="FFFFFF"/>
            <w:noWrap/>
            <w:vAlign w:val="bottom"/>
            <w:hideMark/>
          </w:tcPr>
          <w:p w14:paraId="263B2FBC"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68C80820" w14:textId="77777777" w:rsidTr="00AD61E7">
        <w:trPr>
          <w:trHeight w:val="302"/>
        </w:trPr>
        <w:tc>
          <w:tcPr>
            <w:tcW w:w="1663" w:type="dxa"/>
            <w:tcBorders>
              <w:top w:val="nil"/>
              <w:left w:val="nil"/>
              <w:bottom w:val="nil"/>
              <w:right w:val="nil"/>
            </w:tcBorders>
            <w:shd w:val="clear" w:color="000000" w:fill="FFFFFF"/>
            <w:noWrap/>
            <w:vAlign w:val="bottom"/>
            <w:hideMark/>
          </w:tcPr>
          <w:p w14:paraId="7CF762C3"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3994BDC3"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Sugar crops rainfed</w:t>
            </w:r>
          </w:p>
        </w:tc>
        <w:tc>
          <w:tcPr>
            <w:tcW w:w="813" w:type="dxa"/>
            <w:tcBorders>
              <w:top w:val="nil"/>
              <w:left w:val="nil"/>
              <w:bottom w:val="nil"/>
              <w:right w:val="nil"/>
            </w:tcBorders>
            <w:shd w:val="clear" w:color="000000" w:fill="FFFFFF"/>
            <w:noWrap/>
            <w:vAlign w:val="bottom"/>
            <w:hideMark/>
          </w:tcPr>
          <w:p w14:paraId="1A40C379"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4197C66F"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C_BRF</w:t>
            </w:r>
          </w:p>
        </w:tc>
        <w:tc>
          <w:tcPr>
            <w:tcW w:w="1354" w:type="dxa"/>
            <w:tcBorders>
              <w:top w:val="nil"/>
              <w:left w:val="nil"/>
              <w:bottom w:val="nil"/>
              <w:right w:val="nil"/>
            </w:tcBorders>
            <w:shd w:val="clear" w:color="000000" w:fill="FFFFFF"/>
            <w:noWrap/>
            <w:vAlign w:val="bottom"/>
            <w:hideMark/>
          </w:tcPr>
          <w:p w14:paraId="76A4631E"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1A08067F" w14:textId="77777777" w:rsidTr="00AD61E7">
        <w:trPr>
          <w:trHeight w:val="333"/>
        </w:trPr>
        <w:tc>
          <w:tcPr>
            <w:tcW w:w="1663" w:type="dxa"/>
            <w:tcBorders>
              <w:top w:val="nil"/>
              <w:left w:val="nil"/>
              <w:bottom w:val="nil"/>
              <w:right w:val="nil"/>
            </w:tcBorders>
            <w:shd w:val="clear" w:color="000000" w:fill="FFFFFF"/>
            <w:noWrap/>
            <w:vAlign w:val="bottom"/>
            <w:hideMark/>
          </w:tcPr>
          <w:p w14:paraId="5CECAB5C"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7E76CC4C"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Other crops</w:t>
            </w:r>
          </w:p>
        </w:tc>
        <w:tc>
          <w:tcPr>
            <w:tcW w:w="813" w:type="dxa"/>
            <w:tcBorders>
              <w:top w:val="nil"/>
              <w:left w:val="nil"/>
              <w:bottom w:val="nil"/>
              <w:right w:val="nil"/>
            </w:tcBorders>
            <w:shd w:val="clear" w:color="000000" w:fill="FFFFFF"/>
            <w:noWrap/>
            <w:vAlign w:val="bottom"/>
            <w:hideMark/>
          </w:tcPr>
          <w:p w14:paraId="2E8884AF"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4656F7D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OTH_A</w:t>
            </w:r>
          </w:p>
        </w:tc>
        <w:tc>
          <w:tcPr>
            <w:tcW w:w="1354" w:type="dxa"/>
            <w:tcBorders>
              <w:top w:val="nil"/>
              <w:left w:val="nil"/>
              <w:bottom w:val="nil"/>
              <w:right w:val="nil"/>
            </w:tcBorders>
            <w:shd w:val="clear" w:color="000000" w:fill="FFFFFF"/>
            <w:noWrap/>
            <w:vAlign w:val="bottom"/>
            <w:hideMark/>
          </w:tcPr>
          <w:p w14:paraId="116E5A15"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2596A20A" w14:textId="77777777" w:rsidTr="00AD61E7">
        <w:trPr>
          <w:trHeight w:val="302"/>
        </w:trPr>
        <w:tc>
          <w:tcPr>
            <w:tcW w:w="1663" w:type="dxa"/>
            <w:tcBorders>
              <w:top w:val="nil"/>
              <w:left w:val="nil"/>
              <w:bottom w:val="nil"/>
              <w:right w:val="nil"/>
            </w:tcBorders>
            <w:shd w:val="clear" w:color="000000" w:fill="FFFFFF"/>
            <w:noWrap/>
            <w:vAlign w:val="bottom"/>
            <w:hideMark/>
          </w:tcPr>
          <w:p w14:paraId="40EE057C"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Bioenergy crops</w:t>
            </w:r>
          </w:p>
        </w:tc>
        <w:tc>
          <w:tcPr>
            <w:tcW w:w="2823" w:type="dxa"/>
            <w:tcBorders>
              <w:top w:val="nil"/>
              <w:left w:val="nil"/>
              <w:bottom w:val="nil"/>
              <w:right w:val="nil"/>
            </w:tcBorders>
            <w:shd w:val="clear" w:color="auto" w:fill="auto"/>
            <w:noWrap/>
            <w:vAlign w:val="bottom"/>
            <w:hideMark/>
          </w:tcPr>
          <w:p w14:paraId="06554D9A" w14:textId="77777777" w:rsidR="00AD61E7" w:rsidRPr="00F47BC7" w:rsidRDefault="00AD61E7" w:rsidP="00616386">
            <w:pPr>
              <w:rPr>
                <w:rFonts w:ascii="Times New Roman" w:hAnsi="Times New Roman" w:cs="Times New Roman"/>
              </w:rPr>
            </w:pPr>
          </w:p>
        </w:tc>
        <w:tc>
          <w:tcPr>
            <w:tcW w:w="813" w:type="dxa"/>
            <w:tcBorders>
              <w:top w:val="nil"/>
              <w:left w:val="nil"/>
              <w:bottom w:val="nil"/>
              <w:right w:val="nil"/>
            </w:tcBorders>
            <w:shd w:val="clear" w:color="000000" w:fill="FFFFFF"/>
            <w:noWrap/>
            <w:vAlign w:val="bottom"/>
            <w:hideMark/>
          </w:tcPr>
          <w:p w14:paraId="118EC179"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BIO</w:t>
            </w:r>
          </w:p>
        </w:tc>
        <w:tc>
          <w:tcPr>
            <w:tcW w:w="1001" w:type="dxa"/>
            <w:tcBorders>
              <w:top w:val="nil"/>
              <w:left w:val="nil"/>
              <w:bottom w:val="nil"/>
              <w:right w:val="nil"/>
            </w:tcBorders>
            <w:shd w:val="clear" w:color="000000" w:fill="FFFFFF"/>
            <w:noWrap/>
            <w:vAlign w:val="bottom"/>
            <w:hideMark/>
          </w:tcPr>
          <w:p w14:paraId="2CA0FF19"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354" w:type="dxa"/>
            <w:tcBorders>
              <w:top w:val="nil"/>
              <w:left w:val="nil"/>
              <w:bottom w:val="nil"/>
              <w:right w:val="nil"/>
            </w:tcBorders>
            <w:shd w:val="clear" w:color="000000" w:fill="FFFFFF"/>
            <w:noWrap/>
            <w:vAlign w:val="bottom"/>
            <w:hideMark/>
          </w:tcPr>
          <w:p w14:paraId="3767282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0ADA434C" w14:textId="77777777" w:rsidTr="00AD61E7">
        <w:trPr>
          <w:trHeight w:val="302"/>
        </w:trPr>
        <w:tc>
          <w:tcPr>
            <w:tcW w:w="1663" w:type="dxa"/>
            <w:tcBorders>
              <w:top w:val="nil"/>
              <w:left w:val="nil"/>
              <w:bottom w:val="nil"/>
              <w:right w:val="nil"/>
            </w:tcBorders>
            <w:shd w:val="clear" w:color="000000" w:fill="FFFFFF"/>
            <w:noWrap/>
            <w:vAlign w:val="bottom"/>
            <w:hideMark/>
          </w:tcPr>
          <w:p w14:paraId="1ED311AE"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Afforestation</w:t>
            </w:r>
          </w:p>
        </w:tc>
        <w:tc>
          <w:tcPr>
            <w:tcW w:w="2823" w:type="dxa"/>
            <w:tcBorders>
              <w:top w:val="nil"/>
              <w:left w:val="nil"/>
              <w:bottom w:val="nil"/>
              <w:right w:val="nil"/>
            </w:tcBorders>
            <w:shd w:val="clear" w:color="000000" w:fill="FFFFFF"/>
            <w:noWrap/>
            <w:vAlign w:val="bottom"/>
            <w:hideMark/>
          </w:tcPr>
          <w:p w14:paraId="225A14F5"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813" w:type="dxa"/>
            <w:tcBorders>
              <w:top w:val="nil"/>
              <w:left w:val="nil"/>
              <w:bottom w:val="nil"/>
              <w:right w:val="nil"/>
            </w:tcBorders>
            <w:shd w:val="clear" w:color="000000" w:fill="FFFFFF"/>
            <w:noWrap/>
            <w:vAlign w:val="bottom"/>
            <w:hideMark/>
          </w:tcPr>
          <w:p w14:paraId="74E2BF30"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AFR</w:t>
            </w:r>
          </w:p>
        </w:tc>
        <w:tc>
          <w:tcPr>
            <w:tcW w:w="1001" w:type="dxa"/>
            <w:tcBorders>
              <w:top w:val="nil"/>
              <w:left w:val="nil"/>
              <w:bottom w:val="nil"/>
              <w:right w:val="nil"/>
            </w:tcBorders>
            <w:shd w:val="clear" w:color="000000" w:fill="FFFFFF"/>
            <w:noWrap/>
            <w:vAlign w:val="bottom"/>
            <w:hideMark/>
          </w:tcPr>
          <w:p w14:paraId="39CD798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354" w:type="dxa"/>
            <w:tcBorders>
              <w:top w:val="nil"/>
              <w:left w:val="nil"/>
              <w:bottom w:val="nil"/>
              <w:right w:val="nil"/>
            </w:tcBorders>
            <w:shd w:val="clear" w:color="000000" w:fill="FFFFFF"/>
            <w:noWrap/>
            <w:vAlign w:val="bottom"/>
            <w:hideMark/>
          </w:tcPr>
          <w:p w14:paraId="1ABB9825"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6F509597" w14:textId="77777777" w:rsidTr="00AD61E7">
        <w:trPr>
          <w:trHeight w:val="302"/>
        </w:trPr>
        <w:tc>
          <w:tcPr>
            <w:tcW w:w="1663" w:type="dxa"/>
            <w:tcBorders>
              <w:top w:val="nil"/>
              <w:left w:val="nil"/>
              <w:bottom w:val="nil"/>
              <w:right w:val="nil"/>
            </w:tcBorders>
            <w:shd w:val="clear" w:color="000000" w:fill="FFFFFF"/>
            <w:noWrap/>
            <w:vAlign w:val="bottom"/>
            <w:hideMark/>
          </w:tcPr>
          <w:p w14:paraId="72546936"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Settlement</w:t>
            </w:r>
          </w:p>
        </w:tc>
        <w:tc>
          <w:tcPr>
            <w:tcW w:w="2823" w:type="dxa"/>
            <w:tcBorders>
              <w:top w:val="nil"/>
              <w:left w:val="nil"/>
              <w:bottom w:val="nil"/>
              <w:right w:val="nil"/>
            </w:tcBorders>
            <w:shd w:val="clear" w:color="000000" w:fill="FFFFFF"/>
            <w:noWrap/>
            <w:vAlign w:val="bottom"/>
            <w:hideMark/>
          </w:tcPr>
          <w:p w14:paraId="2B553C12"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813" w:type="dxa"/>
            <w:tcBorders>
              <w:top w:val="nil"/>
              <w:left w:val="nil"/>
              <w:bottom w:val="nil"/>
              <w:right w:val="nil"/>
            </w:tcBorders>
            <w:shd w:val="clear" w:color="000000" w:fill="FFFFFF"/>
            <w:noWrap/>
            <w:vAlign w:val="bottom"/>
            <w:hideMark/>
          </w:tcPr>
          <w:p w14:paraId="7FEE5753"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SL</w:t>
            </w:r>
          </w:p>
        </w:tc>
        <w:tc>
          <w:tcPr>
            <w:tcW w:w="1001" w:type="dxa"/>
            <w:tcBorders>
              <w:top w:val="nil"/>
              <w:left w:val="nil"/>
              <w:bottom w:val="nil"/>
              <w:right w:val="nil"/>
            </w:tcBorders>
            <w:shd w:val="clear" w:color="000000" w:fill="FFFFFF"/>
            <w:noWrap/>
            <w:vAlign w:val="bottom"/>
            <w:hideMark/>
          </w:tcPr>
          <w:p w14:paraId="759914B8"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354" w:type="dxa"/>
            <w:tcBorders>
              <w:top w:val="nil"/>
              <w:left w:val="nil"/>
              <w:bottom w:val="nil"/>
              <w:right w:val="nil"/>
            </w:tcBorders>
            <w:shd w:val="clear" w:color="000000" w:fill="FFFFFF"/>
            <w:noWrap/>
            <w:vAlign w:val="bottom"/>
            <w:hideMark/>
          </w:tcPr>
          <w:p w14:paraId="0CBCC391"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26A9E1A8" w14:textId="77777777" w:rsidTr="00AD61E7">
        <w:trPr>
          <w:trHeight w:val="302"/>
        </w:trPr>
        <w:tc>
          <w:tcPr>
            <w:tcW w:w="1663" w:type="dxa"/>
            <w:tcBorders>
              <w:top w:val="nil"/>
              <w:left w:val="nil"/>
              <w:bottom w:val="nil"/>
              <w:right w:val="nil"/>
            </w:tcBorders>
            <w:shd w:val="clear" w:color="000000" w:fill="FFFFFF"/>
            <w:noWrap/>
            <w:vAlign w:val="bottom"/>
            <w:hideMark/>
          </w:tcPr>
          <w:p w14:paraId="0187C403"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Ice and water</w:t>
            </w:r>
          </w:p>
        </w:tc>
        <w:tc>
          <w:tcPr>
            <w:tcW w:w="2823" w:type="dxa"/>
            <w:tcBorders>
              <w:top w:val="nil"/>
              <w:left w:val="nil"/>
              <w:bottom w:val="nil"/>
              <w:right w:val="nil"/>
            </w:tcBorders>
            <w:shd w:val="clear" w:color="000000" w:fill="FFFFFF"/>
            <w:noWrap/>
            <w:vAlign w:val="bottom"/>
            <w:hideMark/>
          </w:tcPr>
          <w:p w14:paraId="507747D5"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813" w:type="dxa"/>
            <w:tcBorders>
              <w:top w:val="nil"/>
              <w:left w:val="nil"/>
              <w:bottom w:val="nil"/>
              <w:right w:val="nil"/>
            </w:tcBorders>
            <w:shd w:val="clear" w:color="000000" w:fill="FFFFFF"/>
            <w:noWrap/>
            <w:vAlign w:val="bottom"/>
            <w:hideMark/>
          </w:tcPr>
          <w:p w14:paraId="0B0B9EAF"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OL</w:t>
            </w:r>
          </w:p>
        </w:tc>
        <w:tc>
          <w:tcPr>
            <w:tcW w:w="1001" w:type="dxa"/>
            <w:tcBorders>
              <w:top w:val="nil"/>
              <w:left w:val="nil"/>
              <w:bottom w:val="nil"/>
              <w:right w:val="nil"/>
            </w:tcBorders>
            <w:shd w:val="clear" w:color="000000" w:fill="FFFFFF"/>
            <w:noWrap/>
            <w:vAlign w:val="bottom"/>
            <w:hideMark/>
          </w:tcPr>
          <w:p w14:paraId="57D35885"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354" w:type="dxa"/>
            <w:tcBorders>
              <w:top w:val="nil"/>
              <w:left w:val="nil"/>
              <w:bottom w:val="nil"/>
              <w:right w:val="nil"/>
            </w:tcBorders>
            <w:shd w:val="clear" w:color="000000" w:fill="FFFFFF"/>
            <w:noWrap/>
            <w:vAlign w:val="bottom"/>
            <w:hideMark/>
          </w:tcPr>
          <w:p w14:paraId="61F7C1F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1A23A78E" w14:textId="77777777" w:rsidTr="00AD61E7">
        <w:trPr>
          <w:trHeight w:val="302"/>
        </w:trPr>
        <w:tc>
          <w:tcPr>
            <w:tcW w:w="1663" w:type="dxa"/>
            <w:tcBorders>
              <w:top w:val="nil"/>
              <w:left w:val="nil"/>
              <w:bottom w:val="nil"/>
              <w:right w:val="nil"/>
            </w:tcBorders>
            <w:shd w:val="clear" w:color="000000" w:fill="FFFFFF"/>
            <w:noWrap/>
            <w:vAlign w:val="bottom"/>
            <w:hideMark/>
          </w:tcPr>
          <w:p w14:paraId="5E42C152"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Other land-use</w:t>
            </w:r>
          </w:p>
        </w:tc>
        <w:tc>
          <w:tcPr>
            <w:tcW w:w="2823" w:type="dxa"/>
            <w:tcBorders>
              <w:top w:val="nil"/>
              <w:left w:val="nil"/>
              <w:bottom w:val="nil"/>
              <w:right w:val="nil"/>
            </w:tcBorders>
            <w:shd w:val="clear" w:color="000000" w:fill="FFFFFF"/>
            <w:noWrap/>
            <w:vAlign w:val="bottom"/>
            <w:hideMark/>
          </w:tcPr>
          <w:p w14:paraId="41FF5815"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813" w:type="dxa"/>
            <w:tcBorders>
              <w:top w:val="nil"/>
              <w:left w:val="nil"/>
              <w:bottom w:val="nil"/>
              <w:right w:val="nil"/>
            </w:tcBorders>
            <w:shd w:val="clear" w:color="000000" w:fill="FFFFFF"/>
            <w:noWrap/>
            <w:vAlign w:val="bottom"/>
            <w:hideMark/>
          </w:tcPr>
          <w:p w14:paraId="7BE2E9AE"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OTH</w:t>
            </w:r>
          </w:p>
        </w:tc>
        <w:tc>
          <w:tcPr>
            <w:tcW w:w="1001" w:type="dxa"/>
            <w:tcBorders>
              <w:top w:val="nil"/>
              <w:left w:val="nil"/>
              <w:bottom w:val="nil"/>
              <w:right w:val="nil"/>
            </w:tcBorders>
            <w:shd w:val="clear" w:color="000000" w:fill="FFFFFF"/>
            <w:noWrap/>
            <w:vAlign w:val="bottom"/>
            <w:hideMark/>
          </w:tcPr>
          <w:p w14:paraId="4B2BA010"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354" w:type="dxa"/>
            <w:tcBorders>
              <w:top w:val="nil"/>
              <w:left w:val="nil"/>
              <w:bottom w:val="nil"/>
              <w:right w:val="nil"/>
            </w:tcBorders>
            <w:shd w:val="clear" w:color="000000" w:fill="FFFFFF"/>
            <w:noWrap/>
            <w:vAlign w:val="bottom"/>
            <w:hideMark/>
          </w:tcPr>
          <w:p w14:paraId="63A8565C"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00AEC6AD" w14:textId="77777777" w:rsidTr="00AD61E7">
        <w:trPr>
          <w:trHeight w:val="302"/>
        </w:trPr>
        <w:tc>
          <w:tcPr>
            <w:tcW w:w="1663" w:type="dxa"/>
            <w:tcBorders>
              <w:top w:val="nil"/>
              <w:left w:val="nil"/>
              <w:bottom w:val="nil"/>
              <w:right w:val="nil"/>
            </w:tcBorders>
            <w:shd w:val="clear" w:color="000000" w:fill="FFFFFF"/>
            <w:noWrap/>
            <w:vAlign w:val="bottom"/>
            <w:hideMark/>
          </w:tcPr>
          <w:p w14:paraId="64DFB8B8"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75BE4547"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Forest</w:t>
            </w:r>
          </w:p>
        </w:tc>
        <w:tc>
          <w:tcPr>
            <w:tcW w:w="813" w:type="dxa"/>
            <w:tcBorders>
              <w:top w:val="nil"/>
              <w:left w:val="nil"/>
              <w:bottom w:val="nil"/>
              <w:right w:val="nil"/>
            </w:tcBorders>
            <w:shd w:val="clear" w:color="000000" w:fill="FFFFFF"/>
            <w:noWrap/>
            <w:vAlign w:val="bottom"/>
            <w:hideMark/>
          </w:tcPr>
          <w:p w14:paraId="1F74BE37"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r w:rsidRPr="00F47BC7">
              <w:rPr>
                <w:rFonts w:ascii="Times New Roman" w:eastAsia="ＭＳ Ｐ明朝"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5CB1FC8D"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FRS</w:t>
            </w:r>
          </w:p>
        </w:tc>
        <w:tc>
          <w:tcPr>
            <w:tcW w:w="1354" w:type="dxa"/>
            <w:tcBorders>
              <w:top w:val="nil"/>
              <w:left w:val="nil"/>
              <w:bottom w:val="nil"/>
              <w:right w:val="nil"/>
            </w:tcBorders>
            <w:shd w:val="clear" w:color="000000" w:fill="FFFFFF"/>
            <w:noWrap/>
            <w:vAlign w:val="bottom"/>
            <w:hideMark/>
          </w:tcPr>
          <w:p w14:paraId="33328C62"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27D77DF9" w14:textId="77777777" w:rsidTr="00AD61E7">
        <w:trPr>
          <w:trHeight w:val="302"/>
        </w:trPr>
        <w:tc>
          <w:tcPr>
            <w:tcW w:w="1663" w:type="dxa"/>
            <w:tcBorders>
              <w:top w:val="nil"/>
              <w:left w:val="nil"/>
              <w:bottom w:val="nil"/>
              <w:right w:val="nil"/>
            </w:tcBorders>
            <w:shd w:val="clear" w:color="000000" w:fill="FFFFFF"/>
            <w:noWrap/>
            <w:vAlign w:val="bottom"/>
            <w:hideMark/>
          </w:tcPr>
          <w:p w14:paraId="4C089D4F"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nil"/>
              <w:right w:val="nil"/>
            </w:tcBorders>
            <w:shd w:val="clear" w:color="000000" w:fill="FFFFFF"/>
            <w:noWrap/>
            <w:vAlign w:val="bottom"/>
            <w:hideMark/>
          </w:tcPr>
          <w:p w14:paraId="0187BDF7"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Pasture</w:t>
            </w:r>
          </w:p>
        </w:tc>
        <w:tc>
          <w:tcPr>
            <w:tcW w:w="813" w:type="dxa"/>
            <w:tcBorders>
              <w:top w:val="nil"/>
              <w:left w:val="nil"/>
              <w:bottom w:val="nil"/>
              <w:right w:val="nil"/>
            </w:tcBorders>
            <w:shd w:val="clear" w:color="000000" w:fill="FFFFFF"/>
            <w:noWrap/>
            <w:vAlign w:val="bottom"/>
            <w:hideMark/>
          </w:tcPr>
          <w:p w14:paraId="4F8F58A3"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nil"/>
              <w:right w:val="nil"/>
            </w:tcBorders>
            <w:shd w:val="clear" w:color="000000" w:fill="FFFFFF"/>
            <w:noWrap/>
            <w:vAlign w:val="bottom"/>
            <w:hideMark/>
          </w:tcPr>
          <w:p w14:paraId="49484FFD"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PAS</w:t>
            </w:r>
          </w:p>
        </w:tc>
        <w:tc>
          <w:tcPr>
            <w:tcW w:w="1354" w:type="dxa"/>
            <w:tcBorders>
              <w:top w:val="nil"/>
              <w:left w:val="nil"/>
              <w:bottom w:val="nil"/>
              <w:right w:val="nil"/>
            </w:tcBorders>
            <w:shd w:val="clear" w:color="000000" w:fill="FFFFFF"/>
            <w:noWrap/>
            <w:vAlign w:val="bottom"/>
            <w:hideMark/>
          </w:tcPr>
          <w:p w14:paraId="76317BFE"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r w:rsidR="00AD61E7" w:rsidRPr="00F47BC7" w14:paraId="7B2139C7" w14:textId="77777777" w:rsidTr="00AD61E7">
        <w:trPr>
          <w:trHeight w:val="302"/>
        </w:trPr>
        <w:tc>
          <w:tcPr>
            <w:tcW w:w="1663" w:type="dxa"/>
            <w:tcBorders>
              <w:top w:val="nil"/>
              <w:left w:val="nil"/>
              <w:bottom w:val="single" w:sz="4" w:space="0" w:color="auto"/>
              <w:right w:val="nil"/>
            </w:tcBorders>
            <w:shd w:val="clear" w:color="000000" w:fill="FFFFFF"/>
            <w:noWrap/>
            <w:vAlign w:val="bottom"/>
            <w:hideMark/>
          </w:tcPr>
          <w:p w14:paraId="11087B8C"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2823" w:type="dxa"/>
            <w:tcBorders>
              <w:top w:val="nil"/>
              <w:left w:val="nil"/>
              <w:bottom w:val="single" w:sz="4" w:space="0" w:color="auto"/>
              <w:right w:val="nil"/>
            </w:tcBorders>
            <w:shd w:val="clear" w:color="000000" w:fill="FFFFFF"/>
            <w:noWrap/>
            <w:vAlign w:val="bottom"/>
            <w:hideMark/>
          </w:tcPr>
          <w:p w14:paraId="0D786548"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Other natural vegetation</w:t>
            </w:r>
          </w:p>
        </w:tc>
        <w:tc>
          <w:tcPr>
            <w:tcW w:w="813" w:type="dxa"/>
            <w:tcBorders>
              <w:top w:val="nil"/>
              <w:left w:val="nil"/>
              <w:bottom w:val="single" w:sz="4" w:space="0" w:color="auto"/>
              <w:right w:val="nil"/>
            </w:tcBorders>
            <w:shd w:val="clear" w:color="000000" w:fill="FFFFFF"/>
            <w:noWrap/>
            <w:vAlign w:val="bottom"/>
            <w:hideMark/>
          </w:tcPr>
          <w:p w14:paraId="5ED23034"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 xml:space="preserve">　</w:t>
            </w:r>
          </w:p>
        </w:tc>
        <w:tc>
          <w:tcPr>
            <w:tcW w:w="1001" w:type="dxa"/>
            <w:tcBorders>
              <w:top w:val="nil"/>
              <w:left w:val="nil"/>
              <w:bottom w:val="single" w:sz="4" w:space="0" w:color="auto"/>
              <w:right w:val="nil"/>
            </w:tcBorders>
            <w:shd w:val="clear" w:color="000000" w:fill="FFFFFF"/>
            <w:noWrap/>
            <w:vAlign w:val="bottom"/>
            <w:hideMark/>
          </w:tcPr>
          <w:p w14:paraId="40902BCF"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ONV</w:t>
            </w:r>
          </w:p>
        </w:tc>
        <w:tc>
          <w:tcPr>
            <w:tcW w:w="1354" w:type="dxa"/>
            <w:tcBorders>
              <w:top w:val="nil"/>
              <w:left w:val="nil"/>
              <w:bottom w:val="single" w:sz="4" w:space="0" w:color="auto"/>
              <w:right w:val="nil"/>
            </w:tcBorders>
            <w:shd w:val="clear" w:color="000000" w:fill="FFFFFF"/>
            <w:noWrap/>
            <w:vAlign w:val="bottom"/>
            <w:hideMark/>
          </w:tcPr>
          <w:p w14:paraId="75ED73C5" w14:textId="77777777" w:rsidR="00AD61E7" w:rsidRPr="00F47BC7" w:rsidRDefault="00AD61E7" w:rsidP="00616386">
            <w:pPr>
              <w:rPr>
                <w:rFonts w:ascii="Times New Roman" w:hAnsi="Times New Roman" w:cs="Times New Roman"/>
              </w:rPr>
            </w:pPr>
            <w:r w:rsidRPr="00F47BC7">
              <w:rPr>
                <w:rFonts w:ascii="Times New Roman" w:hAnsi="Times New Roman" w:cs="Times New Roman"/>
              </w:rPr>
              <w:t>X</w:t>
            </w:r>
          </w:p>
        </w:tc>
      </w:tr>
    </w:tbl>
    <w:p w14:paraId="44B275E3" w14:textId="77777777" w:rsidR="00616386" w:rsidRPr="00F47BC7" w:rsidRDefault="00616386" w:rsidP="00616386">
      <w:pPr>
        <w:jc w:val="center"/>
      </w:pPr>
    </w:p>
    <w:p w14:paraId="285FC25B" w14:textId="77777777" w:rsidR="00616386" w:rsidRPr="00F47BC7" w:rsidRDefault="00616386" w:rsidP="009922D8">
      <w:pPr>
        <w:spacing w:after="240"/>
        <w:rPr>
          <w:rFonts w:ascii="Times New Roman" w:hAnsi="Times New Roman" w:cs="Times New Roman"/>
        </w:rPr>
      </w:pPr>
    </w:p>
    <w:p w14:paraId="4A978196" w14:textId="77777777" w:rsidR="00764548" w:rsidRPr="00F47BC7" w:rsidRDefault="00764548" w:rsidP="009922D8">
      <w:pPr>
        <w:spacing w:after="240"/>
        <w:rPr>
          <w:rFonts w:ascii="Times New Roman" w:hAnsi="Times New Roman" w:cs="Times New Roman"/>
        </w:rPr>
      </w:pPr>
    </w:p>
    <w:p w14:paraId="55E89B53" w14:textId="77777777" w:rsidR="00386C93" w:rsidRPr="00F47BC7" w:rsidRDefault="00386C93" w:rsidP="009922D8">
      <w:pPr>
        <w:spacing w:after="240"/>
        <w:rPr>
          <w:rFonts w:ascii="Times New Roman" w:hAnsi="Times New Roman" w:cs="Times New Roman"/>
        </w:rPr>
      </w:pPr>
    </w:p>
    <w:p w14:paraId="130174B4" w14:textId="0B458C0A" w:rsidR="00386C93" w:rsidRPr="00F47BC7" w:rsidRDefault="00386C93" w:rsidP="009922D8">
      <w:pPr>
        <w:spacing w:after="240"/>
        <w:rPr>
          <w:rFonts w:ascii="Times New Roman" w:hAnsi="Times New Roman" w:cs="Times New Roman"/>
        </w:rPr>
      </w:pPr>
    </w:p>
    <w:p w14:paraId="66BDB17A" w14:textId="77777777" w:rsidR="00764548" w:rsidRPr="00F47BC7" w:rsidRDefault="00764548" w:rsidP="009922D8">
      <w:pPr>
        <w:spacing w:after="240"/>
        <w:rPr>
          <w:rFonts w:ascii="Times New Roman" w:hAnsi="Times New Roman" w:cs="Times New Roman"/>
        </w:rPr>
      </w:pPr>
    </w:p>
    <w:p w14:paraId="6CD7567D" w14:textId="77777777" w:rsidR="00A63D81" w:rsidRPr="00F47BC7" w:rsidRDefault="00220D2E" w:rsidP="009922D8">
      <w:pPr>
        <w:keepNext/>
        <w:spacing w:after="240"/>
        <w:rPr>
          <w:rFonts w:ascii="Times New Roman" w:hAnsi="Times New Roman" w:cs="Times New Roman"/>
        </w:rPr>
      </w:pPr>
      <w:r w:rsidRPr="00F47BC7">
        <w:rPr>
          <w:noProof/>
        </w:rPr>
        <w:lastRenderedPageBreak/>
        <w:drawing>
          <wp:inline distT="0" distB="0" distL="0" distR="0" wp14:anchorId="746A6B4D" wp14:editId="26CFA887">
            <wp:extent cx="5400040" cy="3114675"/>
            <wp:effectExtent l="0" t="0" r="0" b="952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3114675"/>
                    </a:xfrm>
                    <a:prstGeom prst="rect">
                      <a:avLst/>
                    </a:prstGeom>
                    <a:noFill/>
                    <a:ln>
                      <a:noFill/>
                    </a:ln>
                  </pic:spPr>
                </pic:pic>
              </a:graphicData>
            </a:graphic>
          </wp:inline>
        </w:drawing>
      </w:r>
    </w:p>
    <w:p w14:paraId="1C1DFD96" w14:textId="60642484" w:rsidR="00A63D81" w:rsidRPr="00F47BC7" w:rsidRDefault="00A63D81" w:rsidP="009922D8">
      <w:pPr>
        <w:pStyle w:val="ac"/>
        <w:spacing w:after="240"/>
        <w:rPr>
          <w:rFonts w:ascii="Times New Roman" w:hAnsi="Times New Roman" w:cs="Times New Roman"/>
        </w:rPr>
      </w:pPr>
      <w:bookmarkStart w:id="6" w:name="_Ref118209051"/>
      <w:r w:rsidRPr="00F47BC7">
        <w:rPr>
          <w:rFonts w:ascii="Times New Roman" w:hAnsi="Times New Roman" w:cs="Times New Roman"/>
        </w:rPr>
        <w:t xml:space="preserve">Figure S </w:t>
      </w:r>
      <w:r w:rsidR="004F249F" w:rsidRPr="00F47BC7">
        <w:rPr>
          <w:rFonts w:ascii="Times New Roman" w:hAnsi="Times New Roman" w:cs="Times New Roman"/>
        </w:rPr>
        <w:fldChar w:fldCharType="begin"/>
      </w:r>
      <w:r w:rsidR="004F249F" w:rsidRPr="00F47BC7">
        <w:rPr>
          <w:rFonts w:ascii="Times New Roman" w:hAnsi="Times New Roman" w:cs="Times New Roman"/>
        </w:rPr>
        <w:instrText xml:space="preserve"> SEQ Figure_S \* ARABIC </w:instrText>
      </w:r>
      <w:r w:rsidR="004F249F" w:rsidRPr="00F47BC7">
        <w:rPr>
          <w:rFonts w:ascii="Times New Roman" w:hAnsi="Times New Roman" w:cs="Times New Roman"/>
        </w:rPr>
        <w:fldChar w:fldCharType="separate"/>
      </w:r>
      <w:r w:rsidR="00805392" w:rsidRPr="00F47BC7">
        <w:rPr>
          <w:rFonts w:ascii="Times New Roman" w:hAnsi="Times New Roman" w:cs="Times New Roman"/>
          <w:noProof/>
        </w:rPr>
        <w:t>1</w:t>
      </w:r>
      <w:r w:rsidR="004F249F" w:rsidRPr="00F47BC7">
        <w:rPr>
          <w:rFonts w:ascii="Times New Roman" w:hAnsi="Times New Roman" w:cs="Times New Roman"/>
          <w:noProof/>
        </w:rPr>
        <w:fldChar w:fldCharType="end"/>
      </w:r>
      <w:bookmarkEnd w:id="6"/>
      <w:r w:rsidR="00FE6288" w:rsidRPr="00F47BC7">
        <w:rPr>
          <w:rFonts w:ascii="Times New Roman" w:hAnsi="Times New Roman" w:cs="Times New Roman"/>
        </w:rPr>
        <w:t xml:space="preserve"> Modelling </w:t>
      </w:r>
      <w:r w:rsidR="008C15C8" w:rsidRPr="00F47BC7">
        <w:rPr>
          <w:rFonts w:ascii="Times New Roman" w:hAnsi="Times New Roman" w:cs="Times New Roman"/>
        </w:rPr>
        <w:t>framework.</w:t>
      </w:r>
    </w:p>
    <w:p w14:paraId="71C9940B" w14:textId="77777777" w:rsidR="00A63D81" w:rsidRPr="00F47BC7" w:rsidRDefault="00A63D81" w:rsidP="009922D8">
      <w:pPr>
        <w:spacing w:after="240"/>
        <w:rPr>
          <w:rFonts w:ascii="Times New Roman" w:hAnsi="Times New Roman" w:cs="Times New Roman"/>
        </w:rPr>
      </w:pPr>
    </w:p>
    <w:p w14:paraId="5D416241" w14:textId="63496F88" w:rsidR="00A63D81" w:rsidRPr="00F47BC7" w:rsidRDefault="00C07B21" w:rsidP="009922D8">
      <w:pPr>
        <w:keepNext/>
        <w:spacing w:after="240"/>
        <w:rPr>
          <w:rFonts w:ascii="Times New Roman" w:hAnsi="Times New Roman" w:cs="Times New Roman"/>
        </w:rPr>
      </w:pPr>
      <w:r w:rsidRPr="00F47BC7">
        <w:rPr>
          <w:noProof/>
        </w:rPr>
        <w:lastRenderedPageBreak/>
        <w:drawing>
          <wp:inline distT="0" distB="0" distL="0" distR="0" wp14:anchorId="160A3A27" wp14:editId="60DED8EE">
            <wp:extent cx="5400040" cy="6243955"/>
            <wp:effectExtent l="0" t="0" r="0" b="444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6243955"/>
                    </a:xfrm>
                    <a:prstGeom prst="rect">
                      <a:avLst/>
                    </a:prstGeom>
                    <a:noFill/>
                    <a:ln>
                      <a:noFill/>
                    </a:ln>
                  </pic:spPr>
                </pic:pic>
              </a:graphicData>
            </a:graphic>
          </wp:inline>
        </w:drawing>
      </w:r>
    </w:p>
    <w:p w14:paraId="306345FC" w14:textId="70A7DC7E" w:rsidR="00A63D81" w:rsidRPr="00F47BC7" w:rsidRDefault="00A63D81" w:rsidP="009922D8">
      <w:pPr>
        <w:pStyle w:val="ac"/>
        <w:spacing w:after="240"/>
        <w:rPr>
          <w:rFonts w:ascii="Times New Roman" w:hAnsi="Times New Roman" w:cs="Times New Roman"/>
        </w:rPr>
      </w:pPr>
      <w:bookmarkStart w:id="7" w:name="_Ref118209013"/>
      <w:r w:rsidRPr="00F47BC7">
        <w:rPr>
          <w:rFonts w:ascii="Times New Roman" w:hAnsi="Times New Roman" w:cs="Times New Roman"/>
        </w:rPr>
        <w:t xml:space="preserve">Figure S </w:t>
      </w:r>
      <w:r w:rsidR="004F249F" w:rsidRPr="00F47BC7">
        <w:rPr>
          <w:rFonts w:ascii="Times New Roman" w:hAnsi="Times New Roman" w:cs="Times New Roman"/>
        </w:rPr>
        <w:fldChar w:fldCharType="begin"/>
      </w:r>
      <w:r w:rsidR="004F249F" w:rsidRPr="00F47BC7">
        <w:rPr>
          <w:rFonts w:ascii="Times New Roman" w:hAnsi="Times New Roman" w:cs="Times New Roman"/>
        </w:rPr>
        <w:instrText xml:space="preserve"> SEQ Figure_S \* ARABIC </w:instrText>
      </w:r>
      <w:r w:rsidR="004F249F" w:rsidRPr="00F47BC7">
        <w:rPr>
          <w:rFonts w:ascii="Times New Roman" w:hAnsi="Times New Roman" w:cs="Times New Roman"/>
        </w:rPr>
        <w:fldChar w:fldCharType="separate"/>
      </w:r>
      <w:r w:rsidR="00805392" w:rsidRPr="00F47BC7">
        <w:rPr>
          <w:rFonts w:ascii="Times New Roman" w:hAnsi="Times New Roman" w:cs="Times New Roman"/>
          <w:noProof/>
        </w:rPr>
        <w:t>2</w:t>
      </w:r>
      <w:r w:rsidR="004F249F" w:rsidRPr="00F47BC7">
        <w:rPr>
          <w:rFonts w:ascii="Times New Roman" w:hAnsi="Times New Roman" w:cs="Times New Roman"/>
          <w:noProof/>
        </w:rPr>
        <w:fldChar w:fldCharType="end"/>
      </w:r>
      <w:bookmarkEnd w:id="7"/>
      <w:r w:rsidR="002523AD" w:rsidRPr="00F47BC7">
        <w:rPr>
          <w:rFonts w:ascii="Times New Roman" w:hAnsi="Times New Roman" w:cs="Times New Roman"/>
        </w:rPr>
        <w:t xml:space="preserve"> </w:t>
      </w:r>
      <w:r w:rsidR="00DD5BC7" w:rsidRPr="00F47BC7">
        <w:rPr>
          <w:rFonts w:ascii="Times New Roman" w:hAnsi="Times New Roman" w:cs="Times New Roman"/>
        </w:rPr>
        <w:t>Forest types</w:t>
      </w:r>
      <w:r w:rsidR="00FB2596" w:rsidRPr="00F47BC7">
        <w:rPr>
          <w:rFonts w:ascii="Times New Roman" w:hAnsi="Times New Roman" w:cs="Times New Roman"/>
        </w:rPr>
        <w:t xml:space="preserve"> selected in the </w:t>
      </w:r>
      <w:r w:rsidR="00FE432F" w:rsidRPr="00F47BC7">
        <w:rPr>
          <w:rFonts w:ascii="Times New Roman" w:hAnsi="Times New Roman" w:cs="Times New Roman"/>
        </w:rPr>
        <w:t>scenarios</w:t>
      </w:r>
      <w:r w:rsidR="00FB2596" w:rsidRPr="00F47BC7">
        <w:rPr>
          <w:rFonts w:ascii="Times New Roman" w:hAnsi="Times New Roman" w:cs="Times New Roman"/>
        </w:rPr>
        <w:t xml:space="preserve"> (</w:t>
      </w:r>
      <w:proofErr w:type="spellStart"/>
      <w:r w:rsidR="00FB2596" w:rsidRPr="00F47BC7">
        <w:rPr>
          <w:rFonts w:ascii="Times New Roman" w:hAnsi="Times New Roman" w:cs="Times New Roman"/>
        </w:rPr>
        <w:t>Aff-Cma</w:t>
      </w:r>
      <w:r w:rsidR="00C07B21" w:rsidRPr="00F47BC7">
        <w:rPr>
          <w:rFonts w:ascii="Times New Roman" w:hAnsi="Times New Roman" w:cs="Times New Roman"/>
        </w:rPr>
        <w:t>x</w:t>
      </w:r>
      <w:proofErr w:type="spellEnd"/>
      <w:r w:rsidR="00C07B21" w:rsidRPr="00F47BC7">
        <w:rPr>
          <w:rFonts w:ascii="Times New Roman" w:hAnsi="Times New Roman" w:cs="Times New Roman"/>
        </w:rPr>
        <w:t>,</w:t>
      </w:r>
      <w:r w:rsidR="00FB2596" w:rsidRPr="00F47BC7">
        <w:rPr>
          <w:rFonts w:ascii="Times New Roman" w:hAnsi="Times New Roman" w:cs="Times New Roman"/>
        </w:rPr>
        <w:t xml:space="preserve"> </w:t>
      </w:r>
      <w:proofErr w:type="spellStart"/>
      <w:r w:rsidR="00FB2596" w:rsidRPr="00F47BC7">
        <w:rPr>
          <w:rFonts w:ascii="Times New Roman" w:hAnsi="Times New Roman" w:cs="Times New Roman"/>
        </w:rPr>
        <w:t>Aff</w:t>
      </w:r>
      <w:proofErr w:type="spellEnd"/>
      <w:r w:rsidR="00FB2596" w:rsidRPr="00F47BC7">
        <w:rPr>
          <w:rFonts w:ascii="Times New Roman" w:hAnsi="Times New Roman" w:cs="Times New Roman"/>
        </w:rPr>
        <w:t>-Div</w:t>
      </w:r>
      <w:r w:rsidR="00C07B21" w:rsidRPr="00F47BC7">
        <w:rPr>
          <w:rFonts w:ascii="Times New Roman" w:hAnsi="Times New Roman" w:cs="Times New Roman"/>
        </w:rPr>
        <w:t xml:space="preserve"> and </w:t>
      </w:r>
      <w:proofErr w:type="spellStart"/>
      <w:r w:rsidR="00C07B21" w:rsidRPr="00F47BC7">
        <w:rPr>
          <w:rFonts w:ascii="Times New Roman" w:hAnsi="Times New Roman" w:cs="Times New Roman"/>
        </w:rPr>
        <w:t>Aff</w:t>
      </w:r>
      <w:proofErr w:type="spellEnd"/>
      <w:r w:rsidR="00C07B21" w:rsidRPr="00F47BC7">
        <w:rPr>
          <w:rFonts w:ascii="Times New Roman" w:hAnsi="Times New Roman" w:cs="Times New Roman"/>
        </w:rPr>
        <w:t>-Cur</w:t>
      </w:r>
      <w:r w:rsidR="00FB2596" w:rsidRPr="00F47BC7">
        <w:rPr>
          <w:rFonts w:ascii="Times New Roman" w:hAnsi="Times New Roman" w:cs="Times New Roman"/>
        </w:rPr>
        <w:t>) (</w:t>
      </w:r>
      <w:proofErr w:type="spellStart"/>
      <w:r w:rsidR="00BA4298" w:rsidRPr="00F47BC7">
        <w:rPr>
          <w:rFonts w:ascii="Times New Roman" w:hAnsi="Times New Roman" w:cs="Times New Roman"/>
        </w:rPr>
        <w:t>a,b</w:t>
      </w:r>
      <w:r w:rsidR="00FE432F" w:rsidRPr="00F47BC7">
        <w:rPr>
          <w:rFonts w:ascii="Times New Roman" w:hAnsi="Times New Roman" w:cs="Times New Roman"/>
        </w:rPr>
        <w:t>,c</w:t>
      </w:r>
      <w:proofErr w:type="spellEnd"/>
      <w:r w:rsidR="00FB2596" w:rsidRPr="00F47BC7">
        <w:rPr>
          <w:rFonts w:ascii="Times New Roman" w:hAnsi="Times New Roman" w:cs="Times New Roman"/>
        </w:rPr>
        <w:t xml:space="preserve">) and global carbon sequestration through afforestation </w:t>
      </w:r>
      <w:r w:rsidR="00D643A5" w:rsidRPr="00F47BC7">
        <w:rPr>
          <w:rFonts w:ascii="Times New Roman" w:hAnsi="Times New Roman" w:cs="Times New Roman"/>
        </w:rPr>
        <w:t>across</w:t>
      </w:r>
      <w:r w:rsidR="00FB2596" w:rsidRPr="00F47BC7">
        <w:rPr>
          <w:rFonts w:ascii="Times New Roman" w:hAnsi="Times New Roman" w:cs="Times New Roman"/>
        </w:rPr>
        <w:t xml:space="preserve"> different </w:t>
      </w:r>
      <w:r w:rsidR="00DD5BC7" w:rsidRPr="00F47BC7">
        <w:rPr>
          <w:rFonts w:ascii="Times New Roman" w:hAnsi="Times New Roman" w:cs="Times New Roman"/>
        </w:rPr>
        <w:t>forest types</w:t>
      </w:r>
      <w:r w:rsidR="00FB2596" w:rsidRPr="00F47BC7">
        <w:rPr>
          <w:rFonts w:ascii="Times New Roman" w:hAnsi="Times New Roman" w:cs="Times New Roman"/>
        </w:rPr>
        <w:t xml:space="preserve"> (</w:t>
      </w:r>
      <w:r w:rsidR="00FE432F" w:rsidRPr="00F47BC7">
        <w:rPr>
          <w:rFonts w:ascii="Times New Roman" w:hAnsi="Times New Roman" w:cs="Times New Roman"/>
        </w:rPr>
        <w:t>d</w:t>
      </w:r>
      <w:r w:rsidR="00FB2596" w:rsidRPr="00F47BC7">
        <w:rPr>
          <w:rFonts w:ascii="Times New Roman" w:hAnsi="Times New Roman" w:cs="Times New Roman"/>
        </w:rPr>
        <w:t>)</w:t>
      </w:r>
    </w:p>
    <w:p w14:paraId="4F410CD8" w14:textId="77777777" w:rsidR="00D62F8D" w:rsidRPr="00F47BC7" w:rsidRDefault="00D62F8D" w:rsidP="009922D8">
      <w:pPr>
        <w:spacing w:after="240"/>
        <w:rPr>
          <w:rFonts w:ascii="Times New Roman" w:hAnsi="Times New Roman" w:cs="Times New Roman"/>
        </w:rPr>
      </w:pPr>
    </w:p>
    <w:p w14:paraId="0D96A59F" w14:textId="7DB2C91C" w:rsidR="00D62F8D" w:rsidRPr="00F47BC7" w:rsidRDefault="006739FC" w:rsidP="009922D8">
      <w:pPr>
        <w:keepNext/>
        <w:spacing w:after="240"/>
        <w:rPr>
          <w:rFonts w:ascii="Times New Roman" w:hAnsi="Times New Roman" w:cs="Times New Roman"/>
        </w:rPr>
      </w:pPr>
      <w:r w:rsidRPr="00F47BC7">
        <w:rPr>
          <w:noProof/>
        </w:rPr>
        <w:lastRenderedPageBreak/>
        <w:drawing>
          <wp:inline distT="0" distB="0" distL="0" distR="0" wp14:anchorId="26CCAB23" wp14:editId="08C7E30F">
            <wp:extent cx="5400040" cy="3749675"/>
            <wp:effectExtent l="0" t="0" r="0" b="317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3749675"/>
                    </a:xfrm>
                    <a:prstGeom prst="rect">
                      <a:avLst/>
                    </a:prstGeom>
                    <a:noFill/>
                    <a:ln>
                      <a:noFill/>
                    </a:ln>
                  </pic:spPr>
                </pic:pic>
              </a:graphicData>
            </a:graphic>
          </wp:inline>
        </w:drawing>
      </w:r>
    </w:p>
    <w:p w14:paraId="268FD934" w14:textId="0E43D82C" w:rsidR="00D62F8D" w:rsidRPr="00F47BC7" w:rsidRDefault="00D62F8D" w:rsidP="009922D8">
      <w:pPr>
        <w:spacing w:after="240"/>
        <w:rPr>
          <w:rFonts w:ascii="Times New Roman" w:hAnsi="Times New Roman" w:cs="Times New Roman"/>
          <w:b/>
          <w:bCs/>
        </w:rPr>
      </w:pPr>
      <w:bookmarkStart w:id="8" w:name="_Ref129335975"/>
      <w:r w:rsidRPr="00F47BC7">
        <w:rPr>
          <w:rFonts w:ascii="Times New Roman" w:hAnsi="Times New Roman" w:cs="Times New Roman"/>
          <w:b/>
          <w:bCs/>
        </w:rPr>
        <w:t xml:space="preserve">Figure S </w:t>
      </w:r>
      <w:r w:rsidRPr="00F47BC7">
        <w:rPr>
          <w:rFonts w:ascii="Times New Roman" w:hAnsi="Times New Roman" w:cs="Times New Roman"/>
          <w:b/>
          <w:bCs/>
        </w:rPr>
        <w:fldChar w:fldCharType="begin"/>
      </w:r>
      <w:r w:rsidRPr="00F47BC7">
        <w:rPr>
          <w:rFonts w:ascii="Times New Roman" w:hAnsi="Times New Roman" w:cs="Times New Roman"/>
          <w:b/>
          <w:bCs/>
        </w:rPr>
        <w:instrText xml:space="preserve"> SEQ Figure_S \* ARABIC </w:instrText>
      </w:r>
      <w:r w:rsidRPr="00F47BC7">
        <w:rPr>
          <w:rFonts w:ascii="Times New Roman" w:hAnsi="Times New Roman" w:cs="Times New Roman"/>
          <w:b/>
          <w:bCs/>
        </w:rPr>
        <w:fldChar w:fldCharType="separate"/>
      </w:r>
      <w:r w:rsidR="00805392" w:rsidRPr="00F47BC7">
        <w:rPr>
          <w:rFonts w:ascii="Times New Roman" w:hAnsi="Times New Roman" w:cs="Times New Roman"/>
          <w:b/>
          <w:bCs/>
          <w:noProof/>
        </w:rPr>
        <w:t>3</w:t>
      </w:r>
      <w:r w:rsidRPr="00F47BC7">
        <w:rPr>
          <w:rFonts w:ascii="Times New Roman" w:hAnsi="Times New Roman" w:cs="Times New Roman"/>
          <w:b/>
          <w:bCs/>
          <w:noProof/>
        </w:rPr>
        <w:fldChar w:fldCharType="end"/>
      </w:r>
      <w:bookmarkEnd w:id="8"/>
      <w:r w:rsidRPr="00F47BC7">
        <w:rPr>
          <w:rFonts w:ascii="Times New Roman" w:hAnsi="Times New Roman" w:cs="Times New Roman"/>
          <w:b/>
          <w:bCs/>
        </w:rPr>
        <w:t xml:space="preserve"> </w:t>
      </w:r>
      <w:r w:rsidR="003600E3" w:rsidRPr="00F47BC7">
        <w:rPr>
          <w:rFonts w:ascii="Times New Roman" w:hAnsi="Times New Roman" w:cs="Times New Roman"/>
          <w:b/>
          <w:bCs/>
        </w:rPr>
        <w:t xml:space="preserve">Global distribution of </w:t>
      </w:r>
      <w:r w:rsidR="00757EBD" w:rsidRPr="00F47BC7">
        <w:rPr>
          <w:rFonts w:ascii="Times New Roman" w:hAnsi="Times New Roman" w:cs="Times New Roman"/>
          <w:b/>
          <w:bCs/>
        </w:rPr>
        <w:t>growth rate</w:t>
      </w:r>
      <w:r w:rsidR="003600E3" w:rsidRPr="00F47BC7">
        <w:rPr>
          <w:rFonts w:ascii="Times New Roman" w:hAnsi="Times New Roman" w:cs="Times New Roman"/>
          <w:b/>
          <w:bCs/>
        </w:rPr>
        <w:t xml:space="preserve"> of afforestation (</w:t>
      </w:r>
      <w:proofErr w:type="spellStart"/>
      <w:r w:rsidR="003600E3" w:rsidRPr="00F47BC7">
        <w:rPr>
          <w:rFonts w:ascii="Times New Roman" w:hAnsi="Times New Roman" w:cs="Times New Roman"/>
          <w:b/>
          <w:bCs/>
        </w:rPr>
        <w:t>a.b.c.</w:t>
      </w:r>
      <w:proofErr w:type="spellEnd"/>
      <w:r w:rsidR="003600E3" w:rsidRPr="00F47BC7">
        <w:rPr>
          <w:rFonts w:ascii="Times New Roman" w:hAnsi="Times New Roman" w:cs="Times New Roman"/>
          <w:b/>
          <w:bCs/>
        </w:rPr>
        <w:t>) and bioenergy crop (d.) under different scenarios. Panel</w:t>
      </w:r>
      <w:r w:rsidR="00B81B6F" w:rsidRPr="00F47BC7">
        <w:rPr>
          <w:rFonts w:ascii="Times New Roman" w:hAnsi="Times New Roman" w:cs="Times New Roman"/>
          <w:b/>
          <w:bCs/>
        </w:rPr>
        <w:t>s</w:t>
      </w:r>
      <w:r w:rsidR="003600E3" w:rsidRPr="00F47BC7">
        <w:rPr>
          <w:rFonts w:ascii="Times New Roman" w:hAnsi="Times New Roman" w:cs="Times New Roman"/>
          <w:b/>
          <w:bCs/>
        </w:rPr>
        <w:t xml:space="preserve"> </w:t>
      </w:r>
      <w:proofErr w:type="spellStart"/>
      <w:r w:rsidR="003600E3" w:rsidRPr="00F47BC7">
        <w:rPr>
          <w:rFonts w:ascii="Times New Roman" w:hAnsi="Times New Roman" w:cs="Times New Roman"/>
          <w:b/>
          <w:bCs/>
        </w:rPr>
        <w:t>a,b,c</w:t>
      </w:r>
      <w:proofErr w:type="spellEnd"/>
      <w:r w:rsidR="003600E3" w:rsidRPr="00F47BC7">
        <w:rPr>
          <w:rFonts w:ascii="Times New Roman" w:hAnsi="Times New Roman" w:cs="Times New Roman"/>
          <w:b/>
          <w:bCs/>
        </w:rPr>
        <w:t xml:space="preserve"> show mean yield throughout this century in the different selection schemes of </w:t>
      </w:r>
      <w:r w:rsidR="00DD5BC7" w:rsidRPr="00F47BC7">
        <w:rPr>
          <w:rFonts w:ascii="Times New Roman" w:hAnsi="Times New Roman" w:cs="Times New Roman"/>
          <w:b/>
          <w:bCs/>
        </w:rPr>
        <w:t>forest types</w:t>
      </w:r>
      <w:r w:rsidR="003600E3" w:rsidRPr="00F47BC7">
        <w:rPr>
          <w:rFonts w:ascii="Times New Roman" w:hAnsi="Times New Roman" w:cs="Times New Roman"/>
          <w:b/>
          <w:bCs/>
        </w:rPr>
        <w:t xml:space="preserve"> (</w:t>
      </w:r>
      <w:proofErr w:type="spellStart"/>
      <w:r w:rsidR="003600E3" w:rsidRPr="00F47BC7">
        <w:rPr>
          <w:rFonts w:ascii="Times New Roman" w:hAnsi="Times New Roman" w:cs="Times New Roman"/>
          <w:b/>
          <w:bCs/>
        </w:rPr>
        <w:t>Aff</w:t>
      </w:r>
      <w:proofErr w:type="spellEnd"/>
      <w:r w:rsidR="003600E3" w:rsidRPr="00F47BC7">
        <w:rPr>
          <w:rFonts w:ascii="Times New Roman" w:hAnsi="Times New Roman" w:cs="Times New Roman"/>
          <w:b/>
          <w:bCs/>
        </w:rPr>
        <w:t xml:space="preserve">-Cur, </w:t>
      </w:r>
      <w:proofErr w:type="spellStart"/>
      <w:r w:rsidR="003600E3" w:rsidRPr="00F47BC7">
        <w:rPr>
          <w:rFonts w:ascii="Times New Roman" w:hAnsi="Times New Roman" w:cs="Times New Roman"/>
          <w:b/>
          <w:bCs/>
        </w:rPr>
        <w:t>Aff</w:t>
      </w:r>
      <w:proofErr w:type="spellEnd"/>
      <w:r w:rsidR="003600E3" w:rsidRPr="00F47BC7">
        <w:rPr>
          <w:rFonts w:ascii="Times New Roman" w:hAnsi="Times New Roman" w:cs="Times New Roman"/>
          <w:b/>
          <w:bCs/>
        </w:rPr>
        <w:t xml:space="preserve">-Div and </w:t>
      </w:r>
      <w:proofErr w:type="spellStart"/>
      <w:r w:rsidR="003600E3" w:rsidRPr="00F47BC7">
        <w:rPr>
          <w:rFonts w:ascii="Times New Roman" w:hAnsi="Times New Roman" w:cs="Times New Roman"/>
          <w:b/>
          <w:bCs/>
        </w:rPr>
        <w:t>Aff-Cmax</w:t>
      </w:r>
      <w:proofErr w:type="spellEnd"/>
      <w:r w:rsidR="003600E3" w:rsidRPr="00F47BC7">
        <w:rPr>
          <w:rFonts w:ascii="Times New Roman" w:hAnsi="Times New Roman" w:cs="Times New Roman"/>
          <w:b/>
          <w:bCs/>
        </w:rPr>
        <w:t xml:space="preserve">). Panel d shows mean yield of switchgrass and </w:t>
      </w:r>
      <w:r w:rsidR="00EA229A" w:rsidRPr="00F47BC7">
        <w:rPr>
          <w:rFonts w:ascii="Times New Roman" w:hAnsi="Times New Roman" w:cs="Times New Roman"/>
          <w:b/>
          <w:bCs/>
        </w:rPr>
        <w:t xml:space="preserve">miscanthus </w:t>
      </w:r>
      <w:r w:rsidR="003600E3" w:rsidRPr="00F47BC7">
        <w:rPr>
          <w:rFonts w:ascii="Times New Roman" w:hAnsi="Times New Roman" w:cs="Times New Roman"/>
          <w:b/>
          <w:bCs/>
        </w:rPr>
        <w:t>at rainfed land</w:t>
      </w:r>
      <w:r w:rsidR="007F1403" w:rsidRPr="00F47BC7">
        <w:rPr>
          <w:rFonts w:ascii="Times New Roman" w:hAnsi="Times New Roman" w:cs="Times New Roman"/>
          <w:b/>
          <w:bCs/>
        </w:rPr>
        <w:fldChar w:fldCharType="begin"/>
      </w:r>
      <w:r w:rsidR="008E0122">
        <w:rPr>
          <w:rFonts w:ascii="Times New Roman" w:hAnsi="Times New Roman" w:cs="Times New Roman"/>
          <w:b/>
          <w:bCs/>
        </w:rPr>
        <w:instrText xml:space="preserve"> ADDIN EN.CITE &lt;EndNote&gt;&lt;Cite&gt;&lt;Author&gt;Yamagata&lt;/Author&gt;&lt;Year&gt;2018&lt;/Year&gt;&lt;RecNum&gt;3073&lt;/RecNum&gt;&lt;DisplayText&gt;&lt;style face="superscript"&gt;6&lt;/style&gt;&lt;/DisplayText&gt;&lt;record&gt;&lt;rec-number&gt;3073&lt;/rec-number&gt;&lt;foreign-keys&gt;&lt;key app="EN" db-id="erxxt5w2bx9eareafv5vw2aq2zeerx2d92zw" timestamp="1669099815" guid="ec439d35-d88f-4906-aae7-a7294b5e685d"&gt;3073&lt;/key&gt;&lt;/foreign-keys&gt;&lt;ref-type name="Journal Article"&gt;17&lt;/ref-type&gt;&lt;contributors&gt;&lt;authors&gt;&lt;author&gt;Yamagata, Yoshiki&lt;/author&gt;&lt;author&gt;Hanasaki, Naota&lt;/author&gt;&lt;author&gt;Ito, Akihiko&lt;/author&gt;&lt;author&gt;Kinoshita, Tsuguki&lt;/author&gt;&lt;author&gt;Murakami, Daisuke&lt;/author&gt;&lt;author&gt;Zhou, Qian&lt;/author&gt;&lt;/authors&gt;&lt;/contributors&gt;&lt;titles&gt;&lt;title&gt;Estimating water–food–ecosystem trade-offs for the global negative emission scenario (IPCC-RCP2.6)&lt;/title&gt;&lt;secondary-title&gt;Sustainability Science&lt;/secondary-title&gt;&lt;/titles&gt;&lt;periodical&gt;&lt;full-title&gt;Sustainability Science&lt;/full-title&gt;&lt;/periodical&gt;&lt;pages&gt;301-313&lt;/pages&gt;&lt;volume&gt;13&lt;/volume&gt;&lt;number&gt;2&lt;/number&gt;&lt;dates&gt;&lt;year&gt;2018&lt;/year&gt;&lt;pub-dates&gt;&lt;date&gt;2018/03/01&lt;/date&gt;&lt;/pub-dates&gt;&lt;/dates&gt;&lt;isbn&gt;1862-4057&lt;/isbn&gt;&lt;urls&gt;&lt;related-urls&gt;&lt;url&gt;https://doi.org/10.1007/s11625-017-0522-5&lt;/url&gt;&lt;/related-urls&gt;&lt;/urls&gt;&lt;electronic-resource-num&gt;10.1007/s11625-017-0522-5&lt;/electronic-resource-num&gt;&lt;/record&gt;&lt;/Cite&gt;&lt;/EndNote&gt;</w:instrText>
      </w:r>
      <w:r w:rsidR="007F1403" w:rsidRPr="00F47BC7">
        <w:rPr>
          <w:rFonts w:ascii="Times New Roman" w:hAnsi="Times New Roman" w:cs="Times New Roman"/>
          <w:b/>
          <w:bCs/>
        </w:rPr>
        <w:fldChar w:fldCharType="separate"/>
      </w:r>
      <w:r w:rsidR="008E0122" w:rsidRPr="008E0122">
        <w:rPr>
          <w:rFonts w:ascii="Times New Roman" w:hAnsi="Times New Roman" w:cs="Times New Roman"/>
          <w:b/>
          <w:bCs/>
          <w:noProof/>
          <w:vertAlign w:val="superscript"/>
        </w:rPr>
        <w:t>6</w:t>
      </w:r>
      <w:r w:rsidR="007F1403" w:rsidRPr="00F47BC7">
        <w:rPr>
          <w:rFonts w:ascii="Times New Roman" w:hAnsi="Times New Roman" w:cs="Times New Roman"/>
          <w:b/>
          <w:bCs/>
        </w:rPr>
        <w:fldChar w:fldCharType="end"/>
      </w:r>
      <w:r w:rsidR="004F249F" w:rsidRPr="00F47BC7">
        <w:rPr>
          <w:rFonts w:ascii="Times New Roman" w:hAnsi="Times New Roman" w:cs="Times New Roman"/>
          <w:b/>
          <w:bCs/>
        </w:rPr>
        <w:t>.</w:t>
      </w:r>
    </w:p>
    <w:p w14:paraId="6FC4DCC3" w14:textId="77777777" w:rsidR="003600E3" w:rsidRPr="00F47BC7" w:rsidRDefault="003600E3" w:rsidP="009922D8">
      <w:pPr>
        <w:spacing w:after="240"/>
        <w:rPr>
          <w:rFonts w:ascii="Times New Roman" w:hAnsi="Times New Roman" w:cs="Times New Roman"/>
        </w:rPr>
      </w:pPr>
    </w:p>
    <w:p w14:paraId="40225AFE" w14:textId="04317BAF" w:rsidR="00A63D81" w:rsidRPr="00F47BC7" w:rsidRDefault="0006625F" w:rsidP="009922D8">
      <w:pPr>
        <w:keepNext/>
        <w:spacing w:after="240"/>
        <w:rPr>
          <w:rFonts w:ascii="Times New Roman" w:hAnsi="Times New Roman" w:cs="Times New Roman"/>
        </w:rPr>
      </w:pPr>
      <w:r w:rsidRPr="00F47BC7">
        <w:rPr>
          <w:noProof/>
        </w:rPr>
        <w:lastRenderedPageBreak/>
        <w:drawing>
          <wp:inline distT="0" distB="0" distL="0" distR="0" wp14:anchorId="3F612A78" wp14:editId="008447FE">
            <wp:extent cx="5400040" cy="257556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2575560"/>
                    </a:xfrm>
                    <a:prstGeom prst="rect">
                      <a:avLst/>
                    </a:prstGeom>
                    <a:noFill/>
                    <a:ln>
                      <a:noFill/>
                    </a:ln>
                  </pic:spPr>
                </pic:pic>
              </a:graphicData>
            </a:graphic>
          </wp:inline>
        </w:drawing>
      </w:r>
    </w:p>
    <w:p w14:paraId="0109AA81" w14:textId="4640AE55" w:rsidR="00A63D81" w:rsidRPr="00F47BC7" w:rsidRDefault="00A63D81" w:rsidP="009922D8">
      <w:pPr>
        <w:pStyle w:val="ac"/>
        <w:spacing w:after="240"/>
        <w:rPr>
          <w:rFonts w:ascii="Times New Roman" w:hAnsi="Times New Roman" w:cs="Times New Roman"/>
        </w:rPr>
      </w:pPr>
      <w:bookmarkStart w:id="9" w:name="_Ref118202357"/>
      <w:r w:rsidRPr="00F47BC7">
        <w:rPr>
          <w:rFonts w:ascii="Times New Roman" w:hAnsi="Times New Roman" w:cs="Times New Roman"/>
        </w:rPr>
        <w:t xml:space="preserve">Figure S </w:t>
      </w:r>
      <w:r w:rsidR="004F249F" w:rsidRPr="00F47BC7">
        <w:rPr>
          <w:rFonts w:ascii="Times New Roman" w:hAnsi="Times New Roman" w:cs="Times New Roman"/>
        </w:rPr>
        <w:fldChar w:fldCharType="begin"/>
      </w:r>
      <w:r w:rsidR="004F249F" w:rsidRPr="00F47BC7">
        <w:rPr>
          <w:rFonts w:ascii="Times New Roman" w:hAnsi="Times New Roman" w:cs="Times New Roman"/>
        </w:rPr>
        <w:instrText xml:space="preserve"> SEQ Figure_S \* ARABIC </w:instrText>
      </w:r>
      <w:r w:rsidR="004F249F" w:rsidRPr="00F47BC7">
        <w:rPr>
          <w:rFonts w:ascii="Times New Roman" w:hAnsi="Times New Roman" w:cs="Times New Roman"/>
        </w:rPr>
        <w:fldChar w:fldCharType="separate"/>
      </w:r>
      <w:r w:rsidR="00805392" w:rsidRPr="00F47BC7">
        <w:rPr>
          <w:rFonts w:ascii="Times New Roman" w:hAnsi="Times New Roman" w:cs="Times New Roman"/>
          <w:noProof/>
        </w:rPr>
        <w:t>4</w:t>
      </w:r>
      <w:r w:rsidR="004F249F" w:rsidRPr="00F47BC7">
        <w:rPr>
          <w:rFonts w:ascii="Times New Roman" w:hAnsi="Times New Roman" w:cs="Times New Roman"/>
          <w:noProof/>
        </w:rPr>
        <w:fldChar w:fldCharType="end"/>
      </w:r>
      <w:bookmarkEnd w:id="9"/>
      <w:r w:rsidR="00F22E6D" w:rsidRPr="00F47BC7">
        <w:rPr>
          <w:rFonts w:ascii="Times New Roman" w:hAnsi="Times New Roman" w:cs="Times New Roman"/>
        </w:rPr>
        <w:t xml:space="preserve"> </w:t>
      </w:r>
      <w:r w:rsidR="00BE20C8" w:rsidRPr="00F47BC7">
        <w:rPr>
          <w:rFonts w:ascii="Times New Roman" w:hAnsi="Times New Roman" w:cs="Times New Roman"/>
        </w:rPr>
        <w:t xml:space="preserve">Global distribution of </w:t>
      </w:r>
      <w:r w:rsidR="003600E3" w:rsidRPr="00F47BC7">
        <w:rPr>
          <w:rFonts w:ascii="Times New Roman" w:hAnsi="Times New Roman" w:cs="Times New Roman"/>
        </w:rPr>
        <w:t>cumulative</w:t>
      </w:r>
      <w:r w:rsidR="00BE20C8" w:rsidRPr="00F47BC7">
        <w:rPr>
          <w:rFonts w:ascii="Times New Roman" w:hAnsi="Times New Roman" w:cs="Times New Roman"/>
        </w:rPr>
        <w:t xml:space="preserve"> </w:t>
      </w:r>
      <w:r w:rsidR="00AA352E" w:rsidRPr="00F47BC7">
        <w:rPr>
          <w:rFonts w:ascii="Times New Roman" w:hAnsi="Times New Roman" w:cs="Times New Roman"/>
        </w:rPr>
        <w:t>c</w:t>
      </w:r>
      <w:r w:rsidR="00BE20C8" w:rsidRPr="00F47BC7">
        <w:rPr>
          <w:rFonts w:ascii="Times New Roman" w:hAnsi="Times New Roman" w:cs="Times New Roman"/>
        </w:rPr>
        <w:t xml:space="preserve">arbon sequestration </w:t>
      </w:r>
      <w:r w:rsidR="00220D2E" w:rsidRPr="00F47BC7">
        <w:rPr>
          <w:rFonts w:ascii="Times New Roman" w:hAnsi="Times New Roman" w:cs="Times New Roman"/>
        </w:rPr>
        <w:t xml:space="preserve">of </w:t>
      </w:r>
      <w:r w:rsidR="00BE20C8" w:rsidRPr="00F47BC7">
        <w:rPr>
          <w:rFonts w:ascii="Times New Roman" w:hAnsi="Times New Roman" w:cs="Times New Roman"/>
        </w:rPr>
        <w:t>afforestation (</w:t>
      </w:r>
      <w:proofErr w:type="spellStart"/>
      <w:r w:rsidR="00BE20C8" w:rsidRPr="00F47BC7">
        <w:rPr>
          <w:rFonts w:ascii="Times New Roman" w:hAnsi="Times New Roman" w:cs="Times New Roman"/>
        </w:rPr>
        <w:t>a.b.d.e</w:t>
      </w:r>
      <w:proofErr w:type="spellEnd"/>
      <w:r w:rsidR="00BE20C8" w:rsidRPr="00F47BC7">
        <w:rPr>
          <w:rFonts w:ascii="Times New Roman" w:hAnsi="Times New Roman" w:cs="Times New Roman"/>
        </w:rPr>
        <w:t>) and bioenergy crop (c. f.) under different scenarios</w:t>
      </w:r>
      <w:r w:rsidR="00220D2E" w:rsidRPr="00F47BC7">
        <w:rPr>
          <w:rFonts w:ascii="Times New Roman" w:hAnsi="Times New Roman" w:cs="Times New Roman"/>
        </w:rPr>
        <w:t xml:space="preserve"> throughout this century</w:t>
      </w:r>
      <w:r w:rsidR="003F1446" w:rsidRPr="00F47BC7">
        <w:rPr>
          <w:rFonts w:ascii="Times New Roman" w:hAnsi="Times New Roman" w:cs="Times New Roman"/>
        </w:rPr>
        <w:t xml:space="preserve"> (MtCO</w:t>
      </w:r>
      <w:r w:rsidR="003F1446" w:rsidRPr="00F47BC7">
        <w:rPr>
          <w:rFonts w:ascii="Times New Roman" w:hAnsi="Times New Roman" w:cs="Times New Roman"/>
          <w:vertAlign w:val="subscript"/>
        </w:rPr>
        <w:t>2</w:t>
      </w:r>
      <w:r w:rsidR="003F1446" w:rsidRPr="00F47BC7">
        <w:rPr>
          <w:rFonts w:ascii="Times New Roman" w:hAnsi="Times New Roman" w:cs="Times New Roman"/>
        </w:rPr>
        <w:t xml:space="preserve"> equivalent per grid)</w:t>
      </w:r>
      <w:r w:rsidR="00BE20C8" w:rsidRPr="00F47BC7">
        <w:rPr>
          <w:rFonts w:ascii="Times New Roman" w:hAnsi="Times New Roman" w:cs="Times New Roman"/>
        </w:rPr>
        <w:t>.</w:t>
      </w:r>
      <w:r w:rsidR="00654E05" w:rsidRPr="00F47BC7">
        <w:rPr>
          <w:rFonts w:ascii="Times New Roman" w:hAnsi="Times New Roman" w:cs="Times New Roman"/>
        </w:rPr>
        <w:t xml:space="preserve"> </w:t>
      </w:r>
      <w:r w:rsidR="00BE20C8" w:rsidRPr="00F47BC7">
        <w:rPr>
          <w:rFonts w:ascii="Times New Roman" w:hAnsi="Times New Roman" w:cs="Times New Roman"/>
        </w:rPr>
        <w:t>Carbon sequestration of BECCS in panels c</w:t>
      </w:r>
      <w:r w:rsidR="00AA352E" w:rsidRPr="00F47BC7">
        <w:rPr>
          <w:rFonts w:ascii="Times New Roman" w:hAnsi="Times New Roman" w:cs="Times New Roman"/>
        </w:rPr>
        <w:t xml:space="preserve"> and </w:t>
      </w:r>
      <w:r w:rsidR="00BE20C8" w:rsidRPr="00F47BC7">
        <w:rPr>
          <w:rFonts w:ascii="Times New Roman" w:hAnsi="Times New Roman" w:cs="Times New Roman"/>
        </w:rPr>
        <w:t>f are calculated from bio-crop yield,</w:t>
      </w:r>
      <w:r w:rsidR="003600E3" w:rsidRPr="00F47BC7">
        <w:rPr>
          <w:rFonts w:ascii="Times New Roman" w:hAnsi="Times New Roman" w:cs="Times New Roman"/>
        </w:rPr>
        <w:t xml:space="preserve"> </w:t>
      </w:r>
      <w:r w:rsidR="00BE20C8" w:rsidRPr="00F47BC7">
        <w:rPr>
          <w:rFonts w:ascii="Times New Roman" w:hAnsi="Times New Roman" w:cs="Times New Roman"/>
        </w:rPr>
        <w:t xml:space="preserve">a share of electrification of BECCS, a share of CCS usage for bioenergy and </w:t>
      </w:r>
      <w:r w:rsidR="00AA352E" w:rsidRPr="00F47BC7">
        <w:rPr>
          <w:rFonts w:ascii="Times New Roman" w:hAnsi="Times New Roman" w:cs="Times New Roman"/>
        </w:rPr>
        <w:t>c</w:t>
      </w:r>
      <w:r w:rsidR="00BE20C8" w:rsidRPr="00F47BC7">
        <w:rPr>
          <w:rFonts w:ascii="Times New Roman" w:hAnsi="Times New Roman" w:cs="Times New Roman"/>
        </w:rPr>
        <w:t>arbon capture ratio.</w:t>
      </w:r>
    </w:p>
    <w:p w14:paraId="3070C886" w14:textId="7DD361F8" w:rsidR="00A63D81" w:rsidRPr="00F47BC7" w:rsidRDefault="00A63D81" w:rsidP="009922D8">
      <w:pPr>
        <w:spacing w:after="240"/>
        <w:rPr>
          <w:rFonts w:ascii="Times New Roman" w:hAnsi="Times New Roman" w:cs="Times New Roman"/>
        </w:rPr>
      </w:pPr>
    </w:p>
    <w:p w14:paraId="271620E0" w14:textId="77777777" w:rsidR="0057798A" w:rsidRPr="00F47BC7" w:rsidRDefault="0057798A" w:rsidP="0057798A">
      <w:pPr>
        <w:spacing w:after="240"/>
        <w:rPr>
          <w:rFonts w:ascii="Times New Roman" w:hAnsi="Times New Roman" w:cs="Times New Roman"/>
        </w:rPr>
      </w:pPr>
    </w:p>
    <w:p w14:paraId="6B0940F0" w14:textId="77777777" w:rsidR="0057798A" w:rsidRPr="00F47BC7" w:rsidRDefault="0057798A" w:rsidP="0057798A">
      <w:pPr>
        <w:keepNext/>
        <w:spacing w:after="240"/>
      </w:pPr>
      <w:r w:rsidRPr="00F47BC7">
        <w:rPr>
          <w:noProof/>
        </w:rPr>
        <w:lastRenderedPageBreak/>
        <w:drawing>
          <wp:inline distT="0" distB="0" distL="0" distR="0" wp14:anchorId="21832A79" wp14:editId="4001321C">
            <wp:extent cx="5400040" cy="461200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4612005"/>
                    </a:xfrm>
                    <a:prstGeom prst="rect">
                      <a:avLst/>
                    </a:prstGeom>
                    <a:noFill/>
                    <a:ln>
                      <a:noFill/>
                    </a:ln>
                  </pic:spPr>
                </pic:pic>
              </a:graphicData>
            </a:graphic>
          </wp:inline>
        </w:drawing>
      </w:r>
    </w:p>
    <w:p w14:paraId="4285C92A" w14:textId="54136C17" w:rsidR="0057798A" w:rsidRPr="00F47BC7" w:rsidRDefault="0057798A" w:rsidP="0057798A">
      <w:pPr>
        <w:pStyle w:val="ac"/>
        <w:rPr>
          <w:rFonts w:ascii="Times New Roman" w:hAnsi="Times New Roman" w:cs="Times New Roman"/>
        </w:rPr>
      </w:pPr>
      <w:bookmarkStart w:id="10" w:name="_Ref129275300"/>
      <w:r w:rsidRPr="00F47BC7">
        <w:t xml:space="preserve">Figure S </w:t>
      </w:r>
      <w:r w:rsidRPr="00F47BC7">
        <w:fldChar w:fldCharType="begin"/>
      </w:r>
      <w:r w:rsidRPr="00F47BC7">
        <w:instrText>SEQ Figure_S \* ARABIC</w:instrText>
      </w:r>
      <w:r w:rsidRPr="00F47BC7">
        <w:fldChar w:fldCharType="separate"/>
      </w:r>
      <w:r w:rsidR="00805392" w:rsidRPr="00F47BC7">
        <w:rPr>
          <w:noProof/>
        </w:rPr>
        <w:t>5</w:t>
      </w:r>
      <w:r w:rsidRPr="00F47BC7">
        <w:fldChar w:fldCharType="end"/>
      </w:r>
      <w:bookmarkEnd w:id="10"/>
      <w:r w:rsidRPr="00F47BC7">
        <w:rPr>
          <w:rFonts w:ascii="Times New Roman" w:hAnsi="Times New Roman" w:cs="Times New Roman"/>
        </w:rPr>
        <w:t xml:space="preserve"> Emissions pathways and primary energy decomposition over time under different scenarios.</w:t>
      </w:r>
      <w:r w:rsidR="00114B6B" w:rsidRPr="00F47BC7">
        <w:rPr>
          <w:rFonts w:ascii="Times New Roman" w:hAnsi="Times New Roman" w:cs="Times New Roman"/>
        </w:rPr>
        <w:t xml:space="preserve"> The 2C-Aff is a set of afforestation-only scenarios.</w:t>
      </w:r>
    </w:p>
    <w:p w14:paraId="316266FF" w14:textId="77777777" w:rsidR="0057798A" w:rsidRPr="00F47BC7" w:rsidRDefault="0057798A" w:rsidP="009922D8">
      <w:pPr>
        <w:spacing w:after="240"/>
        <w:rPr>
          <w:rFonts w:ascii="Times New Roman" w:hAnsi="Times New Roman" w:cs="Times New Roman"/>
        </w:rPr>
      </w:pPr>
    </w:p>
    <w:p w14:paraId="643C562D" w14:textId="77777777" w:rsidR="009F571C" w:rsidRPr="00F47BC7" w:rsidRDefault="009F571C" w:rsidP="009F571C">
      <w:pPr>
        <w:keepNext/>
        <w:spacing w:after="240"/>
      </w:pPr>
      <w:r w:rsidRPr="00F47BC7">
        <w:rPr>
          <w:noProof/>
        </w:rPr>
        <w:lastRenderedPageBreak/>
        <w:drawing>
          <wp:inline distT="0" distB="0" distL="0" distR="0" wp14:anchorId="3AAE6326" wp14:editId="3DDAEB2D">
            <wp:extent cx="5400040" cy="2520315"/>
            <wp:effectExtent l="0" t="0" r="0" b="0"/>
            <wp:docPr id="15" name="図 15"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グラフ&#10;&#10;自動的に生成された説明"/>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2520315"/>
                    </a:xfrm>
                    <a:prstGeom prst="rect">
                      <a:avLst/>
                    </a:prstGeom>
                    <a:noFill/>
                    <a:ln>
                      <a:noFill/>
                    </a:ln>
                  </pic:spPr>
                </pic:pic>
              </a:graphicData>
            </a:graphic>
          </wp:inline>
        </w:drawing>
      </w:r>
    </w:p>
    <w:p w14:paraId="76B4BC71" w14:textId="6E14FFA9" w:rsidR="009F571C" w:rsidRPr="00F47BC7" w:rsidRDefault="009F571C" w:rsidP="009F571C">
      <w:pPr>
        <w:pStyle w:val="ac"/>
        <w:rPr>
          <w:rFonts w:ascii="Times New Roman" w:hAnsi="Times New Roman" w:cs="Times New Roman"/>
        </w:rPr>
      </w:pPr>
      <w:r w:rsidRPr="00F47BC7">
        <w:t xml:space="preserve">Figure S </w:t>
      </w:r>
      <w:r w:rsidRPr="00F47BC7">
        <w:fldChar w:fldCharType="begin"/>
      </w:r>
      <w:r w:rsidRPr="00F47BC7">
        <w:instrText>SEQ Figure_S \* ARABIC</w:instrText>
      </w:r>
      <w:r w:rsidRPr="00F47BC7">
        <w:fldChar w:fldCharType="separate"/>
      </w:r>
      <w:r w:rsidR="00805392" w:rsidRPr="00F47BC7">
        <w:rPr>
          <w:noProof/>
        </w:rPr>
        <w:t>6</w:t>
      </w:r>
      <w:r w:rsidRPr="00F47BC7">
        <w:fldChar w:fldCharType="end"/>
      </w:r>
      <w:r w:rsidRPr="00F47BC7">
        <w:t xml:space="preserve"> Global </w:t>
      </w:r>
      <w:r w:rsidRPr="00F47BC7">
        <w:rPr>
          <w:rFonts w:ascii="Times New Roman" w:hAnsi="Times New Roman" w:cs="Times New Roman"/>
        </w:rPr>
        <w:t>land use change over time under different scenarios.</w:t>
      </w:r>
      <w:r w:rsidR="00114B6B" w:rsidRPr="00F47BC7">
        <w:rPr>
          <w:rFonts w:ascii="Times New Roman" w:hAnsi="Times New Roman" w:cs="Times New Roman"/>
        </w:rPr>
        <w:t xml:space="preserve"> The 2C-Aff is a set of afforestation-only scenarios.</w:t>
      </w:r>
    </w:p>
    <w:p w14:paraId="53E9EA0D" w14:textId="0EAE44FF" w:rsidR="009F571C" w:rsidRPr="00F47BC7" w:rsidRDefault="009F571C" w:rsidP="009F571C">
      <w:pPr>
        <w:pStyle w:val="ac"/>
        <w:rPr>
          <w:rFonts w:ascii="Times New Roman" w:hAnsi="Times New Roman" w:cs="Times New Roman"/>
        </w:rPr>
      </w:pPr>
    </w:p>
    <w:p w14:paraId="03BE233B" w14:textId="77777777" w:rsidR="00805392" w:rsidRPr="00F47BC7" w:rsidRDefault="00805392" w:rsidP="00805392">
      <w:pPr>
        <w:keepNext/>
        <w:spacing w:after="240"/>
      </w:pPr>
      <w:r w:rsidRPr="00F47BC7">
        <w:rPr>
          <w:rFonts w:hint="eastAsia"/>
          <w:noProof/>
        </w:rPr>
        <w:lastRenderedPageBreak/>
        <w:drawing>
          <wp:inline distT="0" distB="0" distL="0" distR="0" wp14:anchorId="56F3434D" wp14:editId="1453E141">
            <wp:extent cx="5036185" cy="604583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36185" cy="6045835"/>
                    </a:xfrm>
                    <a:prstGeom prst="rect">
                      <a:avLst/>
                    </a:prstGeom>
                    <a:noFill/>
                    <a:ln>
                      <a:noFill/>
                    </a:ln>
                  </pic:spPr>
                </pic:pic>
              </a:graphicData>
            </a:graphic>
          </wp:inline>
        </w:drawing>
      </w:r>
    </w:p>
    <w:p w14:paraId="3B90BF9D" w14:textId="3DFEE488" w:rsidR="00195DC0" w:rsidRPr="00F47BC7" w:rsidRDefault="00805392" w:rsidP="00805392">
      <w:pPr>
        <w:pStyle w:val="ac"/>
        <w:rPr>
          <w:rFonts w:ascii="Times New Roman" w:hAnsi="Times New Roman" w:cs="Times New Roman"/>
        </w:rPr>
      </w:pPr>
      <w:r w:rsidRPr="00F47BC7">
        <w:rPr>
          <w:rFonts w:ascii="Times New Roman" w:hAnsi="Times New Roman" w:cs="Times New Roman"/>
        </w:rPr>
        <w:t xml:space="preserve">Figure S </w:t>
      </w:r>
      <w:r w:rsidRPr="00F47BC7">
        <w:rPr>
          <w:rFonts w:ascii="Times New Roman" w:hAnsi="Times New Roman" w:cs="Times New Roman"/>
        </w:rPr>
        <w:fldChar w:fldCharType="begin"/>
      </w:r>
      <w:r w:rsidRPr="00F47BC7">
        <w:rPr>
          <w:rFonts w:ascii="Times New Roman" w:hAnsi="Times New Roman" w:cs="Times New Roman"/>
        </w:rPr>
        <w:instrText xml:space="preserve"> SEQ Figure_S \* ARABIC </w:instrText>
      </w:r>
      <w:r w:rsidRPr="00F47BC7">
        <w:rPr>
          <w:rFonts w:ascii="Times New Roman" w:hAnsi="Times New Roman" w:cs="Times New Roman"/>
        </w:rPr>
        <w:fldChar w:fldCharType="separate"/>
      </w:r>
      <w:r w:rsidRPr="00F47BC7">
        <w:rPr>
          <w:rFonts w:ascii="Times New Roman" w:hAnsi="Times New Roman" w:cs="Times New Roman"/>
          <w:noProof/>
        </w:rPr>
        <w:t>7</w:t>
      </w:r>
      <w:r w:rsidRPr="00F47BC7">
        <w:rPr>
          <w:rFonts w:ascii="Times New Roman" w:hAnsi="Times New Roman" w:cs="Times New Roman"/>
        </w:rPr>
        <w:fldChar w:fldCharType="end"/>
      </w:r>
      <w:r w:rsidRPr="00F47BC7">
        <w:rPr>
          <w:rFonts w:ascii="Times New Roman" w:hAnsi="Times New Roman" w:cs="Times New Roman"/>
        </w:rPr>
        <w:t xml:space="preserve"> </w:t>
      </w:r>
      <w:r w:rsidR="00504B1B" w:rsidRPr="00F47BC7">
        <w:rPr>
          <w:rFonts w:ascii="Times New Roman" w:hAnsi="Times New Roman" w:cs="Times New Roman"/>
        </w:rPr>
        <w:t>Changes in multiple variables for over-tim</w:t>
      </w:r>
      <w:r w:rsidR="00AC2749" w:rsidRPr="00F47BC7">
        <w:rPr>
          <w:rFonts w:ascii="Times New Roman" w:hAnsi="Times New Roman" w:cs="Times New Roman"/>
        </w:rPr>
        <w:t>e.</w:t>
      </w:r>
      <w:r w:rsidR="00016ECD" w:rsidRPr="00F47BC7">
        <w:rPr>
          <w:rFonts w:ascii="Times New Roman" w:hAnsi="Times New Roman" w:cs="Times New Roman"/>
        </w:rPr>
        <w:t xml:space="preserve"> </w:t>
      </w:r>
      <w:r w:rsidR="00BC602A" w:rsidRPr="00F47BC7">
        <w:rPr>
          <w:rFonts w:ascii="Times New Roman" w:hAnsi="Times New Roman" w:cs="Times New Roman"/>
        </w:rPr>
        <w:t xml:space="preserve">The </w:t>
      </w:r>
      <w:r w:rsidR="00016ECD" w:rsidRPr="00F47BC7">
        <w:rPr>
          <w:rFonts w:ascii="Times New Roman" w:hAnsi="Times New Roman" w:cs="Times New Roman"/>
        </w:rPr>
        <w:t>2C-Aff is a set of</w:t>
      </w:r>
      <w:r w:rsidR="00C4108F" w:rsidRPr="00F47BC7">
        <w:rPr>
          <w:rFonts w:ascii="Times New Roman" w:hAnsi="Times New Roman" w:cs="Times New Roman"/>
        </w:rPr>
        <w:t xml:space="preserve"> afforestation-only</w:t>
      </w:r>
      <w:r w:rsidR="00016ECD" w:rsidRPr="00F47BC7">
        <w:rPr>
          <w:rFonts w:ascii="Times New Roman" w:hAnsi="Times New Roman" w:cs="Times New Roman"/>
        </w:rPr>
        <w:t xml:space="preserve"> scenarios.</w:t>
      </w:r>
    </w:p>
    <w:p w14:paraId="7E13F3A6" w14:textId="3DB01FB3" w:rsidR="00A63D81" w:rsidRPr="00F47BC7" w:rsidRDefault="00A63D81" w:rsidP="009922D8">
      <w:pPr>
        <w:spacing w:after="240"/>
        <w:rPr>
          <w:rFonts w:ascii="Times New Roman" w:hAnsi="Times New Roman" w:cs="Times New Roman"/>
        </w:rPr>
      </w:pPr>
    </w:p>
    <w:p w14:paraId="72FF8B6D" w14:textId="3C39E372" w:rsidR="00283433" w:rsidRPr="00F47BC7" w:rsidRDefault="00A96E41" w:rsidP="009922D8">
      <w:pPr>
        <w:spacing w:after="240"/>
        <w:rPr>
          <w:rFonts w:ascii="Times New Roman" w:hAnsi="Times New Roman" w:cs="Times New Roman"/>
        </w:rPr>
      </w:pPr>
      <w:r w:rsidRPr="00F47BC7">
        <w:rPr>
          <w:rFonts w:ascii="Times New Roman" w:hAnsi="Times New Roman" w:cs="Times New Roman"/>
        </w:rPr>
        <w:t>Reference</w:t>
      </w:r>
      <w:r w:rsidR="00AA352E" w:rsidRPr="00F47BC7">
        <w:rPr>
          <w:rFonts w:ascii="Times New Roman" w:hAnsi="Times New Roman" w:cs="Times New Roman"/>
        </w:rPr>
        <w:t>s</w:t>
      </w:r>
    </w:p>
    <w:p w14:paraId="34480DE6" w14:textId="77777777" w:rsidR="008E0122" w:rsidRPr="008E0122" w:rsidRDefault="00283433" w:rsidP="008E0122">
      <w:pPr>
        <w:pStyle w:val="EndNoteBibliography"/>
        <w:ind w:left="720" w:hanging="720"/>
      </w:pPr>
      <w:r w:rsidRPr="00F47BC7">
        <w:rPr>
          <w:rFonts w:ascii="Times New Roman" w:hAnsi="Times New Roman" w:cs="Times New Roman"/>
        </w:rPr>
        <w:fldChar w:fldCharType="begin"/>
      </w:r>
      <w:r w:rsidRPr="00F47BC7">
        <w:rPr>
          <w:rFonts w:ascii="Times New Roman" w:hAnsi="Times New Roman" w:cs="Times New Roman"/>
        </w:rPr>
        <w:instrText xml:space="preserve"> ADDIN EN.REFLIST </w:instrText>
      </w:r>
      <w:r w:rsidRPr="00F47BC7">
        <w:rPr>
          <w:rFonts w:ascii="Times New Roman" w:hAnsi="Times New Roman" w:cs="Times New Roman"/>
        </w:rPr>
        <w:fldChar w:fldCharType="separate"/>
      </w:r>
      <w:r w:rsidR="008E0122" w:rsidRPr="008E0122">
        <w:t>1.</w:t>
      </w:r>
      <w:r w:rsidR="008E0122" w:rsidRPr="008E0122">
        <w:tab/>
        <w:t>Fujimori S, Masui T, Matsuoka Y. AIM/CGE [basic] manual. Tsukuba, Japan: Center for Social and Environmental Systems Research, NIES; 2012.</w:t>
      </w:r>
    </w:p>
    <w:p w14:paraId="6FBA762D" w14:textId="77777777" w:rsidR="008E0122" w:rsidRPr="008E0122" w:rsidRDefault="008E0122" w:rsidP="008E0122">
      <w:pPr>
        <w:pStyle w:val="EndNoteBibliography"/>
      </w:pPr>
    </w:p>
    <w:p w14:paraId="7A895940" w14:textId="77777777" w:rsidR="008E0122" w:rsidRPr="008E0122" w:rsidRDefault="008E0122" w:rsidP="008E0122">
      <w:pPr>
        <w:pStyle w:val="EndNoteBibliography"/>
        <w:ind w:left="720" w:hanging="720"/>
      </w:pPr>
      <w:r w:rsidRPr="008E0122">
        <w:lastRenderedPageBreak/>
        <w:t>2.</w:t>
      </w:r>
      <w:r w:rsidRPr="008E0122">
        <w:tab/>
        <w:t xml:space="preserve">Hasegawa T, Fujimori S, Takahashi K, Yokohata T, Masui T. Economic implications of climate change impacts on human health through undernourishment. </w:t>
      </w:r>
      <w:r w:rsidRPr="008E0122">
        <w:rPr>
          <w:i/>
        </w:rPr>
        <w:t>Climatic Change</w:t>
      </w:r>
      <w:r w:rsidRPr="008E0122">
        <w:t xml:space="preserve"> 2016</w:t>
      </w:r>
      <w:r w:rsidRPr="008E0122">
        <w:rPr>
          <w:b/>
        </w:rPr>
        <w:t>:</w:t>
      </w:r>
      <w:r w:rsidRPr="008E0122">
        <w:t xml:space="preserve"> 1-14.</w:t>
      </w:r>
    </w:p>
    <w:p w14:paraId="4E54C664" w14:textId="77777777" w:rsidR="008E0122" w:rsidRPr="008E0122" w:rsidRDefault="008E0122" w:rsidP="008E0122">
      <w:pPr>
        <w:pStyle w:val="EndNoteBibliography"/>
      </w:pPr>
    </w:p>
    <w:p w14:paraId="65E5777A" w14:textId="77777777" w:rsidR="008E0122" w:rsidRPr="008E0122" w:rsidRDefault="008E0122" w:rsidP="008E0122">
      <w:pPr>
        <w:pStyle w:val="EndNoteBibliography"/>
        <w:ind w:left="720" w:hanging="720"/>
      </w:pPr>
      <w:r w:rsidRPr="008E0122">
        <w:t>3.</w:t>
      </w:r>
      <w:r w:rsidRPr="008E0122">
        <w:tab/>
        <w:t xml:space="preserve">Hasegawa T, Fujimori S, Shin Y, Tanaka A, Takahashi K, Masui T. Consequence of Climate Mitigation on the Risk of Hunger. </w:t>
      </w:r>
      <w:r w:rsidRPr="008E0122">
        <w:rPr>
          <w:i/>
        </w:rPr>
        <w:t>Environmental Science &amp; Technology</w:t>
      </w:r>
      <w:r w:rsidRPr="008E0122">
        <w:t xml:space="preserve"> 2015, </w:t>
      </w:r>
      <w:r w:rsidRPr="008E0122">
        <w:rPr>
          <w:b/>
        </w:rPr>
        <w:t>49</w:t>
      </w:r>
      <w:r w:rsidRPr="008E0122">
        <w:t>(12)</w:t>
      </w:r>
      <w:r w:rsidRPr="008E0122">
        <w:rPr>
          <w:b/>
        </w:rPr>
        <w:t>:</w:t>
      </w:r>
      <w:r w:rsidRPr="008E0122">
        <w:t xml:space="preserve"> 7245-7253.</w:t>
      </w:r>
    </w:p>
    <w:p w14:paraId="49A1667A" w14:textId="77777777" w:rsidR="008E0122" w:rsidRPr="008E0122" w:rsidRDefault="008E0122" w:rsidP="008E0122">
      <w:pPr>
        <w:pStyle w:val="EndNoteBibliography"/>
      </w:pPr>
    </w:p>
    <w:p w14:paraId="3DD411C2" w14:textId="77777777" w:rsidR="008E0122" w:rsidRPr="008E0122" w:rsidRDefault="008E0122" w:rsidP="008E0122">
      <w:pPr>
        <w:pStyle w:val="EndNoteBibliography"/>
        <w:ind w:left="720" w:hanging="720"/>
      </w:pPr>
      <w:r w:rsidRPr="008E0122">
        <w:t>4.</w:t>
      </w:r>
      <w:r w:rsidRPr="008E0122">
        <w:tab/>
        <w:t xml:space="preserve">Fujimori S, Hasegawa T, Masui T, Takahashi K. Land use representation in a global CGE model for long-term simulation: CET vs. logit functions. </w:t>
      </w:r>
      <w:r w:rsidRPr="008E0122">
        <w:rPr>
          <w:i/>
        </w:rPr>
        <w:t>Food Sec</w:t>
      </w:r>
      <w:r w:rsidRPr="008E0122">
        <w:t xml:space="preserve"> 2014, </w:t>
      </w:r>
      <w:r w:rsidRPr="008E0122">
        <w:rPr>
          <w:b/>
        </w:rPr>
        <w:t>6</w:t>
      </w:r>
      <w:r w:rsidRPr="008E0122">
        <w:t>(5)</w:t>
      </w:r>
      <w:r w:rsidRPr="008E0122">
        <w:rPr>
          <w:b/>
        </w:rPr>
        <w:t>:</w:t>
      </w:r>
      <w:r w:rsidRPr="008E0122">
        <w:t xml:space="preserve"> 685-699.</w:t>
      </w:r>
    </w:p>
    <w:p w14:paraId="7A310F36" w14:textId="77777777" w:rsidR="008E0122" w:rsidRPr="008E0122" w:rsidRDefault="008E0122" w:rsidP="008E0122">
      <w:pPr>
        <w:pStyle w:val="EndNoteBibliography"/>
      </w:pPr>
    </w:p>
    <w:p w14:paraId="0FC6DDAB" w14:textId="77777777" w:rsidR="008E0122" w:rsidRPr="008E0122" w:rsidRDefault="008E0122" w:rsidP="008E0122">
      <w:pPr>
        <w:pStyle w:val="EndNoteBibliography"/>
        <w:ind w:left="720" w:hanging="720"/>
      </w:pPr>
      <w:r w:rsidRPr="008E0122">
        <w:t>5.</w:t>
      </w:r>
      <w:r w:rsidRPr="008E0122">
        <w:tab/>
        <w:t>Hurtt GC, Chini LP, Frolking S, Betts RA, Feddema J, Fischer G</w:t>
      </w:r>
      <w:r w:rsidRPr="008E0122">
        <w:rPr>
          <w:i/>
        </w:rPr>
        <w:t>, et al.</w:t>
      </w:r>
      <w:r w:rsidRPr="008E0122">
        <w:t xml:space="preserve"> Harmonization of land-use scenarios for the period 1500–2100: 600 years of global gridded annual land-use transitions, wood harvest, and resulting secondary lands. </w:t>
      </w:r>
      <w:r w:rsidRPr="008E0122">
        <w:rPr>
          <w:i/>
        </w:rPr>
        <w:t>Climatic Change</w:t>
      </w:r>
      <w:r w:rsidRPr="008E0122">
        <w:t xml:space="preserve"> 2011, </w:t>
      </w:r>
      <w:r w:rsidRPr="008E0122">
        <w:rPr>
          <w:b/>
        </w:rPr>
        <w:t>109</w:t>
      </w:r>
      <w:r w:rsidRPr="008E0122">
        <w:t>(1-2)</w:t>
      </w:r>
      <w:r w:rsidRPr="008E0122">
        <w:rPr>
          <w:b/>
        </w:rPr>
        <w:t>:</w:t>
      </w:r>
      <w:r w:rsidRPr="008E0122">
        <w:t xml:space="preserve"> 117-161.</w:t>
      </w:r>
    </w:p>
    <w:p w14:paraId="430144F9" w14:textId="77777777" w:rsidR="008E0122" w:rsidRPr="008E0122" w:rsidRDefault="008E0122" w:rsidP="008E0122">
      <w:pPr>
        <w:pStyle w:val="EndNoteBibliography"/>
      </w:pPr>
    </w:p>
    <w:p w14:paraId="5340BBD4" w14:textId="77777777" w:rsidR="008E0122" w:rsidRPr="008E0122" w:rsidRDefault="008E0122" w:rsidP="008E0122">
      <w:pPr>
        <w:pStyle w:val="EndNoteBibliography"/>
        <w:ind w:left="720" w:hanging="720"/>
      </w:pPr>
      <w:r w:rsidRPr="008E0122">
        <w:t>6.</w:t>
      </w:r>
      <w:r w:rsidRPr="008E0122">
        <w:tab/>
        <w:t xml:space="preserve">Yamagata Y, Hanasaki N, Ito A, Kinoshita T, Murakami D, Zhou Q. Estimating water–food–ecosystem trade-offs for the global negative emission scenario (IPCC-RCP2.6). </w:t>
      </w:r>
      <w:r w:rsidRPr="008E0122">
        <w:rPr>
          <w:i/>
        </w:rPr>
        <w:t>Sustainability Science</w:t>
      </w:r>
      <w:r w:rsidRPr="008E0122">
        <w:t xml:space="preserve"> 2018, </w:t>
      </w:r>
      <w:r w:rsidRPr="008E0122">
        <w:rPr>
          <w:b/>
        </w:rPr>
        <w:t>13</w:t>
      </w:r>
      <w:r w:rsidRPr="008E0122">
        <w:t>(2)</w:t>
      </w:r>
      <w:r w:rsidRPr="008E0122">
        <w:rPr>
          <w:b/>
        </w:rPr>
        <w:t>:</w:t>
      </w:r>
      <w:r w:rsidRPr="008E0122">
        <w:t xml:space="preserve"> 301-313.</w:t>
      </w:r>
    </w:p>
    <w:p w14:paraId="4A7BD0E8" w14:textId="77777777" w:rsidR="008E0122" w:rsidRPr="008E0122" w:rsidRDefault="008E0122" w:rsidP="008E0122">
      <w:pPr>
        <w:pStyle w:val="EndNoteBibliography"/>
      </w:pPr>
    </w:p>
    <w:p w14:paraId="466A9265" w14:textId="7572A6F4" w:rsidR="002430CB" w:rsidRPr="008155D8" w:rsidRDefault="00283433" w:rsidP="009922D8">
      <w:pPr>
        <w:pStyle w:val="ac"/>
        <w:spacing w:after="240"/>
        <w:rPr>
          <w:rFonts w:ascii="Times New Roman" w:hAnsi="Times New Roman" w:cs="Times New Roman"/>
        </w:rPr>
      </w:pPr>
      <w:r w:rsidRPr="00F47BC7">
        <w:rPr>
          <w:rFonts w:ascii="Times New Roman" w:hAnsi="Times New Roman" w:cs="Times New Roman"/>
        </w:rPr>
        <w:fldChar w:fldCharType="end"/>
      </w:r>
    </w:p>
    <w:sectPr w:rsidR="002430CB" w:rsidRPr="008155D8">
      <w:footerReference w:type="default" r:id="rId15"/>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91E6FD" w14:textId="77777777" w:rsidR="002D0CB2" w:rsidRDefault="002D0CB2" w:rsidP="00C93551">
      <w:r>
        <w:separator/>
      </w:r>
    </w:p>
  </w:endnote>
  <w:endnote w:type="continuationSeparator" w:id="0">
    <w:p w14:paraId="2D308F3B" w14:textId="77777777" w:rsidR="002D0CB2" w:rsidRDefault="002D0CB2" w:rsidP="00C93551">
      <w:r>
        <w:continuationSeparator/>
      </w:r>
    </w:p>
  </w:endnote>
  <w:endnote w:type="continuationNotice" w:id="1">
    <w:p w14:paraId="2D542F9F" w14:textId="77777777" w:rsidR="002D0CB2" w:rsidRDefault="002D0C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ＭＳ Ｐ明朝">
    <w:altName w:val="Yu Gothic"/>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4607992"/>
      <w:docPartObj>
        <w:docPartGallery w:val="Page Numbers (Bottom of Page)"/>
        <w:docPartUnique/>
      </w:docPartObj>
    </w:sdtPr>
    <w:sdtEndPr/>
    <w:sdtContent>
      <w:p w14:paraId="7720C023" w14:textId="6AFE2689" w:rsidR="00DE4C39" w:rsidRDefault="00DE4C39">
        <w:pPr>
          <w:pStyle w:val="a5"/>
          <w:jc w:val="center"/>
        </w:pPr>
        <w:r>
          <w:fldChar w:fldCharType="begin"/>
        </w:r>
        <w:r>
          <w:instrText>PAGE   \* MERGEFORMAT</w:instrText>
        </w:r>
        <w:r>
          <w:fldChar w:fldCharType="separate"/>
        </w:r>
        <w:r>
          <w:rPr>
            <w:lang w:val="ja-JP"/>
          </w:rPr>
          <w:t>2</w:t>
        </w:r>
        <w:r>
          <w:fldChar w:fldCharType="end"/>
        </w:r>
      </w:p>
    </w:sdtContent>
  </w:sdt>
  <w:p w14:paraId="6FDF9FC3" w14:textId="77777777" w:rsidR="00DE4C39" w:rsidRDefault="00DE4C3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88541" w14:textId="77777777" w:rsidR="002D0CB2" w:rsidRDefault="002D0CB2" w:rsidP="00C93551">
      <w:r>
        <w:separator/>
      </w:r>
    </w:p>
  </w:footnote>
  <w:footnote w:type="continuationSeparator" w:id="0">
    <w:p w14:paraId="428D9E03" w14:textId="77777777" w:rsidR="002D0CB2" w:rsidRDefault="002D0CB2" w:rsidP="00C93551">
      <w:r>
        <w:continuationSeparator/>
      </w:r>
    </w:p>
  </w:footnote>
  <w:footnote w:type="continuationNotice" w:id="1">
    <w:p w14:paraId="1813126C" w14:textId="77777777" w:rsidR="002D0CB2" w:rsidRDefault="002D0CB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84E83"/>
    <w:multiLevelType w:val="multilevel"/>
    <w:tmpl w:val="3AA4190E"/>
    <w:lvl w:ilvl="0">
      <w:start w:val="1"/>
      <w:numFmt w:val="decimal"/>
      <w:lvlText w:val="S%1."/>
      <w:lvlJc w:val="left"/>
      <w:pPr>
        <w:ind w:left="425" w:hanging="425"/>
      </w:pPr>
      <w:rPr>
        <w:rFonts w:hint="default"/>
      </w:r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 w15:restartNumberingAfterBreak="0">
    <w:nsid w:val="082813AF"/>
    <w:multiLevelType w:val="hybridMultilevel"/>
    <w:tmpl w:val="FE5A6ECC"/>
    <w:lvl w:ilvl="0" w:tplc="4B683ABE">
      <w:start w:val="4"/>
      <w:numFmt w:val="bullet"/>
      <w:lvlText w:val="・"/>
      <w:lvlJc w:val="left"/>
      <w:pPr>
        <w:ind w:left="360" w:hanging="360"/>
      </w:pPr>
      <w:rPr>
        <w:rFonts w:ascii="游明朝" w:eastAsia="游明朝" w:hAnsi="游明朝" w:cs="Calibr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86C4FC6"/>
    <w:multiLevelType w:val="hybridMultilevel"/>
    <w:tmpl w:val="355EA850"/>
    <w:lvl w:ilvl="0" w:tplc="A270210C">
      <w:start w:val="1"/>
      <w:numFmt w:val="bullet"/>
      <w:lvlText w:val="•"/>
      <w:lvlJc w:val="left"/>
      <w:pPr>
        <w:tabs>
          <w:tab w:val="num" w:pos="360"/>
        </w:tabs>
        <w:ind w:left="360" w:hanging="360"/>
      </w:pPr>
      <w:rPr>
        <w:rFonts w:ascii="Arial" w:hAnsi="Arial" w:hint="default"/>
      </w:rPr>
    </w:lvl>
    <w:lvl w:ilvl="1" w:tplc="0D4A44F8">
      <w:numFmt w:val="bullet"/>
      <w:lvlText w:val="•"/>
      <w:lvlJc w:val="left"/>
      <w:pPr>
        <w:tabs>
          <w:tab w:val="num" w:pos="1080"/>
        </w:tabs>
        <w:ind w:left="1080" w:hanging="360"/>
      </w:pPr>
      <w:rPr>
        <w:rFonts w:ascii="Arial" w:hAnsi="Arial" w:hint="default"/>
      </w:rPr>
    </w:lvl>
    <w:lvl w:ilvl="2" w:tplc="6574876E" w:tentative="1">
      <w:start w:val="1"/>
      <w:numFmt w:val="bullet"/>
      <w:lvlText w:val="•"/>
      <w:lvlJc w:val="left"/>
      <w:pPr>
        <w:tabs>
          <w:tab w:val="num" w:pos="1800"/>
        </w:tabs>
        <w:ind w:left="1800" w:hanging="360"/>
      </w:pPr>
      <w:rPr>
        <w:rFonts w:ascii="Arial" w:hAnsi="Arial" w:hint="default"/>
      </w:rPr>
    </w:lvl>
    <w:lvl w:ilvl="3" w:tplc="F77CDC84" w:tentative="1">
      <w:start w:val="1"/>
      <w:numFmt w:val="bullet"/>
      <w:lvlText w:val="•"/>
      <w:lvlJc w:val="left"/>
      <w:pPr>
        <w:tabs>
          <w:tab w:val="num" w:pos="2520"/>
        </w:tabs>
        <w:ind w:left="2520" w:hanging="360"/>
      </w:pPr>
      <w:rPr>
        <w:rFonts w:ascii="Arial" w:hAnsi="Arial" w:hint="default"/>
      </w:rPr>
    </w:lvl>
    <w:lvl w:ilvl="4" w:tplc="3AC27AC0" w:tentative="1">
      <w:start w:val="1"/>
      <w:numFmt w:val="bullet"/>
      <w:lvlText w:val="•"/>
      <w:lvlJc w:val="left"/>
      <w:pPr>
        <w:tabs>
          <w:tab w:val="num" w:pos="3240"/>
        </w:tabs>
        <w:ind w:left="3240" w:hanging="360"/>
      </w:pPr>
      <w:rPr>
        <w:rFonts w:ascii="Arial" w:hAnsi="Arial" w:hint="default"/>
      </w:rPr>
    </w:lvl>
    <w:lvl w:ilvl="5" w:tplc="B602F6D2" w:tentative="1">
      <w:start w:val="1"/>
      <w:numFmt w:val="bullet"/>
      <w:lvlText w:val="•"/>
      <w:lvlJc w:val="left"/>
      <w:pPr>
        <w:tabs>
          <w:tab w:val="num" w:pos="3960"/>
        </w:tabs>
        <w:ind w:left="3960" w:hanging="360"/>
      </w:pPr>
      <w:rPr>
        <w:rFonts w:ascii="Arial" w:hAnsi="Arial" w:hint="default"/>
      </w:rPr>
    </w:lvl>
    <w:lvl w:ilvl="6" w:tplc="9912B0DC" w:tentative="1">
      <w:start w:val="1"/>
      <w:numFmt w:val="bullet"/>
      <w:lvlText w:val="•"/>
      <w:lvlJc w:val="left"/>
      <w:pPr>
        <w:tabs>
          <w:tab w:val="num" w:pos="4680"/>
        </w:tabs>
        <w:ind w:left="4680" w:hanging="360"/>
      </w:pPr>
      <w:rPr>
        <w:rFonts w:ascii="Arial" w:hAnsi="Arial" w:hint="default"/>
      </w:rPr>
    </w:lvl>
    <w:lvl w:ilvl="7" w:tplc="84AAD7EA" w:tentative="1">
      <w:start w:val="1"/>
      <w:numFmt w:val="bullet"/>
      <w:lvlText w:val="•"/>
      <w:lvlJc w:val="left"/>
      <w:pPr>
        <w:tabs>
          <w:tab w:val="num" w:pos="5400"/>
        </w:tabs>
        <w:ind w:left="5400" w:hanging="360"/>
      </w:pPr>
      <w:rPr>
        <w:rFonts w:ascii="Arial" w:hAnsi="Arial" w:hint="default"/>
      </w:rPr>
    </w:lvl>
    <w:lvl w:ilvl="8" w:tplc="AA3EB094"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0A645BF0"/>
    <w:multiLevelType w:val="hybridMultilevel"/>
    <w:tmpl w:val="3BBADBB8"/>
    <w:lvl w:ilvl="0" w:tplc="55B8D69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ED15C4A"/>
    <w:multiLevelType w:val="hybridMultilevel"/>
    <w:tmpl w:val="BF6C157C"/>
    <w:lvl w:ilvl="0" w:tplc="7338B7BE">
      <w:start w:val="1"/>
      <w:numFmt w:val="bullet"/>
      <w:lvlText w:val="•"/>
      <w:lvlJc w:val="left"/>
      <w:pPr>
        <w:tabs>
          <w:tab w:val="num" w:pos="720"/>
        </w:tabs>
        <w:ind w:left="720" w:hanging="360"/>
      </w:pPr>
      <w:rPr>
        <w:rFonts w:ascii="Arial" w:hAnsi="Arial" w:hint="default"/>
      </w:rPr>
    </w:lvl>
    <w:lvl w:ilvl="1" w:tplc="A860F1CA" w:tentative="1">
      <w:start w:val="1"/>
      <w:numFmt w:val="bullet"/>
      <w:lvlText w:val="•"/>
      <w:lvlJc w:val="left"/>
      <w:pPr>
        <w:tabs>
          <w:tab w:val="num" w:pos="1440"/>
        </w:tabs>
        <w:ind w:left="1440" w:hanging="360"/>
      </w:pPr>
      <w:rPr>
        <w:rFonts w:ascii="Arial" w:hAnsi="Arial" w:hint="default"/>
      </w:rPr>
    </w:lvl>
    <w:lvl w:ilvl="2" w:tplc="78886AB6" w:tentative="1">
      <w:start w:val="1"/>
      <w:numFmt w:val="bullet"/>
      <w:lvlText w:val="•"/>
      <w:lvlJc w:val="left"/>
      <w:pPr>
        <w:tabs>
          <w:tab w:val="num" w:pos="2160"/>
        </w:tabs>
        <w:ind w:left="2160" w:hanging="360"/>
      </w:pPr>
      <w:rPr>
        <w:rFonts w:ascii="Arial" w:hAnsi="Arial" w:hint="default"/>
      </w:rPr>
    </w:lvl>
    <w:lvl w:ilvl="3" w:tplc="28E8D3B2" w:tentative="1">
      <w:start w:val="1"/>
      <w:numFmt w:val="bullet"/>
      <w:lvlText w:val="•"/>
      <w:lvlJc w:val="left"/>
      <w:pPr>
        <w:tabs>
          <w:tab w:val="num" w:pos="2880"/>
        </w:tabs>
        <w:ind w:left="2880" w:hanging="360"/>
      </w:pPr>
      <w:rPr>
        <w:rFonts w:ascii="Arial" w:hAnsi="Arial" w:hint="default"/>
      </w:rPr>
    </w:lvl>
    <w:lvl w:ilvl="4" w:tplc="023AC70C" w:tentative="1">
      <w:start w:val="1"/>
      <w:numFmt w:val="bullet"/>
      <w:lvlText w:val="•"/>
      <w:lvlJc w:val="left"/>
      <w:pPr>
        <w:tabs>
          <w:tab w:val="num" w:pos="3600"/>
        </w:tabs>
        <w:ind w:left="3600" w:hanging="360"/>
      </w:pPr>
      <w:rPr>
        <w:rFonts w:ascii="Arial" w:hAnsi="Arial" w:hint="default"/>
      </w:rPr>
    </w:lvl>
    <w:lvl w:ilvl="5" w:tplc="9B4054F0" w:tentative="1">
      <w:start w:val="1"/>
      <w:numFmt w:val="bullet"/>
      <w:lvlText w:val="•"/>
      <w:lvlJc w:val="left"/>
      <w:pPr>
        <w:tabs>
          <w:tab w:val="num" w:pos="4320"/>
        </w:tabs>
        <w:ind w:left="4320" w:hanging="360"/>
      </w:pPr>
      <w:rPr>
        <w:rFonts w:ascii="Arial" w:hAnsi="Arial" w:hint="default"/>
      </w:rPr>
    </w:lvl>
    <w:lvl w:ilvl="6" w:tplc="ECB0A018" w:tentative="1">
      <w:start w:val="1"/>
      <w:numFmt w:val="bullet"/>
      <w:lvlText w:val="•"/>
      <w:lvlJc w:val="left"/>
      <w:pPr>
        <w:tabs>
          <w:tab w:val="num" w:pos="5040"/>
        </w:tabs>
        <w:ind w:left="5040" w:hanging="360"/>
      </w:pPr>
      <w:rPr>
        <w:rFonts w:ascii="Arial" w:hAnsi="Arial" w:hint="default"/>
      </w:rPr>
    </w:lvl>
    <w:lvl w:ilvl="7" w:tplc="5780365C" w:tentative="1">
      <w:start w:val="1"/>
      <w:numFmt w:val="bullet"/>
      <w:lvlText w:val="•"/>
      <w:lvlJc w:val="left"/>
      <w:pPr>
        <w:tabs>
          <w:tab w:val="num" w:pos="5760"/>
        </w:tabs>
        <w:ind w:left="5760" w:hanging="360"/>
      </w:pPr>
      <w:rPr>
        <w:rFonts w:ascii="Arial" w:hAnsi="Arial" w:hint="default"/>
      </w:rPr>
    </w:lvl>
    <w:lvl w:ilvl="8" w:tplc="D892FB2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5F86407"/>
    <w:multiLevelType w:val="hybridMultilevel"/>
    <w:tmpl w:val="E3AE1DC0"/>
    <w:lvl w:ilvl="0" w:tplc="86B07304">
      <w:start w:val="1"/>
      <w:numFmt w:val="lowerRoman"/>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ECE5AF3"/>
    <w:multiLevelType w:val="hybridMultilevel"/>
    <w:tmpl w:val="ECF4EE16"/>
    <w:lvl w:ilvl="0" w:tplc="622CA58C">
      <w:start w:val="1"/>
      <w:numFmt w:val="bullet"/>
      <w:lvlText w:val="•"/>
      <w:lvlJc w:val="left"/>
      <w:pPr>
        <w:tabs>
          <w:tab w:val="num" w:pos="720"/>
        </w:tabs>
        <w:ind w:left="720" w:hanging="360"/>
      </w:pPr>
      <w:rPr>
        <w:rFonts w:ascii="Arial" w:hAnsi="Arial" w:hint="default"/>
      </w:rPr>
    </w:lvl>
    <w:lvl w:ilvl="1" w:tplc="683C6584" w:tentative="1">
      <w:start w:val="1"/>
      <w:numFmt w:val="bullet"/>
      <w:lvlText w:val="•"/>
      <w:lvlJc w:val="left"/>
      <w:pPr>
        <w:tabs>
          <w:tab w:val="num" w:pos="1440"/>
        </w:tabs>
        <w:ind w:left="1440" w:hanging="360"/>
      </w:pPr>
      <w:rPr>
        <w:rFonts w:ascii="Arial" w:hAnsi="Arial" w:hint="default"/>
      </w:rPr>
    </w:lvl>
    <w:lvl w:ilvl="2" w:tplc="1190042A" w:tentative="1">
      <w:start w:val="1"/>
      <w:numFmt w:val="bullet"/>
      <w:lvlText w:val="•"/>
      <w:lvlJc w:val="left"/>
      <w:pPr>
        <w:tabs>
          <w:tab w:val="num" w:pos="2160"/>
        </w:tabs>
        <w:ind w:left="2160" w:hanging="360"/>
      </w:pPr>
      <w:rPr>
        <w:rFonts w:ascii="Arial" w:hAnsi="Arial" w:hint="default"/>
      </w:rPr>
    </w:lvl>
    <w:lvl w:ilvl="3" w:tplc="1236F596" w:tentative="1">
      <w:start w:val="1"/>
      <w:numFmt w:val="bullet"/>
      <w:lvlText w:val="•"/>
      <w:lvlJc w:val="left"/>
      <w:pPr>
        <w:tabs>
          <w:tab w:val="num" w:pos="2880"/>
        </w:tabs>
        <w:ind w:left="2880" w:hanging="360"/>
      </w:pPr>
      <w:rPr>
        <w:rFonts w:ascii="Arial" w:hAnsi="Arial" w:hint="default"/>
      </w:rPr>
    </w:lvl>
    <w:lvl w:ilvl="4" w:tplc="352E6FF2" w:tentative="1">
      <w:start w:val="1"/>
      <w:numFmt w:val="bullet"/>
      <w:lvlText w:val="•"/>
      <w:lvlJc w:val="left"/>
      <w:pPr>
        <w:tabs>
          <w:tab w:val="num" w:pos="3600"/>
        </w:tabs>
        <w:ind w:left="3600" w:hanging="360"/>
      </w:pPr>
      <w:rPr>
        <w:rFonts w:ascii="Arial" w:hAnsi="Arial" w:hint="default"/>
      </w:rPr>
    </w:lvl>
    <w:lvl w:ilvl="5" w:tplc="224AF7E2" w:tentative="1">
      <w:start w:val="1"/>
      <w:numFmt w:val="bullet"/>
      <w:lvlText w:val="•"/>
      <w:lvlJc w:val="left"/>
      <w:pPr>
        <w:tabs>
          <w:tab w:val="num" w:pos="4320"/>
        </w:tabs>
        <w:ind w:left="4320" w:hanging="360"/>
      </w:pPr>
      <w:rPr>
        <w:rFonts w:ascii="Arial" w:hAnsi="Arial" w:hint="default"/>
      </w:rPr>
    </w:lvl>
    <w:lvl w:ilvl="6" w:tplc="3CD63786" w:tentative="1">
      <w:start w:val="1"/>
      <w:numFmt w:val="bullet"/>
      <w:lvlText w:val="•"/>
      <w:lvlJc w:val="left"/>
      <w:pPr>
        <w:tabs>
          <w:tab w:val="num" w:pos="5040"/>
        </w:tabs>
        <w:ind w:left="5040" w:hanging="360"/>
      </w:pPr>
      <w:rPr>
        <w:rFonts w:ascii="Arial" w:hAnsi="Arial" w:hint="default"/>
      </w:rPr>
    </w:lvl>
    <w:lvl w:ilvl="7" w:tplc="6F7AFBF0" w:tentative="1">
      <w:start w:val="1"/>
      <w:numFmt w:val="bullet"/>
      <w:lvlText w:val="•"/>
      <w:lvlJc w:val="left"/>
      <w:pPr>
        <w:tabs>
          <w:tab w:val="num" w:pos="5760"/>
        </w:tabs>
        <w:ind w:left="5760" w:hanging="360"/>
      </w:pPr>
      <w:rPr>
        <w:rFonts w:ascii="Arial" w:hAnsi="Arial" w:hint="default"/>
      </w:rPr>
    </w:lvl>
    <w:lvl w:ilvl="8" w:tplc="B414E7B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57207DB"/>
    <w:multiLevelType w:val="hybridMultilevel"/>
    <w:tmpl w:val="53043EBC"/>
    <w:lvl w:ilvl="0" w:tplc="163077B8">
      <w:numFmt w:val="bullet"/>
      <w:lvlText w:val="・"/>
      <w:lvlJc w:val="left"/>
      <w:pPr>
        <w:ind w:left="360" w:hanging="360"/>
      </w:pPr>
      <w:rPr>
        <w:rFonts w:ascii="游明朝" w:eastAsia="游明朝" w:hAnsi="游明朝" w:cs="Calibri" w:hint="eastAsia"/>
        <w:lang w:val="en-US"/>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C0B3812"/>
    <w:multiLevelType w:val="hybridMultilevel"/>
    <w:tmpl w:val="80F8133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F1E3547"/>
    <w:multiLevelType w:val="hybridMultilevel"/>
    <w:tmpl w:val="491C1BF8"/>
    <w:lvl w:ilvl="0" w:tplc="6B4A8AE0">
      <w:start w:val="1"/>
      <w:numFmt w:val="bullet"/>
      <w:lvlText w:val="•"/>
      <w:lvlJc w:val="left"/>
      <w:pPr>
        <w:tabs>
          <w:tab w:val="num" w:pos="360"/>
        </w:tabs>
        <w:ind w:left="360" w:hanging="360"/>
      </w:pPr>
      <w:rPr>
        <w:rFonts w:ascii="Arial" w:hAnsi="Arial" w:hint="default"/>
      </w:rPr>
    </w:lvl>
    <w:lvl w:ilvl="1" w:tplc="35FA3704">
      <w:numFmt w:val="bullet"/>
      <w:lvlText w:val="•"/>
      <w:lvlJc w:val="left"/>
      <w:pPr>
        <w:tabs>
          <w:tab w:val="num" w:pos="1080"/>
        </w:tabs>
        <w:ind w:left="1080" w:hanging="360"/>
      </w:pPr>
      <w:rPr>
        <w:rFonts w:ascii="Arial" w:hAnsi="Arial" w:hint="default"/>
      </w:rPr>
    </w:lvl>
    <w:lvl w:ilvl="2" w:tplc="FC366660">
      <w:numFmt w:val="bullet"/>
      <w:lvlText w:val="•"/>
      <w:lvlJc w:val="left"/>
      <w:pPr>
        <w:tabs>
          <w:tab w:val="num" w:pos="1800"/>
        </w:tabs>
        <w:ind w:left="1800" w:hanging="360"/>
      </w:pPr>
      <w:rPr>
        <w:rFonts w:ascii="Arial" w:hAnsi="Arial" w:hint="default"/>
      </w:rPr>
    </w:lvl>
    <w:lvl w:ilvl="3" w:tplc="122EE876" w:tentative="1">
      <w:start w:val="1"/>
      <w:numFmt w:val="bullet"/>
      <w:lvlText w:val="•"/>
      <w:lvlJc w:val="left"/>
      <w:pPr>
        <w:tabs>
          <w:tab w:val="num" w:pos="2520"/>
        </w:tabs>
        <w:ind w:left="2520" w:hanging="360"/>
      </w:pPr>
      <w:rPr>
        <w:rFonts w:ascii="Arial" w:hAnsi="Arial" w:hint="default"/>
      </w:rPr>
    </w:lvl>
    <w:lvl w:ilvl="4" w:tplc="78666F30" w:tentative="1">
      <w:start w:val="1"/>
      <w:numFmt w:val="bullet"/>
      <w:lvlText w:val="•"/>
      <w:lvlJc w:val="left"/>
      <w:pPr>
        <w:tabs>
          <w:tab w:val="num" w:pos="3240"/>
        </w:tabs>
        <w:ind w:left="3240" w:hanging="360"/>
      </w:pPr>
      <w:rPr>
        <w:rFonts w:ascii="Arial" w:hAnsi="Arial" w:hint="default"/>
      </w:rPr>
    </w:lvl>
    <w:lvl w:ilvl="5" w:tplc="FF6C9244" w:tentative="1">
      <w:start w:val="1"/>
      <w:numFmt w:val="bullet"/>
      <w:lvlText w:val="•"/>
      <w:lvlJc w:val="left"/>
      <w:pPr>
        <w:tabs>
          <w:tab w:val="num" w:pos="3960"/>
        </w:tabs>
        <w:ind w:left="3960" w:hanging="360"/>
      </w:pPr>
      <w:rPr>
        <w:rFonts w:ascii="Arial" w:hAnsi="Arial" w:hint="default"/>
      </w:rPr>
    </w:lvl>
    <w:lvl w:ilvl="6" w:tplc="D354BC74" w:tentative="1">
      <w:start w:val="1"/>
      <w:numFmt w:val="bullet"/>
      <w:lvlText w:val="•"/>
      <w:lvlJc w:val="left"/>
      <w:pPr>
        <w:tabs>
          <w:tab w:val="num" w:pos="4680"/>
        </w:tabs>
        <w:ind w:left="4680" w:hanging="360"/>
      </w:pPr>
      <w:rPr>
        <w:rFonts w:ascii="Arial" w:hAnsi="Arial" w:hint="default"/>
      </w:rPr>
    </w:lvl>
    <w:lvl w:ilvl="7" w:tplc="2CECC196" w:tentative="1">
      <w:start w:val="1"/>
      <w:numFmt w:val="bullet"/>
      <w:lvlText w:val="•"/>
      <w:lvlJc w:val="left"/>
      <w:pPr>
        <w:tabs>
          <w:tab w:val="num" w:pos="5400"/>
        </w:tabs>
        <w:ind w:left="5400" w:hanging="360"/>
      </w:pPr>
      <w:rPr>
        <w:rFonts w:ascii="Arial" w:hAnsi="Arial" w:hint="default"/>
      </w:rPr>
    </w:lvl>
    <w:lvl w:ilvl="8" w:tplc="0BAC44B4" w:tentative="1">
      <w:start w:val="1"/>
      <w:numFmt w:val="bullet"/>
      <w:lvlText w:val="•"/>
      <w:lvlJc w:val="left"/>
      <w:pPr>
        <w:tabs>
          <w:tab w:val="num" w:pos="6120"/>
        </w:tabs>
        <w:ind w:left="6120" w:hanging="360"/>
      </w:pPr>
      <w:rPr>
        <w:rFonts w:ascii="Arial" w:hAnsi="Arial" w:hint="default"/>
      </w:rPr>
    </w:lvl>
  </w:abstractNum>
  <w:abstractNum w:abstractNumId="10" w15:restartNumberingAfterBreak="0">
    <w:nsid w:val="51FA38B4"/>
    <w:multiLevelType w:val="hybridMultilevel"/>
    <w:tmpl w:val="2A3A6FEC"/>
    <w:lvl w:ilvl="0" w:tplc="39EC6600">
      <w:start w:val="1"/>
      <w:numFmt w:val="bullet"/>
      <w:lvlText w:val="•"/>
      <w:lvlJc w:val="left"/>
      <w:pPr>
        <w:tabs>
          <w:tab w:val="num" w:pos="720"/>
        </w:tabs>
        <w:ind w:left="720" w:hanging="360"/>
      </w:pPr>
      <w:rPr>
        <w:rFonts w:ascii="Arial" w:hAnsi="Arial" w:hint="default"/>
      </w:rPr>
    </w:lvl>
    <w:lvl w:ilvl="1" w:tplc="86F60BC0" w:tentative="1">
      <w:start w:val="1"/>
      <w:numFmt w:val="bullet"/>
      <w:lvlText w:val="•"/>
      <w:lvlJc w:val="left"/>
      <w:pPr>
        <w:tabs>
          <w:tab w:val="num" w:pos="1440"/>
        </w:tabs>
        <w:ind w:left="1440" w:hanging="360"/>
      </w:pPr>
      <w:rPr>
        <w:rFonts w:ascii="Arial" w:hAnsi="Arial" w:hint="default"/>
      </w:rPr>
    </w:lvl>
    <w:lvl w:ilvl="2" w:tplc="2120375E" w:tentative="1">
      <w:start w:val="1"/>
      <w:numFmt w:val="bullet"/>
      <w:lvlText w:val="•"/>
      <w:lvlJc w:val="left"/>
      <w:pPr>
        <w:tabs>
          <w:tab w:val="num" w:pos="2160"/>
        </w:tabs>
        <w:ind w:left="2160" w:hanging="360"/>
      </w:pPr>
      <w:rPr>
        <w:rFonts w:ascii="Arial" w:hAnsi="Arial" w:hint="default"/>
      </w:rPr>
    </w:lvl>
    <w:lvl w:ilvl="3" w:tplc="98C40BAE" w:tentative="1">
      <w:start w:val="1"/>
      <w:numFmt w:val="bullet"/>
      <w:lvlText w:val="•"/>
      <w:lvlJc w:val="left"/>
      <w:pPr>
        <w:tabs>
          <w:tab w:val="num" w:pos="2880"/>
        </w:tabs>
        <w:ind w:left="2880" w:hanging="360"/>
      </w:pPr>
      <w:rPr>
        <w:rFonts w:ascii="Arial" w:hAnsi="Arial" w:hint="default"/>
      </w:rPr>
    </w:lvl>
    <w:lvl w:ilvl="4" w:tplc="5F4A1CA6" w:tentative="1">
      <w:start w:val="1"/>
      <w:numFmt w:val="bullet"/>
      <w:lvlText w:val="•"/>
      <w:lvlJc w:val="left"/>
      <w:pPr>
        <w:tabs>
          <w:tab w:val="num" w:pos="3600"/>
        </w:tabs>
        <w:ind w:left="3600" w:hanging="360"/>
      </w:pPr>
      <w:rPr>
        <w:rFonts w:ascii="Arial" w:hAnsi="Arial" w:hint="default"/>
      </w:rPr>
    </w:lvl>
    <w:lvl w:ilvl="5" w:tplc="7146295C" w:tentative="1">
      <w:start w:val="1"/>
      <w:numFmt w:val="bullet"/>
      <w:lvlText w:val="•"/>
      <w:lvlJc w:val="left"/>
      <w:pPr>
        <w:tabs>
          <w:tab w:val="num" w:pos="4320"/>
        </w:tabs>
        <w:ind w:left="4320" w:hanging="360"/>
      </w:pPr>
      <w:rPr>
        <w:rFonts w:ascii="Arial" w:hAnsi="Arial" w:hint="default"/>
      </w:rPr>
    </w:lvl>
    <w:lvl w:ilvl="6" w:tplc="15247E76" w:tentative="1">
      <w:start w:val="1"/>
      <w:numFmt w:val="bullet"/>
      <w:lvlText w:val="•"/>
      <w:lvlJc w:val="left"/>
      <w:pPr>
        <w:tabs>
          <w:tab w:val="num" w:pos="5040"/>
        </w:tabs>
        <w:ind w:left="5040" w:hanging="360"/>
      </w:pPr>
      <w:rPr>
        <w:rFonts w:ascii="Arial" w:hAnsi="Arial" w:hint="default"/>
      </w:rPr>
    </w:lvl>
    <w:lvl w:ilvl="7" w:tplc="DB225EB8" w:tentative="1">
      <w:start w:val="1"/>
      <w:numFmt w:val="bullet"/>
      <w:lvlText w:val="•"/>
      <w:lvlJc w:val="left"/>
      <w:pPr>
        <w:tabs>
          <w:tab w:val="num" w:pos="5760"/>
        </w:tabs>
        <w:ind w:left="5760" w:hanging="360"/>
      </w:pPr>
      <w:rPr>
        <w:rFonts w:ascii="Arial" w:hAnsi="Arial" w:hint="default"/>
      </w:rPr>
    </w:lvl>
    <w:lvl w:ilvl="8" w:tplc="40F0A30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6BCB1220"/>
    <w:multiLevelType w:val="hybridMultilevel"/>
    <w:tmpl w:val="F3EEB582"/>
    <w:lvl w:ilvl="0" w:tplc="AC140434">
      <w:start w:val="1"/>
      <w:numFmt w:val="bullet"/>
      <w:lvlText w:val="•"/>
      <w:lvlJc w:val="left"/>
      <w:pPr>
        <w:tabs>
          <w:tab w:val="num" w:pos="360"/>
        </w:tabs>
        <w:ind w:left="360" w:hanging="360"/>
      </w:pPr>
      <w:rPr>
        <w:rFonts w:ascii="Arial" w:hAnsi="Arial" w:hint="default"/>
      </w:rPr>
    </w:lvl>
    <w:lvl w:ilvl="1" w:tplc="AA1435EA">
      <w:start w:val="1"/>
      <w:numFmt w:val="bullet"/>
      <w:lvlText w:val="•"/>
      <w:lvlJc w:val="left"/>
      <w:pPr>
        <w:tabs>
          <w:tab w:val="num" w:pos="1080"/>
        </w:tabs>
        <w:ind w:left="1080" w:hanging="360"/>
      </w:pPr>
      <w:rPr>
        <w:rFonts w:ascii="Arial" w:hAnsi="Arial" w:hint="default"/>
      </w:rPr>
    </w:lvl>
    <w:lvl w:ilvl="2" w:tplc="A07AD4F6" w:tentative="1">
      <w:start w:val="1"/>
      <w:numFmt w:val="bullet"/>
      <w:lvlText w:val="•"/>
      <w:lvlJc w:val="left"/>
      <w:pPr>
        <w:tabs>
          <w:tab w:val="num" w:pos="1800"/>
        </w:tabs>
        <w:ind w:left="1800" w:hanging="360"/>
      </w:pPr>
      <w:rPr>
        <w:rFonts w:ascii="Arial" w:hAnsi="Arial" w:hint="default"/>
      </w:rPr>
    </w:lvl>
    <w:lvl w:ilvl="3" w:tplc="94A05DA2" w:tentative="1">
      <w:start w:val="1"/>
      <w:numFmt w:val="bullet"/>
      <w:lvlText w:val="•"/>
      <w:lvlJc w:val="left"/>
      <w:pPr>
        <w:tabs>
          <w:tab w:val="num" w:pos="2520"/>
        </w:tabs>
        <w:ind w:left="2520" w:hanging="360"/>
      </w:pPr>
      <w:rPr>
        <w:rFonts w:ascii="Arial" w:hAnsi="Arial" w:hint="default"/>
      </w:rPr>
    </w:lvl>
    <w:lvl w:ilvl="4" w:tplc="9FD654A6" w:tentative="1">
      <w:start w:val="1"/>
      <w:numFmt w:val="bullet"/>
      <w:lvlText w:val="•"/>
      <w:lvlJc w:val="left"/>
      <w:pPr>
        <w:tabs>
          <w:tab w:val="num" w:pos="3240"/>
        </w:tabs>
        <w:ind w:left="3240" w:hanging="360"/>
      </w:pPr>
      <w:rPr>
        <w:rFonts w:ascii="Arial" w:hAnsi="Arial" w:hint="default"/>
      </w:rPr>
    </w:lvl>
    <w:lvl w:ilvl="5" w:tplc="C0DEAF58" w:tentative="1">
      <w:start w:val="1"/>
      <w:numFmt w:val="bullet"/>
      <w:lvlText w:val="•"/>
      <w:lvlJc w:val="left"/>
      <w:pPr>
        <w:tabs>
          <w:tab w:val="num" w:pos="3960"/>
        </w:tabs>
        <w:ind w:left="3960" w:hanging="360"/>
      </w:pPr>
      <w:rPr>
        <w:rFonts w:ascii="Arial" w:hAnsi="Arial" w:hint="default"/>
      </w:rPr>
    </w:lvl>
    <w:lvl w:ilvl="6" w:tplc="35AEB04E" w:tentative="1">
      <w:start w:val="1"/>
      <w:numFmt w:val="bullet"/>
      <w:lvlText w:val="•"/>
      <w:lvlJc w:val="left"/>
      <w:pPr>
        <w:tabs>
          <w:tab w:val="num" w:pos="4680"/>
        </w:tabs>
        <w:ind w:left="4680" w:hanging="360"/>
      </w:pPr>
      <w:rPr>
        <w:rFonts w:ascii="Arial" w:hAnsi="Arial" w:hint="default"/>
      </w:rPr>
    </w:lvl>
    <w:lvl w:ilvl="7" w:tplc="2BB415CC" w:tentative="1">
      <w:start w:val="1"/>
      <w:numFmt w:val="bullet"/>
      <w:lvlText w:val="•"/>
      <w:lvlJc w:val="left"/>
      <w:pPr>
        <w:tabs>
          <w:tab w:val="num" w:pos="5400"/>
        </w:tabs>
        <w:ind w:left="5400" w:hanging="360"/>
      </w:pPr>
      <w:rPr>
        <w:rFonts w:ascii="Arial" w:hAnsi="Arial" w:hint="default"/>
      </w:rPr>
    </w:lvl>
    <w:lvl w:ilvl="8" w:tplc="AC04BAD8" w:tentative="1">
      <w:start w:val="1"/>
      <w:numFmt w:val="bullet"/>
      <w:lvlText w:val="•"/>
      <w:lvlJc w:val="left"/>
      <w:pPr>
        <w:tabs>
          <w:tab w:val="num" w:pos="6120"/>
        </w:tabs>
        <w:ind w:left="6120" w:hanging="360"/>
      </w:pPr>
      <w:rPr>
        <w:rFonts w:ascii="Arial" w:hAnsi="Arial" w:hint="default"/>
      </w:rPr>
    </w:lvl>
  </w:abstractNum>
  <w:abstractNum w:abstractNumId="12" w15:restartNumberingAfterBreak="0">
    <w:nsid w:val="6D517B28"/>
    <w:multiLevelType w:val="hybridMultilevel"/>
    <w:tmpl w:val="E96EE7C4"/>
    <w:lvl w:ilvl="0" w:tplc="D1D69FC4">
      <w:start w:val="1"/>
      <w:numFmt w:val="bullet"/>
      <w:lvlText w:val="•"/>
      <w:lvlJc w:val="left"/>
      <w:pPr>
        <w:tabs>
          <w:tab w:val="num" w:pos="720"/>
        </w:tabs>
        <w:ind w:left="720" w:hanging="360"/>
      </w:pPr>
      <w:rPr>
        <w:rFonts w:ascii="Arial" w:hAnsi="Arial" w:hint="default"/>
      </w:rPr>
    </w:lvl>
    <w:lvl w:ilvl="1" w:tplc="8F983526" w:tentative="1">
      <w:start w:val="1"/>
      <w:numFmt w:val="bullet"/>
      <w:lvlText w:val="•"/>
      <w:lvlJc w:val="left"/>
      <w:pPr>
        <w:tabs>
          <w:tab w:val="num" w:pos="1440"/>
        </w:tabs>
        <w:ind w:left="1440" w:hanging="360"/>
      </w:pPr>
      <w:rPr>
        <w:rFonts w:ascii="Arial" w:hAnsi="Arial" w:hint="default"/>
      </w:rPr>
    </w:lvl>
    <w:lvl w:ilvl="2" w:tplc="418264A0" w:tentative="1">
      <w:start w:val="1"/>
      <w:numFmt w:val="bullet"/>
      <w:lvlText w:val="•"/>
      <w:lvlJc w:val="left"/>
      <w:pPr>
        <w:tabs>
          <w:tab w:val="num" w:pos="2160"/>
        </w:tabs>
        <w:ind w:left="2160" w:hanging="360"/>
      </w:pPr>
      <w:rPr>
        <w:rFonts w:ascii="Arial" w:hAnsi="Arial" w:hint="default"/>
      </w:rPr>
    </w:lvl>
    <w:lvl w:ilvl="3" w:tplc="C3AAE28A" w:tentative="1">
      <w:start w:val="1"/>
      <w:numFmt w:val="bullet"/>
      <w:lvlText w:val="•"/>
      <w:lvlJc w:val="left"/>
      <w:pPr>
        <w:tabs>
          <w:tab w:val="num" w:pos="2880"/>
        </w:tabs>
        <w:ind w:left="2880" w:hanging="360"/>
      </w:pPr>
      <w:rPr>
        <w:rFonts w:ascii="Arial" w:hAnsi="Arial" w:hint="default"/>
      </w:rPr>
    </w:lvl>
    <w:lvl w:ilvl="4" w:tplc="521EC5A2" w:tentative="1">
      <w:start w:val="1"/>
      <w:numFmt w:val="bullet"/>
      <w:lvlText w:val="•"/>
      <w:lvlJc w:val="left"/>
      <w:pPr>
        <w:tabs>
          <w:tab w:val="num" w:pos="3600"/>
        </w:tabs>
        <w:ind w:left="3600" w:hanging="360"/>
      </w:pPr>
      <w:rPr>
        <w:rFonts w:ascii="Arial" w:hAnsi="Arial" w:hint="default"/>
      </w:rPr>
    </w:lvl>
    <w:lvl w:ilvl="5" w:tplc="785E309C" w:tentative="1">
      <w:start w:val="1"/>
      <w:numFmt w:val="bullet"/>
      <w:lvlText w:val="•"/>
      <w:lvlJc w:val="left"/>
      <w:pPr>
        <w:tabs>
          <w:tab w:val="num" w:pos="4320"/>
        </w:tabs>
        <w:ind w:left="4320" w:hanging="360"/>
      </w:pPr>
      <w:rPr>
        <w:rFonts w:ascii="Arial" w:hAnsi="Arial" w:hint="default"/>
      </w:rPr>
    </w:lvl>
    <w:lvl w:ilvl="6" w:tplc="19065D52" w:tentative="1">
      <w:start w:val="1"/>
      <w:numFmt w:val="bullet"/>
      <w:lvlText w:val="•"/>
      <w:lvlJc w:val="left"/>
      <w:pPr>
        <w:tabs>
          <w:tab w:val="num" w:pos="5040"/>
        </w:tabs>
        <w:ind w:left="5040" w:hanging="360"/>
      </w:pPr>
      <w:rPr>
        <w:rFonts w:ascii="Arial" w:hAnsi="Arial" w:hint="default"/>
      </w:rPr>
    </w:lvl>
    <w:lvl w:ilvl="7" w:tplc="74C66152" w:tentative="1">
      <w:start w:val="1"/>
      <w:numFmt w:val="bullet"/>
      <w:lvlText w:val="•"/>
      <w:lvlJc w:val="left"/>
      <w:pPr>
        <w:tabs>
          <w:tab w:val="num" w:pos="5760"/>
        </w:tabs>
        <w:ind w:left="5760" w:hanging="360"/>
      </w:pPr>
      <w:rPr>
        <w:rFonts w:ascii="Arial" w:hAnsi="Arial" w:hint="default"/>
      </w:rPr>
    </w:lvl>
    <w:lvl w:ilvl="8" w:tplc="1E342D7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FFC6399"/>
    <w:multiLevelType w:val="hybridMultilevel"/>
    <w:tmpl w:val="67CC9E52"/>
    <w:lvl w:ilvl="0" w:tplc="5038CCF8">
      <w:start w:val="1"/>
      <w:numFmt w:val="bullet"/>
      <w:lvlText w:val="•"/>
      <w:lvlJc w:val="left"/>
      <w:pPr>
        <w:tabs>
          <w:tab w:val="num" w:pos="720"/>
        </w:tabs>
        <w:ind w:left="720" w:hanging="360"/>
      </w:pPr>
      <w:rPr>
        <w:rFonts w:ascii="Arial" w:hAnsi="Arial" w:hint="default"/>
      </w:rPr>
    </w:lvl>
    <w:lvl w:ilvl="1" w:tplc="0582B9FE" w:tentative="1">
      <w:start w:val="1"/>
      <w:numFmt w:val="bullet"/>
      <w:lvlText w:val="•"/>
      <w:lvlJc w:val="left"/>
      <w:pPr>
        <w:tabs>
          <w:tab w:val="num" w:pos="1440"/>
        </w:tabs>
        <w:ind w:left="1440" w:hanging="360"/>
      </w:pPr>
      <w:rPr>
        <w:rFonts w:ascii="Arial" w:hAnsi="Arial" w:hint="default"/>
      </w:rPr>
    </w:lvl>
    <w:lvl w:ilvl="2" w:tplc="B634A13C" w:tentative="1">
      <w:start w:val="1"/>
      <w:numFmt w:val="bullet"/>
      <w:lvlText w:val="•"/>
      <w:lvlJc w:val="left"/>
      <w:pPr>
        <w:tabs>
          <w:tab w:val="num" w:pos="2160"/>
        </w:tabs>
        <w:ind w:left="2160" w:hanging="360"/>
      </w:pPr>
      <w:rPr>
        <w:rFonts w:ascii="Arial" w:hAnsi="Arial" w:hint="default"/>
      </w:rPr>
    </w:lvl>
    <w:lvl w:ilvl="3" w:tplc="12F24466" w:tentative="1">
      <w:start w:val="1"/>
      <w:numFmt w:val="bullet"/>
      <w:lvlText w:val="•"/>
      <w:lvlJc w:val="left"/>
      <w:pPr>
        <w:tabs>
          <w:tab w:val="num" w:pos="2880"/>
        </w:tabs>
        <w:ind w:left="2880" w:hanging="360"/>
      </w:pPr>
      <w:rPr>
        <w:rFonts w:ascii="Arial" w:hAnsi="Arial" w:hint="default"/>
      </w:rPr>
    </w:lvl>
    <w:lvl w:ilvl="4" w:tplc="8392048E" w:tentative="1">
      <w:start w:val="1"/>
      <w:numFmt w:val="bullet"/>
      <w:lvlText w:val="•"/>
      <w:lvlJc w:val="left"/>
      <w:pPr>
        <w:tabs>
          <w:tab w:val="num" w:pos="3600"/>
        </w:tabs>
        <w:ind w:left="3600" w:hanging="360"/>
      </w:pPr>
      <w:rPr>
        <w:rFonts w:ascii="Arial" w:hAnsi="Arial" w:hint="default"/>
      </w:rPr>
    </w:lvl>
    <w:lvl w:ilvl="5" w:tplc="34BED5E0" w:tentative="1">
      <w:start w:val="1"/>
      <w:numFmt w:val="bullet"/>
      <w:lvlText w:val="•"/>
      <w:lvlJc w:val="left"/>
      <w:pPr>
        <w:tabs>
          <w:tab w:val="num" w:pos="4320"/>
        </w:tabs>
        <w:ind w:left="4320" w:hanging="360"/>
      </w:pPr>
      <w:rPr>
        <w:rFonts w:ascii="Arial" w:hAnsi="Arial" w:hint="default"/>
      </w:rPr>
    </w:lvl>
    <w:lvl w:ilvl="6" w:tplc="9CF606B0" w:tentative="1">
      <w:start w:val="1"/>
      <w:numFmt w:val="bullet"/>
      <w:lvlText w:val="•"/>
      <w:lvlJc w:val="left"/>
      <w:pPr>
        <w:tabs>
          <w:tab w:val="num" w:pos="5040"/>
        </w:tabs>
        <w:ind w:left="5040" w:hanging="360"/>
      </w:pPr>
      <w:rPr>
        <w:rFonts w:ascii="Arial" w:hAnsi="Arial" w:hint="default"/>
      </w:rPr>
    </w:lvl>
    <w:lvl w:ilvl="7" w:tplc="E452B0F8" w:tentative="1">
      <w:start w:val="1"/>
      <w:numFmt w:val="bullet"/>
      <w:lvlText w:val="•"/>
      <w:lvlJc w:val="left"/>
      <w:pPr>
        <w:tabs>
          <w:tab w:val="num" w:pos="5760"/>
        </w:tabs>
        <w:ind w:left="5760" w:hanging="360"/>
      </w:pPr>
      <w:rPr>
        <w:rFonts w:ascii="Arial" w:hAnsi="Arial" w:hint="default"/>
      </w:rPr>
    </w:lvl>
    <w:lvl w:ilvl="8" w:tplc="8FF899C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71F47AE2"/>
    <w:multiLevelType w:val="hybridMultilevel"/>
    <w:tmpl w:val="084A4CA4"/>
    <w:lvl w:ilvl="0" w:tplc="90962D62">
      <w:start w:val="1"/>
      <w:numFmt w:val="bullet"/>
      <w:lvlText w:val="•"/>
      <w:lvlJc w:val="left"/>
      <w:pPr>
        <w:tabs>
          <w:tab w:val="num" w:pos="720"/>
        </w:tabs>
        <w:ind w:left="720" w:hanging="360"/>
      </w:pPr>
      <w:rPr>
        <w:rFonts w:ascii="Arial" w:hAnsi="Arial" w:hint="default"/>
      </w:rPr>
    </w:lvl>
    <w:lvl w:ilvl="1" w:tplc="56CA0196" w:tentative="1">
      <w:start w:val="1"/>
      <w:numFmt w:val="bullet"/>
      <w:lvlText w:val="•"/>
      <w:lvlJc w:val="left"/>
      <w:pPr>
        <w:tabs>
          <w:tab w:val="num" w:pos="1440"/>
        </w:tabs>
        <w:ind w:left="1440" w:hanging="360"/>
      </w:pPr>
      <w:rPr>
        <w:rFonts w:ascii="Arial" w:hAnsi="Arial" w:hint="default"/>
      </w:rPr>
    </w:lvl>
    <w:lvl w:ilvl="2" w:tplc="2A289DB8" w:tentative="1">
      <w:start w:val="1"/>
      <w:numFmt w:val="bullet"/>
      <w:lvlText w:val="•"/>
      <w:lvlJc w:val="left"/>
      <w:pPr>
        <w:tabs>
          <w:tab w:val="num" w:pos="2160"/>
        </w:tabs>
        <w:ind w:left="2160" w:hanging="360"/>
      </w:pPr>
      <w:rPr>
        <w:rFonts w:ascii="Arial" w:hAnsi="Arial" w:hint="default"/>
      </w:rPr>
    </w:lvl>
    <w:lvl w:ilvl="3" w:tplc="14AA1A66" w:tentative="1">
      <w:start w:val="1"/>
      <w:numFmt w:val="bullet"/>
      <w:lvlText w:val="•"/>
      <w:lvlJc w:val="left"/>
      <w:pPr>
        <w:tabs>
          <w:tab w:val="num" w:pos="2880"/>
        </w:tabs>
        <w:ind w:left="2880" w:hanging="360"/>
      </w:pPr>
      <w:rPr>
        <w:rFonts w:ascii="Arial" w:hAnsi="Arial" w:hint="default"/>
      </w:rPr>
    </w:lvl>
    <w:lvl w:ilvl="4" w:tplc="FF3430E8" w:tentative="1">
      <w:start w:val="1"/>
      <w:numFmt w:val="bullet"/>
      <w:lvlText w:val="•"/>
      <w:lvlJc w:val="left"/>
      <w:pPr>
        <w:tabs>
          <w:tab w:val="num" w:pos="3600"/>
        </w:tabs>
        <w:ind w:left="3600" w:hanging="360"/>
      </w:pPr>
      <w:rPr>
        <w:rFonts w:ascii="Arial" w:hAnsi="Arial" w:hint="default"/>
      </w:rPr>
    </w:lvl>
    <w:lvl w:ilvl="5" w:tplc="BF04AA00" w:tentative="1">
      <w:start w:val="1"/>
      <w:numFmt w:val="bullet"/>
      <w:lvlText w:val="•"/>
      <w:lvlJc w:val="left"/>
      <w:pPr>
        <w:tabs>
          <w:tab w:val="num" w:pos="4320"/>
        </w:tabs>
        <w:ind w:left="4320" w:hanging="360"/>
      </w:pPr>
      <w:rPr>
        <w:rFonts w:ascii="Arial" w:hAnsi="Arial" w:hint="default"/>
      </w:rPr>
    </w:lvl>
    <w:lvl w:ilvl="6" w:tplc="2F3A341E" w:tentative="1">
      <w:start w:val="1"/>
      <w:numFmt w:val="bullet"/>
      <w:lvlText w:val="•"/>
      <w:lvlJc w:val="left"/>
      <w:pPr>
        <w:tabs>
          <w:tab w:val="num" w:pos="5040"/>
        </w:tabs>
        <w:ind w:left="5040" w:hanging="360"/>
      </w:pPr>
      <w:rPr>
        <w:rFonts w:ascii="Arial" w:hAnsi="Arial" w:hint="default"/>
      </w:rPr>
    </w:lvl>
    <w:lvl w:ilvl="7" w:tplc="E0D4B478" w:tentative="1">
      <w:start w:val="1"/>
      <w:numFmt w:val="bullet"/>
      <w:lvlText w:val="•"/>
      <w:lvlJc w:val="left"/>
      <w:pPr>
        <w:tabs>
          <w:tab w:val="num" w:pos="5760"/>
        </w:tabs>
        <w:ind w:left="5760" w:hanging="360"/>
      </w:pPr>
      <w:rPr>
        <w:rFonts w:ascii="Arial" w:hAnsi="Arial" w:hint="default"/>
      </w:rPr>
    </w:lvl>
    <w:lvl w:ilvl="8" w:tplc="D334264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E3B622B"/>
    <w:multiLevelType w:val="hybridMultilevel"/>
    <w:tmpl w:val="C3CE36EE"/>
    <w:lvl w:ilvl="0" w:tplc="B11ACA1C">
      <w:start w:val="1"/>
      <w:numFmt w:val="bullet"/>
      <w:lvlText w:val="•"/>
      <w:lvlJc w:val="left"/>
      <w:pPr>
        <w:tabs>
          <w:tab w:val="num" w:pos="720"/>
        </w:tabs>
        <w:ind w:left="720" w:hanging="360"/>
      </w:pPr>
      <w:rPr>
        <w:rFonts w:ascii="Arial" w:hAnsi="Arial" w:hint="default"/>
      </w:rPr>
    </w:lvl>
    <w:lvl w:ilvl="1" w:tplc="4D0653F6" w:tentative="1">
      <w:start w:val="1"/>
      <w:numFmt w:val="bullet"/>
      <w:lvlText w:val="•"/>
      <w:lvlJc w:val="left"/>
      <w:pPr>
        <w:tabs>
          <w:tab w:val="num" w:pos="1440"/>
        </w:tabs>
        <w:ind w:left="1440" w:hanging="360"/>
      </w:pPr>
      <w:rPr>
        <w:rFonts w:ascii="Arial" w:hAnsi="Arial" w:hint="default"/>
      </w:rPr>
    </w:lvl>
    <w:lvl w:ilvl="2" w:tplc="5C9EB3EE" w:tentative="1">
      <w:start w:val="1"/>
      <w:numFmt w:val="bullet"/>
      <w:lvlText w:val="•"/>
      <w:lvlJc w:val="left"/>
      <w:pPr>
        <w:tabs>
          <w:tab w:val="num" w:pos="2160"/>
        </w:tabs>
        <w:ind w:left="2160" w:hanging="360"/>
      </w:pPr>
      <w:rPr>
        <w:rFonts w:ascii="Arial" w:hAnsi="Arial" w:hint="default"/>
      </w:rPr>
    </w:lvl>
    <w:lvl w:ilvl="3" w:tplc="499C4AC2" w:tentative="1">
      <w:start w:val="1"/>
      <w:numFmt w:val="bullet"/>
      <w:lvlText w:val="•"/>
      <w:lvlJc w:val="left"/>
      <w:pPr>
        <w:tabs>
          <w:tab w:val="num" w:pos="2880"/>
        </w:tabs>
        <w:ind w:left="2880" w:hanging="360"/>
      </w:pPr>
      <w:rPr>
        <w:rFonts w:ascii="Arial" w:hAnsi="Arial" w:hint="default"/>
      </w:rPr>
    </w:lvl>
    <w:lvl w:ilvl="4" w:tplc="42B8EDD2" w:tentative="1">
      <w:start w:val="1"/>
      <w:numFmt w:val="bullet"/>
      <w:lvlText w:val="•"/>
      <w:lvlJc w:val="left"/>
      <w:pPr>
        <w:tabs>
          <w:tab w:val="num" w:pos="3600"/>
        </w:tabs>
        <w:ind w:left="3600" w:hanging="360"/>
      </w:pPr>
      <w:rPr>
        <w:rFonts w:ascii="Arial" w:hAnsi="Arial" w:hint="default"/>
      </w:rPr>
    </w:lvl>
    <w:lvl w:ilvl="5" w:tplc="19B0EE1A" w:tentative="1">
      <w:start w:val="1"/>
      <w:numFmt w:val="bullet"/>
      <w:lvlText w:val="•"/>
      <w:lvlJc w:val="left"/>
      <w:pPr>
        <w:tabs>
          <w:tab w:val="num" w:pos="4320"/>
        </w:tabs>
        <w:ind w:left="4320" w:hanging="360"/>
      </w:pPr>
      <w:rPr>
        <w:rFonts w:ascii="Arial" w:hAnsi="Arial" w:hint="default"/>
      </w:rPr>
    </w:lvl>
    <w:lvl w:ilvl="6" w:tplc="DBF25560" w:tentative="1">
      <w:start w:val="1"/>
      <w:numFmt w:val="bullet"/>
      <w:lvlText w:val="•"/>
      <w:lvlJc w:val="left"/>
      <w:pPr>
        <w:tabs>
          <w:tab w:val="num" w:pos="5040"/>
        </w:tabs>
        <w:ind w:left="5040" w:hanging="360"/>
      </w:pPr>
      <w:rPr>
        <w:rFonts w:ascii="Arial" w:hAnsi="Arial" w:hint="default"/>
      </w:rPr>
    </w:lvl>
    <w:lvl w:ilvl="7" w:tplc="BC8235F6" w:tentative="1">
      <w:start w:val="1"/>
      <w:numFmt w:val="bullet"/>
      <w:lvlText w:val="•"/>
      <w:lvlJc w:val="left"/>
      <w:pPr>
        <w:tabs>
          <w:tab w:val="num" w:pos="5760"/>
        </w:tabs>
        <w:ind w:left="5760" w:hanging="360"/>
      </w:pPr>
      <w:rPr>
        <w:rFonts w:ascii="Arial" w:hAnsi="Arial" w:hint="default"/>
      </w:rPr>
    </w:lvl>
    <w:lvl w:ilvl="8" w:tplc="8EFA9D90" w:tentative="1">
      <w:start w:val="1"/>
      <w:numFmt w:val="bullet"/>
      <w:lvlText w:val="•"/>
      <w:lvlJc w:val="left"/>
      <w:pPr>
        <w:tabs>
          <w:tab w:val="num" w:pos="6480"/>
        </w:tabs>
        <w:ind w:left="6480" w:hanging="360"/>
      </w:pPr>
      <w:rPr>
        <w:rFonts w:ascii="Arial" w:hAnsi="Arial" w:hint="default"/>
      </w:rPr>
    </w:lvl>
  </w:abstractNum>
  <w:num w:numId="1" w16cid:durableId="137458189">
    <w:abstractNumId w:val="6"/>
  </w:num>
  <w:num w:numId="2" w16cid:durableId="1304965339">
    <w:abstractNumId w:val="10"/>
  </w:num>
  <w:num w:numId="3" w16cid:durableId="775060199">
    <w:abstractNumId w:val="15"/>
  </w:num>
  <w:num w:numId="4" w16cid:durableId="2000191019">
    <w:abstractNumId w:val="3"/>
  </w:num>
  <w:num w:numId="5" w16cid:durableId="186217718">
    <w:abstractNumId w:val="9"/>
  </w:num>
  <w:num w:numId="6" w16cid:durableId="402530583">
    <w:abstractNumId w:val="2"/>
  </w:num>
  <w:num w:numId="7" w16cid:durableId="938760898">
    <w:abstractNumId w:val="11"/>
  </w:num>
  <w:num w:numId="8" w16cid:durableId="475997683">
    <w:abstractNumId w:val="14"/>
  </w:num>
  <w:num w:numId="9" w16cid:durableId="540941208">
    <w:abstractNumId w:val="8"/>
  </w:num>
  <w:num w:numId="10" w16cid:durableId="1286934879">
    <w:abstractNumId w:val="7"/>
  </w:num>
  <w:num w:numId="11" w16cid:durableId="292058830">
    <w:abstractNumId w:val="4"/>
  </w:num>
  <w:num w:numId="12" w16cid:durableId="2018657340">
    <w:abstractNumId w:val="12"/>
  </w:num>
  <w:num w:numId="13" w16cid:durableId="1948152858">
    <w:abstractNumId w:val="13"/>
  </w:num>
  <w:num w:numId="14" w16cid:durableId="1638802787">
    <w:abstractNumId w:val="1"/>
  </w:num>
  <w:num w:numId="15" w16cid:durableId="578684382">
    <w:abstractNumId w:val="5"/>
  </w:num>
  <w:num w:numId="16" w16cid:durableId="14452320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doNotTrackFormatting/>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limate Change&lt;/Style&gt;&lt;LeftDelim&gt;{&lt;/LeftDelim&gt;&lt;RightDelim&gt;}&lt;/RightDelim&gt;&lt;FontName&gt;游明朝&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rxxt5w2bx9eareafv5vw2aq2zeerx2d92zw&quot;&gt;My EndNote Library-Converted&lt;record-ids&gt;&lt;item&gt;1259&lt;/item&gt;&lt;item&gt;1463&lt;/item&gt;&lt;item&gt;1568&lt;/item&gt;&lt;item&gt;1588&lt;/item&gt;&lt;item&gt;3073&lt;/item&gt;&lt;/record-ids&gt;&lt;/item&gt;&lt;/Libraries&gt;"/>
  </w:docVars>
  <w:rsids>
    <w:rsidRoot w:val="00462220"/>
    <w:rsid w:val="00000144"/>
    <w:rsid w:val="000001E1"/>
    <w:rsid w:val="000008F5"/>
    <w:rsid w:val="00000E6A"/>
    <w:rsid w:val="0000110F"/>
    <w:rsid w:val="00001212"/>
    <w:rsid w:val="000012B4"/>
    <w:rsid w:val="00001455"/>
    <w:rsid w:val="00001849"/>
    <w:rsid w:val="00001D82"/>
    <w:rsid w:val="00003635"/>
    <w:rsid w:val="000038FB"/>
    <w:rsid w:val="00003ADF"/>
    <w:rsid w:val="00004381"/>
    <w:rsid w:val="0000512E"/>
    <w:rsid w:val="00005891"/>
    <w:rsid w:val="00006974"/>
    <w:rsid w:val="00006991"/>
    <w:rsid w:val="00006DEA"/>
    <w:rsid w:val="00006E7F"/>
    <w:rsid w:val="00007576"/>
    <w:rsid w:val="00007EB2"/>
    <w:rsid w:val="00011E82"/>
    <w:rsid w:val="00012167"/>
    <w:rsid w:val="00012298"/>
    <w:rsid w:val="0001240F"/>
    <w:rsid w:val="0001267D"/>
    <w:rsid w:val="00012C61"/>
    <w:rsid w:val="00013AE0"/>
    <w:rsid w:val="00013E6E"/>
    <w:rsid w:val="00015085"/>
    <w:rsid w:val="0001508B"/>
    <w:rsid w:val="00015C37"/>
    <w:rsid w:val="00016D28"/>
    <w:rsid w:val="00016ECD"/>
    <w:rsid w:val="000175FD"/>
    <w:rsid w:val="00017948"/>
    <w:rsid w:val="00017F05"/>
    <w:rsid w:val="000200E8"/>
    <w:rsid w:val="00020E8B"/>
    <w:rsid w:val="00021B31"/>
    <w:rsid w:val="00021C1B"/>
    <w:rsid w:val="00022428"/>
    <w:rsid w:val="00022EBF"/>
    <w:rsid w:val="0002443D"/>
    <w:rsid w:val="00024EF6"/>
    <w:rsid w:val="00025856"/>
    <w:rsid w:val="00026083"/>
    <w:rsid w:val="000265E1"/>
    <w:rsid w:val="000266B7"/>
    <w:rsid w:val="00026CDB"/>
    <w:rsid w:val="00026E39"/>
    <w:rsid w:val="00026FDF"/>
    <w:rsid w:val="000278E7"/>
    <w:rsid w:val="00030870"/>
    <w:rsid w:val="00030AE3"/>
    <w:rsid w:val="00030FD6"/>
    <w:rsid w:val="000311FB"/>
    <w:rsid w:val="00031652"/>
    <w:rsid w:val="00032571"/>
    <w:rsid w:val="00032A6F"/>
    <w:rsid w:val="00032BB3"/>
    <w:rsid w:val="000331F1"/>
    <w:rsid w:val="00034054"/>
    <w:rsid w:val="00035613"/>
    <w:rsid w:val="00035E43"/>
    <w:rsid w:val="00036229"/>
    <w:rsid w:val="000367DC"/>
    <w:rsid w:val="0003709F"/>
    <w:rsid w:val="00040A3B"/>
    <w:rsid w:val="00040DF7"/>
    <w:rsid w:val="00040EBD"/>
    <w:rsid w:val="0004177A"/>
    <w:rsid w:val="0004341E"/>
    <w:rsid w:val="000436BE"/>
    <w:rsid w:val="000437F2"/>
    <w:rsid w:val="00043DA0"/>
    <w:rsid w:val="00044003"/>
    <w:rsid w:val="00044AD7"/>
    <w:rsid w:val="00046651"/>
    <w:rsid w:val="000473BE"/>
    <w:rsid w:val="00047C22"/>
    <w:rsid w:val="00050495"/>
    <w:rsid w:val="00050683"/>
    <w:rsid w:val="00051293"/>
    <w:rsid w:val="000530AE"/>
    <w:rsid w:val="00054DF6"/>
    <w:rsid w:val="000559AF"/>
    <w:rsid w:val="00055DDE"/>
    <w:rsid w:val="00055F34"/>
    <w:rsid w:val="00056E7A"/>
    <w:rsid w:val="000570CA"/>
    <w:rsid w:val="00057B48"/>
    <w:rsid w:val="00060946"/>
    <w:rsid w:val="00060CF1"/>
    <w:rsid w:val="000621B0"/>
    <w:rsid w:val="000626FA"/>
    <w:rsid w:val="00062929"/>
    <w:rsid w:val="00063A2F"/>
    <w:rsid w:val="00063B84"/>
    <w:rsid w:val="00064325"/>
    <w:rsid w:val="00065EAC"/>
    <w:rsid w:val="00066034"/>
    <w:rsid w:val="0006625F"/>
    <w:rsid w:val="00066613"/>
    <w:rsid w:val="00066B63"/>
    <w:rsid w:val="00067B8A"/>
    <w:rsid w:val="00070DDD"/>
    <w:rsid w:val="00071CAF"/>
    <w:rsid w:val="00071F41"/>
    <w:rsid w:val="000720B7"/>
    <w:rsid w:val="000720C7"/>
    <w:rsid w:val="000737BC"/>
    <w:rsid w:val="0007415D"/>
    <w:rsid w:val="000758BE"/>
    <w:rsid w:val="00075A57"/>
    <w:rsid w:val="00075B84"/>
    <w:rsid w:val="00076733"/>
    <w:rsid w:val="00077585"/>
    <w:rsid w:val="000777EB"/>
    <w:rsid w:val="00080B83"/>
    <w:rsid w:val="000810A3"/>
    <w:rsid w:val="0008136C"/>
    <w:rsid w:val="0008175A"/>
    <w:rsid w:val="00081A7E"/>
    <w:rsid w:val="00084056"/>
    <w:rsid w:val="000840DB"/>
    <w:rsid w:val="00085733"/>
    <w:rsid w:val="00085746"/>
    <w:rsid w:val="00086784"/>
    <w:rsid w:val="00087CE5"/>
    <w:rsid w:val="0009065D"/>
    <w:rsid w:val="00090738"/>
    <w:rsid w:val="00090A36"/>
    <w:rsid w:val="00090BA8"/>
    <w:rsid w:val="00090EE4"/>
    <w:rsid w:val="0009102F"/>
    <w:rsid w:val="00091205"/>
    <w:rsid w:val="00091454"/>
    <w:rsid w:val="00091A1A"/>
    <w:rsid w:val="00091D42"/>
    <w:rsid w:val="0009208A"/>
    <w:rsid w:val="0009268A"/>
    <w:rsid w:val="00092C32"/>
    <w:rsid w:val="00094CBF"/>
    <w:rsid w:val="00095012"/>
    <w:rsid w:val="00095904"/>
    <w:rsid w:val="00096381"/>
    <w:rsid w:val="000967CF"/>
    <w:rsid w:val="00096E08"/>
    <w:rsid w:val="00096E82"/>
    <w:rsid w:val="00097A81"/>
    <w:rsid w:val="00097BE4"/>
    <w:rsid w:val="000A0268"/>
    <w:rsid w:val="000A0550"/>
    <w:rsid w:val="000A0A9F"/>
    <w:rsid w:val="000A1217"/>
    <w:rsid w:val="000A155E"/>
    <w:rsid w:val="000A18F6"/>
    <w:rsid w:val="000A1B50"/>
    <w:rsid w:val="000A1BE7"/>
    <w:rsid w:val="000A2DB0"/>
    <w:rsid w:val="000A3007"/>
    <w:rsid w:val="000A3205"/>
    <w:rsid w:val="000A359F"/>
    <w:rsid w:val="000A44FB"/>
    <w:rsid w:val="000A4807"/>
    <w:rsid w:val="000A5927"/>
    <w:rsid w:val="000A6193"/>
    <w:rsid w:val="000A66E8"/>
    <w:rsid w:val="000A6B69"/>
    <w:rsid w:val="000A7373"/>
    <w:rsid w:val="000A74DA"/>
    <w:rsid w:val="000B10A1"/>
    <w:rsid w:val="000B15D5"/>
    <w:rsid w:val="000B1DB3"/>
    <w:rsid w:val="000B20D8"/>
    <w:rsid w:val="000B2340"/>
    <w:rsid w:val="000B23BC"/>
    <w:rsid w:val="000B2853"/>
    <w:rsid w:val="000B31D7"/>
    <w:rsid w:val="000B32CF"/>
    <w:rsid w:val="000B3DE5"/>
    <w:rsid w:val="000B50DA"/>
    <w:rsid w:val="000B684A"/>
    <w:rsid w:val="000B7207"/>
    <w:rsid w:val="000B7625"/>
    <w:rsid w:val="000C13A0"/>
    <w:rsid w:val="000C1799"/>
    <w:rsid w:val="000C2426"/>
    <w:rsid w:val="000C244C"/>
    <w:rsid w:val="000C372E"/>
    <w:rsid w:val="000C4F4E"/>
    <w:rsid w:val="000C7060"/>
    <w:rsid w:val="000C71AF"/>
    <w:rsid w:val="000C77A0"/>
    <w:rsid w:val="000D0BC4"/>
    <w:rsid w:val="000D1005"/>
    <w:rsid w:val="000D114F"/>
    <w:rsid w:val="000D195F"/>
    <w:rsid w:val="000D251E"/>
    <w:rsid w:val="000D2E3B"/>
    <w:rsid w:val="000D2F8E"/>
    <w:rsid w:val="000D3074"/>
    <w:rsid w:val="000D3FAC"/>
    <w:rsid w:val="000D45F1"/>
    <w:rsid w:val="000D47F7"/>
    <w:rsid w:val="000D5CDC"/>
    <w:rsid w:val="000D79FF"/>
    <w:rsid w:val="000D7BCE"/>
    <w:rsid w:val="000D7C59"/>
    <w:rsid w:val="000E051B"/>
    <w:rsid w:val="000E0995"/>
    <w:rsid w:val="000E0CA1"/>
    <w:rsid w:val="000E0FCE"/>
    <w:rsid w:val="000E1191"/>
    <w:rsid w:val="000E17B8"/>
    <w:rsid w:val="000E1FEC"/>
    <w:rsid w:val="000E2A32"/>
    <w:rsid w:val="000E3F6A"/>
    <w:rsid w:val="000E4064"/>
    <w:rsid w:val="000E4281"/>
    <w:rsid w:val="000E47A6"/>
    <w:rsid w:val="000E67E5"/>
    <w:rsid w:val="000E7CEB"/>
    <w:rsid w:val="000F084C"/>
    <w:rsid w:val="000F1DB9"/>
    <w:rsid w:val="000F2AE4"/>
    <w:rsid w:val="000F326D"/>
    <w:rsid w:val="000F40C8"/>
    <w:rsid w:val="000F4C77"/>
    <w:rsid w:val="000F59A2"/>
    <w:rsid w:val="000F6803"/>
    <w:rsid w:val="000F6CE5"/>
    <w:rsid w:val="000F769A"/>
    <w:rsid w:val="001000FA"/>
    <w:rsid w:val="00100EA5"/>
    <w:rsid w:val="00101034"/>
    <w:rsid w:val="0010131C"/>
    <w:rsid w:val="001023E0"/>
    <w:rsid w:val="00103339"/>
    <w:rsid w:val="001036E9"/>
    <w:rsid w:val="00104F6D"/>
    <w:rsid w:val="001057B9"/>
    <w:rsid w:val="001062D1"/>
    <w:rsid w:val="0010714A"/>
    <w:rsid w:val="00107B0C"/>
    <w:rsid w:val="00110A31"/>
    <w:rsid w:val="00110FF9"/>
    <w:rsid w:val="001120FF"/>
    <w:rsid w:val="00112FB6"/>
    <w:rsid w:val="00113B40"/>
    <w:rsid w:val="00114B6B"/>
    <w:rsid w:val="001155A2"/>
    <w:rsid w:val="00115AFD"/>
    <w:rsid w:val="00116155"/>
    <w:rsid w:val="00116A9F"/>
    <w:rsid w:val="00116AD9"/>
    <w:rsid w:val="00116E9B"/>
    <w:rsid w:val="0012046A"/>
    <w:rsid w:val="00120882"/>
    <w:rsid w:val="00120962"/>
    <w:rsid w:val="00120A14"/>
    <w:rsid w:val="0012119F"/>
    <w:rsid w:val="00122816"/>
    <w:rsid w:val="001228B9"/>
    <w:rsid w:val="001230C1"/>
    <w:rsid w:val="00124C1F"/>
    <w:rsid w:val="00124D96"/>
    <w:rsid w:val="001253E8"/>
    <w:rsid w:val="001259F8"/>
    <w:rsid w:val="00125DB4"/>
    <w:rsid w:val="00125F4C"/>
    <w:rsid w:val="00126881"/>
    <w:rsid w:val="00126997"/>
    <w:rsid w:val="00127964"/>
    <w:rsid w:val="001309A6"/>
    <w:rsid w:val="001311B1"/>
    <w:rsid w:val="001312ED"/>
    <w:rsid w:val="00131677"/>
    <w:rsid w:val="00131BDB"/>
    <w:rsid w:val="00132738"/>
    <w:rsid w:val="00133131"/>
    <w:rsid w:val="001335F1"/>
    <w:rsid w:val="00134823"/>
    <w:rsid w:val="001357D0"/>
    <w:rsid w:val="001359C3"/>
    <w:rsid w:val="0013649A"/>
    <w:rsid w:val="00136895"/>
    <w:rsid w:val="00140AF7"/>
    <w:rsid w:val="00141304"/>
    <w:rsid w:val="001418FF"/>
    <w:rsid w:val="001426F1"/>
    <w:rsid w:val="00142964"/>
    <w:rsid w:val="00142BF6"/>
    <w:rsid w:val="00142F53"/>
    <w:rsid w:val="0014442E"/>
    <w:rsid w:val="001446E4"/>
    <w:rsid w:val="00144E87"/>
    <w:rsid w:val="00145344"/>
    <w:rsid w:val="0014651D"/>
    <w:rsid w:val="00146F50"/>
    <w:rsid w:val="00150EB1"/>
    <w:rsid w:val="001516E8"/>
    <w:rsid w:val="0015197A"/>
    <w:rsid w:val="0015205C"/>
    <w:rsid w:val="001521DD"/>
    <w:rsid w:val="001547F3"/>
    <w:rsid w:val="00154C83"/>
    <w:rsid w:val="00154E97"/>
    <w:rsid w:val="0015530A"/>
    <w:rsid w:val="0015629F"/>
    <w:rsid w:val="00156925"/>
    <w:rsid w:val="00156953"/>
    <w:rsid w:val="0015752A"/>
    <w:rsid w:val="001579A1"/>
    <w:rsid w:val="00157FED"/>
    <w:rsid w:val="0016021E"/>
    <w:rsid w:val="001604E7"/>
    <w:rsid w:val="0016089A"/>
    <w:rsid w:val="0016104B"/>
    <w:rsid w:val="0016145F"/>
    <w:rsid w:val="00161F81"/>
    <w:rsid w:val="00162147"/>
    <w:rsid w:val="001621BF"/>
    <w:rsid w:val="00162538"/>
    <w:rsid w:val="00163241"/>
    <w:rsid w:val="00163ADD"/>
    <w:rsid w:val="00163C17"/>
    <w:rsid w:val="001660FC"/>
    <w:rsid w:val="001674B7"/>
    <w:rsid w:val="0016792A"/>
    <w:rsid w:val="001711F1"/>
    <w:rsid w:val="0017154E"/>
    <w:rsid w:val="0017175D"/>
    <w:rsid w:val="001717DF"/>
    <w:rsid w:val="001726A4"/>
    <w:rsid w:val="001731AB"/>
    <w:rsid w:val="0017449B"/>
    <w:rsid w:val="00177548"/>
    <w:rsid w:val="00180A00"/>
    <w:rsid w:val="00183034"/>
    <w:rsid w:val="001844BA"/>
    <w:rsid w:val="00184C05"/>
    <w:rsid w:val="00184E92"/>
    <w:rsid w:val="0018524C"/>
    <w:rsid w:val="00185CE1"/>
    <w:rsid w:val="0018648C"/>
    <w:rsid w:val="00186BA1"/>
    <w:rsid w:val="00187244"/>
    <w:rsid w:val="00187B07"/>
    <w:rsid w:val="00191454"/>
    <w:rsid w:val="00191CAC"/>
    <w:rsid w:val="00192359"/>
    <w:rsid w:val="00192400"/>
    <w:rsid w:val="0019280C"/>
    <w:rsid w:val="001930D9"/>
    <w:rsid w:val="00193421"/>
    <w:rsid w:val="00193689"/>
    <w:rsid w:val="00193ED8"/>
    <w:rsid w:val="0019526D"/>
    <w:rsid w:val="00195895"/>
    <w:rsid w:val="00195DC0"/>
    <w:rsid w:val="00196413"/>
    <w:rsid w:val="00197C10"/>
    <w:rsid w:val="001A0168"/>
    <w:rsid w:val="001A104E"/>
    <w:rsid w:val="001A12C2"/>
    <w:rsid w:val="001A1397"/>
    <w:rsid w:val="001A163F"/>
    <w:rsid w:val="001A28C7"/>
    <w:rsid w:val="001A3339"/>
    <w:rsid w:val="001A3B5A"/>
    <w:rsid w:val="001A429B"/>
    <w:rsid w:val="001A4959"/>
    <w:rsid w:val="001A4DDF"/>
    <w:rsid w:val="001A5913"/>
    <w:rsid w:val="001A7665"/>
    <w:rsid w:val="001A7DEC"/>
    <w:rsid w:val="001A7F86"/>
    <w:rsid w:val="001B115B"/>
    <w:rsid w:val="001B1777"/>
    <w:rsid w:val="001B17B7"/>
    <w:rsid w:val="001B1BF6"/>
    <w:rsid w:val="001B2BF1"/>
    <w:rsid w:val="001B34B6"/>
    <w:rsid w:val="001B3C49"/>
    <w:rsid w:val="001B3E86"/>
    <w:rsid w:val="001B4036"/>
    <w:rsid w:val="001B4363"/>
    <w:rsid w:val="001B445A"/>
    <w:rsid w:val="001B4B27"/>
    <w:rsid w:val="001B656B"/>
    <w:rsid w:val="001B6727"/>
    <w:rsid w:val="001B692C"/>
    <w:rsid w:val="001B6BF9"/>
    <w:rsid w:val="001C0204"/>
    <w:rsid w:val="001C03ED"/>
    <w:rsid w:val="001C0A50"/>
    <w:rsid w:val="001C0C00"/>
    <w:rsid w:val="001C0DDE"/>
    <w:rsid w:val="001C1EFA"/>
    <w:rsid w:val="001C2612"/>
    <w:rsid w:val="001C2BAD"/>
    <w:rsid w:val="001C326B"/>
    <w:rsid w:val="001C341B"/>
    <w:rsid w:val="001C3867"/>
    <w:rsid w:val="001C3939"/>
    <w:rsid w:val="001C44B6"/>
    <w:rsid w:val="001C4EEC"/>
    <w:rsid w:val="001C6597"/>
    <w:rsid w:val="001C666B"/>
    <w:rsid w:val="001C6919"/>
    <w:rsid w:val="001C7587"/>
    <w:rsid w:val="001D06FB"/>
    <w:rsid w:val="001D1452"/>
    <w:rsid w:val="001D1642"/>
    <w:rsid w:val="001D1BB9"/>
    <w:rsid w:val="001D277C"/>
    <w:rsid w:val="001D2CDA"/>
    <w:rsid w:val="001D3B9D"/>
    <w:rsid w:val="001D3C89"/>
    <w:rsid w:val="001D48E5"/>
    <w:rsid w:val="001D4BAF"/>
    <w:rsid w:val="001D4F10"/>
    <w:rsid w:val="001D5A1F"/>
    <w:rsid w:val="001D63EE"/>
    <w:rsid w:val="001D64B2"/>
    <w:rsid w:val="001D728C"/>
    <w:rsid w:val="001E0D56"/>
    <w:rsid w:val="001E0EAC"/>
    <w:rsid w:val="001E1E5E"/>
    <w:rsid w:val="001E1F67"/>
    <w:rsid w:val="001E226F"/>
    <w:rsid w:val="001E3C46"/>
    <w:rsid w:val="001E41EF"/>
    <w:rsid w:val="001E4BA4"/>
    <w:rsid w:val="001E6B2B"/>
    <w:rsid w:val="001E6E30"/>
    <w:rsid w:val="001E76EC"/>
    <w:rsid w:val="001E7CF0"/>
    <w:rsid w:val="001F015D"/>
    <w:rsid w:val="001F028E"/>
    <w:rsid w:val="001F1076"/>
    <w:rsid w:val="001F3292"/>
    <w:rsid w:val="001F4029"/>
    <w:rsid w:val="001F44B1"/>
    <w:rsid w:val="001F494F"/>
    <w:rsid w:val="001F498E"/>
    <w:rsid w:val="001F4ABB"/>
    <w:rsid w:val="001F535D"/>
    <w:rsid w:val="001F5786"/>
    <w:rsid w:val="001F5B50"/>
    <w:rsid w:val="001F5D7C"/>
    <w:rsid w:val="001F629B"/>
    <w:rsid w:val="001F684C"/>
    <w:rsid w:val="001F6A10"/>
    <w:rsid w:val="001F71BC"/>
    <w:rsid w:val="001F75D7"/>
    <w:rsid w:val="001F7EE4"/>
    <w:rsid w:val="0020038D"/>
    <w:rsid w:val="00200406"/>
    <w:rsid w:val="00200886"/>
    <w:rsid w:val="002017FE"/>
    <w:rsid w:val="00201B65"/>
    <w:rsid w:val="002021E7"/>
    <w:rsid w:val="00202334"/>
    <w:rsid w:val="002028CA"/>
    <w:rsid w:val="00202D8B"/>
    <w:rsid w:val="0020468A"/>
    <w:rsid w:val="002057D7"/>
    <w:rsid w:val="00205B46"/>
    <w:rsid w:val="00205F92"/>
    <w:rsid w:val="002060B1"/>
    <w:rsid w:val="00207592"/>
    <w:rsid w:val="002075B1"/>
    <w:rsid w:val="002077D6"/>
    <w:rsid w:val="00207BF1"/>
    <w:rsid w:val="00211DF9"/>
    <w:rsid w:val="00214319"/>
    <w:rsid w:val="002143A9"/>
    <w:rsid w:val="00214780"/>
    <w:rsid w:val="00214B28"/>
    <w:rsid w:val="002152F7"/>
    <w:rsid w:val="00217275"/>
    <w:rsid w:val="002178BD"/>
    <w:rsid w:val="0022061D"/>
    <w:rsid w:val="00220823"/>
    <w:rsid w:val="00220D2E"/>
    <w:rsid w:val="002214C6"/>
    <w:rsid w:val="00221536"/>
    <w:rsid w:val="002218B4"/>
    <w:rsid w:val="00221A61"/>
    <w:rsid w:val="00221BFF"/>
    <w:rsid w:val="00221C64"/>
    <w:rsid w:val="002221ED"/>
    <w:rsid w:val="00222DA7"/>
    <w:rsid w:val="002231F7"/>
    <w:rsid w:val="002237C1"/>
    <w:rsid w:val="0022448E"/>
    <w:rsid w:val="002244E4"/>
    <w:rsid w:val="00224C1D"/>
    <w:rsid w:val="0022534C"/>
    <w:rsid w:val="00225BFA"/>
    <w:rsid w:val="00225F8B"/>
    <w:rsid w:val="002270B5"/>
    <w:rsid w:val="00227A72"/>
    <w:rsid w:val="00227C5A"/>
    <w:rsid w:val="00227F46"/>
    <w:rsid w:val="00230D45"/>
    <w:rsid w:val="002310F8"/>
    <w:rsid w:val="002312E1"/>
    <w:rsid w:val="00231939"/>
    <w:rsid w:val="00231AD0"/>
    <w:rsid w:val="0023257A"/>
    <w:rsid w:val="0023282C"/>
    <w:rsid w:val="00233D3F"/>
    <w:rsid w:val="00234061"/>
    <w:rsid w:val="00234636"/>
    <w:rsid w:val="00235269"/>
    <w:rsid w:val="00236CCF"/>
    <w:rsid w:val="00237812"/>
    <w:rsid w:val="00240069"/>
    <w:rsid w:val="002418CE"/>
    <w:rsid w:val="00242FD7"/>
    <w:rsid w:val="00243018"/>
    <w:rsid w:val="002430CB"/>
    <w:rsid w:val="00243DB2"/>
    <w:rsid w:val="002444FF"/>
    <w:rsid w:val="00244EF2"/>
    <w:rsid w:val="00244FE0"/>
    <w:rsid w:val="002452FA"/>
    <w:rsid w:val="0024532A"/>
    <w:rsid w:val="00245523"/>
    <w:rsid w:val="0024593F"/>
    <w:rsid w:val="00245AC2"/>
    <w:rsid w:val="0024684F"/>
    <w:rsid w:val="00246B35"/>
    <w:rsid w:val="002475AE"/>
    <w:rsid w:val="00247A75"/>
    <w:rsid w:val="00250110"/>
    <w:rsid w:val="00250211"/>
    <w:rsid w:val="00251B14"/>
    <w:rsid w:val="002520F7"/>
    <w:rsid w:val="002523AD"/>
    <w:rsid w:val="0025283C"/>
    <w:rsid w:val="002537E3"/>
    <w:rsid w:val="00253CA6"/>
    <w:rsid w:val="00254DFF"/>
    <w:rsid w:val="00254F06"/>
    <w:rsid w:val="00255399"/>
    <w:rsid w:val="002557DE"/>
    <w:rsid w:val="002561A6"/>
    <w:rsid w:val="002607E7"/>
    <w:rsid w:val="00260D95"/>
    <w:rsid w:val="0026213C"/>
    <w:rsid w:val="002621F2"/>
    <w:rsid w:val="002637CC"/>
    <w:rsid w:val="002642DF"/>
    <w:rsid w:val="002642E8"/>
    <w:rsid w:val="00264399"/>
    <w:rsid w:val="00264FD0"/>
    <w:rsid w:val="00265243"/>
    <w:rsid w:val="00265687"/>
    <w:rsid w:val="0026692B"/>
    <w:rsid w:val="00266B2D"/>
    <w:rsid w:val="00266CC7"/>
    <w:rsid w:val="002722C4"/>
    <w:rsid w:val="00272562"/>
    <w:rsid w:val="002726AD"/>
    <w:rsid w:val="002729B9"/>
    <w:rsid w:val="00273248"/>
    <w:rsid w:val="002733A5"/>
    <w:rsid w:val="00273982"/>
    <w:rsid w:val="00274896"/>
    <w:rsid w:val="0027526F"/>
    <w:rsid w:val="0027575C"/>
    <w:rsid w:val="0027593C"/>
    <w:rsid w:val="00275957"/>
    <w:rsid w:val="00276F4C"/>
    <w:rsid w:val="00277018"/>
    <w:rsid w:val="002770DC"/>
    <w:rsid w:val="00277169"/>
    <w:rsid w:val="0027754F"/>
    <w:rsid w:val="0027771A"/>
    <w:rsid w:val="00277A38"/>
    <w:rsid w:val="002805B3"/>
    <w:rsid w:val="0028075D"/>
    <w:rsid w:val="002829AE"/>
    <w:rsid w:val="00282AC6"/>
    <w:rsid w:val="00283299"/>
    <w:rsid w:val="00283433"/>
    <w:rsid w:val="00283A37"/>
    <w:rsid w:val="002845E6"/>
    <w:rsid w:val="00285105"/>
    <w:rsid w:val="00285B99"/>
    <w:rsid w:val="00286618"/>
    <w:rsid w:val="002874F5"/>
    <w:rsid w:val="0029019C"/>
    <w:rsid w:val="002906B0"/>
    <w:rsid w:val="00290D47"/>
    <w:rsid w:val="00290D78"/>
    <w:rsid w:val="0029134D"/>
    <w:rsid w:val="00291380"/>
    <w:rsid w:val="00292529"/>
    <w:rsid w:val="00292592"/>
    <w:rsid w:val="002927A0"/>
    <w:rsid w:val="00294868"/>
    <w:rsid w:val="00295093"/>
    <w:rsid w:val="00295D6E"/>
    <w:rsid w:val="00295F2B"/>
    <w:rsid w:val="00295FAA"/>
    <w:rsid w:val="002963B0"/>
    <w:rsid w:val="00297750"/>
    <w:rsid w:val="002A1CC8"/>
    <w:rsid w:val="002A2653"/>
    <w:rsid w:val="002A2DAC"/>
    <w:rsid w:val="002A2E52"/>
    <w:rsid w:val="002A2EB7"/>
    <w:rsid w:val="002A3875"/>
    <w:rsid w:val="002A494B"/>
    <w:rsid w:val="002A4C0C"/>
    <w:rsid w:val="002A5D39"/>
    <w:rsid w:val="002A6425"/>
    <w:rsid w:val="002A6C71"/>
    <w:rsid w:val="002A73D7"/>
    <w:rsid w:val="002A7C4F"/>
    <w:rsid w:val="002B0035"/>
    <w:rsid w:val="002B0536"/>
    <w:rsid w:val="002B0A6A"/>
    <w:rsid w:val="002B1587"/>
    <w:rsid w:val="002B17E4"/>
    <w:rsid w:val="002B1BB2"/>
    <w:rsid w:val="002B1F74"/>
    <w:rsid w:val="002B32C6"/>
    <w:rsid w:val="002B4300"/>
    <w:rsid w:val="002B49AD"/>
    <w:rsid w:val="002B4D17"/>
    <w:rsid w:val="002B5B92"/>
    <w:rsid w:val="002B5D79"/>
    <w:rsid w:val="002B6750"/>
    <w:rsid w:val="002B6B21"/>
    <w:rsid w:val="002B6E39"/>
    <w:rsid w:val="002B76D6"/>
    <w:rsid w:val="002C053C"/>
    <w:rsid w:val="002C05F8"/>
    <w:rsid w:val="002C0B81"/>
    <w:rsid w:val="002C0D92"/>
    <w:rsid w:val="002C19B0"/>
    <w:rsid w:val="002C2379"/>
    <w:rsid w:val="002C2547"/>
    <w:rsid w:val="002C2BE9"/>
    <w:rsid w:val="002C2E7D"/>
    <w:rsid w:val="002C3BA8"/>
    <w:rsid w:val="002C3E53"/>
    <w:rsid w:val="002C402A"/>
    <w:rsid w:val="002C4505"/>
    <w:rsid w:val="002C48FE"/>
    <w:rsid w:val="002C4BCF"/>
    <w:rsid w:val="002C55DB"/>
    <w:rsid w:val="002C59DB"/>
    <w:rsid w:val="002C5C56"/>
    <w:rsid w:val="002C5D94"/>
    <w:rsid w:val="002C61DF"/>
    <w:rsid w:val="002C7B93"/>
    <w:rsid w:val="002C7E58"/>
    <w:rsid w:val="002D001F"/>
    <w:rsid w:val="002D004E"/>
    <w:rsid w:val="002D0425"/>
    <w:rsid w:val="002D0CB2"/>
    <w:rsid w:val="002D0E99"/>
    <w:rsid w:val="002D0F47"/>
    <w:rsid w:val="002D12F5"/>
    <w:rsid w:val="002D14EB"/>
    <w:rsid w:val="002D1E92"/>
    <w:rsid w:val="002D2666"/>
    <w:rsid w:val="002D29D7"/>
    <w:rsid w:val="002D41F7"/>
    <w:rsid w:val="002D4B6C"/>
    <w:rsid w:val="002D6C70"/>
    <w:rsid w:val="002D769C"/>
    <w:rsid w:val="002D7EE0"/>
    <w:rsid w:val="002E0B9D"/>
    <w:rsid w:val="002E159D"/>
    <w:rsid w:val="002E20F7"/>
    <w:rsid w:val="002E3579"/>
    <w:rsid w:val="002E44F4"/>
    <w:rsid w:val="002E4C67"/>
    <w:rsid w:val="002E5611"/>
    <w:rsid w:val="002E568A"/>
    <w:rsid w:val="002E5AF8"/>
    <w:rsid w:val="002E5C21"/>
    <w:rsid w:val="002E61CA"/>
    <w:rsid w:val="002E6928"/>
    <w:rsid w:val="002E6EA3"/>
    <w:rsid w:val="002E7BF6"/>
    <w:rsid w:val="002E7FAE"/>
    <w:rsid w:val="002F1051"/>
    <w:rsid w:val="002F1D30"/>
    <w:rsid w:val="002F21C1"/>
    <w:rsid w:val="002F21F1"/>
    <w:rsid w:val="002F2421"/>
    <w:rsid w:val="002F26F4"/>
    <w:rsid w:val="002F27E2"/>
    <w:rsid w:val="002F3626"/>
    <w:rsid w:val="002F36C6"/>
    <w:rsid w:val="002F46D6"/>
    <w:rsid w:val="002F4CA9"/>
    <w:rsid w:val="002F64C8"/>
    <w:rsid w:val="002F711D"/>
    <w:rsid w:val="002F73CB"/>
    <w:rsid w:val="002F74C0"/>
    <w:rsid w:val="002F78CE"/>
    <w:rsid w:val="002F7A83"/>
    <w:rsid w:val="002F7D08"/>
    <w:rsid w:val="0030070B"/>
    <w:rsid w:val="00300D1D"/>
    <w:rsid w:val="00300E34"/>
    <w:rsid w:val="003014AB"/>
    <w:rsid w:val="00303E8C"/>
    <w:rsid w:val="003040CD"/>
    <w:rsid w:val="003047F1"/>
    <w:rsid w:val="003067D7"/>
    <w:rsid w:val="0030680A"/>
    <w:rsid w:val="00306973"/>
    <w:rsid w:val="00306D3F"/>
    <w:rsid w:val="00306DA0"/>
    <w:rsid w:val="00307D6A"/>
    <w:rsid w:val="003100D9"/>
    <w:rsid w:val="0031016C"/>
    <w:rsid w:val="003102E1"/>
    <w:rsid w:val="00310B3B"/>
    <w:rsid w:val="00312A0E"/>
    <w:rsid w:val="00313AB9"/>
    <w:rsid w:val="00313F82"/>
    <w:rsid w:val="00313FC1"/>
    <w:rsid w:val="00314002"/>
    <w:rsid w:val="00314940"/>
    <w:rsid w:val="00314B61"/>
    <w:rsid w:val="00317044"/>
    <w:rsid w:val="00317569"/>
    <w:rsid w:val="0031793E"/>
    <w:rsid w:val="00317C9E"/>
    <w:rsid w:val="00317EA3"/>
    <w:rsid w:val="003204A8"/>
    <w:rsid w:val="00320512"/>
    <w:rsid w:val="0032062D"/>
    <w:rsid w:val="0032093C"/>
    <w:rsid w:val="003228B7"/>
    <w:rsid w:val="00322C3B"/>
    <w:rsid w:val="00322E32"/>
    <w:rsid w:val="003231C5"/>
    <w:rsid w:val="00323295"/>
    <w:rsid w:val="003232C4"/>
    <w:rsid w:val="00323E64"/>
    <w:rsid w:val="00323FE4"/>
    <w:rsid w:val="003245CA"/>
    <w:rsid w:val="0032472F"/>
    <w:rsid w:val="003257E5"/>
    <w:rsid w:val="003268CF"/>
    <w:rsid w:val="00327272"/>
    <w:rsid w:val="00330197"/>
    <w:rsid w:val="00331494"/>
    <w:rsid w:val="00331C2E"/>
    <w:rsid w:val="00331CFB"/>
    <w:rsid w:val="00331D0F"/>
    <w:rsid w:val="00331E99"/>
    <w:rsid w:val="00332772"/>
    <w:rsid w:val="00334996"/>
    <w:rsid w:val="003350DB"/>
    <w:rsid w:val="003352F6"/>
    <w:rsid w:val="00335D61"/>
    <w:rsid w:val="00336FCC"/>
    <w:rsid w:val="00337E9A"/>
    <w:rsid w:val="00340AE0"/>
    <w:rsid w:val="0034204B"/>
    <w:rsid w:val="003424AE"/>
    <w:rsid w:val="00345790"/>
    <w:rsid w:val="00345D6C"/>
    <w:rsid w:val="00345E28"/>
    <w:rsid w:val="00346131"/>
    <w:rsid w:val="003475AC"/>
    <w:rsid w:val="003477EE"/>
    <w:rsid w:val="003503AC"/>
    <w:rsid w:val="00350517"/>
    <w:rsid w:val="0035073E"/>
    <w:rsid w:val="00351F0F"/>
    <w:rsid w:val="00352241"/>
    <w:rsid w:val="0035288E"/>
    <w:rsid w:val="00353F0E"/>
    <w:rsid w:val="00353F9A"/>
    <w:rsid w:val="00354522"/>
    <w:rsid w:val="00355058"/>
    <w:rsid w:val="0035511C"/>
    <w:rsid w:val="0035583F"/>
    <w:rsid w:val="003559B1"/>
    <w:rsid w:val="00356094"/>
    <w:rsid w:val="003564C4"/>
    <w:rsid w:val="00357822"/>
    <w:rsid w:val="003578C3"/>
    <w:rsid w:val="003600E3"/>
    <w:rsid w:val="0036035D"/>
    <w:rsid w:val="00361352"/>
    <w:rsid w:val="003618FC"/>
    <w:rsid w:val="0036229A"/>
    <w:rsid w:val="00362F45"/>
    <w:rsid w:val="00362FC0"/>
    <w:rsid w:val="003632AA"/>
    <w:rsid w:val="00363520"/>
    <w:rsid w:val="00363ACE"/>
    <w:rsid w:val="00363EAD"/>
    <w:rsid w:val="0036455E"/>
    <w:rsid w:val="00364D7C"/>
    <w:rsid w:val="003652FF"/>
    <w:rsid w:val="00365985"/>
    <w:rsid w:val="00365ADC"/>
    <w:rsid w:val="00366076"/>
    <w:rsid w:val="0036639D"/>
    <w:rsid w:val="0036656A"/>
    <w:rsid w:val="003673BB"/>
    <w:rsid w:val="00370C0A"/>
    <w:rsid w:val="00370E70"/>
    <w:rsid w:val="0037130C"/>
    <w:rsid w:val="00371ABF"/>
    <w:rsid w:val="00371B5F"/>
    <w:rsid w:val="00372DCF"/>
    <w:rsid w:val="00373417"/>
    <w:rsid w:val="00373E07"/>
    <w:rsid w:val="00373EA1"/>
    <w:rsid w:val="00374E87"/>
    <w:rsid w:val="003751D7"/>
    <w:rsid w:val="00376467"/>
    <w:rsid w:val="00377347"/>
    <w:rsid w:val="00380431"/>
    <w:rsid w:val="003805C0"/>
    <w:rsid w:val="00381449"/>
    <w:rsid w:val="003818DA"/>
    <w:rsid w:val="00381A0A"/>
    <w:rsid w:val="00382220"/>
    <w:rsid w:val="00383456"/>
    <w:rsid w:val="003834E7"/>
    <w:rsid w:val="00383D56"/>
    <w:rsid w:val="00384A6E"/>
    <w:rsid w:val="003857AC"/>
    <w:rsid w:val="00386C93"/>
    <w:rsid w:val="0038736B"/>
    <w:rsid w:val="003874AA"/>
    <w:rsid w:val="00387AB5"/>
    <w:rsid w:val="00387B04"/>
    <w:rsid w:val="00387B54"/>
    <w:rsid w:val="00387D15"/>
    <w:rsid w:val="0039014D"/>
    <w:rsid w:val="00390C2B"/>
    <w:rsid w:val="003930B2"/>
    <w:rsid w:val="003934D6"/>
    <w:rsid w:val="00394A00"/>
    <w:rsid w:val="00394B73"/>
    <w:rsid w:val="00394C18"/>
    <w:rsid w:val="00394F8D"/>
    <w:rsid w:val="0039516D"/>
    <w:rsid w:val="00395218"/>
    <w:rsid w:val="003957FF"/>
    <w:rsid w:val="00395B8D"/>
    <w:rsid w:val="00395DF2"/>
    <w:rsid w:val="00395F66"/>
    <w:rsid w:val="0039781E"/>
    <w:rsid w:val="00397863"/>
    <w:rsid w:val="00397A6C"/>
    <w:rsid w:val="003A13FF"/>
    <w:rsid w:val="003A1451"/>
    <w:rsid w:val="003A17F6"/>
    <w:rsid w:val="003A196C"/>
    <w:rsid w:val="003A3110"/>
    <w:rsid w:val="003A367D"/>
    <w:rsid w:val="003A4046"/>
    <w:rsid w:val="003A57D8"/>
    <w:rsid w:val="003A7B85"/>
    <w:rsid w:val="003A7E9F"/>
    <w:rsid w:val="003B1126"/>
    <w:rsid w:val="003B21D6"/>
    <w:rsid w:val="003B2332"/>
    <w:rsid w:val="003B2462"/>
    <w:rsid w:val="003B3C39"/>
    <w:rsid w:val="003B3E6A"/>
    <w:rsid w:val="003B40A8"/>
    <w:rsid w:val="003B43E2"/>
    <w:rsid w:val="003B4578"/>
    <w:rsid w:val="003B4F07"/>
    <w:rsid w:val="003B571E"/>
    <w:rsid w:val="003B5A36"/>
    <w:rsid w:val="003B6B29"/>
    <w:rsid w:val="003B6C13"/>
    <w:rsid w:val="003B71C5"/>
    <w:rsid w:val="003B7FE3"/>
    <w:rsid w:val="003C04EF"/>
    <w:rsid w:val="003C0549"/>
    <w:rsid w:val="003C273C"/>
    <w:rsid w:val="003C29F4"/>
    <w:rsid w:val="003C2AC5"/>
    <w:rsid w:val="003C2C15"/>
    <w:rsid w:val="003C3A20"/>
    <w:rsid w:val="003C3ABE"/>
    <w:rsid w:val="003C3DC8"/>
    <w:rsid w:val="003C52C9"/>
    <w:rsid w:val="003C5C19"/>
    <w:rsid w:val="003C5FF9"/>
    <w:rsid w:val="003D08BD"/>
    <w:rsid w:val="003D0CBD"/>
    <w:rsid w:val="003D1700"/>
    <w:rsid w:val="003D1C4A"/>
    <w:rsid w:val="003D1D63"/>
    <w:rsid w:val="003D2516"/>
    <w:rsid w:val="003D2838"/>
    <w:rsid w:val="003D305C"/>
    <w:rsid w:val="003D39B8"/>
    <w:rsid w:val="003D417A"/>
    <w:rsid w:val="003D4381"/>
    <w:rsid w:val="003D4C7E"/>
    <w:rsid w:val="003D5964"/>
    <w:rsid w:val="003D7640"/>
    <w:rsid w:val="003D7812"/>
    <w:rsid w:val="003E0366"/>
    <w:rsid w:val="003E098E"/>
    <w:rsid w:val="003E0CEB"/>
    <w:rsid w:val="003E1551"/>
    <w:rsid w:val="003E17CB"/>
    <w:rsid w:val="003E1C72"/>
    <w:rsid w:val="003E2167"/>
    <w:rsid w:val="003E2F5F"/>
    <w:rsid w:val="003E3837"/>
    <w:rsid w:val="003E3B3E"/>
    <w:rsid w:val="003E541F"/>
    <w:rsid w:val="003E72F3"/>
    <w:rsid w:val="003E7426"/>
    <w:rsid w:val="003E778F"/>
    <w:rsid w:val="003E786A"/>
    <w:rsid w:val="003F06BD"/>
    <w:rsid w:val="003F0849"/>
    <w:rsid w:val="003F0881"/>
    <w:rsid w:val="003F0E3B"/>
    <w:rsid w:val="003F105C"/>
    <w:rsid w:val="003F1130"/>
    <w:rsid w:val="003F1446"/>
    <w:rsid w:val="003F271B"/>
    <w:rsid w:val="003F3AF4"/>
    <w:rsid w:val="003F4936"/>
    <w:rsid w:val="003F4D38"/>
    <w:rsid w:val="003F51F4"/>
    <w:rsid w:val="003F547C"/>
    <w:rsid w:val="003F5EA9"/>
    <w:rsid w:val="003F6304"/>
    <w:rsid w:val="003F642E"/>
    <w:rsid w:val="003F6FAB"/>
    <w:rsid w:val="003F787E"/>
    <w:rsid w:val="003F7C77"/>
    <w:rsid w:val="003F7FEE"/>
    <w:rsid w:val="004009A1"/>
    <w:rsid w:val="0040139B"/>
    <w:rsid w:val="0040172C"/>
    <w:rsid w:val="0040492E"/>
    <w:rsid w:val="00405F88"/>
    <w:rsid w:val="00406789"/>
    <w:rsid w:val="00406964"/>
    <w:rsid w:val="00406E5B"/>
    <w:rsid w:val="00407349"/>
    <w:rsid w:val="00410648"/>
    <w:rsid w:val="0041073A"/>
    <w:rsid w:val="00411EC4"/>
    <w:rsid w:val="00412993"/>
    <w:rsid w:val="00413A15"/>
    <w:rsid w:val="00413AE6"/>
    <w:rsid w:val="004145A3"/>
    <w:rsid w:val="00414BDD"/>
    <w:rsid w:val="00415574"/>
    <w:rsid w:val="004157EE"/>
    <w:rsid w:val="00415FD8"/>
    <w:rsid w:val="004163BA"/>
    <w:rsid w:val="00416A62"/>
    <w:rsid w:val="00417BDD"/>
    <w:rsid w:val="00420289"/>
    <w:rsid w:val="00420C91"/>
    <w:rsid w:val="004220E0"/>
    <w:rsid w:val="00422726"/>
    <w:rsid w:val="004230DF"/>
    <w:rsid w:val="0042404E"/>
    <w:rsid w:val="00424324"/>
    <w:rsid w:val="00424333"/>
    <w:rsid w:val="004246C9"/>
    <w:rsid w:val="00424976"/>
    <w:rsid w:val="00424D50"/>
    <w:rsid w:val="00425204"/>
    <w:rsid w:val="00425559"/>
    <w:rsid w:val="00425707"/>
    <w:rsid w:val="00425CBE"/>
    <w:rsid w:val="00426BC8"/>
    <w:rsid w:val="00427070"/>
    <w:rsid w:val="00427F1B"/>
    <w:rsid w:val="00427F6A"/>
    <w:rsid w:val="00430858"/>
    <w:rsid w:val="00431358"/>
    <w:rsid w:val="00431C20"/>
    <w:rsid w:val="00432632"/>
    <w:rsid w:val="0043321D"/>
    <w:rsid w:val="004334F6"/>
    <w:rsid w:val="0043364C"/>
    <w:rsid w:val="00433E55"/>
    <w:rsid w:val="00434233"/>
    <w:rsid w:val="00434305"/>
    <w:rsid w:val="00434698"/>
    <w:rsid w:val="004346E4"/>
    <w:rsid w:val="0043487B"/>
    <w:rsid w:val="004350BF"/>
    <w:rsid w:val="004350C9"/>
    <w:rsid w:val="00435175"/>
    <w:rsid w:val="004355D0"/>
    <w:rsid w:val="00436778"/>
    <w:rsid w:val="00436DD7"/>
    <w:rsid w:val="00437694"/>
    <w:rsid w:val="00437843"/>
    <w:rsid w:val="00437F8B"/>
    <w:rsid w:val="0044106D"/>
    <w:rsid w:val="004415E4"/>
    <w:rsid w:val="00441FE7"/>
    <w:rsid w:val="0044211A"/>
    <w:rsid w:val="0044367A"/>
    <w:rsid w:val="004439C1"/>
    <w:rsid w:val="004444E5"/>
    <w:rsid w:val="004449FF"/>
    <w:rsid w:val="0044575C"/>
    <w:rsid w:val="00446131"/>
    <w:rsid w:val="00446A48"/>
    <w:rsid w:val="00447988"/>
    <w:rsid w:val="00447E4A"/>
    <w:rsid w:val="00450255"/>
    <w:rsid w:val="00450291"/>
    <w:rsid w:val="0045050E"/>
    <w:rsid w:val="00450634"/>
    <w:rsid w:val="00451678"/>
    <w:rsid w:val="00451C90"/>
    <w:rsid w:val="00451D82"/>
    <w:rsid w:val="00451F18"/>
    <w:rsid w:val="004526BD"/>
    <w:rsid w:val="00452A1D"/>
    <w:rsid w:val="0045394A"/>
    <w:rsid w:val="00453E44"/>
    <w:rsid w:val="004555BC"/>
    <w:rsid w:val="0045641F"/>
    <w:rsid w:val="0045647F"/>
    <w:rsid w:val="004568E0"/>
    <w:rsid w:val="00456913"/>
    <w:rsid w:val="00456D86"/>
    <w:rsid w:val="00456FF7"/>
    <w:rsid w:val="00457567"/>
    <w:rsid w:val="00457B56"/>
    <w:rsid w:val="0046050B"/>
    <w:rsid w:val="004605A5"/>
    <w:rsid w:val="00460636"/>
    <w:rsid w:val="00460655"/>
    <w:rsid w:val="004606F5"/>
    <w:rsid w:val="0046123A"/>
    <w:rsid w:val="0046197F"/>
    <w:rsid w:val="00461E21"/>
    <w:rsid w:val="00461F53"/>
    <w:rsid w:val="00462220"/>
    <w:rsid w:val="004622BB"/>
    <w:rsid w:val="00462449"/>
    <w:rsid w:val="00464E95"/>
    <w:rsid w:val="0046591C"/>
    <w:rsid w:val="0046629E"/>
    <w:rsid w:val="00470396"/>
    <w:rsid w:val="00470550"/>
    <w:rsid w:val="00470B28"/>
    <w:rsid w:val="00470D2A"/>
    <w:rsid w:val="0047115F"/>
    <w:rsid w:val="00471EB8"/>
    <w:rsid w:val="00472223"/>
    <w:rsid w:val="00472271"/>
    <w:rsid w:val="00472BC4"/>
    <w:rsid w:val="00472D0A"/>
    <w:rsid w:val="00474AB7"/>
    <w:rsid w:val="00474AE9"/>
    <w:rsid w:val="00474CED"/>
    <w:rsid w:val="004756B7"/>
    <w:rsid w:val="00475E15"/>
    <w:rsid w:val="00475EE6"/>
    <w:rsid w:val="004778C9"/>
    <w:rsid w:val="004779BF"/>
    <w:rsid w:val="0048066E"/>
    <w:rsid w:val="0048078C"/>
    <w:rsid w:val="0048283B"/>
    <w:rsid w:val="0048345C"/>
    <w:rsid w:val="004840BF"/>
    <w:rsid w:val="00484234"/>
    <w:rsid w:val="004843F0"/>
    <w:rsid w:val="00484C69"/>
    <w:rsid w:val="004852B4"/>
    <w:rsid w:val="00485464"/>
    <w:rsid w:val="00485751"/>
    <w:rsid w:val="00486406"/>
    <w:rsid w:val="004868C4"/>
    <w:rsid w:val="004872FE"/>
    <w:rsid w:val="00487AEA"/>
    <w:rsid w:val="00490D4F"/>
    <w:rsid w:val="004925F2"/>
    <w:rsid w:val="0049260C"/>
    <w:rsid w:val="0049275A"/>
    <w:rsid w:val="00492A48"/>
    <w:rsid w:val="00492AC2"/>
    <w:rsid w:val="00492B14"/>
    <w:rsid w:val="00492FE2"/>
    <w:rsid w:val="00493243"/>
    <w:rsid w:val="00493667"/>
    <w:rsid w:val="00493B87"/>
    <w:rsid w:val="00494357"/>
    <w:rsid w:val="00494AC5"/>
    <w:rsid w:val="00494C37"/>
    <w:rsid w:val="0049525F"/>
    <w:rsid w:val="00495528"/>
    <w:rsid w:val="004956D4"/>
    <w:rsid w:val="0049586F"/>
    <w:rsid w:val="004962EE"/>
    <w:rsid w:val="00496462"/>
    <w:rsid w:val="0049781C"/>
    <w:rsid w:val="0049789D"/>
    <w:rsid w:val="004978F0"/>
    <w:rsid w:val="004A0084"/>
    <w:rsid w:val="004A11A2"/>
    <w:rsid w:val="004A1307"/>
    <w:rsid w:val="004A1FCE"/>
    <w:rsid w:val="004A2531"/>
    <w:rsid w:val="004A2864"/>
    <w:rsid w:val="004A2924"/>
    <w:rsid w:val="004A2B85"/>
    <w:rsid w:val="004A2DDD"/>
    <w:rsid w:val="004A4487"/>
    <w:rsid w:val="004A4A91"/>
    <w:rsid w:val="004A5408"/>
    <w:rsid w:val="004A58BD"/>
    <w:rsid w:val="004A5E98"/>
    <w:rsid w:val="004A5F7C"/>
    <w:rsid w:val="004B0E29"/>
    <w:rsid w:val="004B1C5B"/>
    <w:rsid w:val="004B2B38"/>
    <w:rsid w:val="004B39E2"/>
    <w:rsid w:val="004B47A9"/>
    <w:rsid w:val="004B5981"/>
    <w:rsid w:val="004B62E0"/>
    <w:rsid w:val="004B6999"/>
    <w:rsid w:val="004B7AD5"/>
    <w:rsid w:val="004C2414"/>
    <w:rsid w:val="004C24EE"/>
    <w:rsid w:val="004C3348"/>
    <w:rsid w:val="004C351E"/>
    <w:rsid w:val="004C48B9"/>
    <w:rsid w:val="004C52A5"/>
    <w:rsid w:val="004C547B"/>
    <w:rsid w:val="004C5612"/>
    <w:rsid w:val="004C6646"/>
    <w:rsid w:val="004C7449"/>
    <w:rsid w:val="004C79D4"/>
    <w:rsid w:val="004D0261"/>
    <w:rsid w:val="004D046A"/>
    <w:rsid w:val="004D4D4B"/>
    <w:rsid w:val="004D50B4"/>
    <w:rsid w:val="004D6534"/>
    <w:rsid w:val="004D6C13"/>
    <w:rsid w:val="004D72B7"/>
    <w:rsid w:val="004E0735"/>
    <w:rsid w:val="004E1613"/>
    <w:rsid w:val="004E1A4A"/>
    <w:rsid w:val="004E1DFB"/>
    <w:rsid w:val="004E2DB0"/>
    <w:rsid w:val="004E300E"/>
    <w:rsid w:val="004E5569"/>
    <w:rsid w:val="004E6635"/>
    <w:rsid w:val="004E66C2"/>
    <w:rsid w:val="004E67E4"/>
    <w:rsid w:val="004E6F82"/>
    <w:rsid w:val="004E7D9F"/>
    <w:rsid w:val="004F0075"/>
    <w:rsid w:val="004F0B9C"/>
    <w:rsid w:val="004F10D1"/>
    <w:rsid w:val="004F16A8"/>
    <w:rsid w:val="004F17EE"/>
    <w:rsid w:val="004F1DB7"/>
    <w:rsid w:val="004F249F"/>
    <w:rsid w:val="004F3056"/>
    <w:rsid w:val="004F3ED5"/>
    <w:rsid w:val="004F43E5"/>
    <w:rsid w:val="004F451A"/>
    <w:rsid w:val="004F5164"/>
    <w:rsid w:val="004F735E"/>
    <w:rsid w:val="004F7455"/>
    <w:rsid w:val="004F799A"/>
    <w:rsid w:val="004F7CEB"/>
    <w:rsid w:val="004F7EBE"/>
    <w:rsid w:val="00500620"/>
    <w:rsid w:val="00500BC2"/>
    <w:rsid w:val="00501936"/>
    <w:rsid w:val="00501CA0"/>
    <w:rsid w:val="005021AA"/>
    <w:rsid w:val="00502AD6"/>
    <w:rsid w:val="00502D4D"/>
    <w:rsid w:val="0050361B"/>
    <w:rsid w:val="00503C35"/>
    <w:rsid w:val="00504B1B"/>
    <w:rsid w:val="0050568F"/>
    <w:rsid w:val="005057C4"/>
    <w:rsid w:val="005062D4"/>
    <w:rsid w:val="00506D2E"/>
    <w:rsid w:val="0050743D"/>
    <w:rsid w:val="0051055D"/>
    <w:rsid w:val="005107DC"/>
    <w:rsid w:val="00510B17"/>
    <w:rsid w:val="0051145A"/>
    <w:rsid w:val="00511B9C"/>
    <w:rsid w:val="005144C7"/>
    <w:rsid w:val="0051455C"/>
    <w:rsid w:val="00514C3D"/>
    <w:rsid w:val="00515132"/>
    <w:rsid w:val="00515FD9"/>
    <w:rsid w:val="00516488"/>
    <w:rsid w:val="00516771"/>
    <w:rsid w:val="005176E6"/>
    <w:rsid w:val="00517C01"/>
    <w:rsid w:val="005206AE"/>
    <w:rsid w:val="00520CB7"/>
    <w:rsid w:val="00521F2E"/>
    <w:rsid w:val="0052223D"/>
    <w:rsid w:val="00523524"/>
    <w:rsid w:val="00523604"/>
    <w:rsid w:val="00523A56"/>
    <w:rsid w:val="00523B7C"/>
    <w:rsid w:val="00523BA8"/>
    <w:rsid w:val="00524CA1"/>
    <w:rsid w:val="005264DE"/>
    <w:rsid w:val="005273BE"/>
    <w:rsid w:val="00527F1C"/>
    <w:rsid w:val="005300BA"/>
    <w:rsid w:val="00530200"/>
    <w:rsid w:val="00530E2B"/>
    <w:rsid w:val="00531018"/>
    <w:rsid w:val="00531CF4"/>
    <w:rsid w:val="00532871"/>
    <w:rsid w:val="005330B0"/>
    <w:rsid w:val="005336A6"/>
    <w:rsid w:val="00533E34"/>
    <w:rsid w:val="00533EB7"/>
    <w:rsid w:val="0053437E"/>
    <w:rsid w:val="005343CF"/>
    <w:rsid w:val="00534BFF"/>
    <w:rsid w:val="00535621"/>
    <w:rsid w:val="0053568B"/>
    <w:rsid w:val="005356C3"/>
    <w:rsid w:val="00535846"/>
    <w:rsid w:val="00537C59"/>
    <w:rsid w:val="005404AD"/>
    <w:rsid w:val="00540819"/>
    <w:rsid w:val="00541AF6"/>
    <w:rsid w:val="00542089"/>
    <w:rsid w:val="00542164"/>
    <w:rsid w:val="0054244B"/>
    <w:rsid w:val="005427CC"/>
    <w:rsid w:val="00543DAF"/>
    <w:rsid w:val="00544C71"/>
    <w:rsid w:val="00544E8A"/>
    <w:rsid w:val="0054635F"/>
    <w:rsid w:val="00546DE4"/>
    <w:rsid w:val="005473EB"/>
    <w:rsid w:val="0054793D"/>
    <w:rsid w:val="00547D15"/>
    <w:rsid w:val="00551246"/>
    <w:rsid w:val="00551B44"/>
    <w:rsid w:val="00552247"/>
    <w:rsid w:val="00553D52"/>
    <w:rsid w:val="00555275"/>
    <w:rsid w:val="00556ECF"/>
    <w:rsid w:val="00557B16"/>
    <w:rsid w:val="00560B66"/>
    <w:rsid w:val="00560CAF"/>
    <w:rsid w:val="00560EC8"/>
    <w:rsid w:val="00561E0E"/>
    <w:rsid w:val="00562E68"/>
    <w:rsid w:val="00563835"/>
    <w:rsid w:val="00563B01"/>
    <w:rsid w:val="00565467"/>
    <w:rsid w:val="0056596E"/>
    <w:rsid w:val="00566449"/>
    <w:rsid w:val="005667DF"/>
    <w:rsid w:val="005668F4"/>
    <w:rsid w:val="0056719E"/>
    <w:rsid w:val="00567343"/>
    <w:rsid w:val="005675B6"/>
    <w:rsid w:val="00570137"/>
    <w:rsid w:val="00570E8C"/>
    <w:rsid w:val="0057147F"/>
    <w:rsid w:val="005733CF"/>
    <w:rsid w:val="00573517"/>
    <w:rsid w:val="00573BAC"/>
    <w:rsid w:val="005744A4"/>
    <w:rsid w:val="00574ACF"/>
    <w:rsid w:val="005755BE"/>
    <w:rsid w:val="00575ECA"/>
    <w:rsid w:val="005761FF"/>
    <w:rsid w:val="005769A7"/>
    <w:rsid w:val="00576E19"/>
    <w:rsid w:val="005775C8"/>
    <w:rsid w:val="0057798A"/>
    <w:rsid w:val="00580A75"/>
    <w:rsid w:val="00580CF9"/>
    <w:rsid w:val="00581933"/>
    <w:rsid w:val="00582911"/>
    <w:rsid w:val="00582D01"/>
    <w:rsid w:val="00582EFF"/>
    <w:rsid w:val="005842F0"/>
    <w:rsid w:val="005851DD"/>
    <w:rsid w:val="005852B7"/>
    <w:rsid w:val="005852C4"/>
    <w:rsid w:val="00585F76"/>
    <w:rsid w:val="005860AE"/>
    <w:rsid w:val="00587341"/>
    <w:rsid w:val="005877D2"/>
    <w:rsid w:val="00587ECC"/>
    <w:rsid w:val="00590A31"/>
    <w:rsid w:val="0059145B"/>
    <w:rsid w:val="00592820"/>
    <w:rsid w:val="00593512"/>
    <w:rsid w:val="00593990"/>
    <w:rsid w:val="00593AD6"/>
    <w:rsid w:val="00593E77"/>
    <w:rsid w:val="005943B5"/>
    <w:rsid w:val="005943C9"/>
    <w:rsid w:val="0059450D"/>
    <w:rsid w:val="00595897"/>
    <w:rsid w:val="005961F2"/>
    <w:rsid w:val="00597721"/>
    <w:rsid w:val="00597B5D"/>
    <w:rsid w:val="005A0607"/>
    <w:rsid w:val="005A0792"/>
    <w:rsid w:val="005A1208"/>
    <w:rsid w:val="005A1333"/>
    <w:rsid w:val="005A1890"/>
    <w:rsid w:val="005A1D04"/>
    <w:rsid w:val="005A23F5"/>
    <w:rsid w:val="005A3A26"/>
    <w:rsid w:val="005A3F70"/>
    <w:rsid w:val="005A48CE"/>
    <w:rsid w:val="005A4D0F"/>
    <w:rsid w:val="005A4DAC"/>
    <w:rsid w:val="005A5279"/>
    <w:rsid w:val="005A56C3"/>
    <w:rsid w:val="005A5ADB"/>
    <w:rsid w:val="005A5B00"/>
    <w:rsid w:val="005A5F89"/>
    <w:rsid w:val="005A6A09"/>
    <w:rsid w:val="005A6A2E"/>
    <w:rsid w:val="005A6DAC"/>
    <w:rsid w:val="005A6F21"/>
    <w:rsid w:val="005A70BA"/>
    <w:rsid w:val="005A734D"/>
    <w:rsid w:val="005A7467"/>
    <w:rsid w:val="005B043E"/>
    <w:rsid w:val="005B0F7C"/>
    <w:rsid w:val="005B1326"/>
    <w:rsid w:val="005B2090"/>
    <w:rsid w:val="005B30E9"/>
    <w:rsid w:val="005B3D2F"/>
    <w:rsid w:val="005B4F72"/>
    <w:rsid w:val="005B5849"/>
    <w:rsid w:val="005B58D4"/>
    <w:rsid w:val="005B602A"/>
    <w:rsid w:val="005B6243"/>
    <w:rsid w:val="005B6B43"/>
    <w:rsid w:val="005B6DFB"/>
    <w:rsid w:val="005B7100"/>
    <w:rsid w:val="005B7AE6"/>
    <w:rsid w:val="005B7D0E"/>
    <w:rsid w:val="005C114F"/>
    <w:rsid w:val="005C14CD"/>
    <w:rsid w:val="005C19B8"/>
    <w:rsid w:val="005C1A4D"/>
    <w:rsid w:val="005C1FE3"/>
    <w:rsid w:val="005C220A"/>
    <w:rsid w:val="005C2382"/>
    <w:rsid w:val="005C2958"/>
    <w:rsid w:val="005C3E53"/>
    <w:rsid w:val="005C3F1D"/>
    <w:rsid w:val="005C430E"/>
    <w:rsid w:val="005C4E04"/>
    <w:rsid w:val="005C4F85"/>
    <w:rsid w:val="005C5AD1"/>
    <w:rsid w:val="005C6265"/>
    <w:rsid w:val="005D03EB"/>
    <w:rsid w:val="005D0A51"/>
    <w:rsid w:val="005D0F83"/>
    <w:rsid w:val="005D1813"/>
    <w:rsid w:val="005D268A"/>
    <w:rsid w:val="005D295B"/>
    <w:rsid w:val="005D304C"/>
    <w:rsid w:val="005D36C3"/>
    <w:rsid w:val="005D4056"/>
    <w:rsid w:val="005D42EC"/>
    <w:rsid w:val="005D439A"/>
    <w:rsid w:val="005D45D9"/>
    <w:rsid w:val="005D46C1"/>
    <w:rsid w:val="005D6757"/>
    <w:rsid w:val="005D69C4"/>
    <w:rsid w:val="005E1056"/>
    <w:rsid w:val="005E2886"/>
    <w:rsid w:val="005E333C"/>
    <w:rsid w:val="005E39B5"/>
    <w:rsid w:val="005E3C18"/>
    <w:rsid w:val="005E4A6B"/>
    <w:rsid w:val="005E4F7E"/>
    <w:rsid w:val="005E5C1B"/>
    <w:rsid w:val="005E6190"/>
    <w:rsid w:val="005E768A"/>
    <w:rsid w:val="005E7DEC"/>
    <w:rsid w:val="005F03D9"/>
    <w:rsid w:val="005F0F86"/>
    <w:rsid w:val="005F1136"/>
    <w:rsid w:val="005F12F6"/>
    <w:rsid w:val="005F1C20"/>
    <w:rsid w:val="005F1CBD"/>
    <w:rsid w:val="005F33DE"/>
    <w:rsid w:val="005F4329"/>
    <w:rsid w:val="005F4E69"/>
    <w:rsid w:val="005F5A46"/>
    <w:rsid w:val="005F5C45"/>
    <w:rsid w:val="005F60C3"/>
    <w:rsid w:val="005F7085"/>
    <w:rsid w:val="00600808"/>
    <w:rsid w:val="00600ADB"/>
    <w:rsid w:val="00601016"/>
    <w:rsid w:val="00602B49"/>
    <w:rsid w:val="0060394F"/>
    <w:rsid w:val="00603B98"/>
    <w:rsid w:val="006058F4"/>
    <w:rsid w:val="006061E6"/>
    <w:rsid w:val="006064F6"/>
    <w:rsid w:val="00607217"/>
    <w:rsid w:val="0061089D"/>
    <w:rsid w:val="00612C18"/>
    <w:rsid w:val="00612CC3"/>
    <w:rsid w:val="00612FC5"/>
    <w:rsid w:val="0061423A"/>
    <w:rsid w:val="0061514C"/>
    <w:rsid w:val="00615B8C"/>
    <w:rsid w:val="00616386"/>
    <w:rsid w:val="00616BD8"/>
    <w:rsid w:val="00617894"/>
    <w:rsid w:val="00617C70"/>
    <w:rsid w:val="00617F1A"/>
    <w:rsid w:val="0062123F"/>
    <w:rsid w:val="0062179D"/>
    <w:rsid w:val="00621A0F"/>
    <w:rsid w:val="00621DD1"/>
    <w:rsid w:val="006224EF"/>
    <w:rsid w:val="00623720"/>
    <w:rsid w:val="00623B2B"/>
    <w:rsid w:val="00624C45"/>
    <w:rsid w:val="00625547"/>
    <w:rsid w:val="00625838"/>
    <w:rsid w:val="00627511"/>
    <w:rsid w:val="0062788B"/>
    <w:rsid w:val="00627A43"/>
    <w:rsid w:val="00630081"/>
    <w:rsid w:val="006300F7"/>
    <w:rsid w:val="00630CDF"/>
    <w:rsid w:val="00630D51"/>
    <w:rsid w:val="00631011"/>
    <w:rsid w:val="006322CA"/>
    <w:rsid w:val="0063276A"/>
    <w:rsid w:val="0063379F"/>
    <w:rsid w:val="00633891"/>
    <w:rsid w:val="00633CC0"/>
    <w:rsid w:val="00634AD3"/>
    <w:rsid w:val="006357D9"/>
    <w:rsid w:val="00635A8E"/>
    <w:rsid w:val="00635D70"/>
    <w:rsid w:val="00636196"/>
    <w:rsid w:val="0063626D"/>
    <w:rsid w:val="006365F6"/>
    <w:rsid w:val="006374A8"/>
    <w:rsid w:val="00637D60"/>
    <w:rsid w:val="00637F3B"/>
    <w:rsid w:val="00640631"/>
    <w:rsid w:val="00640840"/>
    <w:rsid w:val="006427C9"/>
    <w:rsid w:val="00642EF4"/>
    <w:rsid w:val="0064325C"/>
    <w:rsid w:val="00643646"/>
    <w:rsid w:val="006437B9"/>
    <w:rsid w:val="00645150"/>
    <w:rsid w:val="006452BC"/>
    <w:rsid w:val="006458E4"/>
    <w:rsid w:val="00645BA3"/>
    <w:rsid w:val="00645EC4"/>
    <w:rsid w:val="0064676F"/>
    <w:rsid w:val="00646BE4"/>
    <w:rsid w:val="00646E3F"/>
    <w:rsid w:val="00647A6E"/>
    <w:rsid w:val="00647E30"/>
    <w:rsid w:val="00650789"/>
    <w:rsid w:val="00651639"/>
    <w:rsid w:val="00654240"/>
    <w:rsid w:val="00654E05"/>
    <w:rsid w:val="006550AE"/>
    <w:rsid w:val="0065564D"/>
    <w:rsid w:val="00655728"/>
    <w:rsid w:val="006560A2"/>
    <w:rsid w:val="00660931"/>
    <w:rsid w:val="006609B5"/>
    <w:rsid w:val="00660C51"/>
    <w:rsid w:val="00661D56"/>
    <w:rsid w:val="00662BED"/>
    <w:rsid w:val="00663127"/>
    <w:rsid w:val="0066337E"/>
    <w:rsid w:val="006633C4"/>
    <w:rsid w:val="006634CE"/>
    <w:rsid w:val="006634E9"/>
    <w:rsid w:val="0066367A"/>
    <w:rsid w:val="00664305"/>
    <w:rsid w:val="0066543C"/>
    <w:rsid w:val="006654A4"/>
    <w:rsid w:val="00665510"/>
    <w:rsid w:val="006658DE"/>
    <w:rsid w:val="0066690D"/>
    <w:rsid w:val="00666BC0"/>
    <w:rsid w:val="006671AB"/>
    <w:rsid w:val="00670613"/>
    <w:rsid w:val="0067147B"/>
    <w:rsid w:val="006715AF"/>
    <w:rsid w:val="00672208"/>
    <w:rsid w:val="006739FC"/>
    <w:rsid w:val="00673AD6"/>
    <w:rsid w:val="00673B65"/>
    <w:rsid w:val="006741C2"/>
    <w:rsid w:val="00674275"/>
    <w:rsid w:val="00674803"/>
    <w:rsid w:val="00675CB8"/>
    <w:rsid w:val="00677523"/>
    <w:rsid w:val="00680150"/>
    <w:rsid w:val="00680192"/>
    <w:rsid w:val="006811C0"/>
    <w:rsid w:val="006813C1"/>
    <w:rsid w:val="006815C9"/>
    <w:rsid w:val="00681C20"/>
    <w:rsid w:val="00682F47"/>
    <w:rsid w:val="00682F95"/>
    <w:rsid w:val="006830F8"/>
    <w:rsid w:val="00683B17"/>
    <w:rsid w:val="006845EA"/>
    <w:rsid w:val="00685092"/>
    <w:rsid w:val="00686B26"/>
    <w:rsid w:val="00686BA2"/>
    <w:rsid w:val="00690554"/>
    <w:rsid w:val="00690903"/>
    <w:rsid w:val="00690A66"/>
    <w:rsid w:val="006927A2"/>
    <w:rsid w:val="006929D3"/>
    <w:rsid w:val="00693D6E"/>
    <w:rsid w:val="0069560F"/>
    <w:rsid w:val="006A0A6F"/>
    <w:rsid w:val="006A1FEC"/>
    <w:rsid w:val="006A2F2B"/>
    <w:rsid w:val="006A4B92"/>
    <w:rsid w:val="006A4C05"/>
    <w:rsid w:val="006A5C19"/>
    <w:rsid w:val="006A61F5"/>
    <w:rsid w:val="006A6659"/>
    <w:rsid w:val="006A6932"/>
    <w:rsid w:val="006A7417"/>
    <w:rsid w:val="006A74F2"/>
    <w:rsid w:val="006A7B4B"/>
    <w:rsid w:val="006B09DC"/>
    <w:rsid w:val="006B0C19"/>
    <w:rsid w:val="006B11DC"/>
    <w:rsid w:val="006B1C07"/>
    <w:rsid w:val="006B2A44"/>
    <w:rsid w:val="006B2B7E"/>
    <w:rsid w:val="006B2C55"/>
    <w:rsid w:val="006B2E7C"/>
    <w:rsid w:val="006B3971"/>
    <w:rsid w:val="006B3FE9"/>
    <w:rsid w:val="006B46E4"/>
    <w:rsid w:val="006B48F7"/>
    <w:rsid w:val="006B4D42"/>
    <w:rsid w:val="006B52B3"/>
    <w:rsid w:val="006B6197"/>
    <w:rsid w:val="006B66D5"/>
    <w:rsid w:val="006B6AF0"/>
    <w:rsid w:val="006B7582"/>
    <w:rsid w:val="006B7590"/>
    <w:rsid w:val="006B7845"/>
    <w:rsid w:val="006B7B74"/>
    <w:rsid w:val="006B7BEA"/>
    <w:rsid w:val="006C05D5"/>
    <w:rsid w:val="006C10A4"/>
    <w:rsid w:val="006C1147"/>
    <w:rsid w:val="006C12C6"/>
    <w:rsid w:val="006C3029"/>
    <w:rsid w:val="006C3223"/>
    <w:rsid w:val="006C3470"/>
    <w:rsid w:val="006C3805"/>
    <w:rsid w:val="006C4157"/>
    <w:rsid w:val="006C4562"/>
    <w:rsid w:val="006C547A"/>
    <w:rsid w:val="006C6123"/>
    <w:rsid w:val="006C6AF1"/>
    <w:rsid w:val="006C6BC5"/>
    <w:rsid w:val="006C7017"/>
    <w:rsid w:val="006C7163"/>
    <w:rsid w:val="006C718B"/>
    <w:rsid w:val="006C73B5"/>
    <w:rsid w:val="006D01D3"/>
    <w:rsid w:val="006D01D4"/>
    <w:rsid w:val="006D1379"/>
    <w:rsid w:val="006D208C"/>
    <w:rsid w:val="006D2294"/>
    <w:rsid w:val="006D41F0"/>
    <w:rsid w:val="006D4593"/>
    <w:rsid w:val="006D51EC"/>
    <w:rsid w:val="006D5895"/>
    <w:rsid w:val="006D6899"/>
    <w:rsid w:val="006D6918"/>
    <w:rsid w:val="006D69B4"/>
    <w:rsid w:val="006D7E3D"/>
    <w:rsid w:val="006E0E3B"/>
    <w:rsid w:val="006E24F3"/>
    <w:rsid w:val="006E27AD"/>
    <w:rsid w:val="006E2B9D"/>
    <w:rsid w:val="006E327F"/>
    <w:rsid w:val="006E3310"/>
    <w:rsid w:val="006E3ED1"/>
    <w:rsid w:val="006E3F65"/>
    <w:rsid w:val="006E42D4"/>
    <w:rsid w:val="006E56B3"/>
    <w:rsid w:val="006E6159"/>
    <w:rsid w:val="006E6BC6"/>
    <w:rsid w:val="006F0C92"/>
    <w:rsid w:val="006F1E55"/>
    <w:rsid w:val="006F238D"/>
    <w:rsid w:val="006F2ACF"/>
    <w:rsid w:val="006F31CA"/>
    <w:rsid w:val="006F355F"/>
    <w:rsid w:val="006F38FB"/>
    <w:rsid w:val="006F3901"/>
    <w:rsid w:val="006F4167"/>
    <w:rsid w:val="006F434F"/>
    <w:rsid w:val="006F45FD"/>
    <w:rsid w:val="006F4835"/>
    <w:rsid w:val="006F588C"/>
    <w:rsid w:val="006F601A"/>
    <w:rsid w:val="006F67E6"/>
    <w:rsid w:val="006F6A4F"/>
    <w:rsid w:val="006F7763"/>
    <w:rsid w:val="006F7FAB"/>
    <w:rsid w:val="00701424"/>
    <w:rsid w:val="0070162C"/>
    <w:rsid w:val="007027F6"/>
    <w:rsid w:val="007029A8"/>
    <w:rsid w:val="007030D8"/>
    <w:rsid w:val="007030ED"/>
    <w:rsid w:val="00703461"/>
    <w:rsid w:val="00703FB2"/>
    <w:rsid w:val="0070460D"/>
    <w:rsid w:val="00704816"/>
    <w:rsid w:val="00704C75"/>
    <w:rsid w:val="007063A2"/>
    <w:rsid w:val="00706F2A"/>
    <w:rsid w:val="00707B96"/>
    <w:rsid w:val="00710800"/>
    <w:rsid w:val="00710BE2"/>
    <w:rsid w:val="00711344"/>
    <w:rsid w:val="00711B6B"/>
    <w:rsid w:val="0071224A"/>
    <w:rsid w:val="00712B16"/>
    <w:rsid w:val="0071592D"/>
    <w:rsid w:val="0071595D"/>
    <w:rsid w:val="0071618C"/>
    <w:rsid w:val="00716B24"/>
    <w:rsid w:val="007171C3"/>
    <w:rsid w:val="0071745C"/>
    <w:rsid w:val="007176D9"/>
    <w:rsid w:val="0072099D"/>
    <w:rsid w:val="007209B3"/>
    <w:rsid w:val="00720C27"/>
    <w:rsid w:val="007210A0"/>
    <w:rsid w:val="007223AE"/>
    <w:rsid w:val="00722E97"/>
    <w:rsid w:val="0072356E"/>
    <w:rsid w:val="00723B6E"/>
    <w:rsid w:val="00723F65"/>
    <w:rsid w:val="0072464F"/>
    <w:rsid w:val="00724A7A"/>
    <w:rsid w:val="00724BF7"/>
    <w:rsid w:val="00725109"/>
    <w:rsid w:val="00725552"/>
    <w:rsid w:val="00725855"/>
    <w:rsid w:val="00726F57"/>
    <w:rsid w:val="00727145"/>
    <w:rsid w:val="00730A35"/>
    <w:rsid w:val="007314BC"/>
    <w:rsid w:val="00731C2E"/>
    <w:rsid w:val="007320F9"/>
    <w:rsid w:val="007325EE"/>
    <w:rsid w:val="00732714"/>
    <w:rsid w:val="00732D90"/>
    <w:rsid w:val="007335BA"/>
    <w:rsid w:val="00735651"/>
    <w:rsid w:val="00735B95"/>
    <w:rsid w:val="00736391"/>
    <w:rsid w:val="0073711F"/>
    <w:rsid w:val="00737584"/>
    <w:rsid w:val="00740419"/>
    <w:rsid w:val="00741558"/>
    <w:rsid w:val="007415E2"/>
    <w:rsid w:val="00742EB7"/>
    <w:rsid w:val="00744ABC"/>
    <w:rsid w:val="00744FCE"/>
    <w:rsid w:val="00746A09"/>
    <w:rsid w:val="00747514"/>
    <w:rsid w:val="0075007F"/>
    <w:rsid w:val="00750C94"/>
    <w:rsid w:val="007511A4"/>
    <w:rsid w:val="007513BB"/>
    <w:rsid w:val="00752342"/>
    <w:rsid w:val="007546CC"/>
    <w:rsid w:val="00754997"/>
    <w:rsid w:val="00754DCD"/>
    <w:rsid w:val="007566F9"/>
    <w:rsid w:val="0075689B"/>
    <w:rsid w:val="00756CB8"/>
    <w:rsid w:val="00756EAE"/>
    <w:rsid w:val="0075728E"/>
    <w:rsid w:val="00757549"/>
    <w:rsid w:val="0075785A"/>
    <w:rsid w:val="00757B65"/>
    <w:rsid w:val="00757C42"/>
    <w:rsid w:val="00757E90"/>
    <w:rsid w:val="00757EBD"/>
    <w:rsid w:val="007609A1"/>
    <w:rsid w:val="00760C4A"/>
    <w:rsid w:val="0076131C"/>
    <w:rsid w:val="0076138F"/>
    <w:rsid w:val="0076148A"/>
    <w:rsid w:val="007629E5"/>
    <w:rsid w:val="00762C6D"/>
    <w:rsid w:val="007637D7"/>
    <w:rsid w:val="00763949"/>
    <w:rsid w:val="00764548"/>
    <w:rsid w:val="00764E32"/>
    <w:rsid w:val="00765930"/>
    <w:rsid w:val="00765C85"/>
    <w:rsid w:val="00766474"/>
    <w:rsid w:val="00766495"/>
    <w:rsid w:val="00766C49"/>
    <w:rsid w:val="00766FBA"/>
    <w:rsid w:val="007672C3"/>
    <w:rsid w:val="00767601"/>
    <w:rsid w:val="00770F33"/>
    <w:rsid w:val="00771476"/>
    <w:rsid w:val="00771635"/>
    <w:rsid w:val="0077186A"/>
    <w:rsid w:val="007723B1"/>
    <w:rsid w:val="00772B3B"/>
    <w:rsid w:val="00773A05"/>
    <w:rsid w:val="00773EAF"/>
    <w:rsid w:val="007744DD"/>
    <w:rsid w:val="007746BF"/>
    <w:rsid w:val="007749C0"/>
    <w:rsid w:val="00774D1D"/>
    <w:rsid w:val="007750CE"/>
    <w:rsid w:val="00775228"/>
    <w:rsid w:val="00775300"/>
    <w:rsid w:val="00775338"/>
    <w:rsid w:val="00775B88"/>
    <w:rsid w:val="0077603F"/>
    <w:rsid w:val="00776183"/>
    <w:rsid w:val="0077649B"/>
    <w:rsid w:val="00776748"/>
    <w:rsid w:val="00777A5C"/>
    <w:rsid w:val="00781F34"/>
    <w:rsid w:val="0078496E"/>
    <w:rsid w:val="007852E3"/>
    <w:rsid w:val="00786112"/>
    <w:rsid w:val="00786920"/>
    <w:rsid w:val="0078759C"/>
    <w:rsid w:val="0079051F"/>
    <w:rsid w:val="0079099C"/>
    <w:rsid w:val="007913FB"/>
    <w:rsid w:val="0079228A"/>
    <w:rsid w:val="007922B9"/>
    <w:rsid w:val="00794257"/>
    <w:rsid w:val="00794B8A"/>
    <w:rsid w:val="00795206"/>
    <w:rsid w:val="007969DD"/>
    <w:rsid w:val="00797C95"/>
    <w:rsid w:val="007A044B"/>
    <w:rsid w:val="007A0E6F"/>
    <w:rsid w:val="007A11A1"/>
    <w:rsid w:val="007A4305"/>
    <w:rsid w:val="007A4B09"/>
    <w:rsid w:val="007A50C4"/>
    <w:rsid w:val="007A53C2"/>
    <w:rsid w:val="007A54E0"/>
    <w:rsid w:val="007A5868"/>
    <w:rsid w:val="007A5999"/>
    <w:rsid w:val="007A65E8"/>
    <w:rsid w:val="007A6E3A"/>
    <w:rsid w:val="007A700B"/>
    <w:rsid w:val="007A7037"/>
    <w:rsid w:val="007A77E1"/>
    <w:rsid w:val="007A7EE5"/>
    <w:rsid w:val="007B0716"/>
    <w:rsid w:val="007B0CEC"/>
    <w:rsid w:val="007B1A9E"/>
    <w:rsid w:val="007B26B8"/>
    <w:rsid w:val="007B282F"/>
    <w:rsid w:val="007B3760"/>
    <w:rsid w:val="007B3DC2"/>
    <w:rsid w:val="007B4257"/>
    <w:rsid w:val="007B51E3"/>
    <w:rsid w:val="007B536F"/>
    <w:rsid w:val="007B5C88"/>
    <w:rsid w:val="007B5ED6"/>
    <w:rsid w:val="007B737A"/>
    <w:rsid w:val="007C06C7"/>
    <w:rsid w:val="007C1FC1"/>
    <w:rsid w:val="007C29E9"/>
    <w:rsid w:val="007C2A4A"/>
    <w:rsid w:val="007C2D43"/>
    <w:rsid w:val="007C36C7"/>
    <w:rsid w:val="007C4098"/>
    <w:rsid w:val="007C49A4"/>
    <w:rsid w:val="007C547D"/>
    <w:rsid w:val="007C5842"/>
    <w:rsid w:val="007C639C"/>
    <w:rsid w:val="007C68A3"/>
    <w:rsid w:val="007C7970"/>
    <w:rsid w:val="007D1CB5"/>
    <w:rsid w:val="007D2684"/>
    <w:rsid w:val="007D2793"/>
    <w:rsid w:val="007D2AAF"/>
    <w:rsid w:val="007D2BE4"/>
    <w:rsid w:val="007D3D77"/>
    <w:rsid w:val="007D47C0"/>
    <w:rsid w:val="007D4C3F"/>
    <w:rsid w:val="007D5020"/>
    <w:rsid w:val="007D51EE"/>
    <w:rsid w:val="007D70FB"/>
    <w:rsid w:val="007D78C3"/>
    <w:rsid w:val="007E0114"/>
    <w:rsid w:val="007E0C91"/>
    <w:rsid w:val="007E160E"/>
    <w:rsid w:val="007E1C59"/>
    <w:rsid w:val="007E1E38"/>
    <w:rsid w:val="007E3381"/>
    <w:rsid w:val="007E3538"/>
    <w:rsid w:val="007E3A05"/>
    <w:rsid w:val="007E42A8"/>
    <w:rsid w:val="007E4F42"/>
    <w:rsid w:val="007E58E7"/>
    <w:rsid w:val="007E5AA0"/>
    <w:rsid w:val="007E5D92"/>
    <w:rsid w:val="007E659E"/>
    <w:rsid w:val="007E7051"/>
    <w:rsid w:val="007E7365"/>
    <w:rsid w:val="007E7494"/>
    <w:rsid w:val="007E7834"/>
    <w:rsid w:val="007F062E"/>
    <w:rsid w:val="007F08A8"/>
    <w:rsid w:val="007F0F4E"/>
    <w:rsid w:val="007F0FBF"/>
    <w:rsid w:val="007F1403"/>
    <w:rsid w:val="007F1752"/>
    <w:rsid w:val="007F1E17"/>
    <w:rsid w:val="007F2379"/>
    <w:rsid w:val="007F2B5A"/>
    <w:rsid w:val="007F2CA8"/>
    <w:rsid w:val="007F3519"/>
    <w:rsid w:val="007F3B38"/>
    <w:rsid w:val="007F4295"/>
    <w:rsid w:val="007F4F3B"/>
    <w:rsid w:val="007F5181"/>
    <w:rsid w:val="007F66E6"/>
    <w:rsid w:val="007F672B"/>
    <w:rsid w:val="007F7095"/>
    <w:rsid w:val="007F792A"/>
    <w:rsid w:val="007F7E0C"/>
    <w:rsid w:val="00801C74"/>
    <w:rsid w:val="008025DD"/>
    <w:rsid w:val="00802D09"/>
    <w:rsid w:val="00802E9E"/>
    <w:rsid w:val="00803293"/>
    <w:rsid w:val="00803383"/>
    <w:rsid w:val="00804424"/>
    <w:rsid w:val="0080451B"/>
    <w:rsid w:val="008047A9"/>
    <w:rsid w:val="00804C4E"/>
    <w:rsid w:val="00805392"/>
    <w:rsid w:val="00806495"/>
    <w:rsid w:val="008069AC"/>
    <w:rsid w:val="008075AF"/>
    <w:rsid w:val="00807FAF"/>
    <w:rsid w:val="0081126B"/>
    <w:rsid w:val="00811794"/>
    <w:rsid w:val="00811A3C"/>
    <w:rsid w:val="00812407"/>
    <w:rsid w:val="00813634"/>
    <w:rsid w:val="008138EE"/>
    <w:rsid w:val="008153BC"/>
    <w:rsid w:val="008155CC"/>
    <w:rsid w:val="008155D8"/>
    <w:rsid w:val="00815C45"/>
    <w:rsid w:val="008161AF"/>
    <w:rsid w:val="00816F66"/>
    <w:rsid w:val="00817038"/>
    <w:rsid w:val="00817225"/>
    <w:rsid w:val="00817755"/>
    <w:rsid w:val="00817B84"/>
    <w:rsid w:val="00817DE0"/>
    <w:rsid w:val="00820D31"/>
    <w:rsid w:val="00821453"/>
    <w:rsid w:val="00823E4F"/>
    <w:rsid w:val="00825164"/>
    <w:rsid w:val="0082697C"/>
    <w:rsid w:val="008270B5"/>
    <w:rsid w:val="0082758F"/>
    <w:rsid w:val="00827B46"/>
    <w:rsid w:val="008302ED"/>
    <w:rsid w:val="00830AEA"/>
    <w:rsid w:val="00831CE7"/>
    <w:rsid w:val="0083201E"/>
    <w:rsid w:val="00832D0D"/>
    <w:rsid w:val="008331E5"/>
    <w:rsid w:val="00833AC3"/>
    <w:rsid w:val="00834D13"/>
    <w:rsid w:val="00835380"/>
    <w:rsid w:val="00835C09"/>
    <w:rsid w:val="00836194"/>
    <w:rsid w:val="008361F5"/>
    <w:rsid w:val="00836CAA"/>
    <w:rsid w:val="00840996"/>
    <w:rsid w:val="008419EC"/>
    <w:rsid w:val="008431FC"/>
    <w:rsid w:val="00843715"/>
    <w:rsid w:val="0084373B"/>
    <w:rsid w:val="00843DEF"/>
    <w:rsid w:val="0084406A"/>
    <w:rsid w:val="00844E03"/>
    <w:rsid w:val="008458E3"/>
    <w:rsid w:val="00847308"/>
    <w:rsid w:val="00847FAB"/>
    <w:rsid w:val="00852A1B"/>
    <w:rsid w:val="00852A80"/>
    <w:rsid w:val="00853EE1"/>
    <w:rsid w:val="00854F15"/>
    <w:rsid w:val="0085563B"/>
    <w:rsid w:val="008564BB"/>
    <w:rsid w:val="008564F6"/>
    <w:rsid w:val="00856648"/>
    <w:rsid w:val="008567B9"/>
    <w:rsid w:val="00856914"/>
    <w:rsid w:val="00856924"/>
    <w:rsid w:val="00857C1D"/>
    <w:rsid w:val="00860A2B"/>
    <w:rsid w:val="00860AFD"/>
    <w:rsid w:val="00860E53"/>
    <w:rsid w:val="00861E88"/>
    <w:rsid w:val="008621CC"/>
    <w:rsid w:val="00862748"/>
    <w:rsid w:val="00862ACC"/>
    <w:rsid w:val="00863067"/>
    <w:rsid w:val="00863359"/>
    <w:rsid w:val="0086369D"/>
    <w:rsid w:val="008647FF"/>
    <w:rsid w:val="008649D0"/>
    <w:rsid w:val="00864D51"/>
    <w:rsid w:val="0086550B"/>
    <w:rsid w:val="0086607B"/>
    <w:rsid w:val="008661CA"/>
    <w:rsid w:val="00866C3B"/>
    <w:rsid w:val="00867210"/>
    <w:rsid w:val="0086770A"/>
    <w:rsid w:val="008679E0"/>
    <w:rsid w:val="00867AA6"/>
    <w:rsid w:val="00870B1A"/>
    <w:rsid w:val="00874808"/>
    <w:rsid w:val="00875074"/>
    <w:rsid w:val="0087517F"/>
    <w:rsid w:val="00875244"/>
    <w:rsid w:val="00875AA8"/>
    <w:rsid w:val="00875C51"/>
    <w:rsid w:val="008763E3"/>
    <w:rsid w:val="00876512"/>
    <w:rsid w:val="008769B5"/>
    <w:rsid w:val="00880605"/>
    <w:rsid w:val="008806A8"/>
    <w:rsid w:val="008806F3"/>
    <w:rsid w:val="00880AFD"/>
    <w:rsid w:val="00881190"/>
    <w:rsid w:val="00881A8B"/>
    <w:rsid w:val="00882359"/>
    <w:rsid w:val="00882384"/>
    <w:rsid w:val="008826EC"/>
    <w:rsid w:val="00882A87"/>
    <w:rsid w:val="00882E5B"/>
    <w:rsid w:val="00883B42"/>
    <w:rsid w:val="00884083"/>
    <w:rsid w:val="008846D3"/>
    <w:rsid w:val="00884F36"/>
    <w:rsid w:val="00884F9D"/>
    <w:rsid w:val="0088587C"/>
    <w:rsid w:val="00885FB0"/>
    <w:rsid w:val="00886366"/>
    <w:rsid w:val="008867EE"/>
    <w:rsid w:val="008867F0"/>
    <w:rsid w:val="00886EFC"/>
    <w:rsid w:val="0089068C"/>
    <w:rsid w:val="00890E57"/>
    <w:rsid w:val="00891217"/>
    <w:rsid w:val="00891373"/>
    <w:rsid w:val="0089160F"/>
    <w:rsid w:val="008918DB"/>
    <w:rsid w:val="0089222D"/>
    <w:rsid w:val="00892B1B"/>
    <w:rsid w:val="008931BD"/>
    <w:rsid w:val="008934D2"/>
    <w:rsid w:val="00893730"/>
    <w:rsid w:val="00893DCE"/>
    <w:rsid w:val="00893EA7"/>
    <w:rsid w:val="00894831"/>
    <w:rsid w:val="008954A3"/>
    <w:rsid w:val="008954FA"/>
    <w:rsid w:val="00897467"/>
    <w:rsid w:val="008A05B2"/>
    <w:rsid w:val="008A0F04"/>
    <w:rsid w:val="008A24B5"/>
    <w:rsid w:val="008A24BE"/>
    <w:rsid w:val="008A303C"/>
    <w:rsid w:val="008A3888"/>
    <w:rsid w:val="008A44D4"/>
    <w:rsid w:val="008A4862"/>
    <w:rsid w:val="008A5B19"/>
    <w:rsid w:val="008A5B94"/>
    <w:rsid w:val="008A70F6"/>
    <w:rsid w:val="008B03B1"/>
    <w:rsid w:val="008B0987"/>
    <w:rsid w:val="008B1069"/>
    <w:rsid w:val="008B13AE"/>
    <w:rsid w:val="008B2905"/>
    <w:rsid w:val="008B3056"/>
    <w:rsid w:val="008B3A0B"/>
    <w:rsid w:val="008B4939"/>
    <w:rsid w:val="008B4DD1"/>
    <w:rsid w:val="008B506A"/>
    <w:rsid w:val="008B5F06"/>
    <w:rsid w:val="008B60C6"/>
    <w:rsid w:val="008B6684"/>
    <w:rsid w:val="008B7221"/>
    <w:rsid w:val="008C034B"/>
    <w:rsid w:val="008C141B"/>
    <w:rsid w:val="008C1550"/>
    <w:rsid w:val="008C15C8"/>
    <w:rsid w:val="008C1628"/>
    <w:rsid w:val="008C19C5"/>
    <w:rsid w:val="008C1D33"/>
    <w:rsid w:val="008C2117"/>
    <w:rsid w:val="008C38C1"/>
    <w:rsid w:val="008C3A07"/>
    <w:rsid w:val="008C3DCB"/>
    <w:rsid w:val="008C47C6"/>
    <w:rsid w:val="008C5064"/>
    <w:rsid w:val="008C620A"/>
    <w:rsid w:val="008C74BB"/>
    <w:rsid w:val="008C77FB"/>
    <w:rsid w:val="008D0826"/>
    <w:rsid w:val="008D0B4C"/>
    <w:rsid w:val="008D1209"/>
    <w:rsid w:val="008D1BA2"/>
    <w:rsid w:val="008D1FA7"/>
    <w:rsid w:val="008D2235"/>
    <w:rsid w:val="008D25AD"/>
    <w:rsid w:val="008D2717"/>
    <w:rsid w:val="008D2D19"/>
    <w:rsid w:val="008D3940"/>
    <w:rsid w:val="008D3AA1"/>
    <w:rsid w:val="008D3E62"/>
    <w:rsid w:val="008D4641"/>
    <w:rsid w:val="008D4835"/>
    <w:rsid w:val="008D4E4A"/>
    <w:rsid w:val="008D6397"/>
    <w:rsid w:val="008D680C"/>
    <w:rsid w:val="008D7C4A"/>
    <w:rsid w:val="008E0029"/>
    <w:rsid w:val="008E0093"/>
    <w:rsid w:val="008E0122"/>
    <w:rsid w:val="008E0468"/>
    <w:rsid w:val="008E18C8"/>
    <w:rsid w:val="008E199E"/>
    <w:rsid w:val="008E25F8"/>
    <w:rsid w:val="008E2C63"/>
    <w:rsid w:val="008E306E"/>
    <w:rsid w:val="008E30FC"/>
    <w:rsid w:val="008E3DC4"/>
    <w:rsid w:val="008E4A66"/>
    <w:rsid w:val="008E5589"/>
    <w:rsid w:val="008E668D"/>
    <w:rsid w:val="008E6F7B"/>
    <w:rsid w:val="008E70C3"/>
    <w:rsid w:val="008E70FA"/>
    <w:rsid w:val="008E7E55"/>
    <w:rsid w:val="008E7FB3"/>
    <w:rsid w:val="008F0BB8"/>
    <w:rsid w:val="008F0E29"/>
    <w:rsid w:val="008F2403"/>
    <w:rsid w:val="008F2758"/>
    <w:rsid w:val="008F27FC"/>
    <w:rsid w:val="008F2A6D"/>
    <w:rsid w:val="008F3265"/>
    <w:rsid w:val="008F38B9"/>
    <w:rsid w:val="008F4011"/>
    <w:rsid w:val="008F4C04"/>
    <w:rsid w:val="008F5ECD"/>
    <w:rsid w:val="008F60D1"/>
    <w:rsid w:val="008F63DD"/>
    <w:rsid w:val="008F6481"/>
    <w:rsid w:val="008F72A6"/>
    <w:rsid w:val="008F7D8B"/>
    <w:rsid w:val="009001DB"/>
    <w:rsid w:val="009004B2"/>
    <w:rsid w:val="00900DBD"/>
    <w:rsid w:val="009023D7"/>
    <w:rsid w:val="009028B2"/>
    <w:rsid w:val="00903E69"/>
    <w:rsid w:val="0090422B"/>
    <w:rsid w:val="0090564B"/>
    <w:rsid w:val="00905B01"/>
    <w:rsid w:val="0090766A"/>
    <w:rsid w:val="00907EDF"/>
    <w:rsid w:val="00907EF1"/>
    <w:rsid w:val="00910ABD"/>
    <w:rsid w:val="00910DF5"/>
    <w:rsid w:val="009115D4"/>
    <w:rsid w:val="009123EF"/>
    <w:rsid w:val="00912495"/>
    <w:rsid w:val="009130AF"/>
    <w:rsid w:val="0091506D"/>
    <w:rsid w:val="009150E3"/>
    <w:rsid w:val="00915FBF"/>
    <w:rsid w:val="009170F1"/>
    <w:rsid w:val="00917F69"/>
    <w:rsid w:val="00920402"/>
    <w:rsid w:val="00920546"/>
    <w:rsid w:val="00921767"/>
    <w:rsid w:val="009217B9"/>
    <w:rsid w:val="00921BEE"/>
    <w:rsid w:val="00922103"/>
    <w:rsid w:val="0092426B"/>
    <w:rsid w:val="00924462"/>
    <w:rsid w:val="00924546"/>
    <w:rsid w:val="00924CF0"/>
    <w:rsid w:val="00924F82"/>
    <w:rsid w:val="00924FF2"/>
    <w:rsid w:val="0092519E"/>
    <w:rsid w:val="009258F7"/>
    <w:rsid w:val="00925B91"/>
    <w:rsid w:val="00926DAE"/>
    <w:rsid w:val="00927369"/>
    <w:rsid w:val="00927855"/>
    <w:rsid w:val="00927EDE"/>
    <w:rsid w:val="00930792"/>
    <w:rsid w:val="009308A6"/>
    <w:rsid w:val="0093130D"/>
    <w:rsid w:val="00931D1D"/>
    <w:rsid w:val="00931F9A"/>
    <w:rsid w:val="00932FA6"/>
    <w:rsid w:val="009337B6"/>
    <w:rsid w:val="00933FDF"/>
    <w:rsid w:val="00934015"/>
    <w:rsid w:val="00934855"/>
    <w:rsid w:val="009348AC"/>
    <w:rsid w:val="00934DA8"/>
    <w:rsid w:val="00934E00"/>
    <w:rsid w:val="0093688F"/>
    <w:rsid w:val="00936C13"/>
    <w:rsid w:val="00936FC5"/>
    <w:rsid w:val="00937991"/>
    <w:rsid w:val="00940E9B"/>
    <w:rsid w:val="0094108D"/>
    <w:rsid w:val="009412CD"/>
    <w:rsid w:val="00941A4A"/>
    <w:rsid w:val="0094296F"/>
    <w:rsid w:val="00942D8E"/>
    <w:rsid w:val="00943728"/>
    <w:rsid w:val="00944AA6"/>
    <w:rsid w:val="00945BD4"/>
    <w:rsid w:val="00945EAA"/>
    <w:rsid w:val="0094628B"/>
    <w:rsid w:val="009462C4"/>
    <w:rsid w:val="00946DD9"/>
    <w:rsid w:val="00947484"/>
    <w:rsid w:val="00947FB5"/>
    <w:rsid w:val="00950B96"/>
    <w:rsid w:val="00951551"/>
    <w:rsid w:val="00951B6C"/>
    <w:rsid w:val="00952087"/>
    <w:rsid w:val="00952E29"/>
    <w:rsid w:val="0095332C"/>
    <w:rsid w:val="00953457"/>
    <w:rsid w:val="009537AF"/>
    <w:rsid w:val="00953D9E"/>
    <w:rsid w:val="00953E4E"/>
    <w:rsid w:val="0095445E"/>
    <w:rsid w:val="00955175"/>
    <w:rsid w:val="00955AFC"/>
    <w:rsid w:val="00956694"/>
    <w:rsid w:val="009566EA"/>
    <w:rsid w:val="00957574"/>
    <w:rsid w:val="00957E6E"/>
    <w:rsid w:val="00957FC0"/>
    <w:rsid w:val="00960153"/>
    <w:rsid w:val="0096071A"/>
    <w:rsid w:val="009608BF"/>
    <w:rsid w:val="00960A74"/>
    <w:rsid w:val="00961403"/>
    <w:rsid w:val="00961EDC"/>
    <w:rsid w:val="00962265"/>
    <w:rsid w:val="009625BB"/>
    <w:rsid w:val="0096292A"/>
    <w:rsid w:val="00962966"/>
    <w:rsid w:val="009633E9"/>
    <w:rsid w:val="009638B3"/>
    <w:rsid w:val="0096408D"/>
    <w:rsid w:val="009641DC"/>
    <w:rsid w:val="00964D89"/>
    <w:rsid w:val="0096610E"/>
    <w:rsid w:val="0096668F"/>
    <w:rsid w:val="00966A24"/>
    <w:rsid w:val="009676DE"/>
    <w:rsid w:val="00967AF5"/>
    <w:rsid w:val="00970A71"/>
    <w:rsid w:val="00970CF8"/>
    <w:rsid w:val="00971FE9"/>
    <w:rsid w:val="00972718"/>
    <w:rsid w:val="00972FA9"/>
    <w:rsid w:val="00973A38"/>
    <w:rsid w:val="00974162"/>
    <w:rsid w:val="009749F0"/>
    <w:rsid w:val="00975C7D"/>
    <w:rsid w:val="00976D37"/>
    <w:rsid w:val="00977B0B"/>
    <w:rsid w:val="0098079D"/>
    <w:rsid w:val="00980B02"/>
    <w:rsid w:val="00980B82"/>
    <w:rsid w:val="00981D4F"/>
    <w:rsid w:val="009832A8"/>
    <w:rsid w:val="00983D82"/>
    <w:rsid w:val="00985828"/>
    <w:rsid w:val="00985C71"/>
    <w:rsid w:val="0098600E"/>
    <w:rsid w:val="0098641E"/>
    <w:rsid w:val="0098686F"/>
    <w:rsid w:val="00987360"/>
    <w:rsid w:val="00990491"/>
    <w:rsid w:val="009905C3"/>
    <w:rsid w:val="0099220B"/>
    <w:rsid w:val="009922D8"/>
    <w:rsid w:val="00992757"/>
    <w:rsid w:val="0099287D"/>
    <w:rsid w:val="0099329C"/>
    <w:rsid w:val="0099368D"/>
    <w:rsid w:val="00993A59"/>
    <w:rsid w:val="0099492C"/>
    <w:rsid w:val="00997C4C"/>
    <w:rsid w:val="00997E3A"/>
    <w:rsid w:val="009A025D"/>
    <w:rsid w:val="009A08AD"/>
    <w:rsid w:val="009A0A2E"/>
    <w:rsid w:val="009A0AC0"/>
    <w:rsid w:val="009A0E0C"/>
    <w:rsid w:val="009A1008"/>
    <w:rsid w:val="009A237D"/>
    <w:rsid w:val="009A23DE"/>
    <w:rsid w:val="009A2B1E"/>
    <w:rsid w:val="009A45E1"/>
    <w:rsid w:val="009A4A66"/>
    <w:rsid w:val="009A4ADF"/>
    <w:rsid w:val="009A4BC2"/>
    <w:rsid w:val="009A57EE"/>
    <w:rsid w:val="009A5F0B"/>
    <w:rsid w:val="009A6A02"/>
    <w:rsid w:val="009A6BF2"/>
    <w:rsid w:val="009A7543"/>
    <w:rsid w:val="009A785A"/>
    <w:rsid w:val="009A7A40"/>
    <w:rsid w:val="009A7A82"/>
    <w:rsid w:val="009A7CB3"/>
    <w:rsid w:val="009A7D99"/>
    <w:rsid w:val="009A7D9D"/>
    <w:rsid w:val="009B0A40"/>
    <w:rsid w:val="009B0D3C"/>
    <w:rsid w:val="009B289D"/>
    <w:rsid w:val="009B293E"/>
    <w:rsid w:val="009B2B64"/>
    <w:rsid w:val="009B337F"/>
    <w:rsid w:val="009B393B"/>
    <w:rsid w:val="009B3ECD"/>
    <w:rsid w:val="009B415A"/>
    <w:rsid w:val="009B45A1"/>
    <w:rsid w:val="009B4789"/>
    <w:rsid w:val="009B4CA3"/>
    <w:rsid w:val="009B4CB5"/>
    <w:rsid w:val="009B5DD3"/>
    <w:rsid w:val="009B74ED"/>
    <w:rsid w:val="009C012B"/>
    <w:rsid w:val="009C077B"/>
    <w:rsid w:val="009C0E63"/>
    <w:rsid w:val="009C0F2A"/>
    <w:rsid w:val="009C1904"/>
    <w:rsid w:val="009C3922"/>
    <w:rsid w:val="009C5ADA"/>
    <w:rsid w:val="009C5CC4"/>
    <w:rsid w:val="009C68BD"/>
    <w:rsid w:val="009C6998"/>
    <w:rsid w:val="009C6A78"/>
    <w:rsid w:val="009C6B59"/>
    <w:rsid w:val="009C6CD3"/>
    <w:rsid w:val="009C734F"/>
    <w:rsid w:val="009D136C"/>
    <w:rsid w:val="009D202B"/>
    <w:rsid w:val="009D2EB3"/>
    <w:rsid w:val="009D3EAA"/>
    <w:rsid w:val="009D42A3"/>
    <w:rsid w:val="009D5587"/>
    <w:rsid w:val="009D671D"/>
    <w:rsid w:val="009D6D52"/>
    <w:rsid w:val="009D6FCC"/>
    <w:rsid w:val="009D7331"/>
    <w:rsid w:val="009D75F3"/>
    <w:rsid w:val="009E0053"/>
    <w:rsid w:val="009E1876"/>
    <w:rsid w:val="009E19B0"/>
    <w:rsid w:val="009E1F73"/>
    <w:rsid w:val="009E209A"/>
    <w:rsid w:val="009E29C9"/>
    <w:rsid w:val="009E3158"/>
    <w:rsid w:val="009E3750"/>
    <w:rsid w:val="009E441E"/>
    <w:rsid w:val="009E5796"/>
    <w:rsid w:val="009E5B99"/>
    <w:rsid w:val="009E6875"/>
    <w:rsid w:val="009E7E6D"/>
    <w:rsid w:val="009F0E54"/>
    <w:rsid w:val="009F1F8D"/>
    <w:rsid w:val="009F238C"/>
    <w:rsid w:val="009F384A"/>
    <w:rsid w:val="009F481B"/>
    <w:rsid w:val="009F4AE8"/>
    <w:rsid w:val="009F571C"/>
    <w:rsid w:val="009F5F5F"/>
    <w:rsid w:val="009F6307"/>
    <w:rsid w:val="009F6772"/>
    <w:rsid w:val="009F6C2A"/>
    <w:rsid w:val="009F7326"/>
    <w:rsid w:val="009F73BE"/>
    <w:rsid w:val="009F7D57"/>
    <w:rsid w:val="009F7F45"/>
    <w:rsid w:val="00A00DC8"/>
    <w:rsid w:val="00A01130"/>
    <w:rsid w:val="00A0145C"/>
    <w:rsid w:val="00A014D9"/>
    <w:rsid w:val="00A01737"/>
    <w:rsid w:val="00A01759"/>
    <w:rsid w:val="00A01A74"/>
    <w:rsid w:val="00A01BED"/>
    <w:rsid w:val="00A01E3A"/>
    <w:rsid w:val="00A02441"/>
    <w:rsid w:val="00A02866"/>
    <w:rsid w:val="00A02A10"/>
    <w:rsid w:val="00A0316D"/>
    <w:rsid w:val="00A04A9B"/>
    <w:rsid w:val="00A04EA8"/>
    <w:rsid w:val="00A07B8B"/>
    <w:rsid w:val="00A10C1E"/>
    <w:rsid w:val="00A10F74"/>
    <w:rsid w:val="00A110E5"/>
    <w:rsid w:val="00A113E1"/>
    <w:rsid w:val="00A11EAA"/>
    <w:rsid w:val="00A12589"/>
    <w:rsid w:val="00A13EAC"/>
    <w:rsid w:val="00A146B4"/>
    <w:rsid w:val="00A147A3"/>
    <w:rsid w:val="00A14F77"/>
    <w:rsid w:val="00A15643"/>
    <w:rsid w:val="00A159FE"/>
    <w:rsid w:val="00A15A60"/>
    <w:rsid w:val="00A15F8B"/>
    <w:rsid w:val="00A1613C"/>
    <w:rsid w:val="00A17832"/>
    <w:rsid w:val="00A17BCE"/>
    <w:rsid w:val="00A21353"/>
    <w:rsid w:val="00A2184D"/>
    <w:rsid w:val="00A21C1B"/>
    <w:rsid w:val="00A21F6C"/>
    <w:rsid w:val="00A22327"/>
    <w:rsid w:val="00A22EF5"/>
    <w:rsid w:val="00A23A6C"/>
    <w:rsid w:val="00A24623"/>
    <w:rsid w:val="00A24DB9"/>
    <w:rsid w:val="00A25068"/>
    <w:rsid w:val="00A268BF"/>
    <w:rsid w:val="00A274E7"/>
    <w:rsid w:val="00A2788C"/>
    <w:rsid w:val="00A2789F"/>
    <w:rsid w:val="00A278AE"/>
    <w:rsid w:val="00A27F86"/>
    <w:rsid w:val="00A3009B"/>
    <w:rsid w:val="00A30295"/>
    <w:rsid w:val="00A3029F"/>
    <w:rsid w:val="00A30F7A"/>
    <w:rsid w:val="00A31AB1"/>
    <w:rsid w:val="00A31E27"/>
    <w:rsid w:val="00A32D3C"/>
    <w:rsid w:val="00A33B9E"/>
    <w:rsid w:val="00A3492C"/>
    <w:rsid w:val="00A34AB9"/>
    <w:rsid w:val="00A34E05"/>
    <w:rsid w:val="00A34F75"/>
    <w:rsid w:val="00A34FF4"/>
    <w:rsid w:val="00A359FC"/>
    <w:rsid w:val="00A374C9"/>
    <w:rsid w:val="00A3781E"/>
    <w:rsid w:val="00A37FAB"/>
    <w:rsid w:val="00A4005D"/>
    <w:rsid w:val="00A406AB"/>
    <w:rsid w:val="00A4115D"/>
    <w:rsid w:val="00A41263"/>
    <w:rsid w:val="00A420D3"/>
    <w:rsid w:val="00A42780"/>
    <w:rsid w:val="00A430A2"/>
    <w:rsid w:val="00A4369C"/>
    <w:rsid w:val="00A43E2D"/>
    <w:rsid w:val="00A449B3"/>
    <w:rsid w:val="00A4588C"/>
    <w:rsid w:val="00A46140"/>
    <w:rsid w:val="00A46F6B"/>
    <w:rsid w:val="00A47E4C"/>
    <w:rsid w:val="00A47EF9"/>
    <w:rsid w:val="00A50168"/>
    <w:rsid w:val="00A50DFF"/>
    <w:rsid w:val="00A50F77"/>
    <w:rsid w:val="00A518EA"/>
    <w:rsid w:val="00A525E7"/>
    <w:rsid w:val="00A526EF"/>
    <w:rsid w:val="00A530EC"/>
    <w:rsid w:val="00A536A2"/>
    <w:rsid w:val="00A54538"/>
    <w:rsid w:val="00A54C3A"/>
    <w:rsid w:val="00A5515B"/>
    <w:rsid w:val="00A555FF"/>
    <w:rsid w:val="00A56E15"/>
    <w:rsid w:val="00A60042"/>
    <w:rsid w:val="00A60426"/>
    <w:rsid w:val="00A60B90"/>
    <w:rsid w:val="00A60E8B"/>
    <w:rsid w:val="00A61077"/>
    <w:rsid w:val="00A61676"/>
    <w:rsid w:val="00A6183B"/>
    <w:rsid w:val="00A6265B"/>
    <w:rsid w:val="00A629EC"/>
    <w:rsid w:val="00A63008"/>
    <w:rsid w:val="00A63B91"/>
    <w:rsid w:val="00A63D81"/>
    <w:rsid w:val="00A64E94"/>
    <w:rsid w:val="00A64F38"/>
    <w:rsid w:val="00A64FBC"/>
    <w:rsid w:val="00A6592F"/>
    <w:rsid w:val="00A65AE9"/>
    <w:rsid w:val="00A71745"/>
    <w:rsid w:val="00A718C5"/>
    <w:rsid w:val="00A71DC3"/>
    <w:rsid w:val="00A72869"/>
    <w:rsid w:val="00A732B5"/>
    <w:rsid w:val="00A738D9"/>
    <w:rsid w:val="00A73D53"/>
    <w:rsid w:val="00A74149"/>
    <w:rsid w:val="00A7427A"/>
    <w:rsid w:val="00A74AC4"/>
    <w:rsid w:val="00A7547C"/>
    <w:rsid w:val="00A7601B"/>
    <w:rsid w:val="00A762CA"/>
    <w:rsid w:val="00A76585"/>
    <w:rsid w:val="00A7673D"/>
    <w:rsid w:val="00A76F12"/>
    <w:rsid w:val="00A775EE"/>
    <w:rsid w:val="00A77C87"/>
    <w:rsid w:val="00A80505"/>
    <w:rsid w:val="00A81431"/>
    <w:rsid w:val="00A81E02"/>
    <w:rsid w:val="00A8202A"/>
    <w:rsid w:val="00A82D84"/>
    <w:rsid w:val="00A835BF"/>
    <w:rsid w:val="00A84534"/>
    <w:rsid w:val="00A8568F"/>
    <w:rsid w:val="00A856A7"/>
    <w:rsid w:val="00A863D2"/>
    <w:rsid w:val="00A86B48"/>
    <w:rsid w:val="00A8726D"/>
    <w:rsid w:val="00A87C33"/>
    <w:rsid w:val="00A902B6"/>
    <w:rsid w:val="00A90876"/>
    <w:rsid w:val="00A90E5D"/>
    <w:rsid w:val="00A91A33"/>
    <w:rsid w:val="00A924C2"/>
    <w:rsid w:val="00A92684"/>
    <w:rsid w:val="00A92CBC"/>
    <w:rsid w:val="00A92F4E"/>
    <w:rsid w:val="00A967EA"/>
    <w:rsid w:val="00A96E41"/>
    <w:rsid w:val="00A9768F"/>
    <w:rsid w:val="00A976A8"/>
    <w:rsid w:val="00A9786E"/>
    <w:rsid w:val="00AA05D6"/>
    <w:rsid w:val="00AA0A48"/>
    <w:rsid w:val="00AA0BC0"/>
    <w:rsid w:val="00AA0E0A"/>
    <w:rsid w:val="00AA0F22"/>
    <w:rsid w:val="00AA109D"/>
    <w:rsid w:val="00AA10B6"/>
    <w:rsid w:val="00AA22AD"/>
    <w:rsid w:val="00AA2C32"/>
    <w:rsid w:val="00AA2CEB"/>
    <w:rsid w:val="00AA352E"/>
    <w:rsid w:val="00AA382E"/>
    <w:rsid w:val="00AA3989"/>
    <w:rsid w:val="00AA3E9E"/>
    <w:rsid w:val="00AA4932"/>
    <w:rsid w:val="00AA4C45"/>
    <w:rsid w:val="00AA4C7D"/>
    <w:rsid w:val="00AA55DF"/>
    <w:rsid w:val="00AA57AC"/>
    <w:rsid w:val="00AA608B"/>
    <w:rsid w:val="00AA6095"/>
    <w:rsid w:val="00AA706D"/>
    <w:rsid w:val="00AA7612"/>
    <w:rsid w:val="00AA788B"/>
    <w:rsid w:val="00AB0AA5"/>
    <w:rsid w:val="00AB0B38"/>
    <w:rsid w:val="00AB1BDB"/>
    <w:rsid w:val="00AB1CC1"/>
    <w:rsid w:val="00AB29D1"/>
    <w:rsid w:val="00AB3481"/>
    <w:rsid w:val="00AB396A"/>
    <w:rsid w:val="00AB3B38"/>
    <w:rsid w:val="00AB463D"/>
    <w:rsid w:val="00AB502E"/>
    <w:rsid w:val="00AB52BD"/>
    <w:rsid w:val="00AB5EC9"/>
    <w:rsid w:val="00AB6601"/>
    <w:rsid w:val="00AB7465"/>
    <w:rsid w:val="00AB752D"/>
    <w:rsid w:val="00AC06FF"/>
    <w:rsid w:val="00AC0FF8"/>
    <w:rsid w:val="00AC15DC"/>
    <w:rsid w:val="00AC1D62"/>
    <w:rsid w:val="00AC2749"/>
    <w:rsid w:val="00AC2F88"/>
    <w:rsid w:val="00AC34F3"/>
    <w:rsid w:val="00AC38DF"/>
    <w:rsid w:val="00AC3A2D"/>
    <w:rsid w:val="00AC4046"/>
    <w:rsid w:val="00AC4437"/>
    <w:rsid w:val="00AC5492"/>
    <w:rsid w:val="00AC59A3"/>
    <w:rsid w:val="00AC5F4F"/>
    <w:rsid w:val="00AC759D"/>
    <w:rsid w:val="00AD0055"/>
    <w:rsid w:val="00AD15F7"/>
    <w:rsid w:val="00AD17FF"/>
    <w:rsid w:val="00AD1A5E"/>
    <w:rsid w:val="00AD1C99"/>
    <w:rsid w:val="00AD2506"/>
    <w:rsid w:val="00AD28AE"/>
    <w:rsid w:val="00AD3226"/>
    <w:rsid w:val="00AD3333"/>
    <w:rsid w:val="00AD48A1"/>
    <w:rsid w:val="00AD4A1B"/>
    <w:rsid w:val="00AD4EC1"/>
    <w:rsid w:val="00AD52F9"/>
    <w:rsid w:val="00AD5778"/>
    <w:rsid w:val="00AD5FD9"/>
    <w:rsid w:val="00AD61E7"/>
    <w:rsid w:val="00AD6A66"/>
    <w:rsid w:val="00AD73F0"/>
    <w:rsid w:val="00AD74AE"/>
    <w:rsid w:val="00AE0B9C"/>
    <w:rsid w:val="00AE23A0"/>
    <w:rsid w:val="00AE2F7A"/>
    <w:rsid w:val="00AE43DB"/>
    <w:rsid w:val="00AE5CBB"/>
    <w:rsid w:val="00AE63AD"/>
    <w:rsid w:val="00AE7CE3"/>
    <w:rsid w:val="00AF013F"/>
    <w:rsid w:val="00AF097B"/>
    <w:rsid w:val="00AF0DCB"/>
    <w:rsid w:val="00AF1C23"/>
    <w:rsid w:val="00AF1FC2"/>
    <w:rsid w:val="00AF212B"/>
    <w:rsid w:val="00AF2981"/>
    <w:rsid w:val="00AF351D"/>
    <w:rsid w:val="00AF3B67"/>
    <w:rsid w:val="00AF51D2"/>
    <w:rsid w:val="00AF552F"/>
    <w:rsid w:val="00AF5543"/>
    <w:rsid w:val="00AF56F2"/>
    <w:rsid w:val="00AF5949"/>
    <w:rsid w:val="00AF6457"/>
    <w:rsid w:val="00AF6728"/>
    <w:rsid w:val="00AF6F0F"/>
    <w:rsid w:val="00AF72C1"/>
    <w:rsid w:val="00AF7B07"/>
    <w:rsid w:val="00B000F3"/>
    <w:rsid w:val="00B00BE2"/>
    <w:rsid w:val="00B015CA"/>
    <w:rsid w:val="00B0181C"/>
    <w:rsid w:val="00B019E2"/>
    <w:rsid w:val="00B01D36"/>
    <w:rsid w:val="00B01E2D"/>
    <w:rsid w:val="00B0210C"/>
    <w:rsid w:val="00B0262C"/>
    <w:rsid w:val="00B0276F"/>
    <w:rsid w:val="00B027E4"/>
    <w:rsid w:val="00B02832"/>
    <w:rsid w:val="00B02B34"/>
    <w:rsid w:val="00B02FF5"/>
    <w:rsid w:val="00B03205"/>
    <w:rsid w:val="00B03ADA"/>
    <w:rsid w:val="00B03D94"/>
    <w:rsid w:val="00B04375"/>
    <w:rsid w:val="00B0448E"/>
    <w:rsid w:val="00B0474B"/>
    <w:rsid w:val="00B050BF"/>
    <w:rsid w:val="00B051AC"/>
    <w:rsid w:val="00B05A22"/>
    <w:rsid w:val="00B064C9"/>
    <w:rsid w:val="00B06C4D"/>
    <w:rsid w:val="00B079F9"/>
    <w:rsid w:val="00B10180"/>
    <w:rsid w:val="00B11229"/>
    <w:rsid w:val="00B121BB"/>
    <w:rsid w:val="00B12335"/>
    <w:rsid w:val="00B12751"/>
    <w:rsid w:val="00B12B5F"/>
    <w:rsid w:val="00B12C1E"/>
    <w:rsid w:val="00B139B5"/>
    <w:rsid w:val="00B13CE2"/>
    <w:rsid w:val="00B14068"/>
    <w:rsid w:val="00B1464B"/>
    <w:rsid w:val="00B16030"/>
    <w:rsid w:val="00B17E58"/>
    <w:rsid w:val="00B17EED"/>
    <w:rsid w:val="00B17FCD"/>
    <w:rsid w:val="00B21BF6"/>
    <w:rsid w:val="00B22539"/>
    <w:rsid w:val="00B22553"/>
    <w:rsid w:val="00B22F60"/>
    <w:rsid w:val="00B23DE8"/>
    <w:rsid w:val="00B2466D"/>
    <w:rsid w:val="00B24792"/>
    <w:rsid w:val="00B257EC"/>
    <w:rsid w:val="00B25BD2"/>
    <w:rsid w:val="00B262C3"/>
    <w:rsid w:val="00B2767D"/>
    <w:rsid w:val="00B301FA"/>
    <w:rsid w:val="00B3074B"/>
    <w:rsid w:val="00B318AF"/>
    <w:rsid w:val="00B321CD"/>
    <w:rsid w:val="00B32C2A"/>
    <w:rsid w:val="00B330D6"/>
    <w:rsid w:val="00B336E9"/>
    <w:rsid w:val="00B3437A"/>
    <w:rsid w:val="00B34F74"/>
    <w:rsid w:val="00B351B1"/>
    <w:rsid w:val="00B35F5F"/>
    <w:rsid w:val="00B36D7B"/>
    <w:rsid w:val="00B36E04"/>
    <w:rsid w:val="00B373F5"/>
    <w:rsid w:val="00B4037F"/>
    <w:rsid w:val="00B41984"/>
    <w:rsid w:val="00B41CA3"/>
    <w:rsid w:val="00B4202A"/>
    <w:rsid w:val="00B42D06"/>
    <w:rsid w:val="00B44BCA"/>
    <w:rsid w:val="00B45C11"/>
    <w:rsid w:val="00B45E15"/>
    <w:rsid w:val="00B46A1B"/>
    <w:rsid w:val="00B477F7"/>
    <w:rsid w:val="00B5017D"/>
    <w:rsid w:val="00B507D9"/>
    <w:rsid w:val="00B5085D"/>
    <w:rsid w:val="00B50B1A"/>
    <w:rsid w:val="00B51E71"/>
    <w:rsid w:val="00B535B9"/>
    <w:rsid w:val="00B556DB"/>
    <w:rsid w:val="00B55B8E"/>
    <w:rsid w:val="00B55F01"/>
    <w:rsid w:val="00B5716F"/>
    <w:rsid w:val="00B576EA"/>
    <w:rsid w:val="00B57EC7"/>
    <w:rsid w:val="00B60605"/>
    <w:rsid w:val="00B606C5"/>
    <w:rsid w:val="00B60B65"/>
    <w:rsid w:val="00B6111B"/>
    <w:rsid w:val="00B62A9A"/>
    <w:rsid w:val="00B62F18"/>
    <w:rsid w:val="00B63045"/>
    <w:rsid w:val="00B635B2"/>
    <w:rsid w:val="00B63662"/>
    <w:rsid w:val="00B6377B"/>
    <w:rsid w:val="00B63B27"/>
    <w:rsid w:val="00B63CEB"/>
    <w:rsid w:val="00B653E0"/>
    <w:rsid w:val="00B65C24"/>
    <w:rsid w:val="00B6646A"/>
    <w:rsid w:val="00B667CE"/>
    <w:rsid w:val="00B66BAA"/>
    <w:rsid w:val="00B70684"/>
    <w:rsid w:val="00B709C9"/>
    <w:rsid w:val="00B70B58"/>
    <w:rsid w:val="00B70E14"/>
    <w:rsid w:val="00B71275"/>
    <w:rsid w:val="00B712E5"/>
    <w:rsid w:val="00B71363"/>
    <w:rsid w:val="00B727A3"/>
    <w:rsid w:val="00B73944"/>
    <w:rsid w:val="00B73C81"/>
    <w:rsid w:val="00B744D6"/>
    <w:rsid w:val="00B74D98"/>
    <w:rsid w:val="00B74F7A"/>
    <w:rsid w:val="00B75649"/>
    <w:rsid w:val="00B759FC"/>
    <w:rsid w:val="00B77AE5"/>
    <w:rsid w:val="00B77AF5"/>
    <w:rsid w:val="00B77C57"/>
    <w:rsid w:val="00B801FF"/>
    <w:rsid w:val="00B80D03"/>
    <w:rsid w:val="00B80F8C"/>
    <w:rsid w:val="00B81B6F"/>
    <w:rsid w:val="00B81BDD"/>
    <w:rsid w:val="00B8200E"/>
    <w:rsid w:val="00B83245"/>
    <w:rsid w:val="00B8358F"/>
    <w:rsid w:val="00B842B7"/>
    <w:rsid w:val="00B84411"/>
    <w:rsid w:val="00B859FF"/>
    <w:rsid w:val="00B87380"/>
    <w:rsid w:val="00B87CAD"/>
    <w:rsid w:val="00B902BB"/>
    <w:rsid w:val="00B9063F"/>
    <w:rsid w:val="00B906B6"/>
    <w:rsid w:val="00B91094"/>
    <w:rsid w:val="00B91869"/>
    <w:rsid w:val="00B92EC2"/>
    <w:rsid w:val="00B93022"/>
    <w:rsid w:val="00B93A65"/>
    <w:rsid w:val="00B93B97"/>
    <w:rsid w:val="00B93F0F"/>
    <w:rsid w:val="00B9549A"/>
    <w:rsid w:val="00B95E22"/>
    <w:rsid w:val="00B968A6"/>
    <w:rsid w:val="00BA02B2"/>
    <w:rsid w:val="00BA03D1"/>
    <w:rsid w:val="00BA0AB1"/>
    <w:rsid w:val="00BA198A"/>
    <w:rsid w:val="00BA233E"/>
    <w:rsid w:val="00BA23BC"/>
    <w:rsid w:val="00BA2681"/>
    <w:rsid w:val="00BA4298"/>
    <w:rsid w:val="00BA4D3B"/>
    <w:rsid w:val="00BA64B9"/>
    <w:rsid w:val="00BA68A4"/>
    <w:rsid w:val="00BA70AA"/>
    <w:rsid w:val="00BA7A30"/>
    <w:rsid w:val="00BB004C"/>
    <w:rsid w:val="00BB0411"/>
    <w:rsid w:val="00BB19A8"/>
    <w:rsid w:val="00BB21AE"/>
    <w:rsid w:val="00BB2AFF"/>
    <w:rsid w:val="00BB2F23"/>
    <w:rsid w:val="00BB312B"/>
    <w:rsid w:val="00BB32EC"/>
    <w:rsid w:val="00BB3845"/>
    <w:rsid w:val="00BB3A55"/>
    <w:rsid w:val="00BB3BE1"/>
    <w:rsid w:val="00BB3E4F"/>
    <w:rsid w:val="00BB3EC5"/>
    <w:rsid w:val="00BB4DDD"/>
    <w:rsid w:val="00BB5EED"/>
    <w:rsid w:val="00BB65B1"/>
    <w:rsid w:val="00BB6F55"/>
    <w:rsid w:val="00BC1B6E"/>
    <w:rsid w:val="00BC209D"/>
    <w:rsid w:val="00BC2974"/>
    <w:rsid w:val="00BC29D7"/>
    <w:rsid w:val="00BC2D68"/>
    <w:rsid w:val="00BC602A"/>
    <w:rsid w:val="00BC604C"/>
    <w:rsid w:val="00BC6E60"/>
    <w:rsid w:val="00BC76DC"/>
    <w:rsid w:val="00BC7713"/>
    <w:rsid w:val="00BC793A"/>
    <w:rsid w:val="00BC7E98"/>
    <w:rsid w:val="00BD041E"/>
    <w:rsid w:val="00BD0CAB"/>
    <w:rsid w:val="00BD0F9D"/>
    <w:rsid w:val="00BD1A46"/>
    <w:rsid w:val="00BD1B1F"/>
    <w:rsid w:val="00BD1C6D"/>
    <w:rsid w:val="00BD1D1F"/>
    <w:rsid w:val="00BD22F3"/>
    <w:rsid w:val="00BD281C"/>
    <w:rsid w:val="00BD3006"/>
    <w:rsid w:val="00BD393A"/>
    <w:rsid w:val="00BD46D4"/>
    <w:rsid w:val="00BD4DD2"/>
    <w:rsid w:val="00BD5778"/>
    <w:rsid w:val="00BD5DD6"/>
    <w:rsid w:val="00BD5FA7"/>
    <w:rsid w:val="00BD61EB"/>
    <w:rsid w:val="00BD661E"/>
    <w:rsid w:val="00BD72E4"/>
    <w:rsid w:val="00BD760B"/>
    <w:rsid w:val="00BD7C56"/>
    <w:rsid w:val="00BD7EB8"/>
    <w:rsid w:val="00BE0C06"/>
    <w:rsid w:val="00BE1151"/>
    <w:rsid w:val="00BE1553"/>
    <w:rsid w:val="00BE184B"/>
    <w:rsid w:val="00BE2000"/>
    <w:rsid w:val="00BE20C8"/>
    <w:rsid w:val="00BE40FF"/>
    <w:rsid w:val="00BE46C0"/>
    <w:rsid w:val="00BE488B"/>
    <w:rsid w:val="00BE70B6"/>
    <w:rsid w:val="00BE7D62"/>
    <w:rsid w:val="00BF0B45"/>
    <w:rsid w:val="00BF1F03"/>
    <w:rsid w:val="00BF1FA6"/>
    <w:rsid w:val="00BF215A"/>
    <w:rsid w:val="00BF231A"/>
    <w:rsid w:val="00BF2BEC"/>
    <w:rsid w:val="00BF2C23"/>
    <w:rsid w:val="00BF31FF"/>
    <w:rsid w:val="00BF321F"/>
    <w:rsid w:val="00BF580F"/>
    <w:rsid w:val="00BF58B8"/>
    <w:rsid w:val="00BF62C7"/>
    <w:rsid w:val="00BF6639"/>
    <w:rsid w:val="00BF6BFC"/>
    <w:rsid w:val="00C00752"/>
    <w:rsid w:val="00C00D53"/>
    <w:rsid w:val="00C01B74"/>
    <w:rsid w:val="00C039AD"/>
    <w:rsid w:val="00C03B6B"/>
    <w:rsid w:val="00C03FC4"/>
    <w:rsid w:val="00C04116"/>
    <w:rsid w:val="00C04118"/>
    <w:rsid w:val="00C0481C"/>
    <w:rsid w:val="00C04AF1"/>
    <w:rsid w:val="00C063B5"/>
    <w:rsid w:val="00C06427"/>
    <w:rsid w:val="00C065E8"/>
    <w:rsid w:val="00C06A0F"/>
    <w:rsid w:val="00C07742"/>
    <w:rsid w:val="00C07758"/>
    <w:rsid w:val="00C07AA7"/>
    <w:rsid w:val="00C07B21"/>
    <w:rsid w:val="00C105EE"/>
    <w:rsid w:val="00C10704"/>
    <w:rsid w:val="00C11BAC"/>
    <w:rsid w:val="00C125E2"/>
    <w:rsid w:val="00C13398"/>
    <w:rsid w:val="00C1372F"/>
    <w:rsid w:val="00C13F2C"/>
    <w:rsid w:val="00C15235"/>
    <w:rsid w:val="00C1539E"/>
    <w:rsid w:val="00C156E5"/>
    <w:rsid w:val="00C157B6"/>
    <w:rsid w:val="00C158B9"/>
    <w:rsid w:val="00C16435"/>
    <w:rsid w:val="00C17A62"/>
    <w:rsid w:val="00C203F0"/>
    <w:rsid w:val="00C2075D"/>
    <w:rsid w:val="00C20DFB"/>
    <w:rsid w:val="00C238BD"/>
    <w:rsid w:val="00C24083"/>
    <w:rsid w:val="00C24D81"/>
    <w:rsid w:val="00C254FB"/>
    <w:rsid w:val="00C26C14"/>
    <w:rsid w:val="00C27DB2"/>
    <w:rsid w:val="00C30900"/>
    <w:rsid w:val="00C310B2"/>
    <w:rsid w:val="00C32042"/>
    <w:rsid w:val="00C32901"/>
    <w:rsid w:val="00C32978"/>
    <w:rsid w:val="00C329F7"/>
    <w:rsid w:val="00C330C7"/>
    <w:rsid w:val="00C332E8"/>
    <w:rsid w:val="00C3364A"/>
    <w:rsid w:val="00C34116"/>
    <w:rsid w:val="00C34779"/>
    <w:rsid w:val="00C34B2B"/>
    <w:rsid w:val="00C353D0"/>
    <w:rsid w:val="00C35A96"/>
    <w:rsid w:val="00C4085D"/>
    <w:rsid w:val="00C40C2D"/>
    <w:rsid w:val="00C40DC8"/>
    <w:rsid w:val="00C4108F"/>
    <w:rsid w:val="00C41868"/>
    <w:rsid w:val="00C441E4"/>
    <w:rsid w:val="00C45850"/>
    <w:rsid w:val="00C464DB"/>
    <w:rsid w:val="00C469DB"/>
    <w:rsid w:val="00C50242"/>
    <w:rsid w:val="00C5056C"/>
    <w:rsid w:val="00C51B50"/>
    <w:rsid w:val="00C5204C"/>
    <w:rsid w:val="00C525DD"/>
    <w:rsid w:val="00C5346D"/>
    <w:rsid w:val="00C536F6"/>
    <w:rsid w:val="00C537AD"/>
    <w:rsid w:val="00C5397E"/>
    <w:rsid w:val="00C53EB3"/>
    <w:rsid w:val="00C53F0C"/>
    <w:rsid w:val="00C54FBC"/>
    <w:rsid w:val="00C54FC7"/>
    <w:rsid w:val="00C55DF9"/>
    <w:rsid w:val="00C5707B"/>
    <w:rsid w:val="00C57B02"/>
    <w:rsid w:val="00C600C6"/>
    <w:rsid w:val="00C612CF"/>
    <w:rsid w:val="00C6148A"/>
    <w:rsid w:val="00C6206E"/>
    <w:rsid w:val="00C62799"/>
    <w:rsid w:val="00C629F5"/>
    <w:rsid w:val="00C64556"/>
    <w:rsid w:val="00C64577"/>
    <w:rsid w:val="00C647EA"/>
    <w:rsid w:val="00C64C7E"/>
    <w:rsid w:val="00C65492"/>
    <w:rsid w:val="00C6624C"/>
    <w:rsid w:val="00C6673A"/>
    <w:rsid w:val="00C6683A"/>
    <w:rsid w:val="00C66DCB"/>
    <w:rsid w:val="00C701CD"/>
    <w:rsid w:val="00C70206"/>
    <w:rsid w:val="00C7163E"/>
    <w:rsid w:val="00C71C0E"/>
    <w:rsid w:val="00C71C4F"/>
    <w:rsid w:val="00C71E07"/>
    <w:rsid w:val="00C72824"/>
    <w:rsid w:val="00C735EA"/>
    <w:rsid w:val="00C7386F"/>
    <w:rsid w:val="00C738F2"/>
    <w:rsid w:val="00C75199"/>
    <w:rsid w:val="00C751CF"/>
    <w:rsid w:val="00C75AA5"/>
    <w:rsid w:val="00C75CDF"/>
    <w:rsid w:val="00C75E1A"/>
    <w:rsid w:val="00C77C8F"/>
    <w:rsid w:val="00C80124"/>
    <w:rsid w:val="00C80381"/>
    <w:rsid w:val="00C80845"/>
    <w:rsid w:val="00C81214"/>
    <w:rsid w:val="00C81A31"/>
    <w:rsid w:val="00C827B6"/>
    <w:rsid w:val="00C83A08"/>
    <w:rsid w:val="00C83D62"/>
    <w:rsid w:val="00C84874"/>
    <w:rsid w:val="00C849DD"/>
    <w:rsid w:val="00C84ACC"/>
    <w:rsid w:val="00C84FB9"/>
    <w:rsid w:val="00C85161"/>
    <w:rsid w:val="00C85D98"/>
    <w:rsid w:val="00C91B10"/>
    <w:rsid w:val="00C91EB9"/>
    <w:rsid w:val="00C9228D"/>
    <w:rsid w:val="00C92785"/>
    <w:rsid w:val="00C93551"/>
    <w:rsid w:val="00C93629"/>
    <w:rsid w:val="00C9393F"/>
    <w:rsid w:val="00C93C26"/>
    <w:rsid w:val="00C9558A"/>
    <w:rsid w:val="00C959E9"/>
    <w:rsid w:val="00C95A5B"/>
    <w:rsid w:val="00C95E93"/>
    <w:rsid w:val="00C964F5"/>
    <w:rsid w:val="00C97282"/>
    <w:rsid w:val="00C97397"/>
    <w:rsid w:val="00C979A0"/>
    <w:rsid w:val="00C97ADA"/>
    <w:rsid w:val="00CA0605"/>
    <w:rsid w:val="00CA0DDC"/>
    <w:rsid w:val="00CA1AF5"/>
    <w:rsid w:val="00CA2128"/>
    <w:rsid w:val="00CA2148"/>
    <w:rsid w:val="00CA2457"/>
    <w:rsid w:val="00CA359C"/>
    <w:rsid w:val="00CA3B4F"/>
    <w:rsid w:val="00CA3FDD"/>
    <w:rsid w:val="00CA41D8"/>
    <w:rsid w:val="00CA44D6"/>
    <w:rsid w:val="00CA4921"/>
    <w:rsid w:val="00CA5556"/>
    <w:rsid w:val="00CA5708"/>
    <w:rsid w:val="00CA580C"/>
    <w:rsid w:val="00CA5A82"/>
    <w:rsid w:val="00CA5FD4"/>
    <w:rsid w:val="00CA6428"/>
    <w:rsid w:val="00CA6926"/>
    <w:rsid w:val="00CA700F"/>
    <w:rsid w:val="00CA70A4"/>
    <w:rsid w:val="00CA7329"/>
    <w:rsid w:val="00CA740C"/>
    <w:rsid w:val="00CB0F6F"/>
    <w:rsid w:val="00CB0FAC"/>
    <w:rsid w:val="00CB11ED"/>
    <w:rsid w:val="00CB21D5"/>
    <w:rsid w:val="00CB222B"/>
    <w:rsid w:val="00CB22EF"/>
    <w:rsid w:val="00CB2C60"/>
    <w:rsid w:val="00CB373F"/>
    <w:rsid w:val="00CB3A61"/>
    <w:rsid w:val="00CB3ADB"/>
    <w:rsid w:val="00CB5170"/>
    <w:rsid w:val="00CB5407"/>
    <w:rsid w:val="00CB54D6"/>
    <w:rsid w:val="00CB58AC"/>
    <w:rsid w:val="00CB5A50"/>
    <w:rsid w:val="00CB5E76"/>
    <w:rsid w:val="00CB5FE2"/>
    <w:rsid w:val="00CB6692"/>
    <w:rsid w:val="00CB6FD3"/>
    <w:rsid w:val="00CB7081"/>
    <w:rsid w:val="00CB7AA7"/>
    <w:rsid w:val="00CB7BCA"/>
    <w:rsid w:val="00CB7E9A"/>
    <w:rsid w:val="00CC0162"/>
    <w:rsid w:val="00CC03C4"/>
    <w:rsid w:val="00CC0986"/>
    <w:rsid w:val="00CC179E"/>
    <w:rsid w:val="00CC1859"/>
    <w:rsid w:val="00CC1A69"/>
    <w:rsid w:val="00CC1C52"/>
    <w:rsid w:val="00CC1D2F"/>
    <w:rsid w:val="00CC2C64"/>
    <w:rsid w:val="00CC3068"/>
    <w:rsid w:val="00CC32AC"/>
    <w:rsid w:val="00CC3FDC"/>
    <w:rsid w:val="00CC400E"/>
    <w:rsid w:val="00CC4B18"/>
    <w:rsid w:val="00CC4D0C"/>
    <w:rsid w:val="00CC5985"/>
    <w:rsid w:val="00CC5C78"/>
    <w:rsid w:val="00CC609E"/>
    <w:rsid w:val="00CC6AF2"/>
    <w:rsid w:val="00CC738E"/>
    <w:rsid w:val="00CC73B0"/>
    <w:rsid w:val="00CC7996"/>
    <w:rsid w:val="00CD04B1"/>
    <w:rsid w:val="00CD05C8"/>
    <w:rsid w:val="00CD08E8"/>
    <w:rsid w:val="00CD196A"/>
    <w:rsid w:val="00CD1D80"/>
    <w:rsid w:val="00CD221D"/>
    <w:rsid w:val="00CD2C1A"/>
    <w:rsid w:val="00CD2E81"/>
    <w:rsid w:val="00CD350C"/>
    <w:rsid w:val="00CD4326"/>
    <w:rsid w:val="00CD47E8"/>
    <w:rsid w:val="00CD4BB1"/>
    <w:rsid w:val="00CD522C"/>
    <w:rsid w:val="00CD5674"/>
    <w:rsid w:val="00CD62F2"/>
    <w:rsid w:val="00CE0506"/>
    <w:rsid w:val="00CE10CF"/>
    <w:rsid w:val="00CE1202"/>
    <w:rsid w:val="00CE1584"/>
    <w:rsid w:val="00CE1C8D"/>
    <w:rsid w:val="00CE2B34"/>
    <w:rsid w:val="00CE32BE"/>
    <w:rsid w:val="00CE3F2A"/>
    <w:rsid w:val="00CE42FF"/>
    <w:rsid w:val="00CE4E97"/>
    <w:rsid w:val="00CE4F10"/>
    <w:rsid w:val="00CE614A"/>
    <w:rsid w:val="00CE7144"/>
    <w:rsid w:val="00CE75C7"/>
    <w:rsid w:val="00CF015F"/>
    <w:rsid w:val="00CF0599"/>
    <w:rsid w:val="00CF05AF"/>
    <w:rsid w:val="00CF0C96"/>
    <w:rsid w:val="00CF17B6"/>
    <w:rsid w:val="00CF1E9D"/>
    <w:rsid w:val="00CF2164"/>
    <w:rsid w:val="00CF2601"/>
    <w:rsid w:val="00CF2732"/>
    <w:rsid w:val="00CF2838"/>
    <w:rsid w:val="00CF2EE7"/>
    <w:rsid w:val="00CF3160"/>
    <w:rsid w:val="00CF3D03"/>
    <w:rsid w:val="00CF402F"/>
    <w:rsid w:val="00CF47F8"/>
    <w:rsid w:val="00CF54A9"/>
    <w:rsid w:val="00CF5B1B"/>
    <w:rsid w:val="00CF60D0"/>
    <w:rsid w:val="00CF6222"/>
    <w:rsid w:val="00CF66B9"/>
    <w:rsid w:val="00CF6F23"/>
    <w:rsid w:val="00CF7494"/>
    <w:rsid w:val="00D000C8"/>
    <w:rsid w:val="00D00337"/>
    <w:rsid w:val="00D01D63"/>
    <w:rsid w:val="00D021B2"/>
    <w:rsid w:val="00D02FB9"/>
    <w:rsid w:val="00D038AB"/>
    <w:rsid w:val="00D0407A"/>
    <w:rsid w:val="00D048BF"/>
    <w:rsid w:val="00D05E9D"/>
    <w:rsid w:val="00D05EC0"/>
    <w:rsid w:val="00D05F99"/>
    <w:rsid w:val="00D06B4A"/>
    <w:rsid w:val="00D06EB3"/>
    <w:rsid w:val="00D10E67"/>
    <w:rsid w:val="00D11316"/>
    <w:rsid w:val="00D11D3D"/>
    <w:rsid w:val="00D121E2"/>
    <w:rsid w:val="00D130CE"/>
    <w:rsid w:val="00D137C9"/>
    <w:rsid w:val="00D13D04"/>
    <w:rsid w:val="00D14E41"/>
    <w:rsid w:val="00D15DB0"/>
    <w:rsid w:val="00D15E28"/>
    <w:rsid w:val="00D16182"/>
    <w:rsid w:val="00D16A0A"/>
    <w:rsid w:val="00D17B33"/>
    <w:rsid w:val="00D20A25"/>
    <w:rsid w:val="00D20D15"/>
    <w:rsid w:val="00D20E74"/>
    <w:rsid w:val="00D21502"/>
    <w:rsid w:val="00D2225F"/>
    <w:rsid w:val="00D227A9"/>
    <w:rsid w:val="00D22FBF"/>
    <w:rsid w:val="00D241EF"/>
    <w:rsid w:val="00D2459E"/>
    <w:rsid w:val="00D26192"/>
    <w:rsid w:val="00D268C2"/>
    <w:rsid w:val="00D27853"/>
    <w:rsid w:val="00D27B92"/>
    <w:rsid w:val="00D27F55"/>
    <w:rsid w:val="00D303A4"/>
    <w:rsid w:val="00D30419"/>
    <w:rsid w:val="00D304E6"/>
    <w:rsid w:val="00D30E77"/>
    <w:rsid w:val="00D3100E"/>
    <w:rsid w:val="00D316CC"/>
    <w:rsid w:val="00D3207E"/>
    <w:rsid w:val="00D32387"/>
    <w:rsid w:val="00D325DF"/>
    <w:rsid w:val="00D32C46"/>
    <w:rsid w:val="00D339D6"/>
    <w:rsid w:val="00D34105"/>
    <w:rsid w:val="00D34914"/>
    <w:rsid w:val="00D34CF5"/>
    <w:rsid w:val="00D355CB"/>
    <w:rsid w:val="00D356C0"/>
    <w:rsid w:val="00D35C80"/>
    <w:rsid w:val="00D36036"/>
    <w:rsid w:val="00D36148"/>
    <w:rsid w:val="00D37110"/>
    <w:rsid w:val="00D373B9"/>
    <w:rsid w:val="00D3757D"/>
    <w:rsid w:val="00D40956"/>
    <w:rsid w:val="00D416D1"/>
    <w:rsid w:val="00D416F1"/>
    <w:rsid w:val="00D41725"/>
    <w:rsid w:val="00D4213F"/>
    <w:rsid w:val="00D438B1"/>
    <w:rsid w:val="00D453C6"/>
    <w:rsid w:val="00D45A55"/>
    <w:rsid w:val="00D45E15"/>
    <w:rsid w:val="00D469D1"/>
    <w:rsid w:val="00D46B4E"/>
    <w:rsid w:val="00D47371"/>
    <w:rsid w:val="00D502CB"/>
    <w:rsid w:val="00D5076B"/>
    <w:rsid w:val="00D5097C"/>
    <w:rsid w:val="00D5105A"/>
    <w:rsid w:val="00D5233A"/>
    <w:rsid w:val="00D52366"/>
    <w:rsid w:val="00D52CEB"/>
    <w:rsid w:val="00D532FD"/>
    <w:rsid w:val="00D53823"/>
    <w:rsid w:val="00D53970"/>
    <w:rsid w:val="00D54443"/>
    <w:rsid w:val="00D54511"/>
    <w:rsid w:val="00D5515B"/>
    <w:rsid w:val="00D5605C"/>
    <w:rsid w:val="00D567D5"/>
    <w:rsid w:val="00D5684A"/>
    <w:rsid w:val="00D568AB"/>
    <w:rsid w:val="00D57EF7"/>
    <w:rsid w:val="00D609D9"/>
    <w:rsid w:val="00D610C8"/>
    <w:rsid w:val="00D6163C"/>
    <w:rsid w:val="00D61C08"/>
    <w:rsid w:val="00D61C52"/>
    <w:rsid w:val="00D62835"/>
    <w:rsid w:val="00D62F8D"/>
    <w:rsid w:val="00D643A5"/>
    <w:rsid w:val="00D643FB"/>
    <w:rsid w:val="00D64BDC"/>
    <w:rsid w:val="00D64E03"/>
    <w:rsid w:val="00D65257"/>
    <w:rsid w:val="00D65704"/>
    <w:rsid w:val="00D660EC"/>
    <w:rsid w:val="00D700BD"/>
    <w:rsid w:val="00D7103F"/>
    <w:rsid w:val="00D71167"/>
    <w:rsid w:val="00D7254A"/>
    <w:rsid w:val="00D728EF"/>
    <w:rsid w:val="00D72D5D"/>
    <w:rsid w:val="00D72DD9"/>
    <w:rsid w:val="00D749FC"/>
    <w:rsid w:val="00D7501F"/>
    <w:rsid w:val="00D77725"/>
    <w:rsid w:val="00D77E30"/>
    <w:rsid w:val="00D80068"/>
    <w:rsid w:val="00D800A7"/>
    <w:rsid w:val="00D801E4"/>
    <w:rsid w:val="00D8049F"/>
    <w:rsid w:val="00D80859"/>
    <w:rsid w:val="00D8158C"/>
    <w:rsid w:val="00D81953"/>
    <w:rsid w:val="00D81FD6"/>
    <w:rsid w:val="00D8243A"/>
    <w:rsid w:val="00D82995"/>
    <w:rsid w:val="00D84157"/>
    <w:rsid w:val="00D855AE"/>
    <w:rsid w:val="00D85823"/>
    <w:rsid w:val="00D85C45"/>
    <w:rsid w:val="00D86B25"/>
    <w:rsid w:val="00D87B48"/>
    <w:rsid w:val="00D902C2"/>
    <w:rsid w:val="00D90E0F"/>
    <w:rsid w:val="00D911FD"/>
    <w:rsid w:val="00D91626"/>
    <w:rsid w:val="00D919DF"/>
    <w:rsid w:val="00D92DC7"/>
    <w:rsid w:val="00D92E69"/>
    <w:rsid w:val="00D9356B"/>
    <w:rsid w:val="00D94617"/>
    <w:rsid w:val="00D9538A"/>
    <w:rsid w:val="00D954AC"/>
    <w:rsid w:val="00D95B46"/>
    <w:rsid w:val="00DA0E49"/>
    <w:rsid w:val="00DA2751"/>
    <w:rsid w:val="00DA29E6"/>
    <w:rsid w:val="00DA3075"/>
    <w:rsid w:val="00DA42CC"/>
    <w:rsid w:val="00DA538D"/>
    <w:rsid w:val="00DA5583"/>
    <w:rsid w:val="00DA6908"/>
    <w:rsid w:val="00DA77FF"/>
    <w:rsid w:val="00DA7A08"/>
    <w:rsid w:val="00DA7CD4"/>
    <w:rsid w:val="00DB0A87"/>
    <w:rsid w:val="00DB321F"/>
    <w:rsid w:val="00DB358C"/>
    <w:rsid w:val="00DB381E"/>
    <w:rsid w:val="00DB446B"/>
    <w:rsid w:val="00DB58F5"/>
    <w:rsid w:val="00DB5A50"/>
    <w:rsid w:val="00DB63BC"/>
    <w:rsid w:val="00DB64F7"/>
    <w:rsid w:val="00DB685B"/>
    <w:rsid w:val="00DB6E4B"/>
    <w:rsid w:val="00DB70C6"/>
    <w:rsid w:val="00DB78AA"/>
    <w:rsid w:val="00DB7BA9"/>
    <w:rsid w:val="00DC0E75"/>
    <w:rsid w:val="00DC1A73"/>
    <w:rsid w:val="00DC25D0"/>
    <w:rsid w:val="00DC2970"/>
    <w:rsid w:val="00DC3618"/>
    <w:rsid w:val="00DC45AD"/>
    <w:rsid w:val="00DC5003"/>
    <w:rsid w:val="00DC55B1"/>
    <w:rsid w:val="00DC5A2E"/>
    <w:rsid w:val="00DC63CE"/>
    <w:rsid w:val="00DC667E"/>
    <w:rsid w:val="00DC6E67"/>
    <w:rsid w:val="00DC7002"/>
    <w:rsid w:val="00DC7C0F"/>
    <w:rsid w:val="00DD06CA"/>
    <w:rsid w:val="00DD0E95"/>
    <w:rsid w:val="00DD14D0"/>
    <w:rsid w:val="00DD1A1C"/>
    <w:rsid w:val="00DD2238"/>
    <w:rsid w:val="00DD2900"/>
    <w:rsid w:val="00DD2E5B"/>
    <w:rsid w:val="00DD3655"/>
    <w:rsid w:val="00DD3FFC"/>
    <w:rsid w:val="00DD4A9C"/>
    <w:rsid w:val="00DD4AE3"/>
    <w:rsid w:val="00DD5090"/>
    <w:rsid w:val="00DD5892"/>
    <w:rsid w:val="00DD5BC7"/>
    <w:rsid w:val="00DD5C9B"/>
    <w:rsid w:val="00DD5DE1"/>
    <w:rsid w:val="00DD6745"/>
    <w:rsid w:val="00DD7723"/>
    <w:rsid w:val="00DE0B92"/>
    <w:rsid w:val="00DE0F0C"/>
    <w:rsid w:val="00DE142F"/>
    <w:rsid w:val="00DE180E"/>
    <w:rsid w:val="00DE19E2"/>
    <w:rsid w:val="00DE20E0"/>
    <w:rsid w:val="00DE26CF"/>
    <w:rsid w:val="00DE2DBD"/>
    <w:rsid w:val="00DE3273"/>
    <w:rsid w:val="00DE4286"/>
    <w:rsid w:val="00DE4C39"/>
    <w:rsid w:val="00DE64DA"/>
    <w:rsid w:val="00DE6BFC"/>
    <w:rsid w:val="00DE6E40"/>
    <w:rsid w:val="00DE76EC"/>
    <w:rsid w:val="00DE7ABB"/>
    <w:rsid w:val="00DF07AA"/>
    <w:rsid w:val="00DF17BF"/>
    <w:rsid w:val="00DF18E2"/>
    <w:rsid w:val="00DF23F4"/>
    <w:rsid w:val="00DF2872"/>
    <w:rsid w:val="00DF361C"/>
    <w:rsid w:val="00DF3651"/>
    <w:rsid w:val="00DF36AE"/>
    <w:rsid w:val="00DF40B5"/>
    <w:rsid w:val="00DF4283"/>
    <w:rsid w:val="00DF46B8"/>
    <w:rsid w:val="00DF4B6E"/>
    <w:rsid w:val="00DF4C9C"/>
    <w:rsid w:val="00DF4F0F"/>
    <w:rsid w:val="00DF4F80"/>
    <w:rsid w:val="00DF5680"/>
    <w:rsid w:val="00DF5864"/>
    <w:rsid w:val="00DF5BD8"/>
    <w:rsid w:val="00DF5EA1"/>
    <w:rsid w:val="00DF72E5"/>
    <w:rsid w:val="00DF7710"/>
    <w:rsid w:val="00E00225"/>
    <w:rsid w:val="00E01448"/>
    <w:rsid w:val="00E022FC"/>
    <w:rsid w:val="00E023BD"/>
    <w:rsid w:val="00E02674"/>
    <w:rsid w:val="00E02F02"/>
    <w:rsid w:val="00E03103"/>
    <w:rsid w:val="00E03139"/>
    <w:rsid w:val="00E03516"/>
    <w:rsid w:val="00E03FB1"/>
    <w:rsid w:val="00E04335"/>
    <w:rsid w:val="00E049EC"/>
    <w:rsid w:val="00E04EAF"/>
    <w:rsid w:val="00E0509E"/>
    <w:rsid w:val="00E06275"/>
    <w:rsid w:val="00E064E7"/>
    <w:rsid w:val="00E06A46"/>
    <w:rsid w:val="00E06DFA"/>
    <w:rsid w:val="00E0703B"/>
    <w:rsid w:val="00E07D2A"/>
    <w:rsid w:val="00E10101"/>
    <w:rsid w:val="00E102CE"/>
    <w:rsid w:val="00E10724"/>
    <w:rsid w:val="00E11046"/>
    <w:rsid w:val="00E1174B"/>
    <w:rsid w:val="00E118EF"/>
    <w:rsid w:val="00E12297"/>
    <w:rsid w:val="00E12895"/>
    <w:rsid w:val="00E12983"/>
    <w:rsid w:val="00E139C7"/>
    <w:rsid w:val="00E14F49"/>
    <w:rsid w:val="00E157BC"/>
    <w:rsid w:val="00E15AD9"/>
    <w:rsid w:val="00E15B30"/>
    <w:rsid w:val="00E15DBD"/>
    <w:rsid w:val="00E163F7"/>
    <w:rsid w:val="00E16474"/>
    <w:rsid w:val="00E175C8"/>
    <w:rsid w:val="00E17C27"/>
    <w:rsid w:val="00E2055E"/>
    <w:rsid w:val="00E208F6"/>
    <w:rsid w:val="00E22D88"/>
    <w:rsid w:val="00E2352F"/>
    <w:rsid w:val="00E23DFE"/>
    <w:rsid w:val="00E241EF"/>
    <w:rsid w:val="00E243E4"/>
    <w:rsid w:val="00E2582B"/>
    <w:rsid w:val="00E25C71"/>
    <w:rsid w:val="00E2600F"/>
    <w:rsid w:val="00E261FB"/>
    <w:rsid w:val="00E26704"/>
    <w:rsid w:val="00E2744C"/>
    <w:rsid w:val="00E27C75"/>
    <w:rsid w:val="00E27CE9"/>
    <w:rsid w:val="00E300C8"/>
    <w:rsid w:val="00E303E1"/>
    <w:rsid w:val="00E30789"/>
    <w:rsid w:val="00E30840"/>
    <w:rsid w:val="00E3187A"/>
    <w:rsid w:val="00E3218B"/>
    <w:rsid w:val="00E32435"/>
    <w:rsid w:val="00E32A18"/>
    <w:rsid w:val="00E32D2A"/>
    <w:rsid w:val="00E338E6"/>
    <w:rsid w:val="00E339FF"/>
    <w:rsid w:val="00E33E99"/>
    <w:rsid w:val="00E34483"/>
    <w:rsid w:val="00E34D73"/>
    <w:rsid w:val="00E35391"/>
    <w:rsid w:val="00E35E3E"/>
    <w:rsid w:val="00E3705A"/>
    <w:rsid w:val="00E37E06"/>
    <w:rsid w:val="00E404A3"/>
    <w:rsid w:val="00E40AE6"/>
    <w:rsid w:val="00E40DBD"/>
    <w:rsid w:val="00E412F5"/>
    <w:rsid w:val="00E41FCE"/>
    <w:rsid w:val="00E425BA"/>
    <w:rsid w:val="00E429D6"/>
    <w:rsid w:val="00E42B20"/>
    <w:rsid w:val="00E43E11"/>
    <w:rsid w:val="00E43F7B"/>
    <w:rsid w:val="00E44942"/>
    <w:rsid w:val="00E44DFD"/>
    <w:rsid w:val="00E45265"/>
    <w:rsid w:val="00E467C2"/>
    <w:rsid w:val="00E46D56"/>
    <w:rsid w:val="00E477F8"/>
    <w:rsid w:val="00E47FFC"/>
    <w:rsid w:val="00E50786"/>
    <w:rsid w:val="00E50CC4"/>
    <w:rsid w:val="00E5112C"/>
    <w:rsid w:val="00E51571"/>
    <w:rsid w:val="00E52349"/>
    <w:rsid w:val="00E52E2D"/>
    <w:rsid w:val="00E548A7"/>
    <w:rsid w:val="00E54F42"/>
    <w:rsid w:val="00E550F4"/>
    <w:rsid w:val="00E559BE"/>
    <w:rsid w:val="00E55BCC"/>
    <w:rsid w:val="00E56E4A"/>
    <w:rsid w:val="00E5739B"/>
    <w:rsid w:val="00E57587"/>
    <w:rsid w:val="00E601D5"/>
    <w:rsid w:val="00E60872"/>
    <w:rsid w:val="00E6122E"/>
    <w:rsid w:val="00E61C9A"/>
    <w:rsid w:val="00E62A24"/>
    <w:rsid w:val="00E62CEF"/>
    <w:rsid w:val="00E630A3"/>
    <w:rsid w:val="00E6334D"/>
    <w:rsid w:val="00E638D2"/>
    <w:rsid w:val="00E63FA0"/>
    <w:rsid w:val="00E64131"/>
    <w:rsid w:val="00E6447D"/>
    <w:rsid w:val="00E64AB9"/>
    <w:rsid w:val="00E64D06"/>
    <w:rsid w:val="00E660E8"/>
    <w:rsid w:val="00E66D62"/>
    <w:rsid w:val="00E66EA4"/>
    <w:rsid w:val="00E67732"/>
    <w:rsid w:val="00E67F3D"/>
    <w:rsid w:val="00E70971"/>
    <w:rsid w:val="00E70A94"/>
    <w:rsid w:val="00E70E81"/>
    <w:rsid w:val="00E72F86"/>
    <w:rsid w:val="00E731E2"/>
    <w:rsid w:val="00E75ED3"/>
    <w:rsid w:val="00E76523"/>
    <w:rsid w:val="00E76601"/>
    <w:rsid w:val="00E7667C"/>
    <w:rsid w:val="00E77373"/>
    <w:rsid w:val="00E77A06"/>
    <w:rsid w:val="00E8257C"/>
    <w:rsid w:val="00E83079"/>
    <w:rsid w:val="00E84336"/>
    <w:rsid w:val="00E84560"/>
    <w:rsid w:val="00E84A02"/>
    <w:rsid w:val="00E84F64"/>
    <w:rsid w:val="00E85790"/>
    <w:rsid w:val="00E86040"/>
    <w:rsid w:val="00E866DC"/>
    <w:rsid w:val="00E87848"/>
    <w:rsid w:val="00E87B78"/>
    <w:rsid w:val="00E9021B"/>
    <w:rsid w:val="00E9033A"/>
    <w:rsid w:val="00E9049D"/>
    <w:rsid w:val="00E9080F"/>
    <w:rsid w:val="00E90831"/>
    <w:rsid w:val="00E91045"/>
    <w:rsid w:val="00E9184C"/>
    <w:rsid w:val="00E923C0"/>
    <w:rsid w:val="00E92A68"/>
    <w:rsid w:val="00E92FB1"/>
    <w:rsid w:val="00E9385A"/>
    <w:rsid w:val="00E93902"/>
    <w:rsid w:val="00E94F17"/>
    <w:rsid w:val="00E956BE"/>
    <w:rsid w:val="00E95E50"/>
    <w:rsid w:val="00E96347"/>
    <w:rsid w:val="00E967DF"/>
    <w:rsid w:val="00E96C49"/>
    <w:rsid w:val="00E9772C"/>
    <w:rsid w:val="00E97851"/>
    <w:rsid w:val="00EA0FD1"/>
    <w:rsid w:val="00EA229A"/>
    <w:rsid w:val="00EA23A9"/>
    <w:rsid w:val="00EA2AA0"/>
    <w:rsid w:val="00EA328E"/>
    <w:rsid w:val="00EA36EA"/>
    <w:rsid w:val="00EA3826"/>
    <w:rsid w:val="00EA436C"/>
    <w:rsid w:val="00EA4552"/>
    <w:rsid w:val="00EA45D3"/>
    <w:rsid w:val="00EA6057"/>
    <w:rsid w:val="00EA63CF"/>
    <w:rsid w:val="00EA7BE6"/>
    <w:rsid w:val="00EB02C0"/>
    <w:rsid w:val="00EB07DC"/>
    <w:rsid w:val="00EB1A0A"/>
    <w:rsid w:val="00EB1AAC"/>
    <w:rsid w:val="00EB22F1"/>
    <w:rsid w:val="00EB2C10"/>
    <w:rsid w:val="00EB3669"/>
    <w:rsid w:val="00EB3EEF"/>
    <w:rsid w:val="00EB60DE"/>
    <w:rsid w:val="00EB61E6"/>
    <w:rsid w:val="00EB74E0"/>
    <w:rsid w:val="00EB7D7C"/>
    <w:rsid w:val="00EC159A"/>
    <w:rsid w:val="00EC1C5D"/>
    <w:rsid w:val="00EC1F2A"/>
    <w:rsid w:val="00EC3B3F"/>
    <w:rsid w:val="00EC50E1"/>
    <w:rsid w:val="00EC558B"/>
    <w:rsid w:val="00EC6293"/>
    <w:rsid w:val="00EC6578"/>
    <w:rsid w:val="00EC692F"/>
    <w:rsid w:val="00EC71C3"/>
    <w:rsid w:val="00EC78C1"/>
    <w:rsid w:val="00EC79DE"/>
    <w:rsid w:val="00ED07F2"/>
    <w:rsid w:val="00ED1489"/>
    <w:rsid w:val="00ED1ECE"/>
    <w:rsid w:val="00ED28B2"/>
    <w:rsid w:val="00ED2A9B"/>
    <w:rsid w:val="00ED2B31"/>
    <w:rsid w:val="00ED40EF"/>
    <w:rsid w:val="00ED4677"/>
    <w:rsid w:val="00ED521B"/>
    <w:rsid w:val="00ED5358"/>
    <w:rsid w:val="00ED6862"/>
    <w:rsid w:val="00ED69C3"/>
    <w:rsid w:val="00ED6BB1"/>
    <w:rsid w:val="00ED6BCB"/>
    <w:rsid w:val="00ED6CC3"/>
    <w:rsid w:val="00ED7F3B"/>
    <w:rsid w:val="00EE0092"/>
    <w:rsid w:val="00EE1657"/>
    <w:rsid w:val="00EE2C70"/>
    <w:rsid w:val="00EE2E98"/>
    <w:rsid w:val="00EE31F8"/>
    <w:rsid w:val="00EE34C3"/>
    <w:rsid w:val="00EE38D6"/>
    <w:rsid w:val="00EE4A0C"/>
    <w:rsid w:val="00EE4F31"/>
    <w:rsid w:val="00EE51B4"/>
    <w:rsid w:val="00EE5400"/>
    <w:rsid w:val="00EE5FDF"/>
    <w:rsid w:val="00EE7406"/>
    <w:rsid w:val="00EE7512"/>
    <w:rsid w:val="00EF0A7E"/>
    <w:rsid w:val="00EF0D42"/>
    <w:rsid w:val="00EF106D"/>
    <w:rsid w:val="00EF1AEA"/>
    <w:rsid w:val="00EF2792"/>
    <w:rsid w:val="00EF3655"/>
    <w:rsid w:val="00EF3C2F"/>
    <w:rsid w:val="00EF3C7D"/>
    <w:rsid w:val="00EF6236"/>
    <w:rsid w:val="00EF67E5"/>
    <w:rsid w:val="00EF7084"/>
    <w:rsid w:val="00EF7297"/>
    <w:rsid w:val="00EF757E"/>
    <w:rsid w:val="00EF7F37"/>
    <w:rsid w:val="00F00402"/>
    <w:rsid w:val="00F00EFB"/>
    <w:rsid w:val="00F01288"/>
    <w:rsid w:val="00F015C6"/>
    <w:rsid w:val="00F0293E"/>
    <w:rsid w:val="00F03210"/>
    <w:rsid w:val="00F0336D"/>
    <w:rsid w:val="00F038BD"/>
    <w:rsid w:val="00F03F59"/>
    <w:rsid w:val="00F04131"/>
    <w:rsid w:val="00F048C9"/>
    <w:rsid w:val="00F0543D"/>
    <w:rsid w:val="00F05963"/>
    <w:rsid w:val="00F0778A"/>
    <w:rsid w:val="00F077A5"/>
    <w:rsid w:val="00F07DB6"/>
    <w:rsid w:val="00F1043B"/>
    <w:rsid w:val="00F10C3D"/>
    <w:rsid w:val="00F10F11"/>
    <w:rsid w:val="00F1190A"/>
    <w:rsid w:val="00F13849"/>
    <w:rsid w:val="00F139B1"/>
    <w:rsid w:val="00F140A0"/>
    <w:rsid w:val="00F14144"/>
    <w:rsid w:val="00F141A4"/>
    <w:rsid w:val="00F15720"/>
    <w:rsid w:val="00F16690"/>
    <w:rsid w:val="00F16957"/>
    <w:rsid w:val="00F16F69"/>
    <w:rsid w:val="00F175D4"/>
    <w:rsid w:val="00F2038C"/>
    <w:rsid w:val="00F216DF"/>
    <w:rsid w:val="00F21C48"/>
    <w:rsid w:val="00F22180"/>
    <w:rsid w:val="00F22A57"/>
    <w:rsid w:val="00F22E6D"/>
    <w:rsid w:val="00F230C7"/>
    <w:rsid w:val="00F2350D"/>
    <w:rsid w:val="00F23ABC"/>
    <w:rsid w:val="00F23EEB"/>
    <w:rsid w:val="00F241DE"/>
    <w:rsid w:val="00F2446D"/>
    <w:rsid w:val="00F264C0"/>
    <w:rsid w:val="00F26525"/>
    <w:rsid w:val="00F2676B"/>
    <w:rsid w:val="00F27402"/>
    <w:rsid w:val="00F274BF"/>
    <w:rsid w:val="00F27D60"/>
    <w:rsid w:val="00F302D7"/>
    <w:rsid w:val="00F302DB"/>
    <w:rsid w:val="00F30852"/>
    <w:rsid w:val="00F3185E"/>
    <w:rsid w:val="00F31CC0"/>
    <w:rsid w:val="00F31FD2"/>
    <w:rsid w:val="00F322AC"/>
    <w:rsid w:val="00F326BC"/>
    <w:rsid w:val="00F33246"/>
    <w:rsid w:val="00F346C1"/>
    <w:rsid w:val="00F3554F"/>
    <w:rsid w:val="00F36417"/>
    <w:rsid w:val="00F37F61"/>
    <w:rsid w:val="00F41A43"/>
    <w:rsid w:val="00F41D45"/>
    <w:rsid w:val="00F42224"/>
    <w:rsid w:val="00F42A81"/>
    <w:rsid w:val="00F431C4"/>
    <w:rsid w:val="00F45253"/>
    <w:rsid w:val="00F45A9B"/>
    <w:rsid w:val="00F46ADB"/>
    <w:rsid w:val="00F46CC1"/>
    <w:rsid w:val="00F475CD"/>
    <w:rsid w:val="00F47BC7"/>
    <w:rsid w:val="00F50010"/>
    <w:rsid w:val="00F51669"/>
    <w:rsid w:val="00F51B59"/>
    <w:rsid w:val="00F51D8C"/>
    <w:rsid w:val="00F538FD"/>
    <w:rsid w:val="00F54A77"/>
    <w:rsid w:val="00F54DF1"/>
    <w:rsid w:val="00F56422"/>
    <w:rsid w:val="00F56509"/>
    <w:rsid w:val="00F5733F"/>
    <w:rsid w:val="00F57D53"/>
    <w:rsid w:val="00F6043C"/>
    <w:rsid w:val="00F604A0"/>
    <w:rsid w:val="00F607B1"/>
    <w:rsid w:val="00F60BB6"/>
    <w:rsid w:val="00F60C2C"/>
    <w:rsid w:val="00F61060"/>
    <w:rsid w:val="00F61E45"/>
    <w:rsid w:val="00F62EEB"/>
    <w:rsid w:val="00F639B8"/>
    <w:rsid w:val="00F63D47"/>
    <w:rsid w:val="00F63FE6"/>
    <w:rsid w:val="00F644C0"/>
    <w:rsid w:val="00F64B49"/>
    <w:rsid w:val="00F65A6D"/>
    <w:rsid w:val="00F71455"/>
    <w:rsid w:val="00F71725"/>
    <w:rsid w:val="00F719B4"/>
    <w:rsid w:val="00F72593"/>
    <w:rsid w:val="00F72654"/>
    <w:rsid w:val="00F72D55"/>
    <w:rsid w:val="00F735BD"/>
    <w:rsid w:val="00F73CC1"/>
    <w:rsid w:val="00F744F4"/>
    <w:rsid w:val="00F74AAA"/>
    <w:rsid w:val="00F7584D"/>
    <w:rsid w:val="00F7641E"/>
    <w:rsid w:val="00F76D0F"/>
    <w:rsid w:val="00F77969"/>
    <w:rsid w:val="00F77C7C"/>
    <w:rsid w:val="00F77DAC"/>
    <w:rsid w:val="00F80373"/>
    <w:rsid w:val="00F81EA4"/>
    <w:rsid w:val="00F82C6B"/>
    <w:rsid w:val="00F82F77"/>
    <w:rsid w:val="00F832EF"/>
    <w:rsid w:val="00F83C09"/>
    <w:rsid w:val="00F840CC"/>
    <w:rsid w:val="00F8412C"/>
    <w:rsid w:val="00F8486E"/>
    <w:rsid w:val="00F85B39"/>
    <w:rsid w:val="00F85EEA"/>
    <w:rsid w:val="00F86018"/>
    <w:rsid w:val="00F86643"/>
    <w:rsid w:val="00F86BCC"/>
    <w:rsid w:val="00F872F9"/>
    <w:rsid w:val="00F90007"/>
    <w:rsid w:val="00F91021"/>
    <w:rsid w:val="00F91229"/>
    <w:rsid w:val="00F9144C"/>
    <w:rsid w:val="00F923A5"/>
    <w:rsid w:val="00F9388E"/>
    <w:rsid w:val="00F94107"/>
    <w:rsid w:val="00F9479F"/>
    <w:rsid w:val="00F94C76"/>
    <w:rsid w:val="00F95803"/>
    <w:rsid w:val="00F965AA"/>
    <w:rsid w:val="00F96BFA"/>
    <w:rsid w:val="00F971A8"/>
    <w:rsid w:val="00F971CD"/>
    <w:rsid w:val="00FA074B"/>
    <w:rsid w:val="00FA077E"/>
    <w:rsid w:val="00FA111F"/>
    <w:rsid w:val="00FA20B0"/>
    <w:rsid w:val="00FA2D28"/>
    <w:rsid w:val="00FA2F57"/>
    <w:rsid w:val="00FA3775"/>
    <w:rsid w:val="00FA4600"/>
    <w:rsid w:val="00FA5E34"/>
    <w:rsid w:val="00FA618A"/>
    <w:rsid w:val="00FA6770"/>
    <w:rsid w:val="00FA6B65"/>
    <w:rsid w:val="00FA6F64"/>
    <w:rsid w:val="00FB0821"/>
    <w:rsid w:val="00FB0BF0"/>
    <w:rsid w:val="00FB0ED3"/>
    <w:rsid w:val="00FB1777"/>
    <w:rsid w:val="00FB2596"/>
    <w:rsid w:val="00FB2716"/>
    <w:rsid w:val="00FB344E"/>
    <w:rsid w:val="00FB3A52"/>
    <w:rsid w:val="00FB3BC5"/>
    <w:rsid w:val="00FB4711"/>
    <w:rsid w:val="00FB4827"/>
    <w:rsid w:val="00FB4C06"/>
    <w:rsid w:val="00FB5450"/>
    <w:rsid w:val="00FB5924"/>
    <w:rsid w:val="00FB5CAA"/>
    <w:rsid w:val="00FB5F7E"/>
    <w:rsid w:val="00FB6788"/>
    <w:rsid w:val="00FB6CB9"/>
    <w:rsid w:val="00FB6DBA"/>
    <w:rsid w:val="00FB72DA"/>
    <w:rsid w:val="00FB765F"/>
    <w:rsid w:val="00FB7870"/>
    <w:rsid w:val="00FC0B9A"/>
    <w:rsid w:val="00FC0D64"/>
    <w:rsid w:val="00FC2366"/>
    <w:rsid w:val="00FC2A57"/>
    <w:rsid w:val="00FC4FFD"/>
    <w:rsid w:val="00FC53CF"/>
    <w:rsid w:val="00FC5549"/>
    <w:rsid w:val="00FC5623"/>
    <w:rsid w:val="00FC580B"/>
    <w:rsid w:val="00FC5A04"/>
    <w:rsid w:val="00FC5E01"/>
    <w:rsid w:val="00FC5F7C"/>
    <w:rsid w:val="00FC6060"/>
    <w:rsid w:val="00FC681C"/>
    <w:rsid w:val="00FC71A4"/>
    <w:rsid w:val="00FC75B8"/>
    <w:rsid w:val="00FD13A0"/>
    <w:rsid w:val="00FD1B99"/>
    <w:rsid w:val="00FD2A09"/>
    <w:rsid w:val="00FD324C"/>
    <w:rsid w:val="00FD481C"/>
    <w:rsid w:val="00FD4C3F"/>
    <w:rsid w:val="00FD6149"/>
    <w:rsid w:val="00FD6A18"/>
    <w:rsid w:val="00FD6F2E"/>
    <w:rsid w:val="00FD722B"/>
    <w:rsid w:val="00FE0771"/>
    <w:rsid w:val="00FE0823"/>
    <w:rsid w:val="00FE0BE7"/>
    <w:rsid w:val="00FE1087"/>
    <w:rsid w:val="00FE1122"/>
    <w:rsid w:val="00FE174A"/>
    <w:rsid w:val="00FE229F"/>
    <w:rsid w:val="00FE22BA"/>
    <w:rsid w:val="00FE2C78"/>
    <w:rsid w:val="00FE405A"/>
    <w:rsid w:val="00FE42E2"/>
    <w:rsid w:val="00FE432F"/>
    <w:rsid w:val="00FE4992"/>
    <w:rsid w:val="00FE4B0E"/>
    <w:rsid w:val="00FE5202"/>
    <w:rsid w:val="00FE520F"/>
    <w:rsid w:val="00FE5687"/>
    <w:rsid w:val="00FE6288"/>
    <w:rsid w:val="00FE6780"/>
    <w:rsid w:val="00FE6C00"/>
    <w:rsid w:val="00FE713E"/>
    <w:rsid w:val="00FE71E2"/>
    <w:rsid w:val="00FE7654"/>
    <w:rsid w:val="00FF0ED9"/>
    <w:rsid w:val="00FF19FA"/>
    <w:rsid w:val="00FF1C57"/>
    <w:rsid w:val="00FF1CA5"/>
    <w:rsid w:val="00FF1D77"/>
    <w:rsid w:val="00FF2244"/>
    <w:rsid w:val="00FF37B8"/>
    <w:rsid w:val="00FF4C29"/>
    <w:rsid w:val="00FF6065"/>
    <w:rsid w:val="045C5234"/>
    <w:rsid w:val="0FD28C4A"/>
    <w:rsid w:val="21000920"/>
    <w:rsid w:val="3DDB22EE"/>
    <w:rsid w:val="4C16D85C"/>
    <w:rsid w:val="58035ED9"/>
    <w:rsid w:val="5ED3A803"/>
    <w:rsid w:val="6FA5C5F6"/>
    <w:rsid w:val="70AC4FCA"/>
    <w:rsid w:val="7314E176"/>
    <w:rsid w:val="737EB68B"/>
    <w:rsid w:val="78E862CD"/>
    <w:rsid w:val="7A9638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8AD1F75"/>
  <w15:chartTrackingRefBased/>
  <w15:docId w15:val="{105FD181-6EAA-4DE8-918A-26C3EC6F90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qFormat/>
    <w:rsid w:val="005A48CE"/>
    <w:pPr>
      <w:keepNext/>
      <w:keepLines/>
      <w:widowControl/>
      <w:spacing w:line="480" w:lineRule="auto"/>
      <w:jc w:val="left"/>
      <w:outlineLvl w:val="0"/>
    </w:pPr>
    <w:rPr>
      <w:rFonts w:ascii="Times New Roman" w:eastAsia="ＭＳ 明朝" w:hAnsi="Times New Roman" w:cs="Times New Roman"/>
      <w:b/>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93551"/>
    <w:pPr>
      <w:tabs>
        <w:tab w:val="center" w:pos="4252"/>
        <w:tab w:val="right" w:pos="8504"/>
      </w:tabs>
      <w:snapToGrid w:val="0"/>
    </w:pPr>
  </w:style>
  <w:style w:type="character" w:customStyle="1" w:styleId="a4">
    <w:name w:val="ヘッダー (文字)"/>
    <w:basedOn w:val="a0"/>
    <w:link w:val="a3"/>
    <w:uiPriority w:val="99"/>
    <w:rsid w:val="00C93551"/>
  </w:style>
  <w:style w:type="paragraph" w:styleId="a5">
    <w:name w:val="footer"/>
    <w:basedOn w:val="a"/>
    <w:link w:val="a6"/>
    <w:uiPriority w:val="99"/>
    <w:unhideWhenUsed/>
    <w:rsid w:val="00C93551"/>
    <w:pPr>
      <w:tabs>
        <w:tab w:val="center" w:pos="4252"/>
        <w:tab w:val="right" w:pos="8504"/>
      </w:tabs>
      <w:snapToGrid w:val="0"/>
    </w:pPr>
  </w:style>
  <w:style w:type="character" w:customStyle="1" w:styleId="a6">
    <w:name w:val="フッター (文字)"/>
    <w:basedOn w:val="a0"/>
    <w:link w:val="a5"/>
    <w:uiPriority w:val="99"/>
    <w:rsid w:val="00C93551"/>
  </w:style>
  <w:style w:type="character" w:styleId="a7">
    <w:name w:val="annotation reference"/>
    <w:basedOn w:val="a0"/>
    <w:uiPriority w:val="99"/>
    <w:semiHidden/>
    <w:unhideWhenUsed/>
    <w:rsid w:val="00623B2B"/>
    <w:rPr>
      <w:sz w:val="18"/>
      <w:szCs w:val="18"/>
    </w:rPr>
  </w:style>
  <w:style w:type="paragraph" w:styleId="a8">
    <w:name w:val="annotation text"/>
    <w:basedOn w:val="a"/>
    <w:link w:val="a9"/>
    <w:uiPriority w:val="99"/>
    <w:unhideWhenUsed/>
    <w:rsid w:val="00623B2B"/>
    <w:pPr>
      <w:jc w:val="left"/>
    </w:pPr>
  </w:style>
  <w:style w:type="character" w:customStyle="1" w:styleId="a9">
    <w:name w:val="コメント文字列 (文字)"/>
    <w:basedOn w:val="a0"/>
    <w:link w:val="a8"/>
    <w:uiPriority w:val="99"/>
    <w:rsid w:val="00623B2B"/>
  </w:style>
  <w:style w:type="paragraph" w:styleId="aa">
    <w:name w:val="annotation subject"/>
    <w:basedOn w:val="a8"/>
    <w:next w:val="a8"/>
    <w:link w:val="ab"/>
    <w:uiPriority w:val="99"/>
    <w:semiHidden/>
    <w:unhideWhenUsed/>
    <w:rsid w:val="00623B2B"/>
    <w:rPr>
      <w:b/>
      <w:bCs/>
    </w:rPr>
  </w:style>
  <w:style w:type="character" w:customStyle="1" w:styleId="ab">
    <w:name w:val="コメント内容 (文字)"/>
    <w:basedOn w:val="a9"/>
    <w:link w:val="aa"/>
    <w:uiPriority w:val="99"/>
    <w:semiHidden/>
    <w:rsid w:val="00623B2B"/>
    <w:rPr>
      <w:b/>
      <w:bCs/>
    </w:rPr>
  </w:style>
  <w:style w:type="paragraph" w:styleId="ac">
    <w:name w:val="caption"/>
    <w:basedOn w:val="a"/>
    <w:next w:val="a"/>
    <w:uiPriority w:val="99"/>
    <w:unhideWhenUsed/>
    <w:qFormat/>
    <w:rsid w:val="00882E5B"/>
    <w:rPr>
      <w:b/>
      <w:bCs/>
      <w:szCs w:val="21"/>
    </w:rPr>
  </w:style>
  <w:style w:type="paragraph" w:customStyle="1" w:styleId="EndNoteBibliographyTitle">
    <w:name w:val="EndNote Bibliography Title"/>
    <w:basedOn w:val="a"/>
    <w:link w:val="EndNoteBibliographyTitle0"/>
    <w:rsid w:val="00283433"/>
    <w:pPr>
      <w:jc w:val="center"/>
    </w:pPr>
    <w:rPr>
      <w:rFonts w:ascii="游明朝" w:eastAsia="游明朝" w:hAnsi="游明朝"/>
      <w:noProof/>
      <w:sz w:val="20"/>
    </w:rPr>
  </w:style>
  <w:style w:type="character" w:customStyle="1" w:styleId="EndNoteBibliographyTitle0">
    <w:name w:val="EndNote Bibliography Title (文字)"/>
    <w:basedOn w:val="a0"/>
    <w:link w:val="EndNoteBibliographyTitle"/>
    <w:rsid w:val="00283433"/>
    <w:rPr>
      <w:rFonts w:ascii="游明朝" w:eastAsia="游明朝" w:hAnsi="游明朝"/>
      <w:noProof/>
      <w:sz w:val="20"/>
    </w:rPr>
  </w:style>
  <w:style w:type="paragraph" w:customStyle="1" w:styleId="EndNoteBibliography">
    <w:name w:val="EndNote Bibliography"/>
    <w:basedOn w:val="a"/>
    <w:link w:val="EndNoteBibliography0"/>
    <w:rsid w:val="00283433"/>
    <w:rPr>
      <w:rFonts w:ascii="游明朝" w:eastAsia="游明朝" w:hAnsi="游明朝"/>
      <w:noProof/>
      <w:sz w:val="20"/>
    </w:rPr>
  </w:style>
  <w:style w:type="character" w:customStyle="1" w:styleId="EndNoteBibliography0">
    <w:name w:val="EndNote Bibliography (文字)"/>
    <w:basedOn w:val="a0"/>
    <w:link w:val="EndNoteBibliography"/>
    <w:rsid w:val="00283433"/>
    <w:rPr>
      <w:rFonts w:ascii="游明朝" w:eastAsia="游明朝" w:hAnsi="游明朝"/>
      <w:noProof/>
      <w:sz w:val="20"/>
    </w:rPr>
  </w:style>
  <w:style w:type="character" w:styleId="ad">
    <w:name w:val="Hyperlink"/>
    <w:basedOn w:val="a0"/>
    <w:uiPriority w:val="99"/>
    <w:unhideWhenUsed/>
    <w:rsid w:val="00207BF1"/>
    <w:rPr>
      <w:color w:val="0563C1" w:themeColor="hyperlink"/>
      <w:u w:val="single"/>
    </w:rPr>
  </w:style>
  <w:style w:type="character" w:styleId="ae">
    <w:name w:val="Unresolved Mention"/>
    <w:basedOn w:val="a0"/>
    <w:uiPriority w:val="99"/>
    <w:semiHidden/>
    <w:unhideWhenUsed/>
    <w:rsid w:val="00207BF1"/>
    <w:rPr>
      <w:color w:val="605E5C"/>
      <w:shd w:val="clear" w:color="auto" w:fill="E1DFDD"/>
    </w:rPr>
  </w:style>
  <w:style w:type="paragraph" w:styleId="af">
    <w:name w:val="List Paragraph"/>
    <w:basedOn w:val="a"/>
    <w:uiPriority w:val="34"/>
    <w:qFormat/>
    <w:rsid w:val="00771476"/>
    <w:pPr>
      <w:ind w:leftChars="400" w:left="840"/>
    </w:pPr>
  </w:style>
  <w:style w:type="paragraph" w:styleId="af0">
    <w:name w:val="Revision"/>
    <w:hidden/>
    <w:uiPriority w:val="99"/>
    <w:semiHidden/>
    <w:rsid w:val="00957E6E"/>
  </w:style>
  <w:style w:type="paragraph" w:styleId="af1">
    <w:name w:val="Balloon Text"/>
    <w:basedOn w:val="a"/>
    <w:link w:val="af2"/>
    <w:uiPriority w:val="99"/>
    <w:semiHidden/>
    <w:unhideWhenUsed/>
    <w:rsid w:val="008155D8"/>
    <w:rPr>
      <w:rFonts w:ascii="Segoe UI" w:hAnsi="Segoe UI" w:cs="Segoe UI"/>
      <w:sz w:val="18"/>
      <w:szCs w:val="18"/>
    </w:rPr>
  </w:style>
  <w:style w:type="character" w:customStyle="1" w:styleId="af2">
    <w:name w:val="吹き出し (文字)"/>
    <w:basedOn w:val="a0"/>
    <w:link w:val="af1"/>
    <w:uiPriority w:val="99"/>
    <w:semiHidden/>
    <w:rsid w:val="008155D8"/>
    <w:rPr>
      <w:rFonts w:ascii="Segoe UI" w:hAnsi="Segoe UI" w:cs="Segoe UI"/>
      <w:sz w:val="18"/>
      <w:szCs w:val="18"/>
    </w:rPr>
  </w:style>
  <w:style w:type="paragraph" w:customStyle="1" w:styleId="Body">
    <w:name w:val="Body"/>
    <w:link w:val="Body0"/>
    <w:rsid w:val="00221A61"/>
    <w:pPr>
      <w:spacing w:after="120" w:line="264" w:lineRule="auto"/>
      <w:jc w:val="both"/>
    </w:pPr>
    <w:rPr>
      <w:rFonts w:ascii="Times New Roman" w:eastAsia="Times New Roman" w:hAnsi="Times New Roman" w:cs="Times New Roman"/>
      <w:color w:val="000000"/>
      <w:kern w:val="0"/>
      <w:sz w:val="22"/>
      <w:u w:color="000000"/>
      <w:lang w:eastAsia="en-US"/>
    </w:rPr>
  </w:style>
  <w:style w:type="character" w:customStyle="1" w:styleId="Body0">
    <w:name w:val="Body (文字)"/>
    <w:basedOn w:val="a0"/>
    <w:link w:val="Body"/>
    <w:rsid w:val="00221A61"/>
    <w:rPr>
      <w:rFonts w:ascii="Times New Roman" w:eastAsia="Times New Roman" w:hAnsi="Times New Roman" w:cs="Times New Roman"/>
      <w:color w:val="000000"/>
      <w:kern w:val="0"/>
      <w:sz w:val="22"/>
      <w:u w:color="000000"/>
      <w:lang w:eastAsia="en-US"/>
    </w:rPr>
  </w:style>
  <w:style w:type="character" w:customStyle="1" w:styleId="10">
    <w:name w:val="見出し 1 (文字)"/>
    <w:basedOn w:val="a0"/>
    <w:link w:val="1"/>
    <w:rsid w:val="005A48CE"/>
    <w:rPr>
      <w:rFonts w:ascii="Times New Roman" w:eastAsia="ＭＳ 明朝" w:hAnsi="Times New Roman" w:cs="Times New Roman"/>
      <w:b/>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786061">
      <w:bodyDiv w:val="1"/>
      <w:marLeft w:val="0"/>
      <w:marRight w:val="0"/>
      <w:marTop w:val="0"/>
      <w:marBottom w:val="0"/>
      <w:divBdr>
        <w:top w:val="none" w:sz="0" w:space="0" w:color="auto"/>
        <w:left w:val="none" w:sz="0" w:space="0" w:color="auto"/>
        <w:bottom w:val="none" w:sz="0" w:space="0" w:color="auto"/>
        <w:right w:val="none" w:sz="0" w:space="0" w:color="auto"/>
      </w:divBdr>
      <w:divsChild>
        <w:div w:id="273560225">
          <w:marLeft w:val="1080"/>
          <w:marRight w:val="0"/>
          <w:marTop w:val="34"/>
          <w:marBottom w:val="0"/>
          <w:divBdr>
            <w:top w:val="none" w:sz="0" w:space="0" w:color="auto"/>
            <w:left w:val="none" w:sz="0" w:space="0" w:color="auto"/>
            <w:bottom w:val="none" w:sz="0" w:space="0" w:color="auto"/>
            <w:right w:val="none" w:sz="0" w:space="0" w:color="auto"/>
          </w:divBdr>
        </w:div>
        <w:div w:id="299264856">
          <w:marLeft w:val="446"/>
          <w:marRight w:val="0"/>
          <w:marTop w:val="38"/>
          <w:marBottom w:val="0"/>
          <w:divBdr>
            <w:top w:val="none" w:sz="0" w:space="0" w:color="auto"/>
            <w:left w:val="none" w:sz="0" w:space="0" w:color="auto"/>
            <w:bottom w:val="none" w:sz="0" w:space="0" w:color="auto"/>
            <w:right w:val="none" w:sz="0" w:space="0" w:color="auto"/>
          </w:divBdr>
        </w:div>
        <w:div w:id="584001085">
          <w:marLeft w:val="1080"/>
          <w:marRight w:val="0"/>
          <w:marTop w:val="34"/>
          <w:marBottom w:val="0"/>
          <w:divBdr>
            <w:top w:val="none" w:sz="0" w:space="0" w:color="auto"/>
            <w:left w:val="none" w:sz="0" w:space="0" w:color="auto"/>
            <w:bottom w:val="none" w:sz="0" w:space="0" w:color="auto"/>
            <w:right w:val="none" w:sz="0" w:space="0" w:color="auto"/>
          </w:divBdr>
        </w:div>
        <w:div w:id="604193137">
          <w:marLeft w:val="446"/>
          <w:marRight w:val="0"/>
          <w:marTop w:val="38"/>
          <w:marBottom w:val="0"/>
          <w:divBdr>
            <w:top w:val="none" w:sz="0" w:space="0" w:color="auto"/>
            <w:left w:val="none" w:sz="0" w:space="0" w:color="auto"/>
            <w:bottom w:val="none" w:sz="0" w:space="0" w:color="auto"/>
            <w:right w:val="none" w:sz="0" w:space="0" w:color="auto"/>
          </w:divBdr>
        </w:div>
        <w:div w:id="732704627">
          <w:marLeft w:val="1080"/>
          <w:marRight w:val="0"/>
          <w:marTop w:val="34"/>
          <w:marBottom w:val="0"/>
          <w:divBdr>
            <w:top w:val="none" w:sz="0" w:space="0" w:color="auto"/>
            <w:left w:val="none" w:sz="0" w:space="0" w:color="auto"/>
            <w:bottom w:val="none" w:sz="0" w:space="0" w:color="auto"/>
            <w:right w:val="none" w:sz="0" w:space="0" w:color="auto"/>
          </w:divBdr>
        </w:div>
        <w:div w:id="1008288146">
          <w:marLeft w:val="1080"/>
          <w:marRight w:val="0"/>
          <w:marTop w:val="34"/>
          <w:marBottom w:val="0"/>
          <w:divBdr>
            <w:top w:val="none" w:sz="0" w:space="0" w:color="auto"/>
            <w:left w:val="none" w:sz="0" w:space="0" w:color="auto"/>
            <w:bottom w:val="none" w:sz="0" w:space="0" w:color="auto"/>
            <w:right w:val="none" w:sz="0" w:space="0" w:color="auto"/>
          </w:divBdr>
        </w:div>
        <w:div w:id="1187527658">
          <w:marLeft w:val="446"/>
          <w:marRight w:val="0"/>
          <w:marTop w:val="38"/>
          <w:marBottom w:val="0"/>
          <w:divBdr>
            <w:top w:val="none" w:sz="0" w:space="0" w:color="auto"/>
            <w:left w:val="none" w:sz="0" w:space="0" w:color="auto"/>
            <w:bottom w:val="none" w:sz="0" w:space="0" w:color="auto"/>
            <w:right w:val="none" w:sz="0" w:space="0" w:color="auto"/>
          </w:divBdr>
        </w:div>
        <w:div w:id="1199734161">
          <w:marLeft w:val="1080"/>
          <w:marRight w:val="0"/>
          <w:marTop w:val="34"/>
          <w:marBottom w:val="0"/>
          <w:divBdr>
            <w:top w:val="none" w:sz="0" w:space="0" w:color="auto"/>
            <w:left w:val="none" w:sz="0" w:space="0" w:color="auto"/>
            <w:bottom w:val="none" w:sz="0" w:space="0" w:color="auto"/>
            <w:right w:val="none" w:sz="0" w:space="0" w:color="auto"/>
          </w:divBdr>
        </w:div>
        <w:div w:id="1406419806">
          <w:marLeft w:val="1080"/>
          <w:marRight w:val="0"/>
          <w:marTop w:val="34"/>
          <w:marBottom w:val="0"/>
          <w:divBdr>
            <w:top w:val="none" w:sz="0" w:space="0" w:color="auto"/>
            <w:left w:val="none" w:sz="0" w:space="0" w:color="auto"/>
            <w:bottom w:val="none" w:sz="0" w:space="0" w:color="auto"/>
            <w:right w:val="none" w:sz="0" w:space="0" w:color="auto"/>
          </w:divBdr>
        </w:div>
        <w:div w:id="1614558874">
          <w:marLeft w:val="1080"/>
          <w:marRight w:val="0"/>
          <w:marTop w:val="34"/>
          <w:marBottom w:val="0"/>
          <w:divBdr>
            <w:top w:val="none" w:sz="0" w:space="0" w:color="auto"/>
            <w:left w:val="none" w:sz="0" w:space="0" w:color="auto"/>
            <w:bottom w:val="none" w:sz="0" w:space="0" w:color="auto"/>
            <w:right w:val="none" w:sz="0" w:space="0" w:color="auto"/>
          </w:divBdr>
        </w:div>
        <w:div w:id="1878539211">
          <w:marLeft w:val="1714"/>
          <w:marRight w:val="0"/>
          <w:marTop w:val="29"/>
          <w:marBottom w:val="0"/>
          <w:divBdr>
            <w:top w:val="none" w:sz="0" w:space="0" w:color="auto"/>
            <w:left w:val="none" w:sz="0" w:space="0" w:color="auto"/>
            <w:bottom w:val="none" w:sz="0" w:space="0" w:color="auto"/>
            <w:right w:val="none" w:sz="0" w:space="0" w:color="auto"/>
          </w:divBdr>
        </w:div>
        <w:div w:id="2109806338">
          <w:marLeft w:val="1080"/>
          <w:marRight w:val="0"/>
          <w:marTop w:val="34"/>
          <w:marBottom w:val="0"/>
          <w:divBdr>
            <w:top w:val="none" w:sz="0" w:space="0" w:color="auto"/>
            <w:left w:val="none" w:sz="0" w:space="0" w:color="auto"/>
            <w:bottom w:val="none" w:sz="0" w:space="0" w:color="auto"/>
            <w:right w:val="none" w:sz="0" w:space="0" w:color="auto"/>
          </w:divBdr>
        </w:div>
        <w:div w:id="2118677388">
          <w:marLeft w:val="1080"/>
          <w:marRight w:val="0"/>
          <w:marTop w:val="34"/>
          <w:marBottom w:val="0"/>
          <w:divBdr>
            <w:top w:val="none" w:sz="0" w:space="0" w:color="auto"/>
            <w:left w:val="none" w:sz="0" w:space="0" w:color="auto"/>
            <w:bottom w:val="none" w:sz="0" w:space="0" w:color="auto"/>
            <w:right w:val="none" w:sz="0" w:space="0" w:color="auto"/>
          </w:divBdr>
        </w:div>
      </w:divsChild>
    </w:div>
    <w:div w:id="307784895">
      <w:bodyDiv w:val="1"/>
      <w:marLeft w:val="0"/>
      <w:marRight w:val="0"/>
      <w:marTop w:val="0"/>
      <w:marBottom w:val="0"/>
      <w:divBdr>
        <w:top w:val="none" w:sz="0" w:space="0" w:color="auto"/>
        <w:left w:val="none" w:sz="0" w:space="0" w:color="auto"/>
        <w:bottom w:val="none" w:sz="0" w:space="0" w:color="auto"/>
        <w:right w:val="none" w:sz="0" w:space="0" w:color="auto"/>
      </w:divBdr>
    </w:div>
    <w:div w:id="467095107">
      <w:bodyDiv w:val="1"/>
      <w:marLeft w:val="0"/>
      <w:marRight w:val="0"/>
      <w:marTop w:val="0"/>
      <w:marBottom w:val="0"/>
      <w:divBdr>
        <w:top w:val="none" w:sz="0" w:space="0" w:color="auto"/>
        <w:left w:val="none" w:sz="0" w:space="0" w:color="auto"/>
        <w:bottom w:val="none" w:sz="0" w:space="0" w:color="auto"/>
        <w:right w:val="none" w:sz="0" w:space="0" w:color="auto"/>
      </w:divBdr>
      <w:divsChild>
        <w:div w:id="236786535">
          <w:marLeft w:val="1080"/>
          <w:marRight w:val="0"/>
          <w:marTop w:val="34"/>
          <w:marBottom w:val="0"/>
          <w:divBdr>
            <w:top w:val="none" w:sz="0" w:space="0" w:color="auto"/>
            <w:left w:val="none" w:sz="0" w:space="0" w:color="auto"/>
            <w:bottom w:val="none" w:sz="0" w:space="0" w:color="auto"/>
            <w:right w:val="none" w:sz="0" w:space="0" w:color="auto"/>
          </w:divBdr>
        </w:div>
        <w:div w:id="261453775">
          <w:marLeft w:val="446"/>
          <w:marRight w:val="0"/>
          <w:marTop w:val="38"/>
          <w:marBottom w:val="0"/>
          <w:divBdr>
            <w:top w:val="none" w:sz="0" w:space="0" w:color="auto"/>
            <w:left w:val="none" w:sz="0" w:space="0" w:color="auto"/>
            <w:bottom w:val="none" w:sz="0" w:space="0" w:color="auto"/>
            <w:right w:val="none" w:sz="0" w:space="0" w:color="auto"/>
          </w:divBdr>
        </w:div>
        <w:div w:id="512033554">
          <w:marLeft w:val="446"/>
          <w:marRight w:val="0"/>
          <w:marTop w:val="38"/>
          <w:marBottom w:val="0"/>
          <w:divBdr>
            <w:top w:val="none" w:sz="0" w:space="0" w:color="auto"/>
            <w:left w:val="none" w:sz="0" w:space="0" w:color="auto"/>
            <w:bottom w:val="none" w:sz="0" w:space="0" w:color="auto"/>
            <w:right w:val="none" w:sz="0" w:space="0" w:color="auto"/>
          </w:divBdr>
        </w:div>
        <w:div w:id="715663795">
          <w:marLeft w:val="446"/>
          <w:marRight w:val="0"/>
          <w:marTop w:val="38"/>
          <w:marBottom w:val="0"/>
          <w:divBdr>
            <w:top w:val="none" w:sz="0" w:space="0" w:color="auto"/>
            <w:left w:val="none" w:sz="0" w:space="0" w:color="auto"/>
            <w:bottom w:val="none" w:sz="0" w:space="0" w:color="auto"/>
            <w:right w:val="none" w:sz="0" w:space="0" w:color="auto"/>
          </w:divBdr>
        </w:div>
        <w:div w:id="947469169">
          <w:marLeft w:val="446"/>
          <w:marRight w:val="0"/>
          <w:marTop w:val="38"/>
          <w:marBottom w:val="0"/>
          <w:divBdr>
            <w:top w:val="none" w:sz="0" w:space="0" w:color="auto"/>
            <w:left w:val="none" w:sz="0" w:space="0" w:color="auto"/>
            <w:bottom w:val="none" w:sz="0" w:space="0" w:color="auto"/>
            <w:right w:val="none" w:sz="0" w:space="0" w:color="auto"/>
          </w:divBdr>
        </w:div>
        <w:div w:id="1021206637">
          <w:marLeft w:val="446"/>
          <w:marRight w:val="0"/>
          <w:marTop w:val="38"/>
          <w:marBottom w:val="0"/>
          <w:divBdr>
            <w:top w:val="none" w:sz="0" w:space="0" w:color="auto"/>
            <w:left w:val="none" w:sz="0" w:space="0" w:color="auto"/>
            <w:bottom w:val="none" w:sz="0" w:space="0" w:color="auto"/>
            <w:right w:val="none" w:sz="0" w:space="0" w:color="auto"/>
          </w:divBdr>
        </w:div>
        <w:div w:id="1310404249">
          <w:marLeft w:val="1080"/>
          <w:marRight w:val="0"/>
          <w:marTop w:val="34"/>
          <w:marBottom w:val="0"/>
          <w:divBdr>
            <w:top w:val="none" w:sz="0" w:space="0" w:color="auto"/>
            <w:left w:val="none" w:sz="0" w:space="0" w:color="auto"/>
            <w:bottom w:val="none" w:sz="0" w:space="0" w:color="auto"/>
            <w:right w:val="none" w:sz="0" w:space="0" w:color="auto"/>
          </w:divBdr>
        </w:div>
        <w:div w:id="1409418761">
          <w:marLeft w:val="1080"/>
          <w:marRight w:val="0"/>
          <w:marTop w:val="34"/>
          <w:marBottom w:val="0"/>
          <w:divBdr>
            <w:top w:val="none" w:sz="0" w:space="0" w:color="auto"/>
            <w:left w:val="none" w:sz="0" w:space="0" w:color="auto"/>
            <w:bottom w:val="none" w:sz="0" w:space="0" w:color="auto"/>
            <w:right w:val="none" w:sz="0" w:space="0" w:color="auto"/>
          </w:divBdr>
        </w:div>
        <w:div w:id="1509564542">
          <w:marLeft w:val="1080"/>
          <w:marRight w:val="0"/>
          <w:marTop w:val="34"/>
          <w:marBottom w:val="0"/>
          <w:divBdr>
            <w:top w:val="none" w:sz="0" w:space="0" w:color="auto"/>
            <w:left w:val="none" w:sz="0" w:space="0" w:color="auto"/>
            <w:bottom w:val="none" w:sz="0" w:space="0" w:color="auto"/>
            <w:right w:val="none" w:sz="0" w:space="0" w:color="auto"/>
          </w:divBdr>
        </w:div>
        <w:div w:id="1527870084">
          <w:marLeft w:val="446"/>
          <w:marRight w:val="0"/>
          <w:marTop w:val="38"/>
          <w:marBottom w:val="0"/>
          <w:divBdr>
            <w:top w:val="none" w:sz="0" w:space="0" w:color="auto"/>
            <w:left w:val="none" w:sz="0" w:space="0" w:color="auto"/>
            <w:bottom w:val="none" w:sz="0" w:space="0" w:color="auto"/>
            <w:right w:val="none" w:sz="0" w:space="0" w:color="auto"/>
          </w:divBdr>
        </w:div>
        <w:div w:id="1560165541">
          <w:marLeft w:val="1080"/>
          <w:marRight w:val="0"/>
          <w:marTop w:val="34"/>
          <w:marBottom w:val="0"/>
          <w:divBdr>
            <w:top w:val="none" w:sz="0" w:space="0" w:color="auto"/>
            <w:left w:val="none" w:sz="0" w:space="0" w:color="auto"/>
            <w:bottom w:val="none" w:sz="0" w:space="0" w:color="auto"/>
            <w:right w:val="none" w:sz="0" w:space="0" w:color="auto"/>
          </w:divBdr>
        </w:div>
        <w:div w:id="1714696960">
          <w:marLeft w:val="446"/>
          <w:marRight w:val="0"/>
          <w:marTop w:val="38"/>
          <w:marBottom w:val="0"/>
          <w:divBdr>
            <w:top w:val="none" w:sz="0" w:space="0" w:color="auto"/>
            <w:left w:val="none" w:sz="0" w:space="0" w:color="auto"/>
            <w:bottom w:val="none" w:sz="0" w:space="0" w:color="auto"/>
            <w:right w:val="none" w:sz="0" w:space="0" w:color="auto"/>
          </w:divBdr>
        </w:div>
      </w:divsChild>
    </w:div>
    <w:div w:id="528104939">
      <w:bodyDiv w:val="1"/>
      <w:marLeft w:val="0"/>
      <w:marRight w:val="0"/>
      <w:marTop w:val="0"/>
      <w:marBottom w:val="0"/>
      <w:divBdr>
        <w:top w:val="none" w:sz="0" w:space="0" w:color="auto"/>
        <w:left w:val="none" w:sz="0" w:space="0" w:color="auto"/>
        <w:bottom w:val="none" w:sz="0" w:space="0" w:color="auto"/>
        <w:right w:val="none" w:sz="0" w:space="0" w:color="auto"/>
      </w:divBdr>
    </w:div>
    <w:div w:id="654183290">
      <w:bodyDiv w:val="1"/>
      <w:marLeft w:val="0"/>
      <w:marRight w:val="0"/>
      <w:marTop w:val="0"/>
      <w:marBottom w:val="0"/>
      <w:divBdr>
        <w:top w:val="none" w:sz="0" w:space="0" w:color="auto"/>
        <w:left w:val="none" w:sz="0" w:space="0" w:color="auto"/>
        <w:bottom w:val="none" w:sz="0" w:space="0" w:color="auto"/>
        <w:right w:val="none" w:sz="0" w:space="0" w:color="auto"/>
      </w:divBdr>
      <w:divsChild>
        <w:div w:id="693193637">
          <w:marLeft w:val="360"/>
          <w:marRight w:val="0"/>
          <w:marTop w:val="200"/>
          <w:marBottom w:val="0"/>
          <w:divBdr>
            <w:top w:val="none" w:sz="0" w:space="0" w:color="auto"/>
            <w:left w:val="none" w:sz="0" w:space="0" w:color="auto"/>
            <w:bottom w:val="none" w:sz="0" w:space="0" w:color="auto"/>
            <w:right w:val="none" w:sz="0" w:space="0" w:color="auto"/>
          </w:divBdr>
        </w:div>
      </w:divsChild>
    </w:div>
    <w:div w:id="790590186">
      <w:bodyDiv w:val="1"/>
      <w:marLeft w:val="0"/>
      <w:marRight w:val="0"/>
      <w:marTop w:val="0"/>
      <w:marBottom w:val="0"/>
      <w:divBdr>
        <w:top w:val="none" w:sz="0" w:space="0" w:color="auto"/>
        <w:left w:val="none" w:sz="0" w:space="0" w:color="auto"/>
        <w:bottom w:val="none" w:sz="0" w:space="0" w:color="auto"/>
        <w:right w:val="none" w:sz="0" w:space="0" w:color="auto"/>
      </w:divBdr>
      <w:divsChild>
        <w:div w:id="8266470">
          <w:marLeft w:val="1080"/>
          <w:marRight w:val="0"/>
          <w:marTop w:val="34"/>
          <w:marBottom w:val="0"/>
          <w:divBdr>
            <w:top w:val="none" w:sz="0" w:space="0" w:color="auto"/>
            <w:left w:val="none" w:sz="0" w:space="0" w:color="auto"/>
            <w:bottom w:val="none" w:sz="0" w:space="0" w:color="auto"/>
            <w:right w:val="none" w:sz="0" w:space="0" w:color="auto"/>
          </w:divBdr>
        </w:div>
        <w:div w:id="86510491">
          <w:marLeft w:val="1080"/>
          <w:marRight w:val="0"/>
          <w:marTop w:val="34"/>
          <w:marBottom w:val="0"/>
          <w:divBdr>
            <w:top w:val="none" w:sz="0" w:space="0" w:color="auto"/>
            <w:left w:val="none" w:sz="0" w:space="0" w:color="auto"/>
            <w:bottom w:val="none" w:sz="0" w:space="0" w:color="auto"/>
            <w:right w:val="none" w:sz="0" w:space="0" w:color="auto"/>
          </w:divBdr>
        </w:div>
        <w:div w:id="119688742">
          <w:marLeft w:val="446"/>
          <w:marRight w:val="0"/>
          <w:marTop w:val="38"/>
          <w:marBottom w:val="0"/>
          <w:divBdr>
            <w:top w:val="none" w:sz="0" w:space="0" w:color="auto"/>
            <w:left w:val="none" w:sz="0" w:space="0" w:color="auto"/>
            <w:bottom w:val="none" w:sz="0" w:space="0" w:color="auto"/>
            <w:right w:val="none" w:sz="0" w:space="0" w:color="auto"/>
          </w:divBdr>
        </w:div>
        <w:div w:id="146628694">
          <w:marLeft w:val="446"/>
          <w:marRight w:val="0"/>
          <w:marTop w:val="38"/>
          <w:marBottom w:val="0"/>
          <w:divBdr>
            <w:top w:val="none" w:sz="0" w:space="0" w:color="auto"/>
            <w:left w:val="none" w:sz="0" w:space="0" w:color="auto"/>
            <w:bottom w:val="none" w:sz="0" w:space="0" w:color="auto"/>
            <w:right w:val="none" w:sz="0" w:space="0" w:color="auto"/>
          </w:divBdr>
        </w:div>
        <w:div w:id="205484715">
          <w:marLeft w:val="1080"/>
          <w:marRight w:val="0"/>
          <w:marTop w:val="34"/>
          <w:marBottom w:val="0"/>
          <w:divBdr>
            <w:top w:val="none" w:sz="0" w:space="0" w:color="auto"/>
            <w:left w:val="none" w:sz="0" w:space="0" w:color="auto"/>
            <w:bottom w:val="none" w:sz="0" w:space="0" w:color="auto"/>
            <w:right w:val="none" w:sz="0" w:space="0" w:color="auto"/>
          </w:divBdr>
        </w:div>
        <w:div w:id="253129051">
          <w:marLeft w:val="1080"/>
          <w:marRight w:val="0"/>
          <w:marTop w:val="34"/>
          <w:marBottom w:val="0"/>
          <w:divBdr>
            <w:top w:val="none" w:sz="0" w:space="0" w:color="auto"/>
            <w:left w:val="none" w:sz="0" w:space="0" w:color="auto"/>
            <w:bottom w:val="none" w:sz="0" w:space="0" w:color="auto"/>
            <w:right w:val="none" w:sz="0" w:space="0" w:color="auto"/>
          </w:divBdr>
        </w:div>
        <w:div w:id="295839036">
          <w:marLeft w:val="1080"/>
          <w:marRight w:val="0"/>
          <w:marTop w:val="34"/>
          <w:marBottom w:val="0"/>
          <w:divBdr>
            <w:top w:val="none" w:sz="0" w:space="0" w:color="auto"/>
            <w:left w:val="none" w:sz="0" w:space="0" w:color="auto"/>
            <w:bottom w:val="none" w:sz="0" w:space="0" w:color="auto"/>
            <w:right w:val="none" w:sz="0" w:space="0" w:color="auto"/>
          </w:divBdr>
        </w:div>
        <w:div w:id="477843376">
          <w:marLeft w:val="446"/>
          <w:marRight w:val="0"/>
          <w:marTop w:val="38"/>
          <w:marBottom w:val="0"/>
          <w:divBdr>
            <w:top w:val="none" w:sz="0" w:space="0" w:color="auto"/>
            <w:left w:val="none" w:sz="0" w:space="0" w:color="auto"/>
            <w:bottom w:val="none" w:sz="0" w:space="0" w:color="auto"/>
            <w:right w:val="none" w:sz="0" w:space="0" w:color="auto"/>
          </w:divBdr>
        </w:div>
        <w:div w:id="481234941">
          <w:marLeft w:val="1080"/>
          <w:marRight w:val="0"/>
          <w:marTop w:val="34"/>
          <w:marBottom w:val="0"/>
          <w:divBdr>
            <w:top w:val="none" w:sz="0" w:space="0" w:color="auto"/>
            <w:left w:val="none" w:sz="0" w:space="0" w:color="auto"/>
            <w:bottom w:val="none" w:sz="0" w:space="0" w:color="auto"/>
            <w:right w:val="none" w:sz="0" w:space="0" w:color="auto"/>
          </w:divBdr>
        </w:div>
        <w:div w:id="542062787">
          <w:marLeft w:val="1714"/>
          <w:marRight w:val="0"/>
          <w:marTop w:val="29"/>
          <w:marBottom w:val="0"/>
          <w:divBdr>
            <w:top w:val="none" w:sz="0" w:space="0" w:color="auto"/>
            <w:left w:val="none" w:sz="0" w:space="0" w:color="auto"/>
            <w:bottom w:val="none" w:sz="0" w:space="0" w:color="auto"/>
            <w:right w:val="none" w:sz="0" w:space="0" w:color="auto"/>
          </w:divBdr>
        </w:div>
        <w:div w:id="594943457">
          <w:marLeft w:val="1080"/>
          <w:marRight w:val="0"/>
          <w:marTop w:val="34"/>
          <w:marBottom w:val="0"/>
          <w:divBdr>
            <w:top w:val="none" w:sz="0" w:space="0" w:color="auto"/>
            <w:left w:val="none" w:sz="0" w:space="0" w:color="auto"/>
            <w:bottom w:val="none" w:sz="0" w:space="0" w:color="auto"/>
            <w:right w:val="none" w:sz="0" w:space="0" w:color="auto"/>
          </w:divBdr>
        </w:div>
        <w:div w:id="1743213888">
          <w:marLeft w:val="1080"/>
          <w:marRight w:val="0"/>
          <w:marTop w:val="34"/>
          <w:marBottom w:val="0"/>
          <w:divBdr>
            <w:top w:val="none" w:sz="0" w:space="0" w:color="auto"/>
            <w:left w:val="none" w:sz="0" w:space="0" w:color="auto"/>
            <w:bottom w:val="none" w:sz="0" w:space="0" w:color="auto"/>
            <w:right w:val="none" w:sz="0" w:space="0" w:color="auto"/>
          </w:divBdr>
        </w:div>
        <w:div w:id="2142535158">
          <w:marLeft w:val="1080"/>
          <w:marRight w:val="0"/>
          <w:marTop w:val="34"/>
          <w:marBottom w:val="0"/>
          <w:divBdr>
            <w:top w:val="none" w:sz="0" w:space="0" w:color="auto"/>
            <w:left w:val="none" w:sz="0" w:space="0" w:color="auto"/>
            <w:bottom w:val="none" w:sz="0" w:space="0" w:color="auto"/>
            <w:right w:val="none" w:sz="0" w:space="0" w:color="auto"/>
          </w:divBdr>
        </w:div>
      </w:divsChild>
    </w:div>
    <w:div w:id="816603205">
      <w:bodyDiv w:val="1"/>
      <w:marLeft w:val="0"/>
      <w:marRight w:val="0"/>
      <w:marTop w:val="0"/>
      <w:marBottom w:val="0"/>
      <w:divBdr>
        <w:top w:val="none" w:sz="0" w:space="0" w:color="auto"/>
        <w:left w:val="none" w:sz="0" w:space="0" w:color="auto"/>
        <w:bottom w:val="none" w:sz="0" w:space="0" w:color="auto"/>
        <w:right w:val="none" w:sz="0" w:space="0" w:color="auto"/>
      </w:divBdr>
      <w:divsChild>
        <w:div w:id="1053195902">
          <w:marLeft w:val="360"/>
          <w:marRight w:val="0"/>
          <w:marTop w:val="200"/>
          <w:marBottom w:val="0"/>
          <w:divBdr>
            <w:top w:val="none" w:sz="0" w:space="0" w:color="auto"/>
            <w:left w:val="none" w:sz="0" w:space="0" w:color="auto"/>
            <w:bottom w:val="none" w:sz="0" w:space="0" w:color="auto"/>
            <w:right w:val="none" w:sz="0" w:space="0" w:color="auto"/>
          </w:divBdr>
        </w:div>
        <w:div w:id="1115757955">
          <w:marLeft w:val="360"/>
          <w:marRight w:val="0"/>
          <w:marTop w:val="200"/>
          <w:marBottom w:val="0"/>
          <w:divBdr>
            <w:top w:val="none" w:sz="0" w:space="0" w:color="auto"/>
            <w:left w:val="none" w:sz="0" w:space="0" w:color="auto"/>
            <w:bottom w:val="none" w:sz="0" w:space="0" w:color="auto"/>
            <w:right w:val="none" w:sz="0" w:space="0" w:color="auto"/>
          </w:divBdr>
        </w:div>
      </w:divsChild>
    </w:div>
    <w:div w:id="909465516">
      <w:bodyDiv w:val="1"/>
      <w:marLeft w:val="0"/>
      <w:marRight w:val="0"/>
      <w:marTop w:val="0"/>
      <w:marBottom w:val="0"/>
      <w:divBdr>
        <w:top w:val="none" w:sz="0" w:space="0" w:color="auto"/>
        <w:left w:val="none" w:sz="0" w:space="0" w:color="auto"/>
        <w:bottom w:val="none" w:sz="0" w:space="0" w:color="auto"/>
        <w:right w:val="none" w:sz="0" w:space="0" w:color="auto"/>
      </w:divBdr>
      <w:divsChild>
        <w:div w:id="1471746431">
          <w:marLeft w:val="547"/>
          <w:marRight w:val="0"/>
          <w:marTop w:val="96"/>
          <w:marBottom w:val="0"/>
          <w:divBdr>
            <w:top w:val="none" w:sz="0" w:space="0" w:color="auto"/>
            <w:left w:val="none" w:sz="0" w:space="0" w:color="auto"/>
            <w:bottom w:val="none" w:sz="0" w:space="0" w:color="auto"/>
            <w:right w:val="none" w:sz="0" w:space="0" w:color="auto"/>
          </w:divBdr>
        </w:div>
      </w:divsChild>
    </w:div>
    <w:div w:id="1362853096">
      <w:bodyDiv w:val="1"/>
      <w:marLeft w:val="0"/>
      <w:marRight w:val="0"/>
      <w:marTop w:val="0"/>
      <w:marBottom w:val="0"/>
      <w:divBdr>
        <w:top w:val="none" w:sz="0" w:space="0" w:color="auto"/>
        <w:left w:val="none" w:sz="0" w:space="0" w:color="auto"/>
        <w:bottom w:val="none" w:sz="0" w:space="0" w:color="auto"/>
        <w:right w:val="none" w:sz="0" w:space="0" w:color="auto"/>
      </w:divBdr>
    </w:div>
    <w:div w:id="1385790539">
      <w:bodyDiv w:val="1"/>
      <w:marLeft w:val="0"/>
      <w:marRight w:val="0"/>
      <w:marTop w:val="0"/>
      <w:marBottom w:val="0"/>
      <w:divBdr>
        <w:top w:val="none" w:sz="0" w:space="0" w:color="auto"/>
        <w:left w:val="none" w:sz="0" w:space="0" w:color="auto"/>
        <w:bottom w:val="none" w:sz="0" w:space="0" w:color="auto"/>
        <w:right w:val="none" w:sz="0" w:space="0" w:color="auto"/>
      </w:divBdr>
      <w:divsChild>
        <w:div w:id="44184145">
          <w:marLeft w:val="446"/>
          <w:marRight w:val="0"/>
          <w:marTop w:val="38"/>
          <w:marBottom w:val="0"/>
          <w:divBdr>
            <w:top w:val="none" w:sz="0" w:space="0" w:color="auto"/>
            <w:left w:val="none" w:sz="0" w:space="0" w:color="auto"/>
            <w:bottom w:val="none" w:sz="0" w:space="0" w:color="auto"/>
            <w:right w:val="none" w:sz="0" w:space="0" w:color="auto"/>
          </w:divBdr>
        </w:div>
        <w:div w:id="115605561">
          <w:marLeft w:val="1080"/>
          <w:marRight w:val="0"/>
          <w:marTop w:val="34"/>
          <w:marBottom w:val="0"/>
          <w:divBdr>
            <w:top w:val="none" w:sz="0" w:space="0" w:color="auto"/>
            <w:left w:val="none" w:sz="0" w:space="0" w:color="auto"/>
            <w:bottom w:val="none" w:sz="0" w:space="0" w:color="auto"/>
            <w:right w:val="none" w:sz="0" w:space="0" w:color="auto"/>
          </w:divBdr>
        </w:div>
        <w:div w:id="266929217">
          <w:marLeft w:val="446"/>
          <w:marRight w:val="0"/>
          <w:marTop w:val="38"/>
          <w:marBottom w:val="0"/>
          <w:divBdr>
            <w:top w:val="none" w:sz="0" w:space="0" w:color="auto"/>
            <w:left w:val="none" w:sz="0" w:space="0" w:color="auto"/>
            <w:bottom w:val="none" w:sz="0" w:space="0" w:color="auto"/>
            <w:right w:val="none" w:sz="0" w:space="0" w:color="auto"/>
          </w:divBdr>
        </w:div>
        <w:div w:id="564801265">
          <w:marLeft w:val="446"/>
          <w:marRight w:val="0"/>
          <w:marTop w:val="38"/>
          <w:marBottom w:val="0"/>
          <w:divBdr>
            <w:top w:val="none" w:sz="0" w:space="0" w:color="auto"/>
            <w:left w:val="none" w:sz="0" w:space="0" w:color="auto"/>
            <w:bottom w:val="none" w:sz="0" w:space="0" w:color="auto"/>
            <w:right w:val="none" w:sz="0" w:space="0" w:color="auto"/>
          </w:divBdr>
        </w:div>
        <w:div w:id="687294739">
          <w:marLeft w:val="1080"/>
          <w:marRight w:val="0"/>
          <w:marTop w:val="34"/>
          <w:marBottom w:val="0"/>
          <w:divBdr>
            <w:top w:val="none" w:sz="0" w:space="0" w:color="auto"/>
            <w:left w:val="none" w:sz="0" w:space="0" w:color="auto"/>
            <w:bottom w:val="none" w:sz="0" w:space="0" w:color="auto"/>
            <w:right w:val="none" w:sz="0" w:space="0" w:color="auto"/>
          </w:divBdr>
        </w:div>
        <w:div w:id="834147178">
          <w:marLeft w:val="1080"/>
          <w:marRight w:val="0"/>
          <w:marTop w:val="34"/>
          <w:marBottom w:val="0"/>
          <w:divBdr>
            <w:top w:val="none" w:sz="0" w:space="0" w:color="auto"/>
            <w:left w:val="none" w:sz="0" w:space="0" w:color="auto"/>
            <w:bottom w:val="none" w:sz="0" w:space="0" w:color="auto"/>
            <w:right w:val="none" w:sz="0" w:space="0" w:color="auto"/>
          </w:divBdr>
        </w:div>
        <w:div w:id="1507093883">
          <w:marLeft w:val="446"/>
          <w:marRight w:val="0"/>
          <w:marTop w:val="38"/>
          <w:marBottom w:val="0"/>
          <w:divBdr>
            <w:top w:val="none" w:sz="0" w:space="0" w:color="auto"/>
            <w:left w:val="none" w:sz="0" w:space="0" w:color="auto"/>
            <w:bottom w:val="none" w:sz="0" w:space="0" w:color="auto"/>
            <w:right w:val="none" w:sz="0" w:space="0" w:color="auto"/>
          </w:divBdr>
        </w:div>
        <w:div w:id="1795097988">
          <w:marLeft w:val="1080"/>
          <w:marRight w:val="0"/>
          <w:marTop w:val="34"/>
          <w:marBottom w:val="0"/>
          <w:divBdr>
            <w:top w:val="none" w:sz="0" w:space="0" w:color="auto"/>
            <w:left w:val="none" w:sz="0" w:space="0" w:color="auto"/>
            <w:bottom w:val="none" w:sz="0" w:space="0" w:color="auto"/>
            <w:right w:val="none" w:sz="0" w:space="0" w:color="auto"/>
          </w:divBdr>
        </w:div>
        <w:div w:id="1902515271">
          <w:marLeft w:val="1080"/>
          <w:marRight w:val="0"/>
          <w:marTop w:val="34"/>
          <w:marBottom w:val="0"/>
          <w:divBdr>
            <w:top w:val="none" w:sz="0" w:space="0" w:color="auto"/>
            <w:left w:val="none" w:sz="0" w:space="0" w:color="auto"/>
            <w:bottom w:val="none" w:sz="0" w:space="0" w:color="auto"/>
            <w:right w:val="none" w:sz="0" w:space="0" w:color="auto"/>
          </w:divBdr>
        </w:div>
        <w:div w:id="2145270847">
          <w:marLeft w:val="446"/>
          <w:marRight w:val="0"/>
          <w:marTop w:val="38"/>
          <w:marBottom w:val="0"/>
          <w:divBdr>
            <w:top w:val="none" w:sz="0" w:space="0" w:color="auto"/>
            <w:left w:val="none" w:sz="0" w:space="0" w:color="auto"/>
            <w:bottom w:val="none" w:sz="0" w:space="0" w:color="auto"/>
            <w:right w:val="none" w:sz="0" w:space="0" w:color="auto"/>
          </w:divBdr>
        </w:div>
      </w:divsChild>
    </w:div>
    <w:div w:id="1409766961">
      <w:bodyDiv w:val="1"/>
      <w:marLeft w:val="0"/>
      <w:marRight w:val="0"/>
      <w:marTop w:val="0"/>
      <w:marBottom w:val="0"/>
      <w:divBdr>
        <w:top w:val="none" w:sz="0" w:space="0" w:color="auto"/>
        <w:left w:val="none" w:sz="0" w:space="0" w:color="auto"/>
        <w:bottom w:val="none" w:sz="0" w:space="0" w:color="auto"/>
        <w:right w:val="none" w:sz="0" w:space="0" w:color="auto"/>
      </w:divBdr>
    </w:div>
    <w:div w:id="1434010565">
      <w:bodyDiv w:val="1"/>
      <w:marLeft w:val="0"/>
      <w:marRight w:val="0"/>
      <w:marTop w:val="0"/>
      <w:marBottom w:val="0"/>
      <w:divBdr>
        <w:top w:val="none" w:sz="0" w:space="0" w:color="auto"/>
        <w:left w:val="none" w:sz="0" w:space="0" w:color="auto"/>
        <w:bottom w:val="none" w:sz="0" w:space="0" w:color="auto"/>
        <w:right w:val="none" w:sz="0" w:space="0" w:color="auto"/>
      </w:divBdr>
      <w:divsChild>
        <w:div w:id="448817362">
          <w:marLeft w:val="1080"/>
          <w:marRight w:val="0"/>
          <w:marTop w:val="34"/>
          <w:marBottom w:val="0"/>
          <w:divBdr>
            <w:top w:val="none" w:sz="0" w:space="0" w:color="auto"/>
            <w:left w:val="none" w:sz="0" w:space="0" w:color="auto"/>
            <w:bottom w:val="none" w:sz="0" w:space="0" w:color="auto"/>
            <w:right w:val="none" w:sz="0" w:space="0" w:color="auto"/>
          </w:divBdr>
        </w:div>
        <w:div w:id="622467163">
          <w:marLeft w:val="1080"/>
          <w:marRight w:val="0"/>
          <w:marTop w:val="34"/>
          <w:marBottom w:val="0"/>
          <w:divBdr>
            <w:top w:val="none" w:sz="0" w:space="0" w:color="auto"/>
            <w:left w:val="none" w:sz="0" w:space="0" w:color="auto"/>
            <w:bottom w:val="none" w:sz="0" w:space="0" w:color="auto"/>
            <w:right w:val="none" w:sz="0" w:space="0" w:color="auto"/>
          </w:divBdr>
        </w:div>
        <w:div w:id="987437012">
          <w:marLeft w:val="446"/>
          <w:marRight w:val="0"/>
          <w:marTop w:val="38"/>
          <w:marBottom w:val="0"/>
          <w:divBdr>
            <w:top w:val="none" w:sz="0" w:space="0" w:color="auto"/>
            <w:left w:val="none" w:sz="0" w:space="0" w:color="auto"/>
            <w:bottom w:val="none" w:sz="0" w:space="0" w:color="auto"/>
            <w:right w:val="none" w:sz="0" w:space="0" w:color="auto"/>
          </w:divBdr>
        </w:div>
        <w:div w:id="1018849468">
          <w:marLeft w:val="1080"/>
          <w:marRight w:val="0"/>
          <w:marTop w:val="34"/>
          <w:marBottom w:val="0"/>
          <w:divBdr>
            <w:top w:val="none" w:sz="0" w:space="0" w:color="auto"/>
            <w:left w:val="none" w:sz="0" w:space="0" w:color="auto"/>
            <w:bottom w:val="none" w:sz="0" w:space="0" w:color="auto"/>
            <w:right w:val="none" w:sz="0" w:space="0" w:color="auto"/>
          </w:divBdr>
        </w:div>
        <w:div w:id="1164008290">
          <w:marLeft w:val="446"/>
          <w:marRight w:val="0"/>
          <w:marTop w:val="38"/>
          <w:marBottom w:val="0"/>
          <w:divBdr>
            <w:top w:val="none" w:sz="0" w:space="0" w:color="auto"/>
            <w:left w:val="none" w:sz="0" w:space="0" w:color="auto"/>
            <w:bottom w:val="none" w:sz="0" w:space="0" w:color="auto"/>
            <w:right w:val="none" w:sz="0" w:space="0" w:color="auto"/>
          </w:divBdr>
        </w:div>
        <w:div w:id="1231623713">
          <w:marLeft w:val="446"/>
          <w:marRight w:val="0"/>
          <w:marTop w:val="38"/>
          <w:marBottom w:val="0"/>
          <w:divBdr>
            <w:top w:val="none" w:sz="0" w:space="0" w:color="auto"/>
            <w:left w:val="none" w:sz="0" w:space="0" w:color="auto"/>
            <w:bottom w:val="none" w:sz="0" w:space="0" w:color="auto"/>
            <w:right w:val="none" w:sz="0" w:space="0" w:color="auto"/>
          </w:divBdr>
        </w:div>
        <w:div w:id="1322461626">
          <w:marLeft w:val="1080"/>
          <w:marRight w:val="0"/>
          <w:marTop w:val="34"/>
          <w:marBottom w:val="0"/>
          <w:divBdr>
            <w:top w:val="none" w:sz="0" w:space="0" w:color="auto"/>
            <w:left w:val="none" w:sz="0" w:space="0" w:color="auto"/>
            <w:bottom w:val="none" w:sz="0" w:space="0" w:color="auto"/>
            <w:right w:val="none" w:sz="0" w:space="0" w:color="auto"/>
          </w:divBdr>
        </w:div>
        <w:div w:id="1843423956">
          <w:marLeft w:val="1080"/>
          <w:marRight w:val="0"/>
          <w:marTop w:val="34"/>
          <w:marBottom w:val="0"/>
          <w:divBdr>
            <w:top w:val="none" w:sz="0" w:space="0" w:color="auto"/>
            <w:left w:val="none" w:sz="0" w:space="0" w:color="auto"/>
            <w:bottom w:val="none" w:sz="0" w:space="0" w:color="auto"/>
            <w:right w:val="none" w:sz="0" w:space="0" w:color="auto"/>
          </w:divBdr>
        </w:div>
        <w:div w:id="2021932363">
          <w:marLeft w:val="446"/>
          <w:marRight w:val="0"/>
          <w:marTop w:val="38"/>
          <w:marBottom w:val="0"/>
          <w:divBdr>
            <w:top w:val="none" w:sz="0" w:space="0" w:color="auto"/>
            <w:left w:val="none" w:sz="0" w:space="0" w:color="auto"/>
            <w:bottom w:val="none" w:sz="0" w:space="0" w:color="auto"/>
            <w:right w:val="none" w:sz="0" w:space="0" w:color="auto"/>
          </w:divBdr>
        </w:div>
      </w:divsChild>
    </w:div>
    <w:div w:id="1480263880">
      <w:bodyDiv w:val="1"/>
      <w:marLeft w:val="0"/>
      <w:marRight w:val="0"/>
      <w:marTop w:val="0"/>
      <w:marBottom w:val="0"/>
      <w:divBdr>
        <w:top w:val="none" w:sz="0" w:space="0" w:color="auto"/>
        <w:left w:val="none" w:sz="0" w:space="0" w:color="auto"/>
        <w:bottom w:val="none" w:sz="0" w:space="0" w:color="auto"/>
        <w:right w:val="none" w:sz="0" w:space="0" w:color="auto"/>
      </w:divBdr>
      <w:divsChild>
        <w:div w:id="293020719">
          <w:marLeft w:val="547"/>
          <w:marRight w:val="0"/>
          <w:marTop w:val="72"/>
          <w:marBottom w:val="0"/>
          <w:divBdr>
            <w:top w:val="none" w:sz="0" w:space="0" w:color="auto"/>
            <w:left w:val="none" w:sz="0" w:space="0" w:color="auto"/>
            <w:bottom w:val="none" w:sz="0" w:space="0" w:color="auto"/>
            <w:right w:val="none" w:sz="0" w:space="0" w:color="auto"/>
          </w:divBdr>
        </w:div>
        <w:div w:id="1247688440">
          <w:marLeft w:val="547"/>
          <w:marRight w:val="0"/>
          <w:marTop w:val="72"/>
          <w:marBottom w:val="0"/>
          <w:divBdr>
            <w:top w:val="none" w:sz="0" w:space="0" w:color="auto"/>
            <w:left w:val="none" w:sz="0" w:space="0" w:color="auto"/>
            <w:bottom w:val="none" w:sz="0" w:space="0" w:color="auto"/>
            <w:right w:val="none" w:sz="0" w:space="0" w:color="auto"/>
          </w:divBdr>
        </w:div>
      </w:divsChild>
    </w:div>
    <w:div w:id="1489857045">
      <w:bodyDiv w:val="1"/>
      <w:marLeft w:val="0"/>
      <w:marRight w:val="0"/>
      <w:marTop w:val="0"/>
      <w:marBottom w:val="0"/>
      <w:divBdr>
        <w:top w:val="none" w:sz="0" w:space="0" w:color="auto"/>
        <w:left w:val="none" w:sz="0" w:space="0" w:color="auto"/>
        <w:bottom w:val="none" w:sz="0" w:space="0" w:color="auto"/>
        <w:right w:val="none" w:sz="0" w:space="0" w:color="auto"/>
      </w:divBdr>
      <w:divsChild>
        <w:div w:id="156386114">
          <w:marLeft w:val="1080"/>
          <w:marRight w:val="0"/>
          <w:marTop w:val="34"/>
          <w:marBottom w:val="0"/>
          <w:divBdr>
            <w:top w:val="none" w:sz="0" w:space="0" w:color="auto"/>
            <w:left w:val="none" w:sz="0" w:space="0" w:color="auto"/>
            <w:bottom w:val="none" w:sz="0" w:space="0" w:color="auto"/>
            <w:right w:val="none" w:sz="0" w:space="0" w:color="auto"/>
          </w:divBdr>
        </w:div>
        <w:div w:id="346449041">
          <w:marLeft w:val="1080"/>
          <w:marRight w:val="0"/>
          <w:marTop w:val="34"/>
          <w:marBottom w:val="0"/>
          <w:divBdr>
            <w:top w:val="none" w:sz="0" w:space="0" w:color="auto"/>
            <w:left w:val="none" w:sz="0" w:space="0" w:color="auto"/>
            <w:bottom w:val="none" w:sz="0" w:space="0" w:color="auto"/>
            <w:right w:val="none" w:sz="0" w:space="0" w:color="auto"/>
          </w:divBdr>
        </w:div>
        <w:div w:id="513423954">
          <w:marLeft w:val="1080"/>
          <w:marRight w:val="0"/>
          <w:marTop w:val="34"/>
          <w:marBottom w:val="0"/>
          <w:divBdr>
            <w:top w:val="none" w:sz="0" w:space="0" w:color="auto"/>
            <w:left w:val="none" w:sz="0" w:space="0" w:color="auto"/>
            <w:bottom w:val="none" w:sz="0" w:space="0" w:color="auto"/>
            <w:right w:val="none" w:sz="0" w:space="0" w:color="auto"/>
          </w:divBdr>
        </w:div>
        <w:div w:id="737634580">
          <w:marLeft w:val="1080"/>
          <w:marRight w:val="0"/>
          <w:marTop w:val="34"/>
          <w:marBottom w:val="0"/>
          <w:divBdr>
            <w:top w:val="none" w:sz="0" w:space="0" w:color="auto"/>
            <w:left w:val="none" w:sz="0" w:space="0" w:color="auto"/>
            <w:bottom w:val="none" w:sz="0" w:space="0" w:color="auto"/>
            <w:right w:val="none" w:sz="0" w:space="0" w:color="auto"/>
          </w:divBdr>
        </w:div>
        <w:div w:id="806246265">
          <w:marLeft w:val="446"/>
          <w:marRight w:val="0"/>
          <w:marTop w:val="38"/>
          <w:marBottom w:val="0"/>
          <w:divBdr>
            <w:top w:val="none" w:sz="0" w:space="0" w:color="auto"/>
            <w:left w:val="none" w:sz="0" w:space="0" w:color="auto"/>
            <w:bottom w:val="none" w:sz="0" w:space="0" w:color="auto"/>
            <w:right w:val="none" w:sz="0" w:space="0" w:color="auto"/>
          </w:divBdr>
        </w:div>
        <w:div w:id="1216702672">
          <w:marLeft w:val="446"/>
          <w:marRight w:val="0"/>
          <w:marTop w:val="38"/>
          <w:marBottom w:val="0"/>
          <w:divBdr>
            <w:top w:val="none" w:sz="0" w:space="0" w:color="auto"/>
            <w:left w:val="none" w:sz="0" w:space="0" w:color="auto"/>
            <w:bottom w:val="none" w:sz="0" w:space="0" w:color="auto"/>
            <w:right w:val="none" w:sz="0" w:space="0" w:color="auto"/>
          </w:divBdr>
        </w:div>
        <w:div w:id="1246457525">
          <w:marLeft w:val="1080"/>
          <w:marRight w:val="0"/>
          <w:marTop w:val="34"/>
          <w:marBottom w:val="0"/>
          <w:divBdr>
            <w:top w:val="none" w:sz="0" w:space="0" w:color="auto"/>
            <w:left w:val="none" w:sz="0" w:space="0" w:color="auto"/>
            <w:bottom w:val="none" w:sz="0" w:space="0" w:color="auto"/>
            <w:right w:val="none" w:sz="0" w:space="0" w:color="auto"/>
          </w:divBdr>
        </w:div>
        <w:div w:id="1609503991">
          <w:marLeft w:val="446"/>
          <w:marRight w:val="0"/>
          <w:marTop w:val="38"/>
          <w:marBottom w:val="0"/>
          <w:divBdr>
            <w:top w:val="none" w:sz="0" w:space="0" w:color="auto"/>
            <w:left w:val="none" w:sz="0" w:space="0" w:color="auto"/>
            <w:bottom w:val="none" w:sz="0" w:space="0" w:color="auto"/>
            <w:right w:val="none" w:sz="0" w:space="0" w:color="auto"/>
          </w:divBdr>
        </w:div>
        <w:div w:id="1730760123">
          <w:marLeft w:val="446"/>
          <w:marRight w:val="0"/>
          <w:marTop w:val="38"/>
          <w:marBottom w:val="0"/>
          <w:divBdr>
            <w:top w:val="none" w:sz="0" w:space="0" w:color="auto"/>
            <w:left w:val="none" w:sz="0" w:space="0" w:color="auto"/>
            <w:bottom w:val="none" w:sz="0" w:space="0" w:color="auto"/>
            <w:right w:val="none" w:sz="0" w:space="0" w:color="auto"/>
          </w:divBdr>
        </w:div>
      </w:divsChild>
    </w:div>
    <w:div w:id="1502432694">
      <w:bodyDiv w:val="1"/>
      <w:marLeft w:val="0"/>
      <w:marRight w:val="0"/>
      <w:marTop w:val="0"/>
      <w:marBottom w:val="0"/>
      <w:divBdr>
        <w:top w:val="none" w:sz="0" w:space="0" w:color="auto"/>
        <w:left w:val="none" w:sz="0" w:space="0" w:color="auto"/>
        <w:bottom w:val="none" w:sz="0" w:space="0" w:color="auto"/>
        <w:right w:val="none" w:sz="0" w:space="0" w:color="auto"/>
      </w:divBdr>
      <w:divsChild>
        <w:div w:id="456919460">
          <w:marLeft w:val="1080"/>
          <w:marRight w:val="0"/>
          <w:marTop w:val="34"/>
          <w:marBottom w:val="0"/>
          <w:divBdr>
            <w:top w:val="none" w:sz="0" w:space="0" w:color="auto"/>
            <w:left w:val="none" w:sz="0" w:space="0" w:color="auto"/>
            <w:bottom w:val="none" w:sz="0" w:space="0" w:color="auto"/>
            <w:right w:val="none" w:sz="0" w:space="0" w:color="auto"/>
          </w:divBdr>
        </w:div>
        <w:div w:id="1047724878">
          <w:marLeft w:val="1080"/>
          <w:marRight w:val="0"/>
          <w:marTop w:val="34"/>
          <w:marBottom w:val="0"/>
          <w:divBdr>
            <w:top w:val="none" w:sz="0" w:space="0" w:color="auto"/>
            <w:left w:val="none" w:sz="0" w:space="0" w:color="auto"/>
            <w:bottom w:val="none" w:sz="0" w:space="0" w:color="auto"/>
            <w:right w:val="none" w:sz="0" w:space="0" w:color="auto"/>
          </w:divBdr>
        </w:div>
      </w:divsChild>
    </w:div>
    <w:div w:id="1656183361">
      <w:bodyDiv w:val="1"/>
      <w:marLeft w:val="0"/>
      <w:marRight w:val="0"/>
      <w:marTop w:val="0"/>
      <w:marBottom w:val="0"/>
      <w:divBdr>
        <w:top w:val="none" w:sz="0" w:space="0" w:color="auto"/>
        <w:left w:val="none" w:sz="0" w:space="0" w:color="auto"/>
        <w:bottom w:val="none" w:sz="0" w:space="0" w:color="auto"/>
        <w:right w:val="none" w:sz="0" w:space="0" w:color="auto"/>
      </w:divBdr>
      <w:divsChild>
        <w:div w:id="68816042">
          <w:marLeft w:val="360"/>
          <w:marRight w:val="0"/>
          <w:marTop w:val="200"/>
          <w:marBottom w:val="0"/>
          <w:divBdr>
            <w:top w:val="none" w:sz="0" w:space="0" w:color="auto"/>
            <w:left w:val="none" w:sz="0" w:space="0" w:color="auto"/>
            <w:bottom w:val="none" w:sz="0" w:space="0" w:color="auto"/>
            <w:right w:val="none" w:sz="0" w:space="0" w:color="auto"/>
          </w:divBdr>
        </w:div>
        <w:div w:id="1107503663">
          <w:marLeft w:val="360"/>
          <w:marRight w:val="0"/>
          <w:marTop w:val="200"/>
          <w:marBottom w:val="0"/>
          <w:divBdr>
            <w:top w:val="none" w:sz="0" w:space="0" w:color="auto"/>
            <w:left w:val="none" w:sz="0" w:space="0" w:color="auto"/>
            <w:bottom w:val="none" w:sz="0" w:space="0" w:color="auto"/>
            <w:right w:val="none" w:sz="0" w:space="0" w:color="auto"/>
          </w:divBdr>
        </w:div>
        <w:div w:id="1788307417">
          <w:marLeft w:val="360"/>
          <w:marRight w:val="0"/>
          <w:marTop w:val="200"/>
          <w:marBottom w:val="0"/>
          <w:divBdr>
            <w:top w:val="none" w:sz="0" w:space="0" w:color="auto"/>
            <w:left w:val="none" w:sz="0" w:space="0" w:color="auto"/>
            <w:bottom w:val="none" w:sz="0" w:space="0" w:color="auto"/>
            <w:right w:val="none" w:sz="0" w:space="0" w:color="auto"/>
          </w:divBdr>
        </w:div>
      </w:divsChild>
    </w:div>
    <w:div w:id="1688556360">
      <w:bodyDiv w:val="1"/>
      <w:marLeft w:val="0"/>
      <w:marRight w:val="0"/>
      <w:marTop w:val="0"/>
      <w:marBottom w:val="0"/>
      <w:divBdr>
        <w:top w:val="none" w:sz="0" w:space="0" w:color="auto"/>
        <w:left w:val="none" w:sz="0" w:space="0" w:color="auto"/>
        <w:bottom w:val="none" w:sz="0" w:space="0" w:color="auto"/>
        <w:right w:val="none" w:sz="0" w:space="0" w:color="auto"/>
      </w:divBdr>
      <w:divsChild>
        <w:div w:id="804738063">
          <w:marLeft w:val="446"/>
          <w:marRight w:val="0"/>
          <w:marTop w:val="38"/>
          <w:marBottom w:val="0"/>
          <w:divBdr>
            <w:top w:val="none" w:sz="0" w:space="0" w:color="auto"/>
            <w:left w:val="none" w:sz="0" w:space="0" w:color="auto"/>
            <w:bottom w:val="none" w:sz="0" w:space="0" w:color="auto"/>
            <w:right w:val="none" w:sz="0" w:space="0" w:color="auto"/>
          </w:divBdr>
        </w:div>
      </w:divsChild>
    </w:div>
    <w:div w:id="1704591820">
      <w:bodyDiv w:val="1"/>
      <w:marLeft w:val="0"/>
      <w:marRight w:val="0"/>
      <w:marTop w:val="0"/>
      <w:marBottom w:val="0"/>
      <w:divBdr>
        <w:top w:val="none" w:sz="0" w:space="0" w:color="auto"/>
        <w:left w:val="none" w:sz="0" w:space="0" w:color="auto"/>
        <w:bottom w:val="none" w:sz="0" w:space="0" w:color="auto"/>
        <w:right w:val="none" w:sz="0" w:space="0" w:color="auto"/>
      </w:divBdr>
      <w:divsChild>
        <w:div w:id="1551526962">
          <w:marLeft w:val="547"/>
          <w:marRight w:val="0"/>
          <w:marTop w:val="125"/>
          <w:marBottom w:val="0"/>
          <w:divBdr>
            <w:top w:val="none" w:sz="0" w:space="0" w:color="auto"/>
            <w:left w:val="none" w:sz="0" w:space="0" w:color="auto"/>
            <w:bottom w:val="none" w:sz="0" w:space="0" w:color="auto"/>
            <w:right w:val="none" w:sz="0" w:space="0" w:color="auto"/>
          </w:divBdr>
        </w:div>
      </w:divsChild>
    </w:div>
    <w:div w:id="1743216273">
      <w:bodyDiv w:val="1"/>
      <w:marLeft w:val="0"/>
      <w:marRight w:val="0"/>
      <w:marTop w:val="0"/>
      <w:marBottom w:val="0"/>
      <w:divBdr>
        <w:top w:val="none" w:sz="0" w:space="0" w:color="auto"/>
        <w:left w:val="none" w:sz="0" w:space="0" w:color="auto"/>
        <w:bottom w:val="none" w:sz="0" w:space="0" w:color="auto"/>
        <w:right w:val="none" w:sz="0" w:space="0" w:color="auto"/>
      </w:divBdr>
      <w:divsChild>
        <w:div w:id="14549655">
          <w:marLeft w:val="547"/>
          <w:marRight w:val="0"/>
          <w:marTop w:val="96"/>
          <w:marBottom w:val="0"/>
          <w:divBdr>
            <w:top w:val="none" w:sz="0" w:space="0" w:color="auto"/>
            <w:left w:val="none" w:sz="0" w:space="0" w:color="auto"/>
            <w:bottom w:val="none" w:sz="0" w:space="0" w:color="auto"/>
            <w:right w:val="none" w:sz="0" w:space="0" w:color="auto"/>
          </w:divBdr>
        </w:div>
      </w:divsChild>
    </w:div>
    <w:div w:id="1947224580">
      <w:bodyDiv w:val="1"/>
      <w:marLeft w:val="0"/>
      <w:marRight w:val="0"/>
      <w:marTop w:val="0"/>
      <w:marBottom w:val="0"/>
      <w:divBdr>
        <w:top w:val="none" w:sz="0" w:space="0" w:color="auto"/>
        <w:left w:val="none" w:sz="0" w:space="0" w:color="auto"/>
        <w:bottom w:val="none" w:sz="0" w:space="0" w:color="auto"/>
        <w:right w:val="none" w:sz="0" w:space="0" w:color="auto"/>
      </w:divBdr>
      <w:divsChild>
        <w:div w:id="963119554">
          <w:marLeft w:val="446"/>
          <w:marRight w:val="0"/>
          <w:marTop w:val="0"/>
          <w:marBottom w:val="0"/>
          <w:divBdr>
            <w:top w:val="none" w:sz="0" w:space="0" w:color="auto"/>
            <w:left w:val="none" w:sz="0" w:space="0" w:color="auto"/>
            <w:bottom w:val="none" w:sz="0" w:space="0" w:color="auto"/>
            <w:right w:val="none" w:sz="0" w:space="0" w:color="auto"/>
          </w:divBdr>
        </w:div>
        <w:div w:id="1069226896">
          <w:marLeft w:val="446"/>
          <w:marRight w:val="0"/>
          <w:marTop w:val="0"/>
          <w:marBottom w:val="0"/>
          <w:divBdr>
            <w:top w:val="none" w:sz="0" w:space="0" w:color="auto"/>
            <w:left w:val="none" w:sz="0" w:space="0" w:color="auto"/>
            <w:bottom w:val="none" w:sz="0" w:space="0" w:color="auto"/>
            <w:right w:val="none" w:sz="0" w:space="0" w:color="auto"/>
          </w:divBdr>
        </w:div>
        <w:div w:id="2089228495">
          <w:marLeft w:val="446"/>
          <w:marRight w:val="0"/>
          <w:marTop w:val="0"/>
          <w:marBottom w:val="0"/>
          <w:divBdr>
            <w:top w:val="none" w:sz="0" w:space="0" w:color="auto"/>
            <w:left w:val="none" w:sz="0" w:space="0" w:color="auto"/>
            <w:bottom w:val="none" w:sz="0" w:space="0" w:color="auto"/>
            <w:right w:val="none" w:sz="0" w:space="0" w:color="auto"/>
          </w:divBdr>
        </w:div>
      </w:divsChild>
    </w:div>
    <w:div w:id="2008898522">
      <w:bodyDiv w:val="1"/>
      <w:marLeft w:val="0"/>
      <w:marRight w:val="0"/>
      <w:marTop w:val="0"/>
      <w:marBottom w:val="0"/>
      <w:divBdr>
        <w:top w:val="none" w:sz="0" w:space="0" w:color="auto"/>
        <w:left w:val="none" w:sz="0" w:space="0" w:color="auto"/>
        <w:bottom w:val="none" w:sz="0" w:space="0" w:color="auto"/>
        <w:right w:val="none" w:sz="0" w:space="0" w:color="auto"/>
      </w:divBdr>
    </w:div>
    <w:div w:id="2070028078">
      <w:bodyDiv w:val="1"/>
      <w:marLeft w:val="0"/>
      <w:marRight w:val="0"/>
      <w:marTop w:val="0"/>
      <w:marBottom w:val="0"/>
      <w:divBdr>
        <w:top w:val="none" w:sz="0" w:space="0" w:color="auto"/>
        <w:left w:val="none" w:sz="0" w:space="0" w:color="auto"/>
        <w:bottom w:val="none" w:sz="0" w:space="0" w:color="auto"/>
        <w:right w:val="none" w:sz="0" w:space="0" w:color="auto"/>
      </w:divBdr>
      <w:divsChild>
        <w:div w:id="291520890">
          <w:marLeft w:val="446"/>
          <w:marRight w:val="0"/>
          <w:marTop w:val="0"/>
          <w:marBottom w:val="0"/>
          <w:divBdr>
            <w:top w:val="none" w:sz="0" w:space="0" w:color="auto"/>
            <w:left w:val="none" w:sz="0" w:space="0" w:color="auto"/>
            <w:bottom w:val="none" w:sz="0" w:space="0" w:color="auto"/>
            <w:right w:val="none" w:sz="0" w:space="0" w:color="auto"/>
          </w:divBdr>
        </w:div>
        <w:div w:id="1545602285">
          <w:marLeft w:val="446"/>
          <w:marRight w:val="0"/>
          <w:marTop w:val="0"/>
          <w:marBottom w:val="0"/>
          <w:divBdr>
            <w:top w:val="none" w:sz="0" w:space="0" w:color="auto"/>
            <w:left w:val="none" w:sz="0" w:space="0" w:color="auto"/>
            <w:bottom w:val="none" w:sz="0" w:space="0" w:color="auto"/>
            <w:right w:val="none" w:sz="0" w:space="0" w:color="auto"/>
          </w:divBdr>
        </w:div>
        <w:div w:id="1951932177">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EA660C-5FBA-4D57-84F0-F254F47C69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11</Pages>
  <Words>1628</Words>
  <Characters>9281</Characters>
  <Application>Microsoft Office Word</Application>
  <DocSecurity>0</DocSecurity>
  <Lines>77</Lines>
  <Paragraphs>21</Paragraphs>
  <ScaleCrop>false</ScaleCrop>
  <Manager/>
  <Company/>
  <LinksUpToDate>false</LinksUpToDate>
  <CharactersWithSpaces>10888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長谷川v3</dc:creator>
  <cp:keywords/>
  <dc:description/>
  <cp:lastModifiedBy>Hasegawa</cp:lastModifiedBy>
  <cp:revision>1475</cp:revision>
  <cp:lastPrinted>2023-03-15T17:19:00Z</cp:lastPrinted>
  <dcterms:created xsi:type="dcterms:W3CDTF">2023-03-03T23:50:00Z</dcterms:created>
  <dcterms:modified xsi:type="dcterms:W3CDTF">2023-06-22T13:55:00Z</dcterms:modified>
  <cp:category/>
</cp:coreProperties>
</file>