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AC284" w14:textId="77777777" w:rsidR="005B7894" w:rsidRDefault="005B7894" w:rsidP="005F7153">
      <w:pPr>
        <w:jc w:val="center"/>
        <w:rPr>
          <w:rFonts w:ascii="Times New Roman" w:hAnsi="Times New Roman" w:cs="Times New Roman"/>
          <w:b/>
          <w:bCs/>
          <w:color w:val="000000"/>
          <w:sz w:val="24"/>
        </w:rPr>
      </w:pPr>
    </w:p>
    <w:p w14:paraId="16C75B9C" w14:textId="19293108" w:rsidR="00B71404" w:rsidRPr="005003DB" w:rsidRDefault="00D541E3" w:rsidP="005F7153">
      <w:pPr>
        <w:jc w:val="center"/>
        <w:rPr>
          <w:rFonts w:ascii="Times New Roman" w:hAnsi="Times New Roman" w:cs="Times New Roman"/>
          <w:b/>
          <w:bCs/>
          <w:color w:val="000000"/>
          <w:sz w:val="24"/>
        </w:rPr>
      </w:pPr>
      <w:r w:rsidRPr="005003DB">
        <w:rPr>
          <w:rFonts w:ascii="Times New Roman" w:hAnsi="Times New Roman" w:cs="Times New Roman"/>
          <w:b/>
          <w:bCs/>
          <w:color w:val="000000"/>
          <w:sz w:val="24"/>
        </w:rPr>
        <w:t>Supplementary References</w:t>
      </w:r>
      <w:r w:rsidR="009060C8" w:rsidRPr="005003DB">
        <w:rPr>
          <w:rFonts w:ascii="Times New Roman" w:hAnsi="Times New Roman" w:cs="Times New Roman"/>
          <w:b/>
          <w:bCs/>
          <w:color w:val="000000"/>
          <w:sz w:val="24"/>
        </w:rPr>
        <w:t xml:space="preserve"> for Dataset</w:t>
      </w:r>
    </w:p>
    <w:p w14:paraId="7274E7CD" w14:textId="77777777" w:rsidR="00B24C88" w:rsidRPr="005003DB" w:rsidRDefault="00B24C88" w:rsidP="005F7153">
      <w:pPr>
        <w:jc w:val="center"/>
        <w:rPr>
          <w:rFonts w:ascii="Times New Roman" w:hAnsi="Times New Roman" w:cs="Times New Roman"/>
          <w:b/>
          <w:bCs/>
          <w:color w:val="000000"/>
          <w:sz w:val="24"/>
        </w:rPr>
      </w:pPr>
    </w:p>
    <w:p w14:paraId="08196490" w14:textId="7678BBC2" w:rsidR="00AC36C1" w:rsidRPr="005003DB" w:rsidRDefault="0031528D" w:rsidP="00B71404">
      <w:pPr>
        <w:rPr>
          <w:rFonts w:ascii="Times New Roman" w:hAnsi="Times New Roman" w:cs="Times New Roman"/>
          <w:color w:val="000000"/>
          <w:sz w:val="24"/>
        </w:rPr>
      </w:pPr>
      <w:r w:rsidRPr="005003DB">
        <w:rPr>
          <w:rFonts w:ascii="Times New Roman" w:hAnsi="Times New Roman" w:cs="Times New Roman"/>
          <w:color w:val="000000"/>
          <w:sz w:val="24"/>
        </w:rPr>
        <w:t>List of 1</w:t>
      </w:r>
      <w:r w:rsidR="006D2E7D">
        <w:rPr>
          <w:rFonts w:ascii="Times New Roman" w:hAnsi="Times New Roman" w:cs="Times New Roman"/>
          <w:color w:val="000000"/>
          <w:sz w:val="24"/>
        </w:rPr>
        <w:t>40</w:t>
      </w:r>
      <w:r w:rsidRPr="005003DB">
        <w:rPr>
          <w:rFonts w:ascii="Times New Roman" w:hAnsi="Times New Roman" w:cs="Times New Roman"/>
          <w:color w:val="000000"/>
          <w:sz w:val="24"/>
        </w:rPr>
        <w:t xml:space="preserve"> p</w:t>
      </w:r>
      <w:r w:rsidR="00D918AB" w:rsidRPr="005003DB">
        <w:rPr>
          <w:rFonts w:ascii="Times New Roman" w:hAnsi="Times New Roman" w:cs="Times New Roman"/>
          <w:color w:val="000000"/>
          <w:sz w:val="24"/>
        </w:rPr>
        <w:t>ublications cited in Dataset</w:t>
      </w:r>
      <w:r w:rsidR="00247F90" w:rsidRPr="005003DB">
        <w:rPr>
          <w:rFonts w:ascii="Times New Roman" w:hAnsi="Times New Roman" w:cs="Times New Roman"/>
          <w:color w:val="000000"/>
          <w:sz w:val="24"/>
        </w:rPr>
        <w:t>s</w:t>
      </w:r>
      <w:r w:rsidR="00D918AB" w:rsidRPr="005003DB">
        <w:rPr>
          <w:rFonts w:ascii="Times New Roman" w:hAnsi="Times New Roman" w:cs="Times New Roman"/>
          <w:color w:val="000000"/>
          <w:sz w:val="24"/>
        </w:rPr>
        <w:t xml:space="preserve"> 1 and 2 in order of </w:t>
      </w:r>
      <w:r w:rsidR="000006B9" w:rsidRPr="005003DB">
        <w:rPr>
          <w:rFonts w:ascii="Times New Roman" w:hAnsi="Times New Roman" w:cs="Times New Roman"/>
          <w:color w:val="000000"/>
          <w:sz w:val="24"/>
        </w:rPr>
        <w:t xml:space="preserve">appearance </w:t>
      </w:r>
      <w:r w:rsidR="00E20AB2" w:rsidRPr="005003DB">
        <w:rPr>
          <w:rFonts w:ascii="Times New Roman" w:hAnsi="Times New Roman" w:cs="Times New Roman"/>
          <w:color w:val="000000"/>
          <w:sz w:val="24"/>
        </w:rPr>
        <w:t>i</w:t>
      </w:r>
      <w:r w:rsidR="000006B9" w:rsidRPr="005003DB">
        <w:rPr>
          <w:rFonts w:ascii="Times New Roman" w:hAnsi="Times New Roman" w:cs="Times New Roman"/>
          <w:color w:val="000000"/>
          <w:sz w:val="24"/>
        </w:rPr>
        <w:t xml:space="preserve">n the </w:t>
      </w:r>
      <w:r w:rsidR="00E20AB2" w:rsidRPr="005003DB">
        <w:rPr>
          <w:rFonts w:ascii="Times New Roman" w:hAnsi="Times New Roman" w:cs="Times New Roman"/>
          <w:color w:val="000000"/>
          <w:sz w:val="24"/>
        </w:rPr>
        <w:t>d</w:t>
      </w:r>
      <w:r w:rsidR="000006B9" w:rsidRPr="005003DB">
        <w:rPr>
          <w:rFonts w:ascii="Times New Roman" w:hAnsi="Times New Roman" w:cs="Times New Roman"/>
          <w:color w:val="000000"/>
          <w:sz w:val="24"/>
        </w:rPr>
        <w:t>atasets</w:t>
      </w:r>
      <w:r w:rsidR="00D918AB" w:rsidRPr="005003DB">
        <w:rPr>
          <w:rFonts w:ascii="Times New Roman" w:hAnsi="Times New Roman" w:cs="Times New Roman"/>
          <w:color w:val="000000"/>
          <w:sz w:val="24"/>
        </w:rPr>
        <w:t xml:space="preserve">. </w:t>
      </w:r>
    </w:p>
    <w:p w14:paraId="57F17C7A" w14:textId="77777777" w:rsidR="00C05978" w:rsidRPr="005003DB" w:rsidRDefault="00C05978" w:rsidP="00B71404">
      <w:pPr>
        <w:rPr>
          <w:rFonts w:ascii="Times New Roman" w:hAnsi="Times New Roman" w:cs="Times New Roman"/>
          <w:color w:val="000000"/>
          <w:sz w:val="24"/>
        </w:rPr>
      </w:pPr>
    </w:p>
    <w:p w14:paraId="3B6A27C1" w14:textId="523A5397" w:rsidR="00442AE9" w:rsidRPr="005003DB" w:rsidRDefault="00442AE9" w:rsidP="00B71404">
      <w:pPr>
        <w:jc w:val="center"/>
        <w:rPr>
          <w:rFonts w:ascii="Times New Roman" w:hAnsi="Times New Roman" w:cs="Times New Roman"/>
          <w:b/>
          <w:bCs/>
          <w:color w:val="000000"/>
          <w:sz w:val="24"/>
        </w:rPr>
      </w:pPr>
      <w:r w:rsidRPr="005003DB">
        <w:rPr>
          <w:rFonts w:ascii="Times New Roman" w:hAnsi="Times New Roman" w:cs="Times New Roman"/>
          <w:color w:val="000000"/>
        </w:rPr>
        <w:t xml:space="preserve">Cross-disease </w:t>
      </w:r>
      <w:r w:rsidR="00A00F07" w:rsidRPr="005003DB">
        <w:rPr>
          <w:rFonts w:ascii="Times New Roman" w:hAnsi="Times New Roman" w:cs="Times New Roman"/>
          <w:color w:val="000000"/>
        </w:rPr>
        <w:t>citation</w:t>
      </w:r>
      <w:r w:rsidRPr="005003DB">
        <w:rPr>
          <w:rFonts w:ascii="Times New Roman" w:hAnsi="Times New Roman" w:cs="Times New Roman"/>
          <w:color w:val="000000"/>
        </w:rPr>
        <w:t xml:space="preserve"> (</w:t>
      </w:r>
      <w:r w:rsidR="00DE6887" w:rsidRPr="005003DB">
        <w:rPr>
          <w:rFonts w:ascii="Times New Roman" w:hAnsi="Times New Roman" w:cs="Times New Roman"/>
          <w:color w:val="000000"/>
        </w:rPr>
        <w:t>presented by suffix</w:t>
      </w:r>
      <w:r w:rsidR="00E20AB2" w:rsidRPr="005003DB">
        <w:rPr>
          <w:rFonts w:ascii="Times New Roman" w:hAnsi="Times New Roman" w:cs="Times New Roman"/>
          <w:color w:val="000000"/>
        </w:rPr>
        <w:t>es</w:t>
      </w:r>
      <w:r w:rsidR="00DE6887" w:rsidRPr="005003DB">
        <w:rPr>
          <w:rFonts w:ascii="Times New Roman" w:hAnsi="Times New Roman" w:cs="Times New Roman"/>
          <w:color w:val="000000"/>
        </w:rPr>
        <w:t xml:space="preserve"> -</w:t>
      </w:r>
      <w:r w:rsidR="00B948A3" w:rsidRPr="005003DB">
        <w:rPr>
          <w:rFonts w:ascii="Times New Roman" w:hAnsi="Times New Roman" w:cs="Times New Roman"/>
          <w:color w:val="000000"/>
        </w:rPr>
        <w:t>A</w:t>
      </w:r>
      <w:r w:rsidR="00DE6887" w:rsidRPr="005003DB">
        <w:rPr>
          <w:rFonts w:ascii="Times New Roman" w:hAnsi="Times New Roman" w:cs="Times New Roman"/>
          <w:color w:val="000000"/>
        </w:rPr>
        <w:t xml:space="preserve"> to -</w:t>
      </w:r>
      <w:r w:rsidR="00A00F07" w:rsidRPr="005003DB">
        <w:rPr>
          <w:rFonts w:ascii="Times New Roman" w:hAnsi="Times New Roman" w:cs="Times New Roman"/>
          <w:color w:val="000000"/>
        </w:rPr>
        <w:t>F</w:t>
      </w:r>
      <w:r w:rsidR="00B948A3" w:rsidRPr="005003DB">
        <w:rPr>
          <w:rFonts w:ascii="Times New Roman" w:hAnsi="Times New Roman" w:cs="Times New Roman"/>
          <w:color w:val="000000"/>
        </w:rPr>
        <w:t xml:space="preserve">; </w:t>
      </w:r>
      <w:r w:rsidR="00A00F07" w:rsidRPr="005003DB">
        <w:rPr>
          <w:rFonts w:ascii="Times New Roman" w:hAnsi="Times New Roman" w:cs="Times New Roman"/>
          <w:color w:val="000000"/>
        </w:rPr>
        <w:t>6</w:t>
      </w:r>
      <w:r w:rsidRPr="005003DB">
        <w:rPr>
          <w:rFonts w:ascii="Times New Roman" w:hAnsi="Times New Roman" w:cs="Times New Roman"/>
          <w:color w:val="000000"/>
        </w:rPr>
        <w:t xml:space="preserve"> refs)</w:t>
      </w:r>
    </w:p>
    <w:p w14:paraId="2BAF442F" w14:textId="77777777" w:rsidR="00A94881" w:rsidRPr="005003DB" w:rsidRDefault="00A94881" w:rsidP="00A94881">
      <w:pPr>
        <w:ind w:left="6" w:hanging="640"/>
        <w:rPr>
          <w:rFonts w:ascii="Times New Roman" w:eastAsia="Times New Roman" w:hAnsi="Times New Roman" w:cs="Times New Roman"/>
          <w:szCs w:val="21"/>
        </w:rPr>
      </w:pPr>
      <w:r w:rsidRPr="005003DB">
        <w:rPr>
          <w:rFonts w:ascii="Times New Roman" w:hAnsi="Times New Roman" w:cs="Times New Roman"/>
        </w:rPr>
        <w:t>A</w:t>
      </w:r>
      <w:r w:rsidRPr="005003DB">
        <w:rPr>
          <w:rFonts w:ascii="Times New Roman" w:hAnsi="Times New Roman" w:cs="Times New Roman"/>
        </w:rPr>
        <w:tab/>
      </w:r>
      <w:r w:rsidRPr="005003DB">
        <w:rPr>
          <w:rFonts w:ascii="Times New Roman" w:eastAsia="Times New Roman" w:hAnsi="Times New Roman" w:cs="Times New Roman"/>
          <w:szCs w:val="21"/>
        </w:rPr>
        <w:t>Bijarnia-Mahay S, Häberle J, Jalan AB, Puri RD, Kohli S, Kudalkar K, et al. Urea cycle disorders in India: clinical course, biochemical and genetic investigations, and prenatal testing. Orphanet J Rare Dis 2018;13:174. PMID: 30285816.</w:t>
      </w:r>
    </w:p>
    <w:p w14:paraId="7DD78AAD" w14:textId="77777777" w:rsidR="00A94881" w:rsidRPr="005003DB" w:rsidRDefault="00A94881" w:rsidP="00A94881">
      <w:pPr>
        <w:ind w:left="6" w:hanging="640"/>
        <w:rPr>
          <w:rFonts w:ascii="Times New Roman" w:eastAsia="Times New Roman" w:hAnsi="Times New Roman" w:cs="Times New Roman"/>
          <w:szCs w:val="21"/>
        </w:rPr>
      </w:pPr>
      <w:r w:rsidRPr="005003DB">
        <w:rPr>
          <w:rFonts w:ascii="Times New Roman" w:eastAsia="Times New Roman" w:hAnsi="Times New Roman" w:cs="Times New Roman"/>
          <w:szCs w:val="21"/>
        </w:rPr>
        <w:t>B</w:t>
      </w:r>
      <w:r w:rsidRPr="005003DB">
        <w:tab/>
      </w:r>
      <w:r w:rsidRPr="005003DB">
        <w:rPr>
          <w:rFonts w:ascii="Times New Roman" w:eastAsia="Times New Roman" w:hAnsi="Times New Roman" w:cs="Times New Roman"/>
          <w:szCs w:val="21"/>
        </w:rPr>
        <w:t>Kido J, Matsumoto S, Sugawara K, Sawada T, Nakamura K. Variants associated with urea cycle disorders in Japanese patients: Nationwide study and literature review. Am J Med Genet A 2021;185:2026–36. PMID: 33851512.</w:t>
      </w:r>
    </w:p>
    <w:p w14:paraId="50F001A3" w14:textId="77777777" w:rsidR="00A94881" w:rsidRPr="005003DB" w:rsidRDefault="00A94881" w:rsidP="00A94881">
      <w:pPr>
        <w:ind w:left="6" w:hanging="640"/>
        <w:rPr>
          <w:rFonts w:ascii="Times New Roman" w:eastAsia="Times New Roman" w:hAnsi="Times New Roman" w:cs="Times New Roman"/>
          <w:szCs w:val="21"/>
        </w:rPr>
      </w:pPr>
      <w:r w:rsidRPr="005003DB">
        <w:rPr>
          <w:rFonts w:ascii="Times New Roman" w:eastAsia="Times New Roman" w:hAnsi="Times New Roman" w:cs="Times New Roman"/>
          <w:szCs w:val="21"/>
        </w:rPr>
        <w:t>C</w:t>
      </w:r>
      <w:r w:rsidRPr="005003DB">
        <w:tab/>
      </w:r>
      <w:r w:rsidRPr="005003DB">
        <w:rPr>
          <w:rFonts w:ascii="Times New Roman" w:eastAsia="Times New Roman" w:hAnsi="Times New Roman" w:cs="Times New Roman"/>
          <w:szCs w:val="21"/>
        </w:rPr>
        <w:t>Staretz-Chacham O, Daas S, Ulanovsky I, Blau A, Rostami N, Saraf-Levy T, et al. The role of orotic acid measurement in routine newborn screening for urea cycle disorders. J Inherit Metab Dis 2021;44:606–17. PMID: 33190319.</w:t>
      </w:r>
    </w:p>
    <w:p w14:paraId="61E81292" w14:textId="77777777" w:rsidR="00B6402B" w:rsidRPr="005003DB" w:rsidRDefault="00A94881" w:rsidP="00B6402B">
      <w:pPr>
        <w:ind w:left="6" w:hanging="640"/>
        <w:rPr>
          <w:rFonts w:ascii="Times New Roman" w:eastAsia="Times New Roman" w:hAnsi="Times New Roman" w:cs="Times New Roman"/>
          <w:szCs w:val="21"/>
        </w:rPr>
      </w:pPr>
      <w:r w:rsidRPr="005003DB">
        <w:rPr>
          <w:rFonts w:ascii="Times New Roman" w:eastAsia="Times New Roman" w:hAnsi="Times New Roman" w:cs="Times New Roman"/>
          <w:szCs w:val="21"/>
        </w:rPr>
        <w:t>D</w:t>
      </w:r>
      <w:r w:rsidRPr="005003DB">
        <w:tab/>
      </w:r>
      <w:r w:rsidRPr="005003DB">
        <w:rPr>
          <w:rFonts w:ascii="Times New Roman" w:eastAsia="Times New Roman" w:hAnsi="Times New Roman" w:cs="Times New Roman"/>
          <w:szCs w:val="21"/>
        </w:rPr>
        <w:t>Makris G, Lauber M, Rüfenacht V, Gemperle C, Diez-Fernandez C, Caldovic L, et al. Clinical and structural insights into potential dominant negative triggers of proximal urea cycle disorders. Biochimie 2021;183:89–99. PMID: 33309754.</w:t>
      </w:r>
    </w:p>
    <w:p w14:paraId="12A408FB" w14:textId="77777777" w:rsidR="00B6402B" w:rsidRPr="005003DB" w:rsidRDefault="00B6402B" w:rsidP="00B6402B">
      <w:pPr>
        <w:ind w:left="6" w:hanging="640"/>
        <w:rPr>
          <w:rFonts w:ascii="Times New Roman" w:eastAsia="Times New Roman" w:hAnsi="Times New Roman" w:cs="Times New Roman"/>
          <w:szCs w:val="21"/>
        </w:rPr>
      </w:pPr>
      <w:r w:rsidRPr="005003DB">
        <w:rPr>
          <w:rFonts w:ascii="Times New Roman" w:eastAsia="Times New Roman" w:hAnsi="Times New Roman" w:cs="Times New Roman"/>
          <w:szCs w:val="21"/>
        </w:rPr>
        <w:t>E</w:t>
      </w:r>
      <w:r w:rsidRPr="005003DB">
        <w:rPr>
          <w:rFonts w:ascii="Times New Roman" w:eastAsia="Times New Roman" w:hAnsi="Times New Roman" w:cs="Times New Roman"/>
          <w:szCs w:val="21"/>
        </w:rPr>
        <w:tab/>
      </w:r>
      <w:r w:rsidRPr="005003DB">
        <w:rPr>
          <w:rFonts w:ascii="Times New Roman" w:hAnsi="Times New Roman" w:cs="Times New Roman"/>
        </w:rPr>
        <w:t>Toquet S, Spodenkiewicz M, Douillard C, Maillot F, Arnoux J-B, Damaj L, et al. Adult-onset diagnosis of urea cycle disorders: Results of a French cohort of 71 patients. J Inherit Metab Dis 2021;44:1199–214. PMID: 34014557.</w:t>
      </w:r>
    </w:p>
    <w:p w14:paraId="18BE4CE1" w14:textId="424CAD60" w:rsidR="00B6402B" w:rsidRPr="005003DB" w:rsidRDefault="00B6402B" w:rsidP="00B6402B">
      <w:pPr>
        <w:ind w:left="6" w:hanging="640"/>
        <w:rPr>
          <w:rFonts w:ascii="Times New Roman" w:eastAsia="Times New Roman" w:hAnsi="Times New Roman" w:cs="Times New Roman"/>
          <w:szCs w:val="21"/>
        </w:rPr>
      </w:pPr>
      <w:r w:rsidRPr="005003DB">
        <w:rPr>
          <w:rFonts w:ascii="Times New Roman" w:eastAsia="Times New Roman" w:hAnsi="Times New Roman" w:cs="Times New Roman"/>
          <w:szCs w:val="21"/>
        </w:rPr>
        <w:t>F</w:t>
      </w:r>
      <w:r w:rsidRPr="005003DB">
        <w:tab/>
      </w:r>
      <w:r w:rsidRPr="005003DB">
        <w:rPr>
          <w:rFonts w:ascii="Times New Roman" w:eastAsia="Times New Roman" w:hAnsi="Times New Roman" w:cs="Times New Roman"/>
          <w:szCs w:val="21"/>
        </w:rPr>
        <w:t>Zhang W, Yang Y, Peng W, Chang J, Mei Y, Yan L, et al. A 7-Year Report of Spectrum of Inborn Errors of Metabolism on Full-Term and Premature Infants in a Chinese Neonatal Intensive Care Unit. Front Genet 2019;10:1302. PMID: 31998365.</w:t>
      </w:r>
    </w:p>
    <w:p w14:paraId="226D9B0E" w14:textId="77777777" w:rsidR="00442AE9" w:rsidRPr="005003DB" w:rsidRDefault="00442AE9" w:rsidP="00A94881">
      <w:pPr>
        <w:ind w:left="-634"/>
        <w:rPr>
          <w:rFonts w:ascii="Times New Roman" w:hAnsi="Times New Roman" w:cs="Times New Roman"/>
          <w:color w:val="000000"/>
        </w:rPr>
      </w:pPr>
    </w:p>
    <w:p w14:paraId="1C924BC5" w14:textId="4F391EEF" w:rsidR="001D1B23" w:rsidRPr="005003DB" w:rsidRDefault="001D1B23" w:rsidP="001D1B23">
      <w:pPr>
        <w:jc w:val="center"/>
        <w:rPr>
          <w:rFonts w:ascii="Times New Roman" w:hAnsi="Times New Roman" w:cs="Times New Roman"/>
          <w:color w:val="000000"/>
          <w:sz w:val="22"/>
          <w:szCs w:val="22"/>
        </w:rPr>
      </w:pPr>
      <w:r w:rsidRPr="005003DB">
        <w:rPr>
          <w:rFonts w:ascii="Times New Roman" w:hAnsi="Times New Roman" w:cs="Times New Roman"/>
          <w:color w:val="000000"/>
          <w:sz w:val="22"/>
          <w:szCs w:val="22"/>
        </w:rPr>
        <w:t xml:space="preserve">1. NAGS </w:t>
      </w:r>
      <w:r w:rsidR="00E92564" w:rsidRPr="005003DB">
        <w:rPr>
          <w:rFonts w:ascii="Times New Roman" w:hAnsi="Times New Roman" w:cs="Times New Roman"/>
          <w:color w:val="000000"/>
          <w:sz w:val="22"/>
          <w:szCs w:val="22"/>
        </w:rPr>
        <w:t xml:space="preserve">deficiency </w:t>
      </w:r>
      <w:r w:rsidRPr="005003DB">
        <w:rPr>
          <w:rFonts w:ascii="Times New Roman" w:hAnsi="Times New Roman" w:cs="Times New Roman"/>
          <w:color w:val="000000"/>
          <w:sz w:val="22"/>
          <w:szCs w:val="22"/>
        </w:rPr>
        <w:t>(5 refs)</w:t>
      </w:r>
    </w:p>
    <w:p w14:paraId="4B956525" w14:textId="77777777" w:rsidR="0087490D" w:rsidRPr="005003DB" w:rsidRDefault="0087490D" w:rsidP="0087490D">
      <w:pPr>
        <w:widowControl/>
        <w:autoSpaceDE w:val="0"/>
        <w:autoSpaceDN w:val="0"/>
        <w:ind w:hanging="640"/>
        <w:jc w:val="left"/>
        <w:rPr>
          <w:rFonts w:ascii="Times New Roman" w:hAnsi="Times New Roman" w:cs="Times New Roman"/>
          <w:kern w:val="0"/>
          <w:sz w:val="24"/>
        </w:rPr>
      </w:pPr>
      <w:r w:rsidRPr="005003DB">
        <w:rPr>
          <w:rFonts w:ascii="Times New Roman" w:hAnsi="Times New Roman" w:cs="Times New Roman"/>
        </w:rPr>
        <w:t>101A</w:t>
      </w:r>
      <w:r w:rsidRPr="005003DB">
        <w:rPr>
          <w:rFonts w:ascii="Times New Roman" w:hAnsi="Times New Roman" w:cs="Times New Roman"/>
        </w:rPr>
        <w:tab/>
        <w:t>Bijarnia-Mahay S, Häberle J, Jalan AB, Puri RD, Kohli S, Kudalkar K, et al. Urea cycle disorders in India: clinical course, biochemical and genetic investigations, and prenatal testing. Orphanet J Rare Dis 2018;13:174. PMID: 30285816.</w:t>
      </w:r>
    </w:p>
    <w:p w14:paraId="3D5607F8" w14:textId="77777777" w:rsidR="0087490D" w:rsidRPr="005003DB" w:rsidRDefault="0087490D" w:rsidP="0087490D">
      <w:pPr>
        <w:autoSpaceDE w:val="0"/>
        <w:autoSpaceDN w:val="0"/>
        <w:ind w:hanging="640"/>
        <w:rPr>
          <w:rFonts w:ascii="Times New Roman" w:hAnsi="Times New Roman" w:cs="Times New Roman"/>
        </w:rPr>
      </w:pPr>
      <w:r w:rsidRPr="005003DB">
        <w:rPr>
          <w:rFonts w:ascii="Times New Roman" w:hAnsi="Times New Roman" w:cs="Times New Roman"/>
        </w:rPr>
        <w:t>102</w:t>
      </w:r>
      <w:r w:rsidRPr="005003DB">
        <w:rPr>
          <w:rFonts w:ascii="Times New Roman" w:hAnsi="Times New Roman" w:cs="Times New Roman"/>
        </w:rPr>
        <w:tab/>
        <w:t>Caldovic L, Morizono H, Panglao MG, Cheng SF, Packman S, Tuchman M. Null mutations in the N-acetylglutamate synthase gene associated with acute neonatal disease and hyperammonemia. Hum Genet 2003;112:364–8. PMID: 12594532.</w:t>
      </w:r>
    </w:p>
    <w:p w14:paraId="287C9288" w14:textId="77777777" w:rsidR="0087490D" w:rsidRPr="005003DB" w:rsidRDefault="0087490D" w:rsidP="0087490D">
      <w:pPr>
        <w:autoSpaceDE w:val="0"/>
        <w:autoSpaceDN w:val="0"/>
        <w:ind w:hanging="640"/>
        <w:rPr>
          <w:rFonts w:ascii="Times New Roman" w:hAnsi="Times New Roman" w:cs="Times New Roman"/>
        </w:rPr>
      </w:pPr>
      <w:r w:rsidRPr="005003DB">
        <w:rPr>
          <w:rFonts w:ascii="Times New Roman" w:hAnsi="Times New Roman" w:cs="Times New Roman"/>
        </w:rPr>
        <w:t>103</w:t>
      </w:r>
      <w:r w:rsidRPr="005003DB">
        <w:rPr>
          <w:rFonts w:ascii="Times New Roman" w:hAnsi="Times New Roman" w:cs="Times New Roman"/>
        </w:rPr>
        <w:tab/>
        <w:t>Gessler P, Buchal P, Schwenk HU, Wermuth B. Favourable long-term outcome after immediate treatment of neonatal hyperammonemia due to N-acetylglutamate synthase deficiency. Eur J Pediatr 2010;169:197–9. PMID: 19533169.</w:t>
      </w:r>
    </w:p>
    <w:p w14:paraId="4E0E324A" w14:textId="77777777" w:rsidR="0087490D" w:rsidRPr="005003DB" w:rsidRDefault="0087490D" w:rsidP="0087490D">
      <w:pPr>
        <w:autoSpaceDE w:val="0"/>
        <w:autoSpaceDN w:val="0"/>
        <w:ind w:hanging="640"/>
        <w:rPr>
          <w:rFonts w:ascii="Times New Roman" w:hAnsi="Times New Roman" w:cs="Times New Roman"/>
        </w:rPr>
      </w:pPr>
      <w:r w:rsidRPr="005003DB">
        <w:rPr>
          <w:rFonts w:ascii="Times New Roman" w:hAnsi="Times New Roman" w:cs="Times New Roman"/>
        </w:rPr>
        <w:t>104</w:t>
      </w:r>
      <w:r w:rsidRPr="005003DB">
        <w:rPr>
          <w:rFonts w:ascii="Times New Roman" w:hAnsi="Times New Roman" w:cs="Times New Roman"/>
        </w:rPr>
        <w:tab/>
        <w:t>Reigstad H, Woldseth B, Häberle J. Normal Neurological Development During Infancy Despite Massive Hyperammonemia in Early Treated NAGS Deficiency. JIMD Rep 2017;37:45–7. PMID: 28275973.</w:t>
      </w:r>
    </w:p>
    <w:p w14:paraId="11AC1448" w14:textId="77777777" w:rsidR="0087490D" w:rsidRPr="005003DB" w:rsidRDefault="0087490D" w:rsidP="0087490D">
      <w:pPr>
        <w:autoSpaceDE w:val="0"/>
        <w:autoSpaceDN w:val="0"/>
        <w:ind w:hanging="640"/>
        <w:rPr>
          <w:rFonts w:ascii="Times New Roman" w:hAnsi="Times New Roman" w:cs="Times New Roman"/>
        </w:rPr>
      </w:pPr>
      <w:r w:rsidRPr="005003DB">
        <w:rPr>
          <w:rFonts w:ascii="Times New Roman" w:hAnsi="Times New Roman" w:cs="Times New Roman"/>
        </w:rPr>
        <w:t>105</w:t>
      </w:r>
      <w:r w:rsidRPr="005003DB">
        <w:rPr>
          <w:rFonts w:ascii="Times New Roman" w:hAnsi="Times New Roman" w:cs="Times New Roman"/>
        </w:rPr>
        <w:tab/>
        <w:t>Sancho-Vaello E, Marco-Marín C, Gougeard N, Fernández-Murga L, Rüfenacht V, Mustedanagic M, et al. Understanding N-Acetyl-L-Glutamate Synthase Deficiency: Mutational Spectrum, Impact of Clinical Mutations on Enzyme Functionality, and Structural Considerations. Hum Mutat 2016;37:679–94. PMID: 27037498.</w:t>
      </w:r>
    </w:p>
    <w:p w14:paraId="6D21ECCC" w14:textId="498637E8" w:rsidR="004B73E2" w:rsidRDefault="004B73E2">
      <w:pPr>
        <w:widowControl/>
        <w:jc w:val="left"/>
        <w:rPr>
          <w:rFonts w:ascii="Times New Roman" w:hAnsi="Times New Roman" w:cs="Times New Roman"/>
          <w:color w:val="000000"/>
        </w:rPr>
      </w:pPr>
      <w:r>
        <w:rPr>
          <w:rFonts w:ascii="Times New Roman" w:hAnsi="Times New Roman" w:cs="Times New Roman"/>
          <w:color w:val="000000"/>
        </w:rPr>
        <w:br w:type="page"/>
      </w:r>
    </w:p>
    <w:p w14:paraId="3D1BAB67" w14:textId="77777777" w:rsidR="004B73E2" w:rsidRPr="005003DB" w:rsidRDefault="004B73E2" w:rsidP="00340492">
      <w:pPr>
        <w:rPr>
          <w:rFonts w:ascii="Times New Roman" w:hAnsi="Times New Roman" w:cs="Times New Roman"/>
          <w:color w:val="000000"/>
        </w:rPr>
      </w:pPr>
    </w:p>
    <w:p w14:paraId="5DCAF949" w14:textId="20DB055D" w:rsidR="00340492" w:rsidRPr="005003DB" w:rsidRDefault="00340492" w:rsidP="00340492">
      <w:pPr>
        <w:jc w:val="center"/>
        <w:rPr>
          <w:rFonts w:ascii="Times New Roman" w:hAnsi="Times New Roman" w:cs="Times New Roman"/>
          <w:color w:val="000000"/>
          <w:sz w:val="22"/>
          <w:szCs w:val="22"/>
        </w:rPr>
      </w:pPr>
      <w:r w:rsidRPr="005003DB">
        <w:rPr>
          <w:rFonts w:ascii="Times New Roman" w:hAnsi="Times New Roman" w:cs="Times New Roman"/>
          <w:color w:val="000000"/>
          <w:sz w:val="22"/>
          <w:szCs w:val="22"/>
        </w:rPr>
        <w:t>2. CPS1 deficiency (2</w:t>
      </w:r>
      <w:r w:rsidR="00613759" w:rsidRPr="005003DB">
        <w:rPr>
          <w:rFonts w:ascii="Times New Roman" w:hAnsi="Times New Roman" w:cs="Times New Roman"/>
          <w:color w:val="000000"/>
          <w:sz w:val="22"/>
          <w:szCs w:val="22"/>
        </w:rPr>
        <w:t>6</w:t>
      </w:r>
      <w:r w:rsidRPr="005003DB">
        <w:rPr>
          <w:rFonts w:ascii="Times New Roman" w:hAnsi="Times New Roman" w:cs="Times New Roman"/>
          <w:color w:val="000000"/>
          <w:sz w:val="22"/>
          <w:szCs w:val="22"/>
        </w:rPr>
        <w:t xml:space="preserve"> refs</w:t>
      </w:r>
      <w:r w:rsidR="008D2E66" w:rsidRPr="005003DB">
        <w:rPr>
          <w:rFonts w:ascii="Times New Roman" w:hAnsi="Times New Roman" w:cs="Times New Roman"/>
          <w:color w:val="000000"/>
          <w:sz w:val="22"/>
          <w:szCs w:val="22"/>
        </w:rPr>
        <w:t>+1</w:t>
      </w:r>
      <w:r w:rsidRPr="005003DB">
        <w:rPr>
          <w:rFonts w:ascii="Times New Roman" w:hAnsi="Times New Roman" w:cs="Times New Roman"/>
          <w:color w:val="000000"/>
          <w:sz w:val="22"/>
          <w:szCs w:val="22"/>
        </w:rPr>
        <w:t>)</w:t>
      </w:r>
    </w:p>
    <w:p w14:paraId="3B1F91AF" w14:textId="77777777" w:rsidR="00235551" w:rsidRPr="005003DB" w:rsidRDefault="00235551" w:rsidP="00235551">
      <w:pPr>
        <w:widowControl/>
        <w:autoSpaceDE w:val="0"/>
        <w:autoSpaceDN w:val="0"/>
        <w:ind w:hanging="640"/>
        <w:jc w:val="left"/>
        <w:rPr>
          <w:rFonts w:ascii="Times New Roman" w:hAnsi="Times New Roman" w:cs="Times New Roman"/>
          <w:kern w:val="0"/>
          <w:sz w:val="24"/>
        </w:rPr>
      </w:pPr>
      <w:r w:rsidRPr="005003DB">
        <w:rPr>
          <w:rFonts w:ascii="Times New Roman" w:hAnsi="Times New Roman" w:cs="Times New Roman"/>
        </w:rPr>
        <w:t>201</w:t>
      </w:r>
      <w:r w:rsidRPr="005003DB">
        <w:rPr>
          <w:rFonts w:ascii="Times New Roman" w:hAnsi="Times New Roman" w:cs="Times New Roman"/>
        </w:rPr>
        <w:tab/>
        <w:t>Ihara K, Nakayama H, Hikino S, Hara T. Human Gene Mutations Gene Symbol: CPS1; Disease: Carbamoylphosphate synthase 1 deficiency. Hum Genet 1999;105:375. Not available in PubMed.</w:t>
      </w:r>
    </w:p>
    <w:p w14:paraId="4524BA45" w14:textId="77777777" w:rsidR="00235551" w:rsidRPr="005003DB" w:rsidRDefault="00235551" w:rsidP="00235551">
      <w:pPr>
        <w:autoSpaceDE w:val="0"/>
        <w:autoSpaceDN w:val="0"/>
        <w:ind w:hanging="640"/>
        <w:rPr>
          <w:rFonts w:ascii="Times New Roman" w:hAnsi="Times New Roman" w:cs="Times New Roman"/>
        </w:rPr>
      </w:pPr>
      <w:r w:rsidRPr="005003DB">
        <w:rPr>
          <w:rFonts w:ascii="Times New Roman" w:hAnsi="Times New Roman" w:cs="Times New Roman"/>
        </w:rPr>
        <w:t>202</w:t>
      </w:r>
      <w:r w:rsidRPr="005003DB">
        <w:rPr>
          <w:rFonts w:ascii="Times New Roman" w:hAnsi="Times New Roman" w:cs="Times New Roman"/>
        </w:rPr>
        <w:tab/>
        <w:t>Kurokawa K, Yorifuji T, Kawai M, Momoi T, Nagasaka H, Takayanagi M, et al. Molecular and clinical analyses of Japanese patients with carbamoylphosphate synthetase 1 (CPS1) deficiency. J Hum Genet 2007;52:349–54. PMID: 17310273.</w:t>
      </w:r>
    </w:p>
    <w:p w14:paraId="2D0ABEC9" w14:textId="77777777" w:rsidR="00235551" w:rsidRPr="005003DB" w:rsidRDefault="00235551" w:rsidP="00235551">
      <w:pPr>
        <w:autoSpaceDE w:val="0"/>
        <w:autoSpaceDN w:val="0"/>
        <w:ind w:hanging="640"/>
        <w:rPr>
          <w:rFonts w:ascii="Times New Roman" w:hAnsi="Times New Roman" w:cs="Times New Roman"/>
        </w:rPr>
      </w:pPr>
      <w:r w:rsidRPr="005003DB">
        <w:rPr>
          <w:rFonts w:ascii="Times New Roman" w:hAnsi="Times New Roman" w:cs="Times New Roman"/>
        </w:rPr>
        <w:t>203</w:t>
      </w:r>
      <w:r w:rsidRPr="005003DB">
        <w:rPr>
          <w:rFonts w:ascii="Times New Roman" w:hAnsi="Times New Roman" w:cs="Times New Roman"/>
        </w:rPr>
        <w:tab/>
        <w:t>Häberle J, Shchelochkov OA, Wang J, Katsonis P, Hall L, Reiss S, et al. Molecular defects in human carbamoy phosphate synthetase I: mutational spectrum, diagnostic and protein structure considerations. Hum Mutat 2011;32:579–89. PMID: 21120950.</w:t>
      </w:r>
    </w:p>
    <w:p w14:paraId="1045F712" w14:textId="77777777" w:rsidR="00235551" w:rsidRPr="005003DB" w:rsidRDefault="00235551" w:rsidP="00235551">
      <w:pPr>
        <w:autoSpaceDE w:val="0"/>
        <w:autoSpaceDN w:val="0"/>
        <w:ind w:hanging="640"/>
        <w:rPr>
          <w:rFonts w:ascii="Times New Roman" w:hAnsi="Times New Roman" w:cs="Times New Roman"/>
        </w:rPr>
      </w:pPr>
      <w:r w:rsidRPr="005003DB">
        <w:rPr>
          <w:rFonts w:ascii="Times New Roman" w:hAnsi="Times New Roman" w:cs="Times New Roman"/>
        </w:rPr>
        <w:t>204</w:t>
      </w:r>
      <w:r w:rsidRPr="005003DB">
        <w:rPr>
          <w:rFonts w:ascii="Times New Roman" w:hAnsi="Times New Roman" w:cs="Times New Roman"/>
        </w:rPr>
        <w:tab/>
        <w:t>Eeds AM, Hall LD, Yadav M, Willis A, Summar S, Putnam A, et al. The frequent observation of evidence for nonsense-mediated decay in RNA from patients with carbamyl phosphate synthetase I deficiency. Mol Genet Metab 2006;89:80–6. PMID: 16737834.</w:t>
      </w:r>
    </w:p>
    <w:p w14:paraId="67241D0B" w14:textId="77777777" w:rsidR="00235551" w:rsidRPr="005003DB" w:rsidRDefault="00235551" w:rsidP="00235551">
      <w:pPr>
        <w:autoSpaceDE w:val="0"/>
        <w:autoSpaceDN w:val="0"/>
        <w:ind w:hanging="640"/>
        <w:rPr>
          <w:rFonts w:ascii="Times New Roman" w:hAnsi="Times New Roman" w:cs="Times New Roman"/>
        </w:rPr>
      </w:pPr>
      <w:r w:rsidRPr="005003DB">
        <w:rPr>
          <w:rFonts w:ascii="Times New Roman" w:hAnsi="Times New Roman" w:cs="Times New Roman"/>
        </w:rPr>
        <w:t>205</w:t>
      </w:r>
      <w:r w:rsidRPr="005003DB">
        <w:rPr>
          <w:rFonts w:ascii="Times New Roman" w:hAnsi="Times New Roman" w:cs="Times New Roman"/>
        </w:rPr>
        <w:tab/>
        <w:t>Choi R, Park HD, Yang M, Ki CS, Lee SY, Kim JW, et al. Novel Pathogenic Variant (c.580C&gt;T) in the CPS1 Gene in a Newborn With Carbamoyl Phosphate Synthetase 1 Deficiency Identified by Whole Exome Sequencing. Ann Lab Med 2017;37:58–62. PMID: 27834067.</w:t>
      </w:r>
    </w:p>
    <w:p w14:paraId="6F7B0EFA" w14:textId="77777777" w:rsidR="00235551" w:rsidRPr="005003DB" w:rsidRDefault="00235551" w:rsidP="00235551">
      <w:pPr>
        <w:autoSpaceDE w:val="0"/>
        <w:autoSpaceDN w:val="0"/>
        <w:ind w:hanging="640"/>
        <w:rPr>
          <w:rFonts w:ascii="Times New Roman" w:hAnsi="Times New Roman" w:cs="Times New Roman"/>
        </w:rPr>
      </w:pPr>
      <w:r w:rsidRPr="005003DB">
        <w:rPr>
          <w:rFonts w:ascii="Times New Roman" w:hAnsi="Times New Roman" w:cs="Times New Roman"/>
        </w:rPr>
        <w:t>206</w:t>
      </w:r>
      <w:r w:rsidRPr="005003DB">
        <w:rPr>
          <w:rFonts w:ascii="Times New Roman" w:hAnsi="Times New Roman" w:cs="Times New Roman"/>
        </w:rPr>
        <w:tab/>
        <w:t>Häberle J, Schmidt E, Pauli S, Rapp B, Christensen E, Wermuth B, et al. Gene structure of human carbamylphosphate synthetase 1 and novel mutations in patients with neonatal onset. Hum Mutat 2003;21:444. PMID: 12655559.</w:t>
      </w:r>
    </w:p>
    <w:p w14:paraId="5EFA80CF" w14:textId="77777777" w:rsidR="00235551" w:rsidRPr="005003DB" w:rsidRDefault="00235551" w:rsidP="00235551">
      <w:pPr>
        <w:autoSpaceDE w:val="0"/>
        <w:autoSpaceDN w:val="0"/>
        <w:ind w:hanging="640"/>
        <w:rPr>
          <w:rFonts w:ascii="Times New Roman" w:hAnsi="Times New Roman" w:cs="Times New Roman"/>
        </w:rPr>
      </w:pPr>
      <w:r w:rsidRPr="005003DB">
        <w:rPr>
          <w:rFonts w:ascii="Times New Roman" w:hAnsi="Times New Roman" w:cs="Times New Roman"/>
        </w:rPr>
        <w:t>207B</w:t>
      </w:r>
      <w:r w:rsidRPr="005003DB">
        <w:rPr>
          <w:rFonts w:ascii="Times New Roman" w:hAnsi="Times New Roman" w:cs="Times New Roman"/>
        </w:rPr>
        <w:tab/>
        <w:t>Kido J, Matsumoto S, Sugawara K, Sawada T, Nakamura K. Variants associated with urea cycle disorders in Japanese patients: Nationwide study and literature review. Am J Med Genet A 2021;185:2026–36. PMID: 33851512.</w:t>
      </w:r>
    </w:p>
    <w:p w14:paraId="4B2C65EE" w14:textId="77777777" w:rsidR="00235551" w:rsidRPr="005003DB" w:rsidRDefault="00235551" w:rsidP="00235551">
      <w:pPr>
        <w:autoSpaceDE w:val="0"/>
        <w:autoSpaceDN w:val="0"/>
        <w:ind w:hanging="640"/>
        <w:rPr>
          <w:rFonts w:ascii="Times New Roman" w:hAnsi="Times New Roman" w:cs="Times New Roman"/>
        </w:rPr>
      </w:pPr>
      <w:r w:rsidRPr="005003DB">
        <w:rPr>
          <w:rFonts w:ascii="Times New Roman" w:hAnsi="Times New Roman" w:cs="Times New Roman"/>
        </w:rPr>
        <w:t>208</w:t>
      </w:r>
      <w:r w:rsidRPr="005003DB">
        <w:rPr>
          <w:rFonts w:ascii="Times New Roman" w:hAnsi="Times New Roman" w:cs="Times New Roman"/>
        </w:rPr>
        <w:tab/>
        <w:t>Aoshima T, Kajita M, Sekido Y, Mimura S, Itakura A, Yasuda I, et al. Carbamoyl phosphate synthetase I deficiency: molecular genetic findings and prenatal diagnosis. Prenat Diagn 2001;21:634–7. PMID: 11536261.</w:t>
      </w:r>
    </w:p>
    <w:p w14:paraId="014F4869" w14:textId="77777777" w:rsidR="00235551" w:rsidRPr="005003DB" w:rsidRDefault="00235551" w:rsidP="00235551">
      <w:pPr>
        <w:autoSpaceDE w:val="0"/>
        <w:autoSpaceDN w:val="0"/>
        <w:ind w:hanging="640"/>
        <w:rPr>
          <w:rFonts w:ascii="Times New Roman" w:hAnsi="Times New Roman" w:cs="Times New Roman"/>
        </w:rPr>
      </w:pPr>
      <w:r w:rsidRPr="005003DB">
        <w:rPr>
          <w:rFonts w:ascii="Times New Roman" w:hAnsi="Times New Roman" w:cs="Times New Roman"/>
        </w:rPr>
        <w:t>209</w:t>
      </w:r>
      <w:r w:rsidRPr="005003DB">
        <w:rPr>
          <w:rFonts w:ascii="Times New Roman" w:hAnsi="Times New Roman" w:cs="Times New Roman"/>
        </w:rPr>
        <w:tab/>
        <w:t>Pronicka E, Piekutowska-Abramczuk D, Ciara E, Trubicka J, Rokicki D, Karkucińska-Więckowska A, et al. New perspective in diagnostics of mitochondrial disorders: two years’ experience with whole-exome sequencing at a national paediatric centre. J Transl Med 2016;14:174. PMID: 27290639.</w:t>
      </w:r>
    </w:p>
    <w:p w14:paraId="59999BAA" w14:textId="77777777" w:rsidR="00235551" w:rsidRPr="005003DB" w:rsidRDefault="00235551" w:rsidP="00235551">
      <w:pPr>
        <w:autoSpaceDE w:val="0"/>
        <w:autoSpaceDN w:val="0"/>
        <w:ind w:hanging="640"/>
        <w:rPr>
          <w:rFonts w:ascii="Times New Roman" w:hAnsi="Times New Roman" w:cs="Times New Roman"/>
        </w:rPr>
      </w:pPr>
      <w:r w:rsidRPr="005003DB">
        <w:rPr>
          <w:rFonts w:ascii="Times New Roman" w:hAnsi="Times New Roman" w:cs="Times New Roman"/>
        </w:rPr>
        <w:t>210</w:t>
      </w:r>
      <w:r w:rsidRPr="005003DB">
        <w:rPr>
          <w:rFonts w:ascii="Times New Roman" w:hAnsi="Times New Roman" w:cs="Times New Roman"/>
        </w:rPr>
        <w:tab/>
        <w:t>Rokicki D, Pajdowska M, Trubicka J, Thong M-K, Ciara E, Piekutowska-Abramczuk D, et al. 3-Methylglutaconic aciduria, a frequent but underrecognized finding in carbamoyl phosphate synthetase I deficiency. Clin Chim Acta 2017;471:95–100. PMID: 28526534.</w:t>
      </w:r>
    </w:p>
    <w:p w14:paraId="74F5B973" w14:textId="77777777" w:rsidR="00235551" w:rsidRPr="005003DB" w:rsidRDefault="00235551" w:rsidP="00235551">
      <w:pPr>
        <w:autoSpaceDE w:val="0"/>
        <w:autoSpaceDN w:val="0"/>
        <w:ind w:hanging="640"/>
        <w:rPr>
          <w:rFonts w:ascii="Times New Roman" w:hAnsi="Times New Roman" w:cs="Times New Roman"/>
        </w:rPr>
      </w:pPr>
      <w:r w:rsidRPr="005003DB">
        <w:rPr>
          <w:rFonts w:ascii="Times New Roman" w:hAnsi="Times New Roman" w:cs="Times New Roman"/>
        </w:rPr>
        <w:t>211</w:t>
      </w:r>
      <w:r w:rsidRPr="005003DB">
        <w:rPr>
          <w:rFonts w:ascii="Times New Roman" w:hAnsi="Times New Roman" w:cs="Times New Roman"/>
        </w:rPr>
        <w:tab/>
        <w:t>Ali EZ, Khalid MKNM, Yunus ZM, Yakob Y, Chin CB, Abd Latif K, et al. Carbamoylphosphate synthetase 1 (CPS1) deficiency: clinical, biochemical, and molecular characterization in Malaysian patients. Eur J Pediatr 2016;175:339–46. PMID: 26440671.</w:t>
      </w:r>
    </w:p>
    <w:p w14:paraId="11D85D47" w14:textId="77777777" w:rsidR="00235551" w:rsidRPr="005003DB" w:rsidRDefault="00235551" w:rsidP="00235551">
      <w:pPr>
        <w:autoSpaceDE w:val="0"/>
        <w:autoSpaceDN w:val="0"/>
        <w:ind w:hanging="640"/>
        <w:rPr>
          <w:rFonts w:ascii="Times New Roman" w:hAnsi="Times New Roman" w:cs="Times New Roman"/>
        </w:rPr>
      </w:pPr>
      <w:r w:rsidRPr="005003DB">
        <w:rPr>
          <w:rFonts w:ascii="Times New Roman" w:hAnsi="Times New Roman" w:cs="Times New Roman"/>
        </w:rPr>
        <w:t>212C</w:t>
      </w:r>
      <w:r w:rsidRPr="005003DB">
        <w:rPr>
          <w:rFonts w:ascii="Times New Roman" w:hAnsi="Times New Roman" w:cs="Times New Roman"/>
        </w:rPr>
        <w:tab/>
        <w:t>Staretz-Chacham O, Daas S, Ulanovsky I, Blau A, Rostami N, Saraf-Levy T, et al. The role of orotic acid measurement in routine newborn screening for urea cycle disorders. J Inherit Metab Dis 2021;44:606–17. PMID: 33190319.</w:t>
      </w:r>
    </w:p>
    <w:p w14:paraId="347F20DF" w14:textId="77777777" w:rsidR="00235551" w:rsidRPr="005003DB" w:rsidRDefault="00235551" w:rsidP="00235551">
      <w:pPr>
        <w:autoSpaceDE w:val="0"/>
        <w:autoSpaceDN w:val="0"/>
        <w:ind w:hanging="640"/>
        <w:rPr>
          <w:rFonts w:ascii="Times New Roman" w:hAnsi="Times New Roman" w:cs="Times New Roman"/>
        </w:rPr>
      </w:pPr>
      <w:r w:rsidRPr="005003DB">
        <w:rPr>
          <w:rFonts w:ascii="Times New Roman" w:hAnsi="Times New Roman" w:cs="Times New Roman"/>
        </w:rPr>
        <w:t>213</w:t>
      </w:r>
      <w:r w:rsidRPr="005003DB">
        <w:rPr>
          <w:rFonts w:ascii="Times New Roman" w:hAnsi="Times New Roman" w:cs="Times New Roman"/>
        </w:rPr>
        <w:tab/>
        <w:t>Dai D, Mei M, Hu L, Cao Y, Wang X, Wang L, et al. Prevalence of monogenic disease in paediatric patients with a predominant respiratory phenotype. Arch Dis Child 2022;107:141–7. PMID: 34134972.</w:t>
      </w:r>
    </w:p>
    <w:p w14:paraId="0C1CC7B5" w14:textId="77777777" w:rsidR="00235551" w:rsidRPr="005003DB" w:rsidRDefault="00235551" w:rsidP="00235551">
      <w:pPr>
        <w:autoSpaceDE w:val="0"/>
        <w:autoSpaceDN w:val="0"/>
        <w:ind w:hanging="640"/>
        <w:rPr>
          <w:rFonts w:ascii="Times New Roman" w:hAnsi="Times New Roman" w:cs="Times New Roman"/>
        </w:rPr>
      </w:pPr>
      <w:r w:rsidRPr="005003DB">
        <w:rPr>
          <w:rFonts w:ascii="Times New Roman" w:hAnsi="Times New Roman" w:cs="Times New Roman"/>
        </w:rPr>
        <w:t>214</w:t>
      </w:r>
      <w:r w:rsidRPr="005003DB">
        <w:rPr>
          <w:rFonts w:ascii="Times New Roman" w:hAnsi="Times New Roman" w:cs="Times New Roman"/>
        </w:rPr>
        <w:tab/>
        <w:t xml:space="preserve">Rapp B, Häberle J, Linnebank M, Wermuth B, Marquardt T, Harms E, et al. Genetic analysis of carbamoylphosphate synthetase I and ornithine transcarbamylase deficiency using fibroblasts. Eur J Pediatr 2001;160:283–7. PMID: </w:t>
      </w:r>
      <w:r w:rsidRPr="005003DB">
        <w:rPr>
          <w:rFonts w:ascii="Times New Roman" w:hAnsi="Times New Roman" w:cs="Times New Roman"/>
        </w:rPr>
        <w:lastRenderedPageBreak/>
        <w:t>11388595.</w:t>
      </w:r>
    </w:p>
    <w:p w14:paraId="4726232D" w14:textId="77777777" w:rsidR="00235551" w:rsidRPr="005003DB" w:rsidRDefault="00235551" w:rsidP="00235551">
      <w:pPr>
        <w:autoSpaceDE w:val="0"/>
        <w:autoSpaceDN w:val="0"/>
        <w:ind w:hanging="640"/>
        <w:rPr>
          <w:rFonts w:ascii="Times New Roman" w:hAnsi="Times New Roman" w:cs="Times New Roman"/>
        </w:rPr>
      </w:pPr>
      <w:r w:rsidRPr="005003DB">
        <w:rPr>
          <w:rFonts w:ascii="Times New Roman" w:hAnsi="Times New Roman" w:cs="Times New Roman"/>
        </w:rPr>
        <w:t>215</w:t>
      </w:r>
      <w:r w:rsidRPr="005003DB">
        <w:rPr>
          <w:rFonts w:ascii="Times New Roman" w:hAnsi="Times New Roman" w:cs="Times New Roman"/>
        </w:rPr>
        <w:tab/>
        <w:t>Sugiyama Y, Shimura M, Ogawa-Tominaga M, Ebihara T, Kinouchi Y, Isozaki K, et al. Therapeutic effect of N-carbamylglutamate in CPS1 deficiency. Mol Genet Metab Rep 2020;24. PMID: 32670798.</w:t>
      </w:r>
    </w:p>
    <w:p w14:paraId="1D204693" w14:textId="77777777" w:rsidR="00235551" w:rsidRPr="0065053F" w:rsidRDefault="00235551" w:rsidP="00235551">
      <w:pPr>
        <w:autoSpaceDE w:val="0"/>
        <w:autoSpaceDN w:val="0"/>
        <w:ind w:hanging="640"/>
        <w:rPr>
          <w:rFonts w:ascii="Times New Roman" w:hAnsi="Times New Roman" w:cs="Times New Roman"/>
        </w:rPr>
      </w:pPr>
      <w:r w:rsidRPr="005003DB">
        <w:rPr>
          <w:rFonts w:ascii="Times New Roman" w:hAnsi="Times New Roman" w:cs="Times New Roman"/>
        </w:rPr>
        <w:t>216D</w:t>
      </w:r>
      <w:r w:rsidRPr="005003DB">
        <w:rPr>
          <w:rFonts w:ascii="Times New Roman" w:hAnsi="Times New Roman" w:cs="Times New Roman"/>
        </w:rPr>
        <w:tab/>
        <w:t xml:space="preserve">Makris G, Lauber M, Rüfenacht V, Gemperle C, Diez-Fernandez C, Caldovic L, et al. Clinical and structural insights into potential dominant negative triggers of proximal urea cycle disorders. Biochimie 2021;183:89–99. PMID: </w:t>
      </w:r>
      <w:r w:rsidRPr="0065053F">
        <w:rPr>
          <w:rFonts w:ascii="Times New Roman" w:hAnsi="Times New Roman" w:cs="Times New Roman"/>
        </w:rPr>
        <w:t>33309754.</w:t>
      </w:r>
    </w:p>
    <w:p w14:paraId="7A4024FB" w14:textId="77777777" w:rsidR="00235551" w:rsidRPr="0065053F" w:rsidRDefault="00235551" w:rsidP="00235551">
      <w:pPr>
        <w:autoSpaceDE w:val="0"/>
        <w:autoSpaceDN w:val="0"/>
        <w:ind w:hanging="640"/>
        <w:rPr>
          <w:rFonts w:ascii="Times New Roman" w:hAnsi="Times New Roman" w:cs="Times New Roman"/>
        </w:rPr>
      </w:pPr>
      <w:r w:rsidRPr="0065053F">
        <w:rPr>
          <w:rFonts w:ascii="Times New Roman" w:hAnsi="Times New Roman" w:cs="Times New Roman"/>
        </w:rPr>
        <w:t>217</w:t>
      </w:r>
      <w:r w:rsidRPr="0065053F">
        <w:rPr>
          <w:rFonts w:ascii="Times New Roman" w:hAnsi="Times New Roman" w:cs="Times New Roman"/>
        </w:rPr>
        <w:tab/>
        <w:t>Yan B, Wang C, Zhang K, Zhang H, Gao M, Lv Y, et al. Novel Neonatal Variants of the Carbamoyl Phosphate Synthetase 1 Deficiency: Two Case Reports and Review of Literature. Front Genet 2019;10:718. PMID: 31507628.</w:t>
      </w:r>
    </w:p>
    <w:p w14:paraId="05B9BB0D" w14:textId="77777777" w:rsidR="00832BEE" w:rsidRPr="0065053F" w:rsidRDefault="00832BEE" w:rsidP="00832BEE">
      <w:pPr>
        <w:autoSpaceDE w:val="0"/>
        <w:autoSpaceDN w:val="0"/>
        <w:ind w:hanging="640"/>
        <w:rPr>
          <w:rFonts w:ascii="Times New Roman" w:hAnsi="Times New Roman" w:cs="Times New Roman"/>
        </w:rPr>
      </w:pPr>
      <w:r w:rsidRPr="0065053F">
        <w:rPr>
          <w:rFonts w:ascii="Times New Roman" w:hAnsi="Times New Roman" w:cs="Times New Roman"/>
        </w:rPr>
        <w:t>218E</w:t>
      </w:r>
      <w:r w:rsidRPr="0065053F">
        <w:rPr>
          <w:rFonts w:ascii="Times New Roman" w:hAnsi="Times New Roman" w:cs="Times New Roman"/>
        </w:rPr>
        <w:tab/>
        <w:t>Toquet S, Spodenkiewicz M, Douillard C, Maillot F, Arnoux J-B, Damaj L, et al. Adult-onset diagnosis of urea cycle disorders: Results of a French cohort of 71 patients. J Inherit Metab Dis 2021;44:1199–214. PMID: 34014557.</w:t>
      </w:r>
    </w:p>
    <w:p w14:paraId="1AA8B086" w14:textId="77777777" w:rsidR="00FE24C5" w:rsidRPr="00687383" w:rsidRDefault="00FE24C5" w:rsidP="00FE24C5">
      <w:pPr>
        <w:autoSpaceDE w:val="0"/>
        <w:autoSpaceDN w:val="0"/>
        <w:ind w:hanging="640"/>
        <w:rPr>
          <w:rFonts w:ascii="Times New Roman" w:hAnsi="Times New Roman" w:cs="Times New Roman"/>
        </w:rPr>
      </w:pPr>
      <w:r w:rsidRPr="0065053F">
        <w:rPr>
          <w:rFonts w:ascii="Times New Roman" w:hAnsi="Times New Roman" w:cs="Times New Roman"/>
        </w:rPr>
        <w:t>219</w:t>
      </w:r>
      <w:r w:rsidRPr="0065053F">
        <w:rPr>
          <w:rFonts w:ascii="Times New Roman" w:hAnsi="Times New Roman" w:cs="Times New Roman"/>
        </w:rPr>
        <w:tab/>
        <w:t>Isler J, Rüfenacht V, Gemperle C, Allegri G, Häberle J. Improvement of diagnostic yield in carbamoylphosphate synthetase 1 (CPS1) molecular genetic investigation by RNA sequencing. JIMD Rep 2020;52:28–34. PMID: 3</w:t>
      </w:r>
      <w:r w:rsidRPr="00687383">
        <w:rPr>
          <w:rFonts w:ascii="Times New Roman" w:hAnsi="Times New Roman" w:cs="Times New Roman"/>
        </w:rPr>
        <w:t>2154057.</w:t>
      </w:r>
    </w:p>
    <w:p w14:paraId="5488BD40" w14:textId="77777777" w:rsidR="00FE24C5" w:rsidRPr="00687383" w:rsidRDefault="00FE24C5" w:rsidP="00FE24C5">
      <w:pPr>
        <w:autoSpaceDE w:val="0"/>
        <w:autoSpaceDN w:val="0"/>
        <w:ind w:hanging="640"/>
        <w:rPr>
          <w:rFonts w:ascii="Times New Roman" w:hAnsi="Times New Roman" w:cs="Times New Roman"/>
        </w:rPr>
      </w:pPr>
      <w:r>
        <w:rPr>
          <w:rFonts w:ascii="Times New Roman" w:hAnsi="Times New Roman" w:cs="Times New Roman"/>
        </w:rPr>
        <w:t>220</w:t>
      </w:r>
      <w:r w:rsidRPr="00687383">
        <w:rPr>
          <w:rFonts w:ascii="Times New Roman" w:hAnsi="Times New Roman" w:cs="Times New Roman"/>
        </w:rPr>
        <w:tab/>
        <w:t>Kretz R, Hu L, Wettstein V, Leiteritz D, Häberle J. Phytohemagglutinin stimulation of lymphocytes improves mutation analysis of carbamoylphosphate synthetase 1. Mol Genet Metab 2012;106:375–8. PMID: 22575620.</w:t>
      </w:r>
    </w:p>
    <w:p w14:paraId="1CD11F69" w14:textId="77777777" w:rsidR="00FE24C5" w:rsidRPr="00687383" w:rsidRDefault="00FE24C5" w:rsidP="00FE24C5">
      <w:pPr>
        <w:autoSpaceDE w:val="0"/>
        <w:autoSpaceDN w:val="0"/>
        <w:ind w:hanging="640"/>
        <w:rPr>
          <w:rFonts w:ascii="Times New Roman" w:hAnsi="Times New Roman" w:cs="Times New Roman"/>
        </w:rPr>
      </w:pPr>
      <w:r>
        <w:rPr>
          <w:rFonts w:ascii="Times New Roman" w:hAnsi="Times New Roman" w:cs="Times New Roman"/>
        </w:rPr>
        <w:t>2</w:t>
      </w:r>
      <w:r w:rsidRPr="00687383">
        <w:rPr>
          <w:rFonts w:ascii="Times New Roman" w:hAnsi="Times New Roman" w:cs="Times New Roman"/>
        </w:rPr>
        <w:t>2</w:t>
      </w:r>
      <w:r>
        <w:rPr>
          <w:rFonts w:ascii="Times New Roman" w:hAnsi="Times New Roman" w:cs="Times New Roman"/>
        </w:rPr>
        <w:t>1</w:t>
      </w:r>
      <w:r w:rsidRPr="00687383">
        <w:rPr>
          <w:rFonts w:ascii="Times New Roman" w:hAnsi="Times New Roman" w:cs="Times New Roman"/>
        </w:rPr>
        <w:tab/>
        <w:t>Liu F, Bao L-S, Liang R-J, Zhao X-Y, Li Z, Du Z-F, et al. Identification of rare variants causing urea cycle disorders: A clinical, genetic, and biophysical study. J Cell Mol Med 2021;25:4099–109. PMID: 33611823.</w:t>
      </w:r>
    </w:p>
    <w:p w14:paraId="1DAECCD9" w14:textId="77777777" w:rsidR="00FE24C5" w:rsidRPr="00687383" w:rsidRDefault="00FE24C5" w:rsidP="00FE24C5">
      <w:pPr>
        <w:autoSpaceDE w:val="0"/>
        <w:autoSpaceDN w:val="0"/>
        <w:ind w:hanging="640"/>
        <w:rPr>
          <w:rFonts w:ascii="Times New Roman" w:hAnsi="Times New Roman" w:cs="Times New Roman"/>
        </w:rPr>
      </w:pPr>
      <w:r>
        <w:rPr>
          <w:rFonts w:ascii="Times New Roman" w:hAnsi="Times New Roman" w:cs="Times New Roman"/>
        </w:rPr>
        <w:t>2</w:t>
      </w:r>
      <w:r w:rsidRPr="00687383">
        <w:rPr>
          <w:rFonts w:ascii="Times New Roman" w:hAnsi="Times New Roman" w:cs="Times New Roman"/>
        </w:rPr>
        <w:t>2</w:t>
      </w:r>
      <w:r>
        <w:rPr>
          <w:rFonts w:ascii="Times New Roman" w:hAnsi="Times New Roman" w:cs="Times New Roman"/>
        </w:rPr>
        <w:t>2</w:t>
      </w:r>
      <w:r w:rsidRPr="00687383">
        <w:rPr>
          <w:rFonts w:ascii="Times New Roman" w:hAnsi="Times New Roman" w:cs="Times New Roman"/>
        </w:rPr>
        <w:tab/>
        <w:t>Wakutani Y, Nakayasu H, Takeshima T, Adachi M, Kawataki M, Kihira K, et al. Mutational analysis of carbamoylphosphate synthetase I deficiency in three Japanese patients. J Inherit Metab Dis 2004;27:787–8. PMID: 15617192.</w:t>
      </w:r>
    </w:p>
    <w:p w14:paraId="55F5622B" w14:textId="77777777" w:rsidR="00FE24C5" w:rsidRPr="00687383" w:rsidRDefault="00FE24C5" w:rsidP="00FE24C5">
      <w:pPr>
        <w:autoSpaceDE w:val="0"/>
        <w:autoSpaceDN w:val="0"/>
        <w:ind w:hanging="640"/>
        <w:rPr>
          <w:rFonts w:ascii="Times New Roman" w:hAnsi="Times New Roman" w:cs="Times New Roman"/>
        </w:rPr>
      </w:pPr>
      <w:r>
        <w:rPr>
          <w:rFonts w:ascii="Times New Roman" w:hAnsi="Times New Roman" w:cs="Times New Roman"/>
        </w:rPr>
        <w:t>2</w:t>
      </w:r>
      <w:r w:rsidRPr="00687383">
        <w:rPr>
          <w:rFonts w:ascii="Times New Roman" w:hAnsi="Times New Roman" w:cs="Times New Roman"/>
        </w:rPr>
        <w:t>2</w:t>
      </w:r>
      <w:r>
        <w:rPr>
          <w:rFonts w:ascii="Times New Roman" w:hAnsi="Times New Roman" w:cs="Times New Roman"/>
        </w:rPr>
        <w:t>3</w:t>
      </w:r>
      <w:r w:rsidRPr="00687383">
        <w:rPr>
          <w:rFonts w:ascii="Times New Roman" w:hAnsi="Times New Roman" w:cs="Times New Roman"/>
        </w:rPr>
        <w:tab/>
        <w:t>Ono H, Suto T, Kinoshita Y, Sakano T, Furue T, Ohta T. A case of carbamoyl phosphate synthetase 1 deficiency presenting symptoms at one month of age. Brain Dev 2009;31:779–81. PMID: 19167850.</w:t>
      </w:r>
    </w:p>
    <w:p w14:paraId="41C3F472" w14:textId="77777777" w:rsidR="00FE24C5" w:rsidRPr="00687383" w:rsidRDefault="00FE24C5" w:rsidP="00FE24C5">
      <w:pPr>
        <w:autoSpaceDE w:val="0"/>
        <w:autoSpaceDN w:val="0"/>
        <w:ind w:hanging="640"/>
        <w:rPr>
          <w:rFonts w:ascii="Times New Roman" w:hAnsi="Times New Roman" w:cs="Times New Roman"/>
        </w:rPr>
      </w:pPr>
      <w:r>
        <w:rPr>
          <w:rFonts w:ascii="Times New Roman" w:hAnsi="Times New Roman" w:cs="Times New Roman"/>
        </w:rPr>
        <w:t>2</w:t>
      </w:r>
      <w:r w:rsidRPr="00687383">
        <w:rPr>
          <w:rFonts w:ascii="Times New Roman" w:hAnsi="Times New Roman" w:cs="Times New Roman"/>
        </w:rPr>
        <w:t>2</w:t>
      </w:r>
      <w:r>
        <w:rPr>
          <w:rFonts w:ascii="Times New Roman" w:hAnsi="Times New Roman" w:cs="Times New Roman"/>
        </w:rPr>
        <w:t>4</w:t>
      </w:r>
      <w:r w:rsidRPr="00687383">
        <w:rPr>
          <w:rFonts w:ascii="Times New Roman" w:hAnsi="Times New Roman" w:cs="Times New Roman"/>
        </w:rPr>
        <w:tab/>
        <w:t>Funghini S, Thusberg J, Spada M, Gasperini S, Parini R, Ventura L, et al. Carbamoyl phosphate synthetase 1 deficiency in Italy: clinical and genetic findings in a heterogeneous cohort. Gene 2012;493:228–34. PMID: 22173106.</w:t>
      </w:r>
    </w:p>
    <w:p w14:paraId="158597AD" w14:textId="77777777" w:rsidR="00FE24C5" w:rsidRDefault="00FE24C5" w:rsidP="00FE24C5">
      <w:pPr>
        <w:autoSpaceDE w:val="0"/>
        <w:autoSpaceDN w:val="0"/>
        <w:ind w:hanging="640"/>
      </w:pPr>
      <w:r>
        <w:rPr>
          <w:rFonts w:ascii="Times New Roman" w:hAnsi="Times New Roman" w:cs="Times New Roman"/>
        </w:rPr>
        <w:t>2</w:t>
      </w:r>
      <w:r w:rsidRPr="003B241D">
        <w:rPr>
          <w:rFonts w:ascii="Times New Roman" w:hAnsi="Times New Roman" w:cs="Times New Roman"/>
        </w:rPr>
        <w:t>2</w:t>
      </w:r>
      <w:r>
        <w:rPr>
          <w:rFonts w:ascii="Times New Roman" w:hAnsi="Times New Roman" w:cs="Times New Roman"/>
        </w:rPr>
        <w:t>5</w:t>
      </w:r>
      <w:r w:rsidRPr="003B241D">
        <w:rPr>
          <w:rFonts w:ascii="Times New Roman" w:hAnsi="Times New Roman" w:cs="Times New Roman"/>
        </w:rPr>
        <w:tab/>
      </w:r>
      <w:r w:rsidRPr="0086055B">
        <w:rPr>
          <w:rFonts w:ascii="Times New Roman" w:hAnsi="Times New Roman" w:cs="Times New Roman"/>
        </w:rPr>
        <w:t>Zhou Q, Huang H, Ma L, Zhu T. The Application of Next-Generation Sequencing (NGS) in Neonatal-Onset Urea Cycle Disorders (UCDs): Clinical Course, Metabolomic Profiling, and Genetic Findings in Nine Chinese Hyperammonemia Patients. Biomed Res Int 2020;2020:5690915. PMID: 32934962.</w:t>
      </w:r>
    </w:p>
    <w:p w14:paraId="4B0BD8FA" w14:textId="2BECCA94" w:rsidR="00367FF0" w:rsidRPr="005003DB" w:rsidRDefault="00FE24C5" w:rsidP="00491C95">
      <w:pPr>
        <w:autoSpaceDE w:val="0"/>
        <w:autoSpaceDN w:val="0"/>
        <w:ind w:hanging="640"/>
        <w:rPr>
          <w:rFonts w:ascii="Times New Roman" w:hAnsi="Times New Roman" w:cs="Times New Roman"/>
        </w:rPr>
      </w:pPr>
      <w:r>
        <w:rPr>
          <w:rFonts w:ascii="Times New Roman" w:hAnsi="Times New Roman" w:cs="Times New Roman"/>
        </w:rPr>
        <w:t>2</w:t>
      </w:r>
      <w:r w:rsidRPr="00687383">
        <w:rPr>
          <w:rFonts w:ascii="Times New Roman" w:hAnsi="Times New Roman" w:cs="Times New Roman"/>
        </w:rPr>
        <w:t>2</w:t>
      </w:r>
      <w:r>
        <w:rPr>
          <w:rFonts w:ascii="Times New Roman" w:hAnsi="Times New Roman" w:cs="Times New Roman"/>
        </w:rPr>
        <w:t>6</w:t>
      </w:r>
      <w:r w:rsidRPr="00687383">
        <w:rPr>
          <w:rFonts w:ascii="Times New Roman" w:hAnsi="Times New Roman" w:cs="Times New Roman"/>
        </w:rPr>
        <w:tab/>
        <w:t>Fan L, Zhao J, Jiang L, Xie L, Ma J, Li X, et al. Molecular, biochemical, and clinical analyses of five patients with carbamoyl phosphate synthetase 1 deficiency. J Clin Lab Anal 2020;34:e23124. PMID: 31749211.</w:t>
      </w:r>
    </w:p>
    <w:p w14:paraId="6A71E4EC" w14:textId="1124B971" w:rsidR="00304D50" w:rsidRPr="005003DB" w:rsidRDefault="00304D50" w:rsidP="000F3299">
      <w:pPr>
        <w:autoSpaceDE w:val="0"/>
        <w:autoSpaceDN w:val="0"/>
        <w:ind w:hanging="640"/>
        <w:rPr>
          <w:rFonts w:ascii="Times New Roman" w:hAnsi="Times New Roman" w:cs="Times New Roman"/>
        </w:rPr>
      </w:pPr>
    </w:p>
    <w:p w14:paraId="0FADBC8A" w14:textId="5C3BFF41" w:rsidR="004B4B1B" w:rsidRPr="005003DB" w:rsidRDefault="004B4B1B" w:rsidP="00AD7A40">
      <w:pPr>
        <w:ind w:left="-634"/>
        <w:rPr>
          <w:rFonts w:ascii="Times New Roman" w:hAnsi="Times New Roman" w:cs="Times New Roman"/>
        </w:rPr>
      </w:pPr>
      <w:r w:rsidRPr="005003DB">
        <w:rPr>
          <w:rFonts w:ascii="Times New Roman" w:hAnsi="Times New Roman" w:cs="Times New Roman"/>
        </w:rPr>
        <w:t xml:space="preserve">Note </w:t>
      </w:r>
    </w:p>
    <w:p w14:paraId="48EACE29" w14:textId="72B1C4AE" w:rsidR="004B4B1B" w:rsidRPr="005003DB" w:rsidRDefault="00CB364D" w:rsidP="00AD7A40">
      <w:pPr>
        <w:ind w:left="-634"/>
        <w:rPr>
          <w:rFonts w:ascii="Times New Roman" w:hAnsi="Times New Roman" w:cs="Times New Roman"/>
        </w:rPr>
      </w:pPr>
      <w:r w:rsidRPr="005003DB">
        <w:rPr>
          <w:rFonts w:ascii="Times New Roman" w:hAnsi="Times New Roman" w:cs="Times New Roman"/>
        </w:rPr>
        <w:t>CPS1-16-01</w:t>
      </w:r>
      <w:r w:rsidR="001E1718" w:rsidRPr="005003DB">
        <w:rPr>
          <w:rFonts w:ascii="Times New Roman" w:hAnsi="Times New Roman" w:cs="Times New Roman"/>
        </w:rPr>
        <w:t xml:space="preserve"> [214]</w:t>
      </w:r>
      <w:r w:rsidRPr="005003DB">
        <w:rPr>
          <w:rFonts w:ascii="Times New Roman" w:hAnsi="Times New Roman" w:cs="Times New Roman"/>
        </w:rPr>
        <w:t xml:space="preserve">: </w:t>
      </w:r>
      <w:r w:rsidR="002464FF" w:rsidRPr="005003DB">
        <w:rPr>
          <w:rFonts w:ascii="Times New Roman" w:hAnsi="Times New Roman" w:cs="Times New Roman"/>
        </w:rPr>
        <w:t>C</w:t>
      </w:r>
      <w:r w:rsidR="001E1718" w:rsidRPr="005003DB">
        <w:rPr>
          <w:rFonts w:ascii="Times New Roman" w:hAnsi="Times New Roman" w:cs="Times New Roman"/>
        </w:rPr>
        <w:t xml:space="preserve">ase </w:t>
      </w:r>
      <w:r w:rsidR="001C67F4" w:rsidRPr="005003DB">
        <w:rPr>
          <w:rFonts w:ascii="Times New Roman" w:hAnsi="Times New Roman" w:cs="Times New Roman"/>
        </w:rPr>
        <w:t>information</w:t>
      </w:r>
      <w:r w:rsidR="004B2D97" w:rsidRPr="005003DB">
        <w:rPr>
          <w:rFonts w:ascii="Times New Roman" w:hAnsi="Times New Roman" w:cs="Times New Roman"/>
        </w:rPr>
        <w:t xml:space="preserve"> </w:t>
      </w:r>
      <w:r w:rsidR="002464FF" w:rsidRPr="005003DB">
        <w:rPr>
          <w:rFonts w:ascii="Times New Roman" w:hAnsi="Times New Roman" w:cs="Times New Roman"/>
        </w:rPr>
        <w:t xml:space="preserve">at the time of initial diagnosis </w:t>
      </w:r>
      <w:r w:rsidR="004B2D97" w:rsidRPr="005003DB">
        <w:rPr>
          <w:rFonts w:ascii="Times New Roman" w:hAnsi="Times New Roman" w:cs="Times New Roman"/>
        </w:rPr>
        <w:t xml:space="preserve">is </w:t>
      </w:r>
      <w:r w:rsidR="001E1718" w:rsidRPr="005003DB">
        <w:rPr>
          <w:rFonts w:ascii="Times New Roman" w:hAnsi="Times New Roman" w:cs="Times New Roman"/>
        </w:rPr>
        <w:t>available in the following reference</w:t>
      </w:r>
      <w:r w:rsidR="00DA12F5" w:rsidRPr="005003DB">
        <w:rPr>
          <w:rFonts w:ascii="Times New Roman" w:hAnsi="Times New Roman" w:cs="Times New Roman"/>
        </w:rPr>
        <w:t xml:space="preserve">. </w:t>
      </w:r>
    </w:p>
    <w:p w14:paraId="1107CDB5" w14:textId="0C1A9EB6" w:rsidR="003254D9" w:rsidRPr="005003DB" w:rsidRDefault="00C7258B" w:rsidP="003254D9">
      <w:pPr>
        <w:autoSpaceDE w:val="0"/>
        <w:autoSpaceDN w:val="0"/>
        <w:ind w:hanging="640"/>
        <w:rPr>
          <w:rFonts w:ascii="Times New Roman" w:hAnsi="Times New Roman" w:cs="Times New Roman"/>
        </w:rPr>
      </w:pPr>
      <w:r w:rsidRPr="005003DB">
        <w:rPr>
          <w:rFonts w:ascii="Times New Roman" w:hAnsi="Times New Roman" w:cs="Times New Roman"/>
        </w:rPr>
        <w:t>214s</w:t>
      </w:r>
      <w:r w:rsidR="003254D9" w:rsidRPr="005003DB">
        <w:rPr>
          <w:rFonts w:ascii="Times New Roman" w:hAnsi="Times New Roman" w:cs="Times New Roman"/>
        </w:rPr>
        <w:tab/>
      </w:r>
      <w:r w:rsidR="00923DCD" w:rsidRPr="005003DB">
        <w:rPr>
          <w:rFonts w:ascii="Times New Roman" w:hAnsi="Times New Roman" w:cs="Times New Roman"/>
        </w:rPr>
        <w:t>Zimmer KP, Naim HY, Koch HG, Colombo JP, Rossi R, Schmid KW, et al. Survival after early treatment for carbamyl phosphate synthetase (CPS) I deficiency associated with increase of intramitochondrial CPS I. Lancet 1995;346:1530–1. PMID: 7491050.</w:t>
      </w:r>
    </w:p>
    <w:p w14:paraId="7E01DF73" w14:textId="198CC9D6" w:rsidR="005B7894" w:rsidRDefault="005B7894" w:rsidP="006526CF">
      <w:pPr>
        <w:jc w:val="left"/>
        <w:rPr>
          <w:rFonts w:ascii="Times New Roman" w:hAnsi="Times New Roman" w:cs="Times New Roman"/>
        </w:rPr>
      </w:pPr>
    </w:p>
    <w:p w14:paraId="0FA7203F" w14:textId="77777777" w:rsidR="005B7894" w:rsidRDefault="005B7894">
      <w:pPr>
        <w:widowControl/>
        <w:jc w:val="left"/>
        <w:rPr>
          <w:rFonts w:ascii="Times New Roman" w:hAnsi="Times New Roman" w:cs="Times New Roman"/>
        </w:rPr>
      </w:pPr>
      <w:r>
        <w:rPr>
          <w:rFonts w:ascii="Times New Roman" w:hAnsi="Times New Roman" w:cs="Times New Roman"/>
        </w:rPr>
        <w:br w:type="page"/>
      </w:r>
    </w:p>
    <w:p w14:paraId="36984CBC" w14:textId="77777777" w:rsidR="00891BE4" w:rsidRPr="005003DB" w:rsidRDefault="00891BE4" w:rsidP="006526CF">
      <w:pPr>
        <w:jc w:val="left"/>
        <w:rPr>
          <w:rFonts w:ascii="Times New Roman" w:hAnsi="Times New Roman" w:cs="Times New Roman"/>
          <w:color w:val="000000"/>
        </w:rPr>
      </w:pPr>
    </w:p>
    <w:p w14:paraId="41D563C3" w14:textId="2F706782" w:rsidR="00CA5707" w:rsidRPr="005003DB" w:rsidRDefault="00CA5707" w:rsidP="00CA5707">
      <w:pPr>
        <w:jc w:val="center"/>
        <w:rPr>
          <w:rFonts w:ascii="Times New Roman" w:hAnsi="Times New Roman" w:cs="Times New Roman"/>
          <w:sz w:val="22"/>
          <w:szCs w:val="22"/>
        </w:rPr>
      </w:pPr>
      <w:r w:rsidRPr="005003DB">
        <w:rPr>
          <w:rFonts w:ascii="Times New Roman" w:hAnsi="Times New Roman" w:cs="Times New Roman"/>
          <w:sz w:val="22"/>
          <w:szCs w:val="22"/>
        </w:rPr>
        <w:t>3. OTC deficiency (</w:t>
      </w:r>
      <w:r w:rsidR="00812DD3" w:rsidRPr="005003DB">
        <w:rPr>
          <w:rFonts w:ascii="Times New Roman" w:hAnsi="Times New Roman" w:cs="Times New Roman"/>
          <w:sz w:val="22"/>
          <w:szCs w:val="22"/>
        </w:rPr>
        <w:t>4</w:t>
      </w:r>
      <w:r w:rsidR="00D22FB9">
        <w:rPr>
          <w:rFonts w:ascii="Times New Roman" w:hAnsi="Times New Roman" w:cs="Times New Roman"/>
          <w:sz w:val="22"/>
          <w:szCs w:val="22"/>
        </w:rPr>
        <w:t>4</w:t>
      </w:r>
      <w:r w:rsidRPr="005003DB">
        <w:rPr>
          <w:rFonts w:ascii="Times New Roman" w:hAnsi="Times New Roman" w:cs="Times New Roman"/>
          <w:sz w:val="22"/>
          <w:szCs w:val="22"/>
        </w:rPr>
        <w:t xml:space="preserve"> refs)</w:t>
      </w:r>
    </w:p>
    <w:p w14:paraId="00C95608" w14:textId="77777777" w:rsidR="00AD3128" w:rsidRPr="005003DB" w:rsidRDefault="00AD3128" w:rsidP="00AD3128">
      <w:pPr>
        <w:widowControl/>
        <w:autoSpaceDE w:val="0"/>
        <w:autoSpaceDN w:val="0"/>
        <w:ind w:hanging="640"/>
        <w:jc w:val="left"/>
        <w:rPr>
          <w:rFonts w:ascii="Times New Roman" w:hAnsi="Times New Roman" w:cs="Times New Roman"/>
          <w:kern w:val="0"/>
          <w:sz w:val="24"/>
        </w:rPr>
      </w:pPr>
      <w:r w:rsidRPr="005003DB">
        <w:rPr>
          <w:rFonts w:ascii="Times New Roman" w:hAnsi="Times New Roman" w:cs="Times New Roman"/>
        </w:rPr>
        <w:t>301</w:t>
      </w:r>
      <w:r w:rsidRPr="005003DB">
        <w:rPr>
          <w:rFonts w:ascii="Times New Roman" w:hAnsi="Times New Roman" w:cs="Times New Roman"/>
        </w:rPr>
        <w:tab/>
        <w:t>Kim G-H, Choi J-H, Lee H-H, Park S, Kim S-S, Yoo H-W. Identification of novel mutations in the human ornithine transcarbamylase (OTC) gene of Korean patients with OTC deficiency and transient expression of the mutant proteins in vitro. Hum Mutat 2006;27:1159. PMID: 17041896.</w:t>
      </w:r>
    </w:p>
    <w:p w14:paraId="46F617DE" w14:textId="77777777" w:rsidR="00AD3128" w:rsidRPr="005003DB" w:rsidRDefault="00AD3128" w:rsidP="00AD3128">
      <w:pPr>
        <w:autoSpaceDE w:val="0"/>
        <w:autoSpaceDN w:val="0"/>
        <w:ind w:hanging="640"/>
        <w:rPr>
          <w:rFonts w:ascii="Times New Roman" w:hAnsi="Times New Roman" w:cs="Times New Roman"/>
        </w:rPr>
      </w:pPr>
      <w:r w:rsidRPr="005003DB">
        <w:rPr>
          <w:rFonts w:ascii="Times New Roman" w:hAnsi="Times New Roman" w:cs="Times New Roman"/>
        </w:rPr>
        <w:t>302</w:t>
      </w:r>
      <w:r w:rsidRPr="005003DB">
        <w:rPr>
          <w:rFonts w:ascii="Times New Roman" w:hAnsi="Times New Roman" w:cs="Times New Roman"/>
        </w:rPr>
        <w:tab/>
        <w:t>Grompe M, Caskey CT, Fenwick RG. Improved molecular diagnostics for ornithine transcarbamylase deficiency. Am J Hum Genet 1991;48:212–22. PMID: 1671317.</w:t>
      </w:r>
    </w:p>
    <w:p w14:paraId="69FE8ADF" w14:textId="77777777" w:rsidR="00AD3128" w:rsidRPr="005003DB" w:rsidRDefault="00AD3128" w:rsidP="00AD3128">
      <w:pPr>
        <w:autoSpaceDE w:val="0"/>
        <w:autoSpaceDN w:val="0"/>
        <w:ind w:hanging="640"/>
        <w:rPr>
          <w:rFonts w:ascii="Times New Roman" w:hAnsi="Times New Roman" w:cs="Times New Roman"/>
        </w:rPr>
      </w:pPr>
      <w:r w:rsidRPr="005003DB">
        <w:rPr>
          <w:rFonts w:ascii="Times New Roman" w:hAnsi="Times New Roman" w:cs="Times New Roman"/>
        </w:rPr>
        <w:t>303</w:t>
      </w:r>
      <w:r w:rsidRPr="005003DB">
        <w:rPr>
          <w:rFonts w:ascii="Times New Roman" w:hAnsi="Times New Roman" w:cs="Times New Roman"/>
        </w:rPr>
        <w:tab/>
        <w:t>Genet S, Cranston T, Middleton-Price HR. Mutation detection in 65 families with a possible diagnosis of ornithine carbamoyltransferase deficiency including 14 novel mutations. J Inherit Metab Dis 2000;23:669–76. PMID: 11117428.</w:t>
      </w:r>
    </w:p>
    <w:p w14:paraId="65226F8A" w14:textId="77777777" w:rsidR="00AD3128" w:rsidRPr="005003DB" w:rsidRDefault="00AD3128" w:rsidP="00AD3128">
      <w:pPr>
        <w:autoSpaceDE w:val="0"/>
        <w:autoSpaceDN w:val="0"/>
        <w:ind w:hanging="640"/>
        <w:rPr>
          <w:rFonts w:ascii="Times New Roman" w:hAnsi="Times New Roman" w:cs="Times New Roman"/>
        </w:rPr>
      </w:pPr>
      <w:r w:rsidRPr="005003DB">
        <w:rPr>
          <w:rFonts w:ascii="Times New Roman" w:hAnsi="Times New Roman" w:cs="Times New Roman"/>
        </w:rPr>
        <w:t>304</w:t>
      </w:r>
      <w:r w:rsidRPr="005003DB">
        <w:rPr>
          <w:rFonts w:ascii="Times New Roman" w:hAnsi="Times New Roman" w:cs="Times New Roman"/>
        </w:rPr>
        <w:tab/>
        <w:t>Lindemann R, Myhre MC, Bakken M, Fugelseth D, Rustad CF, Woldseth B. [A newborn infant with hyperventilation]. Tidsskr Nor Laegeforen 2008;128:1535–6. PMID: 18604903.</w:t>
      </w:r>
    </w:p>
    <w:p w14:paraId="751DFBDD" w14:textId="77777777" w:rsidR="00AD3128" w:rsidRPr="005003DB" w:rsidRDefault="00AD3128" w:rsidP="00AD3128">
      <w:pPr>
        <w:autoSpaceDE w:val="0"/>
        <w:autoSpaceDN w:val="0"/>
        <w:ind w:hanging="640"/>
        <w:rPr>
          <w:rFonts w:ascii="Times New Roman" w:hAnsi="Times New Roman" w:cs="Times New Roman"/>
        </w:rPr>
      </w:pPr>
      <w:r w:rsidRPr="005003DB">
        <w:rPr>
          <w:rFonts w:ascii="Times New Roman" w:hAnsi="Times New Roman" w:cs="Times New Roman"/>
        </w:rPr>
        <w:t>305</w:t>
      </w:r>
      <w:r w:rsidRPr="005003DB">
        <w:rPr>
          <w:rFonts w:ascii="Times New Roman" w:hAnsi="Times New Roman" w:cs="Times New Roman"/>
        </w:rPr>
        <w:tab/>
        <w:t>Wilnai Y, Blumenfeld YJ, Cusmano K, Hintz SR, Alcorn D, Benitz WE, et al. Prenatal treatment of ornithine transcarbamylase deficiency. Mol Genet Metab 2018;123:297–300. PMID: 29396029.</w:t>
      </w:r>
    </w:p>
    <w:p w14:paraId="1A543B5C" w14:textId="77777777" w:rsidR="00AD3128" w:rsidRPr="005003DB" w:rsidRDefault="00AD3128" w:rsidP="00AD3128">
      <w:pPr>
        <w:autoSpaceDE w:val="0"/>
        <w:autoSpaceDN w:val="0"/>
        <w:ind w:hanging="640"/>
        <w:rPr>
          <w:rFonts w:ascii="Times New Roman" w:hAnsi="Times New Roman" w:cs="Times New Roman"/>
        </w:rPr>
      </w:pPr>
      <w:r w:rsidRPr="005003DB">
        <w:rPr>
          <w:rFonts w:ascii="Times New Roman" w:hAnsi="Times New Roman" w:cs="Times New Roman"/>
        </w:rPr>
        <w:t>306</w:t>
      </w:r>
      <w:r w:rsidRPr="005003DB">
        <w:rPr>
          <w:rFonts w:ascii="Times New Roman" w:hAnsi="Times New Roman" w:cs="Times New Roman"/>
        </w:rPr>
        <w:tab/>
        <w:t>Lu D, Han F, Qiu W, Zhang H, Ye J, Liang L, et al. Clinical and molecular characteristics of 69 Chinese patients with ornithine transcarbamylase deficiency. Orphanet J Rare Dis 2020;15:340. PMID: 33272297.</w:t>
      </w:r>
    </w:p>
    <w:p w14:paraId="2C75E575" w14:textId="77777777" w:rsidR="00AD3128" w:rsidRPr="005003DB" w:rsidRDefault="00AD3128" w:rsidP="00AD3128">
      <w:pPr>
        <w:autoSpaceDE w:val="0"/>
        <w:autoSpaceDN w:val="0"/>
        <w:ind w:hanging="640"/>
        <w:rPr>
          <w:rFonts w:ascii="Times New Roman" w:hAnsi="Times New Roman" w:cs="Times New Roman"/>
        </w:rPr>
      </w:pPr>
      <w:r w:rsidRPr="005003DB">
        <w:rPr>
          <w:rFonts w:ascii="Times New Roman" w:hAnsi="Times New Roman" w:cs="Times New Roman"/>
        </w:rPr>
        <w:t>307</w:t>
      </w:r>
      <w:r w:rsidRPr="005003DB">
        <w:rPr>
          <w:rFonts w:ascii="Times New Roman" w:hAnsi="Times New Roman" w:cs="Times New Roman"/>
        </w:rPr>
        <w:tab/>
        <w:t>Kumar RD, Burrage LC, Bartos J, Ali S, Schmitt E, Nagamani SCS, et al. A deep intronic variant is a common cause of OTC deficiency in individuals with previously negative genetic testing. Mol Genet Metab Rep 2021;26:100706. PMID: 33489762.</w:t>
      </w:r>
    </w:p>
    <w:p w14:paraId="41F07359" w14:textId="77777777" w:rsidR="00AD3128" w:rsidRPr="005003DB" w:rsidRDefault="00AD3128" w:rsidP="00AD3128">
      <w:pPr>
        <w:autoSpaceDE w:val="0"/>
        <w:autoSpaceDN w:val="0"/>
        <w:ind w:hanging="640"/>
        <w:rPr>
          <w:rFonts w:ascii="Times New Roman" w:hAnsi="Times New Roman" w:cs="Times New Roman"/>
        </w:rPr>
      </w:pPr>
      <w:r w:rsidRPr="005003DB">
        <w:rPr>
          <w:rFonts w:ascii="Times New Roman" w:hAnsi="Times New Roman" w:cs="Times New Roman"/>
        </w:rPr>
        <w:t>308</w:t>
      </w:r>
      <w:r w:rsidRPr="005003DB">
        <w:rPr>
          <w:rFonts w:ascii="Times New Roman" w:hAnsi="Times New Roman" w:cs="Times New Roman"/>
        </w:rPr>
        <w:tab/>
        <w:t>Oppliger Leibundgut E, Liechti-Gallati S, Colombo JP, Wermuth B. Ornithine transcarbamylase deficiency: ten new mutations and high proportion of de novo mutations in heterozygous females. Hum Mutat 1997;9:409–11. PMID: 9143919.</w:t>
      </w:r>
    </w:p>
    <w:p w14:paraId="38A13388" w14:textId="77777777"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309</w:t>
      </w:r>
      <w:r w:rsidRPr="005003DB">
        <w:rPr>
          <w:rFonts w:ascii="Times New Roman" w:hAnsi="Times New Roman" w:cs="Times New Roman"/>
        </w:rPr>
        <w:tab/>
        <w:t>Gobin-Limballe S, Ottolenghi C, Reyal F, Arnoux J-B, Magen M, Simon M, et al. OTC deficiency in females: Phenotype-genotype correlation based on a 130-family cohort. J Inherit Metab Dis 2021;44:1235–47. PMID: 34014569.</w:t>
      </w:r>
    </w:p>
    <w:p w14:paraId="1B42A83F" w14:textId="77777777"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310</w:t>
      </w:r>
      <w:r w:rsidRPr="005003DB">
        <w:rPr>
          <w:rFonts w:ascii="Times New Roman" w:hAnsi="Times New Roman" w:cs="Times New Roman"/>
        </w:rPr>
        <w:tab/>
        <w:t>Feldmann D, Rozet JM, Pelet A, Hentzen D, Briand P, Hubert P, et al. Site specific screening for point mutations in ornithine transcarbamylase deficiency. J Med Genet 1992;29:471–5. PMID: 1353535.</w:t>
      </w:r>
    </w:p>
    <w:p w14:paraId="673D496F" w14:textId="77777777"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311</w:t>
      </w:r>
      <w:r w:rsidRPr="005003DB">
        <w:rPr>
          <w:rFonts w:ascii="Times New Roman" w:hAnsi="Times New Roman" w:cs="Times New Roman"/>
        </w:rPr>
        <w:tab/>
        <w:t>McCullough BA, Yudkoff M, Batshaw ML, Wilson JM, Raper SE, Tuchman M. Genotype spectrum of ornithine transcarbamylase deficiency: correlation with the clinical and biochemical phenotype. Am J Med Genet 2000;93:313–9. PMID: 10946359.</w:t>
      </w:r>
    </w:p>
    <w:p w14:paraId="35370B48" w14:textId="77777777"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312</w:t>
      </w:r>
      <w:r w:rsidRPr="005003DB">
        <w:rPr>
          <w:rFonts w:ascii="Times New Roman" w:hAnsi="Times New Roman" w:cs="Times New Roman"/>
        </w:rPr>
        <w:tab/>
        <w:t>Yamaguchi S, Brailey LL, Morizono H, Bale AE, Tuchman M. Mutations and polymorphisms in the human ornithine transcarbamylase (OTC) gene. Hum Mutat 2006;27:626–32. PMID: 16786505.</w:t>
      </w:r>
    </w:p>
    <w:p w14:paraId="1BB88879" w14:textId="77777777"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313</w:t>
      </w:r>
      <w:r w:rsidRPr="005003DB">
        <w:rPr>
          <w:rFonts w:ascii="Times New Roman" w:hAnsi="Times New Roman" w:cs="Times New Roman"/>
        </w:rPr>
        <w:tab/>
        <w:t>Climent C, García-Pérez MA, Sanjurjo P, Ruiz-Sanz JI, Vilaseca MA, Pineda M, et al. Identification of a cytogenetic deletion and of four novel mutations (Q69X, I172F, G188V, G197R) affecting the gene for ornithine transcarbamylase (OTC) in Spanish patients with OTC deficiency. Hum Mutat 1999;14:352–3. PMID: 10502831.</w:t>
      </w:r>
    </w:p>
    <w:p w14:paraId="11585018" w14:textId="77777777"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314</w:t>
      </w:r>
      <w:r w:rsidRPr="005003DB">
        <w:rPr>
          <w:rFonts w:ascii="Times New Roman" w:hAnsi="Times New Roman" w:cs="Times New Roman"/>
        </w:rPr>
        <w:tab/>
        <w:t>Arranz JA, Riudor E, Marco-Marín C, Rubio V. Estimation of the total number of disease-causing mutations in ornithine transcarbamylase (OTC) deficiency. Value of the OTC structure in predicting a mutation pathogenic potential. J Inherit Metab Dis 2007;30:217–26. PMID: 17334707.</w:t>
      </w:r>
    </w:p>
    <w:p w14:paraId="04055CCC" w14:textId="77777777"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315F</w:t>
      </w:r>
      <w:r w:rsidRPr="005003DB">
        <w:rPr>
          <w:rFonts w:ascii="Times New Roman" w:hAnsi="Times New Roman" w:cs="Times New Roman"/>
        </w:rPr>
        <w:tab/>
        <w:t xml:space="preserve">Zhang W, Yang Y, Peng W, Chang J, Mei Y, Yan L, et al. A 7-Year Report of Spectrum of Inborn Errors of </w:t>
      </w:r>
      <w:r w:rsidRPr="005003DB">
        <w:rPr>
          <w:rFonts w:ascii="Times New Roman" w:hAnsi="Times New Roman" w:cs="Times New Roman"/>
        </w:rPr>
        <w:lastRenderedPageBreak/>
        <w:t>Metabolism on Full-Term and Premature Infants in a Chinese Neonatal Intensive Care Unit. Front Genet 2019;10:1302. PMID: 31998365.</w:t>
      </w:r>
    </w:p>
    <w:p w14:paraId="5CC5BACD" w14:textId="77777777"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316</w:t>
      </w:r>
      <w:r w:rsidRPr="005003DB">
        <w:rPr>
          <w:rFonts w:ascii="Times New Roman" w:hAnsi="Times New Roman" w:cs="Times New Roman"/>
        </w:rPr>
        <w:tab/>
        <w:t>Storkanova G, Vlaskova H, Chuzhanova N, Zeman J, Stranecky V, Majer F, et al. Ornithine carbamoyltransferase deficiency: molecular characterization of 29 families. Clin Genet 2013;84:552–9. PMID: 23278509.</w:t>
      </w:r>
    </w:p>
    <w:p w14:paraId="289C2942" w14:textId="77777777"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317</w:t>
      </w:r>
      <w:r w:rsidRPr="005003DB">
        <w:rPr>
          <w:rFonts w:ascii="Times New Roman" w:hAnsi="Times New Roman" w:cs="Times New Roman"/>
        </w:rPr>
        <w:tab/>
        <w:t>Caldovic L, Abdikarim I, Narain S, Tuchman M, Morizono H. Genotype-Phenotype Correlations in Ornithine Transcarbamylase Deficiency: A Mutation Update. J Genet Genomics 2015;42:181–94. PMID: 26059767.</w:t>
      </w:r>
    </w:p>
    <w:p w14:paraId="09E79A34" w14:textId="77777777"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318A</w:t>
      </w:r>
      <w:r w:rsidRPr="005003DB">
        <w:rPr>
          <w:rFonts w:ascii="Times New Roman" w:hAnsi="Times New Roman" w:cs="Times New Roman"/>
        </w:rPr>
        <w:tab/>
        <w:t>Bijarnia-Mahay S, Häberle J, Jalan AB, Puri RD, Kohli S, Kudalkar K, et al. Urea cycle disorders in India: clinical course, biochemical and genetic investigations, and prenatal testing. Orphanet J Rare Dis 2018;13:174. PMID: 30285816.</w:t>
      </w:r>
    </w:p>
    <w:p w14:paraId="15136C79" w14:textId="77777777"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319</w:t>
      </w:r>
      <w:r w:rsidRPr="005003DB">
        <w:rPr>
          <w:rFonts w:ascii="Times New Roman" w:hAnsi="Times New Roman" w:cs="Times New Roman"/>
        </w:rPr>
        <w:tab/>
        <w:t>Yang L, Chen X, Liu X, Dong X, Ye C, Deng D, et al. Clinical features and underlying genetic causes in neonatal encephalopathy: A large cohort study. Clin Genet 2020;98:365–73. PMID: 32712949.</w:t>
      </w:r>
    </w:p>
    <w:p w14:paraId="25351E8C" w14:textId="77777777"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320</w:t>
      </w:r>
      <w:r w:rsidRPr="005003DB">
        <w:rPr>
          <w:rFonts w:ascii="Times New Roman" w:hAnsi="Times New Roman" w:cs="Times New Roman"/>
        </w:rPr>
        <w:tab/>
        <w:t>Hata A, Setoyama C, Shimada K, Takeda E, Kuroda Y, Akaboshi I, et al. Ornithine transcarbamylase deficiency resulting from a C-to-T substitution in exon 5 of the ornithine transcarbamylase gene. Am J Hum Genet 1989;45:123–7. PMID: 2741942.</w:t>
      </w:r>
    </w:p>
    <w:p w14:paraId="01E1AA5E" w14:textId="77777777"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321</w:t>
      </w:r>
      <w:r w:rsidRPr="005003DB">
        <w:rPr>
          <w:rFonts w:ascii="Times New Roman" w:hAnsi="Times New Roman" w:cs="Times New Roman"/>
        </w:rPr>
        <w:tab/>
        <w:t>Matsuura T, Hoshide R, Fukushima M, Sakiyama T, Owada M, Matsuda I. Prenatal monitoring of ornithine transcarbamoylase deficiency in two families by DNA analysis. J Inherit Metab Dis 1993;16:31–8. PMID: 8487501.</w:t>
      </w:r>
    </w:p>
    <w:p w14:paraId="495192E4" w14:textId="77777777"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322</w:t>
      </w:r>
      <w:r w:rsidRPr="005003DB">
        <w:rPr>
          <w:rFonts w:ascii="Times New Roman" w:hAnsi="Times New Roman" w:cs="Times New Roman"/>
        </w:rPr>
        <w:tab/>
        <w:t>Oppliger Leibundgut EO, Wermuth B, Colombo JP, Liechti-Gallati S. Ornithine transcarbamylase deficiency: characterization of gene mutations and polymorphisms. Hum Mutat 1996;8:333–9. PMID: 8956038.</w:t>
      </w:r>
    </w:p>
    <w:p w14:paraId="597D1E41" w14:textId="77777777"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323</w:t>
      </w:r>
      <w:r w:rsidRPr="005003DB">
        <w:rPr>
          <w:rFonts w:ascii="Times New Roman" w:hAnsi="Times New Roman" w:cs="Times New Roman"/>
        </w:rPr>
        <w:tab/>
        <w:t>Mukhtar A, Dabbous H, el Sayed R, Aboulfetouh F, Bahaa M, Abdelaal A, et al. A novel mutation of the ornithine transcarbamylase gene leading to fatal hyperammonemia in a liver transplant recipient. Am J Transplant 2013;13:1084–7. PMID: 23551631.</w:t>
      </w:r>
    </w:p>
    <w:p w14:paraId="2FFE83E6" w14:textId="77777777"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324</w:t>
      </w:r>
      <w:r w:rsidRPr="005003DB">
        <w:rPr>
          <w:rFonts w:ascii="Times New Roman" w:hAnsi="Times New Roman" w:cs="Times New Roman"/>
        </w:rPr>
        <w:tab/>
        <w:t>Tuchman M, Plante RJ. Mutations and polymorphisms in the human ornithine transcarbamylase gene: mutation update addendum. Hum Mutat 1995;5:293–5. PMID: 7627182.</w:t>
      </w:r>
    </w:p>
    <w:p w14:paraId="776CD8F8" w14:textId="6ABA81F9" w:rsidR="006753AF" w:rsidRDefault="006753AF" w:rsidP="00D31F07">
      <w:pPr>
        <w:autoSpaceDE w:val="0"/>
        <w:autoSpaceDN w:val="0"/>
        <w:ind w:hanging="640"/>
        <w:rPr>
          <w:rFonts w:ascii="Times New Roman" w:hAnsi="Times New Roman" w:cs="Times New Roman"/>
        </w:rPr>
      </w:pPr>
      <w:r>
        <w:rPr>
          <w:rFonts w:ascii="Times New Roman" w:hAnsi="Times New Roman" w:cs="Times New Roman"/>
        </w:rPr>
        <w:t>325</w:t>
      </w:r>
      <w:r>
        <w:rPr>
          <w:rFonts w:ascii="Times New Roman" w:hAnsi="Times New Roman" w:cs="Times New Roman"/>
        </w:rPr>
        <w:tab/>
      </w:r>
      <w:r w:rsidR="0068107E" w:rsidRPr="0068107E">
        <w:rPr>
          <w:rFonts w:ascii="Times New Roman" w:hAnsi="Times New Roman" w:cs="Times New Roman"/>
        </w:rPr>
        <w:t>Kingsmore SF, Smith LD, Kunard CM, Bainbridge M, Batalov S, Benson W, Blincow E, Caylor S, Chambers C, Del Angel G, Dimmock DP, Ding Y, Ellsworth K, Feigenbaum A, Frise E, Green RC, Guidugli L, Hall KP, Hansen C, Hobbs CA, Kahn SD, Kiel M, Van Der Kraan L, Krilow C, Kwon YH, Madhavrao L, Le J, Lefebvre S, Mardach R, Mowrey WR, Oh D, Owen MJ, Powley G, Scharer G, Shelnutt S, Tokita M, Mehtalia SS, Oriol A, Papadopoulos S, Perry J, Rosales E, Sanford E, Schwartz S, Tran D, Reese MG, Wright M, Veeraraghavan N, Wigby K, Willis MJ, Wolen AR, Defay T. A genome sequencing system for universal newborn screening, diagnosis, and precision medicine for severe genetic diseases. Am J Hum Genet. 2022;109:1605-1619. PMID: 36007526.</w:t>
      </w:r>
    </w:p>
    <w:p w14:paraId="5216D1B1" w14:textId="7D711CDA"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32</w:t>
      </w:r>
      <w:r w:rsidR="00C52775">
        <w:rPr>
          <w:rFonts w:ascii="Times New Roman" w:hAnsi="Times New Roman" w:cs="Times New Roman"/>
        </w:rPr>
        <w:t>6</w:t>
      </w:r>
      <w:r w:rsidRPr="005003DB">
        <w:rPr>
          <w:rFonts w:ascii="Times New Roman" w:hAnsi="Times New Roman" w:cs="Times New Roman"/>
        </w:rPr>
        <w:tab/>
        <w:t>Shchelochkov OA, Li F-Y, Geraghty MT, Gallagher RC, van Hove JL, Lichter-Konecki U, et al. High-frequency detection of deletions and variable rearrangements at the ornithine transcarbamylase (OTC) locus by oligonucleotide array CGH. Mol Genet Metab 2009;96:97–105. PMID: 19138872.</w:t>
      </w:r>
    </w:p>
    <w:p w14:paraId="5077438C" w14:textId="7EE86790"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32</w:t>
      </w:r>
      <w:r w:rsidR="00C52775">
        <w:rPr>
          <w:rFonts w:ascii="Times New Roman" w:hAnsi="Times New Roman" w:cs="Times New Roman"/>
        </w:rPr>
        <w:t>7</w:t>
      </w:r>
      <w:r w:rsidRPr="005003DB">
        <w:rPr>
          <w:rFonts w:ascii="Times New Roman" w:hAnsi="Times New Roman" w:cs="Times New Roman"/>
        </w:rPr>
        <w:tab/>
        <w:t>Grompe M, Muzny DM, Caskey CT. Scanning detection of mutations in human ornithine transcarbamoylase by chemical mismatch cleavage. Proc Natl Acad Sci U S A 1989;86:5888–92. PMID: 2474822.</w:t>
      </w:r>
    </w:p>
    <w:p w14:paraId="0A67404F" w14:textId="29DEA01E"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32</w:t>
      </w:r>
      <w:r w:rsidR="00C52775">
        <w:rPr>
          <w:rFonts w:ascii="Times New Roman" w:hAnsi="Times New Roman" w:cs="Times New Roman"/>
        </w:rPr>
        <w:t>8</w:t>
      </w:r>
      <w:r w:rsidRPr="005003DB">
        <w:rPr>
          <w:rFonts w:ascii="Times New Roman" w:hAnsi="Times New Roman" w:cs="Times New Roman"/>
        </w:rPr>
        <w:tab/>
        <w:t>Hoshide R, Matsuura T, Komaki S, Koike E, Ueno I, Matsuda I. Specificity of PCR-SSCP for detection of the mutant ornithine transcarbamylase (OTC) gene in patients with OTC deficiency. J Inherit Metab Dis 1993;16:857–62. PMID: 8295401.</w:t>
      </w:r>
    </w:p>
    <w:p w14:paraId="361AC023" w14:textId="1ECDE3B5"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32</w:t>
      </w:r>
      <w:r w:rsidR="00C52775">
        <w:rPr>
          <w:rFonts w:ascii="Times New Roman" w:hAnsi="Times New Roman" w:cs="Times New Roman"/>
        </w:rPr>
        <w:t>9</w:t>
      </w:r>
      <w:r w:rsidRPr="005003DB">
        <w:rPr>
          <w:rFonts w:ascii="Times New Roman" w:hAnsi="Times New Roman" w:cs="Times New Roman"/>
        </w:rPr>
        <w:tab/>
        <w:t xml:space="preserve">García-Pérez MA, Paz Briones PS, García-Munñoz MJ, Rubio V. A splicing mutation, a nonsense mutation (Y167X) </w:t>
      </w:r>
      <w:r w:rsidRPr="005003DB">
        <w:rPr>
          <w:rFonts w:ascii="Times New Roman" w:hAnsi="Times New Roman" w:cs="Times New Roman"/>
        </w:rPr>
        <w:lastRenderedPageBreak/>
        <w:t>and two missense mutations (I159T and A209V) in Spanish patients with ornithine transcarbamylase deficiency. Hum Genet 1995;96:549–51. PMID: 8530002.</w:t>
      </w:r>
    </w:p>
    <w:p w14:paraId="3B49C35A" w14:textId="691BF7F7"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w:t>
      </w:r>
      <w:r w:rsidR="00C52775">
        <w:rPr>
          <w:rFonts w:ascii="Times New Roman" w:hAnsi="Times New Roman" w:cs="Times New Roman"/>
        </w:rPr>
        <w:t>30</w:t>
      </w:r>
      <w:r w:rsidRPr="005003DB">
        <w:rPr>
          <w:rFonts w:ascii="Times New Roman" w:hAnsi="Times New Roman" w:cs="Times New Roman"/>
        </w:rPr>
        <w:tab/>
        <w:t>Shimadzu M, Matsumoto H, Matsuura T, Kobayashi K, Komaki S, Kiwaki K, et al. Ten novel mutations of the ornithine transcarbamylase (OTC) gene in OTC deficiency. Hum Mutat 1998;Suppl 1:S5-7. PMID: 9452024.</w:t>
      </w:r>
    </w:p>
    <w:p w14:paraId="17D815DC" w14:textId="59D959A3"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33</w:t>
      </w:r>
      <w:r w:rsidR="00C52775">
        <w:rPr>
          <w:rFonts w:ascii="Times New Roman" w:hAnsi="Times New Roman" w:cs="Times New Roman"/>
        </w:rPr>
        <w:t>1</w:t>
      </w:r>
      <w:r w:rsidRPr="005003DB">
        <w:rPr>
          <w:rFonts w:ascii="Times New Roman" w:hAnsi="Times New Roman" w:cs="Times New Roman"/>
        </w:rPr>
        <w:t>D</w:t>
      </w:r>
      <w:r w:rsidRPr="005003DB">
        <w:rPr>
          <w:rFonts w:ascii="Times New Roman" w:hAnsi="Times New Roman" w:cs="Times New Roman"/>
        </w:rPr>
        <w:tab/>
        <w:t>Makris G, Lauber M, Rüfenacht V, Gemperle C, Diez-Fernandez C, Caldovic L, et al. Clinical and structural insights into potential dominant negative triggers of proximal urea cycle disorders. Biochimie 2021;183:89–99. PMID: 33309754.</w:t>
      </w:r>
    </w:p>
    <w:p w14:paraId="57CB5B4F" w14:textId="71F4EF0F"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33</w:t>
      </w:r>
      <w:r w:rsidR="0090056C">
        <w:rPr>
          <w:rFonts w:ascii="Times New Roman" w:hAnsi="Times New Roman" w:cs="Times New Roman"/>
        </w:rPr>
        <w:t>2</w:t>
      </w:r>
      <w:r w:rsidRPr="005003DB">
        <w:rPr>
          <w:rFonts w:ascii="Times New Roman" w:hAnsi="Times New Roman" w:cs="Times New Roman"/>
        </w:rPr>
        <w:t>B</w:t>
      </w:r>
      <w:r w:rsidRPr="005003DB">
        <w:rPr>
          <w:rFonts w:ascii="Times New Roman" w:hAnsi="Times New Roman" w:cs="Times New Roman"/>
        </w:rPr>
        <w:tab/>
        <w:t>Kido J, Matsumoto S, Sugawara K, Sawada T, Nakamura K. Variants associated with urea cycle disorders in Japanese patients: Nationwide study and literature review. Am J Med Genet A 2021;185:2026–36. PMID: 33851512.</w:t>
      </w:r>
    </w:p>
    <w:p w14:paraId="2F7ABCFE" w14:textId="4DB6117D"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33</w:t>
      </w:r>
      <w:r w:rsidR="0090056C">
        <w:rPr>
          <w:rFonts w:ascii="Times New Roman" w:hAnsi="Times New Roman" w:cs="Times New Roman"/>
        </w:rPr>
        <w:t>3</w:t>
      </w:r>
      <w:r w:rsidRPr="005003DB">
        <w:rPr>
          <w:rFonts w:ascii="Times New Roman" w:hAnsi="Times New Roman" w:cs="Times New Roman"/>
        </w:rPr>
        <w:tab/>
        <w:t>Reish O, Plante RJ, Tuchman M. Four new mutations in the ornithine transcarbamylase gene. Biochem Med Metab Biol 1993;50:169–75. PMID: 8260194.</w:t>
      </w:r>
    </w:p>
    <w:p w14:paraId="12B12734" w14:textId="44BD70F2"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33</w:t>
      </w:r>
      <w:r w:rsidR="0090056C">
        <w:rPr>
          <w:rFonts w:ascii="Times New Roman" w:hAnsi="Times New Roman" w:cs="Times New Roman"/>
        </w:rPr>
        <w:t>4</w:t>
      </w:r>
      <w:r w:rsidRPr="005003DB">
        <w:rPr>
          <w:rFonts w:ascii="Times New Roman" w:hAnsi="Times New Roman" w:cs="Times New Roman"/>
        </w:rPr>
        <w:tab/>
        <w:t>Giorgi M, Morrone A, Donati MA, Ciani F, Bardelli T, Biasucci G, et al. Lymphocyte mRNA analysis of the ornithine transcarbamylase gene in Italian OTCD male patients and manifesting carriers: identification of novel mutations. Hum Mutat 2000;15:380–1. PMID: 10737985.</w:t>
      </w:r>
    </w:p>
    <w:p w14:paraId="3139C1F2" w14:textId="2B0F9309"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33</w:t>
      </w:r>
      <w:r w:rsidR="0090056C">
        <w:rPr>
          <w:rFonts w:ascii="Times New Roman" w:hAnsi="Times New Roman" w:cs="Times New Roman"/>
        </w:rPr>
        <w:t>5</w:t>
      </w:r>
      <w:r w:rsidRPr="005003DB">
        <w:rPr>
          <w:rFonts w:ascii="Times New Roman" w:hAnsi="Times New Roman" w:cs="Times New Roman"/>
        </w:rPr>
        <w:tab/>
        <w:t>Demmer LA, Kim JM, de Martinville B, Dowton SB. A novel missense mutation in the exon containing the putative ornithine-binding domain of the OTC enzyme in a female. Hum Mutat 1996;7:279. PMID: 8829665.</w:t>
      </w:r>
    </w:p>
    <w:p w14:paraId="0FD22268" w14:textId="05D21E41"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33</w:t>
      </w:r>
      <w:r w:rsidR="0090056C">
        <w:rPr>
          <w:rFonts w:ascii="Times New Roman" w:hAnsi="Times New Roman" w:cs="Times New Roman"/>
        </w:rPr>
        <w:t>6</w:t>
      </w:r>
      <w:r w:rsidRPr="005003DB">
        <w:rPr>
          <w:rFonts w:ascii="Times New Roman" w:hAnsi="Times New Roman" w:cs="Times New Roman"/>
        </w:rPr>
        <w:tab/>
        <w:t>Yoo HW, Kim GH, Lee DH. Identification of new mutations in the ornithine transcarbamylase (OTC) gene in Korean families. J Inherit Metab Dis 1996;19:31–42. PMID: 8830175.</w:t>
      </w:r>
    </w:p>
    <w:p w14:paraId="0B7E99D2" w14:textId="5AF1C0F7"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33</w:t>
      </w:r>
      <w:r w:rsidR="0090056C">
        <w:rPr>
          <w:rFonts w:ascii="Times New Roman" w:hAnsi="Times New Roman" w:cs="Times New Roman"/>
        </w:rPr>
        <w:t>7</w:t>
      </w:r>
      <w:r w:rsidRPr="005003DB">
        <w:rPr>
          <w:rFonts w:ascii="Times New Roman" w:hAnsi="Times New Roman" w:cs="Times New Roman"/>
        </w:rPr>
        <w:tab/>
        <w:t>Matsuda I, Tanase S. The ornithine transcarbamylase (OTC) gene: mutations in 50 Japanese families with OTC deficiency. Am J Med Genet 1997;71:378–83. PMID: 9286441.</w:t>
      </w:r>
    </w:p>
    <w:p w14:paraId="12DFBCF2" w14:textId="09103403"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33</w:t>
      </w:r>
      <w:r w:rsidR="0090056C">
        <w:rPr>
          <w:rFonts w:ascii="Times New Roman" w:hAnsi="Times New Roman" w:cs="Times New Roman"/>
        </w:rPr>
        <w:t>8</w:t>
      </w:r>
      <w:r w:rsidRPr="005003DB">
        <w:rPr>
          <w:rFonts w:ascii="Times New Roman" w:hAnsi="Times New Roman" w:cs="Times New Roman"/>
        </w:rPr>
        <w:tab/>
        <w:t>Rajabi F, Rodan LH, Jonas MM, Soul JS, Ullrich NJ, Wessel A, et al. Liver Failure as the Presentation of Ornithine Transcarbamylase Deficiency in a 13-Month-Old Female. JIMD Rep 2018;40:17–22. PMID: 28887792.</w:t>
      </w:r>
    </w:p>
    <w:p w14:paraId="2C605779" w14:textId="42B88DB3"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33</w:t>
      </w:r>
      <w:r w:rsidR="0090056C">
        <w:rPr>
          <w:rFonts w:ascii="Times New Roman" w:hAnsi="Times New Roman" w:cs="Times New Roman"/>
        </w:rPr>
        <w:t>9</w:t>
      </w:r>
      <w:r w:rsidRPr="005003DB">
        <w:rPr>
          <w:rFonts w:ascii="Times New Roman" w:hAnsi="Times New Roman" w:cs="Times New Roman"/>
        </w:rPr>
        <w:t>C</w:t>
      </w:r>
      <w:r w:rsidRPr="005003DB">
        <w:rPr>
          <w:rFonts w:ascii="Times New Roman" w:hAnsi="Times New Roman" w:cs="Times New Roman"/>
        </w:rPr>
        <w:tab/>
        <w:t>Staretz-Chacham O, Daas S, Ulanovsky I, Blau A, Rostami N, Saraf-Levy T, et al. The role of orotic acid measurement in routine newborn screening for urea cycle disorders. J Inherit Metab Dis 2021;44:606–17. PMID: 33190319.</w:t>
      </w:r>
    </w:p>
    <w:p w14:paraId="07088258" w14:textId="76897AEB"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w:t>
      </w:r>
      <w:r w:rsidR="0090056C">
        <w:rPr>
          <w:rFonts w:ascii="Times New Roman" w:hAnsi="Times New Roman" w:cs="Times New Roman"/>
        </w:rPr>
        <w:t>40</w:t>
      </w:r>
      <w:r w:rsidRPr="005003DB">
        <w:rPr>
          <w:rFonts w:ascii="Times New Roman" w:hAnsi="Times New Roman" w:cs="Times New Roman"/>
        </w:rPr>
        <w:tab/>
        <w:t>Suzuki H, Nozaki M, Yoshihashi H, Imagawa K, Kajikawa D, Yamada M, et al. Genome Analysis in Sick Neonates and Infants: High-yield Phenotypes and Contribution of Small Copy Number Variations. J Pediatr 2022;244:38-48.e1. PMID: 35131284.</w:t>
      </w:r>
    </w:p>
    <w:p w14:paraId="6C7D2516" w14:textId="3A8EA141"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34</w:t>
      </w:r>
      <w:r w:rsidR="0090056C">
        <w:rPr>
          <w:rFonts w:ascii="Times New Roman" w:hAnsi="Times New Roman" w:cs="Times New Roman"/>
        </w:rPr>
        <w:t>1</w:t>
      </w:r>
      <w:r w:rsidRPr="005003DB">
        <w:rPr>
          <w:rFonts w:ascii="Times New Roman" w:hAnsi="Times New Roman" w:cs="Times New Roman"/>
        </w:rPr>
        <w:tab/>
        <w:t>Tuchman M, Jaleel N, Morizono H, Sheehy L, Lynch MG. Mutations and polymorphisms in the human ornithine transcarbamylase gene. Hum Mutat 2002;19:93–107. PMID: 11793468.</w:t>
      </w:r>
    </w:p>
    <w:p w14:paraId="1804A2E6" w14:textId="3123A87F"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34</w:t>
      </w:r>
      <w:r w:rsidR="0090056C">
        <w:rPr>
          <w:rFonts w:ascii="Times New Roman" w:hAnsi="Times New Roman" w:cs="Times New Roman"/>
        </w:rPr>
        <w:t>2</w:t>
      </w:r>
      <w:r w:rsidRPr="005003DB">
        <w:rPr>
          <w:rFonts w:ascii="Times New Roman" w:hAnsi="Times New Roman" w:cs="Times New Roman"/>
        </w:rPr>
        <w:tab/>
        <w:t>Marquetand J, Freisinger P, Lindig T, Euler S, Gasser M, Overkamp D. Ammonia and coma - a case report of late onset hemizygous ornithine carbamyltransferase deficiency in 68-year-old female. BMC Neurol 2020;20:118. PMID: 32252669.</w:t>
      </w:r>
    </w:p>
    <w:p w14:paraId="04EA063C" w14:textId="7050D7B5" w:rsidR="00D31F07" w:rsidRPr="005003DB" w:rsidRDefault="00D31F07" w:rsidP="00D31F07">
      <w:pPr>
        <w:autoSpaceDE w:val="0"/>
        <w:autoSpaceDN w:val="0"/>
        <w:ind w:hanging="640"/>
        <w:rPr>
          <w:rFonts w:ascii="Times New Roman" w:hAnsi="Times New Roman" w:cs="Times New Roman"/>
        </w:rPr>
      </w:pPr>
      <w:r w:rsidRPr="005003DB">
        <w:rPr>
          <w:rFonts w:ascii="Times New Roman" w:hAnsi="Times New Roman" w:cs="Times New Roman"/>
        </w:rPr>
        <w:t>34</w:t>
      </w:r>
      <w:r w:rsidR="0090056C">
        <w:rPr>
          <w:rFonts w:ascii="Times New Roman" w:hAnsi="Times New Roman" w:cs="Times New Roman"/>
        </w:rPr>
        <w:t>3</w:t>
      </w:r>
      <w:r w:rsidRPr="005003DB">
        <w:rPr>
          <w:rFonts w:ascii="Times New Roman" w:hAnsi="Times New Roman" w:cs="Times New Roman"/>
        </w:rPr>
        <w:tab/>
        <w:t>Matsuura T, Hoshide R, Kiwaki K, Komaki S, Koike E, Endo F, et al. Four newly identified ornithine transcarbamylase (OTC) mutations (D126G, R129H, I172M and W332X) in Japanese male patients with early-onset OTC deficiency. Hum Mutat 1994;3:402–6. PMID: 8081398.</w:t>
      </w:r>
    </w:p>
    <w:p w14:paraId="7996C4A4" w14:textId="6DAC9B3F" w:rsidR="00432F35" w:rsidRPr="003B30B6" w:rsidRDefault="00D31F07" w:rsidP="003B30B6">
      <w:pPr>
        <w:autoSpaceDE w:val="0"/>
        <w:autoSpaceDN w:val="0"/>
        <w:ind w:hanging="640"/>
        <w:rPr>
          <w:rFonts w:ascii="Times New Roman" w:hAnsi="Times New Roman" w:cs="Times New Roman"/>
        </w:rPr>
      </w:pPr>
      <w:r w:rsidRPr="005003DB">
        <w:rPr>
          <w:rFonts w:ascii="Times New Roman" w:hAnsi="Times New Roman" w:cs="Times New Roman"/>
        </w:rPr>
        <w:t>34</w:t>
      </w:r>
      <w:r w:rsidR="0090056C">
        <w:rPr>
          <w:rFonts w:ascii="Times New Roman" w:hAnsi="Times New Roman" w:cs="Times New Roman"/>
        </w:rPr>
        <w:t>4</w:t>
      </w:r>
      <w:r w:rsidRPr="005003DB">
        <w:rPr>
          <w:rFonts w:ascii="Times New Roman" w:hAnsi="Times New Roman" w:cs="Times New Roman"/>
        </w:rPr>
        <w:t>E</w:t>
      </w:r>
      <w:r w:rsidRPr="005003DB">
        <w:rPr>
          <w:rFonts w:ascii="Times New Roman" w:hAnsi="Times New Roman" w:cs="Times New Roman"/>
        </w:rPr>
        <w:tab/>
        <w:t>Toquet S, Spodenkiewicz M, Douillard C, Maillot F, Arnoux J-B, Damaj L, et al. Adult-onset diagnosis of urea cycle disorders: Results of a French cohort of 71 patients. J Inherit Metab Dis 2021;44:1199–214. PMID: 34014557.</w:t>
      </w:r>
    </w:p>
    <w:p w14:paraId="5DE65604" w14:textId="687EB915" w:rsidR="001D1B6E" w:rsidRDefault="001D1B6E">
      <w:pPr>
        <w:widowControl/>
        <w:jc w:val="left"/>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608F4E77" w14:textId="77777777" w:rsidR="001D1B6E" w:rsidRPr="005003DB" w:rsidRDefault="001D1B6E" w:rsidP="006526CF">
      <w:pPr>
        <w:jc w:val="left"/>
        <w:rPr>
          <w:rFonts w:ascii="Times New Roman" w:hAnsi="Times New Roman" w:cs="Times New Roman"/>
          <w:color w:val="000000"/>
          <w:sz w:val="22"/>
          <w:szCs w:val="22"/>
        </w:rPr>
      </w:pPr>
    </w:p>
    <w:p w14:paraId="261943C7" w14:textId="401D0410" w:rsidR="00050308" w:rsidRPr="005003DB" w:rsidRDefault="00050308" w:rsidP="00050308">
      <w:pPr>
        <w:jc w:val="center"/>
        <w:rPr>
          <w:rFonts w:ascii="Times New Roman" w:hAnsi="Times New Roman" w:cs="Times New Roman"/>
          <w:color w:val="000000"/>
          <w:sz w:val="22"/>
          <w:szCs w:val="22"/>
        </w:rPr>
      </w:pPr>
      <w:r w:rsidRPr="005003DB">
        <w:rPr>
          <w:rFonts w:ascii="Times New Roman" w:hAnsi="Times New Roman" w:cs="Times New Roman"/>
          <w:color w:val="000000"/>
          <w:sz w:val="22"/>
          <w:szCs w:val="22"/>
        </w:rPr>
        <w:t>4. ASS</w:t>
      </w:r>
      <w:r w:rsidR="00671826" w:rsidRPr="005003DB">
        <w:rPr>
          <w:rFonts w:ascii="Times New Roman" w:hAnsi="Times New Roman" w:cs="Times New Roman"/>
          <w:color w:val="000000"/>
          <w:sz w:val="22"/>
          <w:szCs w:val="22"/>
        </w:rPr>
        <w:t>1</w:t>
      </w:r>
      <w:r w:rsidRPr="005003DB">
        <w:rPr>
          <w:rFonts w:ascii="Times New Roman" w:hAnsi="Times New Roman" w:cs="Times New Roman"/>
          <w:color w:val="000000"/>
          <w:sz w:val="22"/>
          <w:szCs w:val="22"/>
        </w:rPr>
        <w:t xml:space="preserve"> deficiency (1</w:t>
      </w:r>
      <w:r w:rsidR="00CA391C">
        <w:rPr>
          <w:rFonts w:ascii="Times New Roman" w:hAnsi="Times New Roman" w:cs="Times New Roman"/>
          <w:color w:val="000000"/>
          <w:sz w:val="22"/>
          <w:szCs w:val="22"/>
        </w:rPr>
        <w:t>2</w:t>
      </w:r>
      <w:r w:rsidRPr="005003DB">
        <w:rPr>
          <w:rFonts w:ascii="Times New Roman" w:hAnsi="Times New Roman" w:cs="Times New Roman"/>
          <w:color w:val="000000"/>
          <w:sz w:val="22"/>
          <w:szCs w:val="22"/>
        </w:rPr>
        <w:t xml:space="preserve"> refs)</w:t>
      </w:r>
    </w:p>
    <w:p w14:paraId="0DA6A263" w14:textId="77777777" w:rsidR="002C54A5" w:rsidRPr="005003DB" w:rsidRDefault="002C54A5" w:rsidP="002C54A5">
      <w:pPr>
        <w:widowControl/>
        <w:autoSpaceDE w:val="0"/>
        <w:autoSpaceDN w:val="0"/>
        <w:ind w:hanging="640"/>
        <w:jc w:val="left"/>
        <w:rPr>
          <w:rFonts w:ascii="Times New Roman" w:hAnsi="Times New Roman" w:cs="Times New Roman"/>
          <w:kern w:val="0"/>
          <w:sz w:val="24"/>
        </w:rPr>
      </w:pPr>
      <w:r w:rsidRPr="005003DB">
        <w:rPr>
          <w:rFonts w:ascii="Times New Roman" w:hAnsi="Times New Roman" w:cs="Times New Roman"/>
        </w:rPr>
        <w:t>401</w:t>
      </w:r>
      <w:r w:rsidRPr="005003DB">
        <w:rPr>
          <w:rFonts w:ascii="Times New Roman" w:hAnsi="Times New Roman" w:cs="Times New Roman"/>
        </w:rPr>
        <w:tab/>
        <w:t>Diez-Fernandez C, Rüfenacht V, Häberle J. Mutations in the Human Argininosuccinate Synthetase (ASS1) Gene, Impact on Patients, Common Changes, and Structural Considerations. Hum Mutat 2017;38:471–84. PMID: 28111830.</w:t>
      </w:r>
    </w:p>
    <w:p w14:paraId="4CB05B93" w14:textId="77777777" w:rsidR="002C54A5" w:rsidRPr="005003DB" w:rsidRDefault="002C54A5" w:rsidP="002C54A5">
      <w:pPr>
        <w:autoSpaceDE w:val="0"/>
        <w:autoSpaceDN w:val="0"/>
        <w:ind w:hanging="640"/>
        <w:rPr>
          <w:rFonts w:ascii="Times New Roman" w:hAnsi="Times New Roman" w:cs="Times New Roman"/>
        </w:rPr>
      </w:pPr>
      <w:r w:rsidRPr="005003DB">
        <w:rPr>
          <w:rFonts w:ascii="Times New Roman" w:hAnsi="Times New Roman" w:cs="Times New Roman"/>
        </w:rPr>
        <w:t>402</w:t>
      </w:r>
      <w:r w:rsidRPr="005003DB">
        <w:rPr>
          <w:rFonts w:ascii="Times New Roman" w:hAnsi="Times New Roman" w:cs="Times New Roman"/>
        </w:rPr>
        <w:tab/>
        <w:t>Zielonka M, Kölker S, Gleich F, Stützenberger N, Nagamani SCS, Gropman AL, et al. Early prediction of phenotypic severity in Citrullinemia Type 1. Ann Clin Transl Neurol 2019;6:1858–71. PMID: 31469252.</w:t>
      </w:r>
    </w:p>
    <w:p w14:paraId="5D4D945A" w14:textId="77777777" w:rsidR="00E7171C" w:rsidRPr="0045030B" w:rsidRDefault="00E7171C" w:rsidP="00E7171C">
      <w:pPr>
        <w:autoSpaceDE w:val="0"/>
        <w:autoSpaceDN w:val="0"/>
        <w:ind w:hanging="640"/>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03B</w:t>
      </w:r>
      <w:r>
        <w:rPr>
          <w:rFonts w:ascii="Times New Roman" w:hAnsi="Times New Roman" w:cs="Times New Roman"/>
        </w:rPr>
        <w:tab/>
      </w:r>
      <w:r>
        <w:t>Kido J, Matsumoto S, Sugawara K, Sawada T, Nakamura K. Variants associated with urea cycle disorders in Japanese patients: Nationwide study and literature review. Am J Med Genet A 2021;185:2026–36. PMID: 33851512.</w:t>
      </w:r>
    </w:p>
    <w:p w14:paraId="0441185E" w14:textId="77777777" w:rsidR="00E7171C" w:rsidRPr="0045030B" w:rsidRDefault="00E7171C" w:rsidP="00E7171C">
      <w:pPr>
        <w:autoSpaceDE w:val="0"/>
        <w:autoSpaceDN w:val="0"/>
        <w:ind w:hanging="640"/>
        <w:rPr>
          <w:rFonts w:ascii="Times New Roman" w:hAnsi="Times New Roman" w:cs="Times New Roman"/>
        </w:rPr>
      </w:pPr>
      <w:r>
        <w:rPr>
          <w:rFonts w:ascii="Times New Roman" w:hAnsi="Times New Roman" w:cs="Times New Roman"/>
        </w:rPr>
        <w:t>404A</w:t>
      </w:r>
      <w:r w:rsidRPr="0045030B">
        <w:rPr>
          <w:rFonts w:ascii="Times New Roman" w:hAnsi="Times New Roman" w:cs="Times New Roman"/>
        </w:rPr>
        <w:tab/>
        <w:t>Bijarnia-Mahay S, Häberle J, Jalan AB, Puri RD, Kohli S, Kudalkar K, et al. Urea cycle disorders in India: clinical course, biochemical and genetic investigations, and prenatal testing. Orphanet J Rare Dis 2018;13:174. PMID: 30285816.</w:t>
      </w:r>
    </w:p>
    <w:p w14:paraId="50506F31" w14:textId="77777777" w:rsidR="00E7171C" w:rsidRPr="0045030B" w:rsidRDefault="00E7171C" w:rsidP="00E7171C">
      <w:pPr>
        <w:autoSpaceDE w:val="0"/>
        <w:autoSpaceDN w:val="0"/>
        <w:ind w:hanging="640"/>
        <w:rPr>
          <w:rFonts w:ascii="Times New Roman" w:hAnsi="Times New Roman" w:cs="Times New Roman"/>
        </w:rPr>
      </w:pPr>
      <w:r>
        <w:rPr>
          <w:rFonts w:ascii="Times New Roman" w:hAnsi="Times New Roman" w:cs="Times New Roman"/>
        </w:rPr>
        <w:t>405</w:t>
      </w:r>
      <w:r w:rsidRPr="0045030B">
        <w:rPr>
          <w:rFonts w:ascii="Times New Roman" w:hAnsi="Times New Roman" w:cs="Times New Roman"/>
        </w:rPr>
        <w:tab/>
        <w:t>Kleijer WJ, Garritsen VH, van der Sterre MLT, Berning C, Häberle J, Huijmans JGM. Prenatal diagnosis of citrullinemia and argininosuccinic aciduria: evidence for a transmission ratio distortion in citrullinemia. Prenat Diagn 2006;26:242–7. PMID: 16475226.</w:t>
      </w:r>
    </w:p>
    <w:p w14:paraId="38C6889D" w14:textId="77777777" w:rsidR="00E7171C" w:rsidRPr="0045030B" w:rsidRDefault="00E7171C" w:rsidP="00E7171C">
      <w:pPr>
        <w:autoSpaceDE w:val="0"/>
        <w:autoSpaceDN w:val="0"/>
        <w:ind w:hanging="640"/>
        <w:rPr>
          <w:rFonts w:ascii="Times New Roman" w:hAnsi="Times New Roman" w:cs="Times New Roman"/>
        </w:rPr>
      </w:pPr>
      <w:r>
        <w:rPr>
          <w:rFonts w:ascii="Times New Roman" w:hAnsi="Times New Roman" w:cs="Times New Roman"/>
        </w:rPr>
        <w:t>406</w:t>
      </w:r>
      <w:r w:rsidRPr="0045030B">
        <w:rPr>
          <w:rFonts w:ascii="Times New Roman" w:hAnsi="Times New Roman" w:cs="Times New Roman"/>
        </w:rPr>
        <w:tab/>
        <w:t>Li CM, Chao HK, Liu YF, Su TS. A nonsense mutation is responsible for the RNA-negative phenotype in human citrullinaemia. Eur J Hum Genet 2001;9:685–9. PMID: 11571557.</w:t>
      </w:r>
    </w:p>
    <w:p w14:paraId="3373B266" w14:textId="77777777" w:rsidR="00E7171C" w:rsidRPr="0045030B" w:rsidRDefault="00E7171C" w:rsidP="00E7171C">
      <w:pPr>
        <w:autoSpaceDE w:val="0"/>
        <w:autoSpaceDN w:val="0"/>
        <w:ind w:hanging="640"/>
        <w:rPr>
          <w:rFonts w:ascii="Times New Roman" w:hAnsi="Times New Roman" w:cs="Times New Roman"/>
        </w:rPr>
      </w:pPr>
      <w:r>
        <w:rPr>
          <w:rFonts w:ascii="Times New Roman" w:hAnsi="Times New Roman" w:cs="Times New Roman"/>
        </w:rPr>
        <w:t>407</w:t>
      </w:r>
      <w:r w:rsidRPr="0045030B">
        <w:rPr>
          <w:rFonts w:ascii="Times New Roman" w:hAnsi="Times New Roman" w:cs="Times New Roman"/>
        </w:rPr>
        <w:tab/>
        <w:t>Gao H-Z, Kobayashi K, Tabata A, Tsuge H, Iijima M, Yasuda T, et al. Identification of 16 novel mutations in the argininosuccinate synthetase gene and genotype-phenotype correlation in 38 classical citrullinemia patients. Hum Mutat 2003;22:24–34. PMID: 12815590.</w:t>
      </w:r>
    </w:p>
    <w:p w14:paraId="788FB1D7" w14:textId="77777777" w:rsidR="00E7171C" w:rsidRPr="0045030B" w:rsidRDefault="00E7171C" w:rsidP="00E7171C">
      <w:pPr>
        <w:autoSpaceDE w:val="0"/>
        <w:autoSpaceDN w:val="0"/>
        <w:ind w:hanging="640"/>
        <w:rPr>
          <w:rFonts w:ascii="Times New Roman" w:hAnsi="Times New Roman" w:cs="Times New Roman"/>
        </w:rPr>
      </w:pPr>
      <w:r>
        <w:rPr>
          <w:rFonts w:ascii="Times New Roman" w:hAnsi="Times New Roman" w:cs="Times New Roman"/>
        </w:rPr>
        <w:t>408</w:t>
      </w:r>
      <w:r w:rsidRPr="0045030B">
        <w:rPr>
          <w:rFonts w:ascii="Times New Roman" w:hAnsi="Times New Roman" w:cs="Times New Roman"/>
        </w:rPr>
        <w:tab/>
        <w:t>Dimmock DP, Trapane P, Feigenbaum A, Keegan CE, Cederbaum S, Gibson J, et al. The role of molecular testing and enzyme analysis in the management of hypomorphic citrullinemia. Am J Med Genet A 2008;146A:2885–90. PMID: 18925679.</w:t>
      </w:r>
    </w:p>
    <w:p w14:paraId="3BA68D8D" w14:textId="77777777" w:rsidR="00E7171C" w:rsidRPr="0045030B" w:rsidRDefault="00E7171C" w:rsidP="00E7171C">
      <w:pPr>
        <w:autoSpaceDE w:val="0"/>
        <w:autoSpaceDN w:val="0"/>
        <w:ind w:hanging="640"/>
        <w:rPr>
          <w:rFonts w:ascii="Times New Roman" w:hAnsi="Times New Roman" w:cs="Times New Roman"/>
        </w:rPr>
      </w:pPr>
      <w:r>
        <w:rPr>
          <w:rFonts w:ascii="Times New Roman" w:hAnsi="Times New Roman" w:cs="Times New Roman"/>
        </w:rPr>
        <w:t>409</w:t>
      </w:r>
      <w:r w:rsidRPr="0045030B">
        <w:rPr>
          <w:rFonts w:ascii="Times New Roman" w:hAnsi="Times New Roman" w:cs="Times New Roman"/>
        </w:rPr>
        <w:tab/>
        <w:t>Miller MJ, Soler-Alfonso CR, Grund JE, Fang P, Sun Q, Elsea SH, et al. Improved standards for prenatal diagnosis of citrullinemia. Mol Genet Metab 2014;112:205–9. PMID: 24889030.</w:t>
      </w:r>
    </w:p>
    <w:p w14:paraId="7F912B37" w14:textId="77777777" w:rsidR="00E7171C" w:rsidRPr="0045030B" w:rsidRDefault="00E7171C" w:rsidP="00E7171C">
      <w:pPr>
        <w:autoSpaceDE w:val="0"/>
        <w:autoSpaceDN w:val="0"/>
        <w:ind w:hanging="640"/>
        <w:rPr>
          <w:rFonts w:ascii="Times New Roman" w:hAnsi="Times New Roman" w:cs="Times New Roman"/>
        </w:rPr>
      </w:pPr>
      <w:r>
        <w:rPr>
          <w:rFonts w:ascii="Times New Roman" w:hAnsi="Times New Roman" w:cs="Times New Roman"/>
        </w:rPr>
        <w:t>410</w:t>
      </w:r>
      <w:r w:rsidRPr="0045030B">
        <w:rPr>
          <w:rFonts w:ascii="Times New Roman" w:hAnsi="Times New Roman" w:cs="Times New Roman"/>
        </w:rPr>
        <w:tab/>
        <w:t>Ruxmohan S, Quinonez J, Choudhari J, Poudel S, Pandav K. Hyperammonemic Encephalopathy in an Adolescent Patient of Citrullinemia Type 1 With an Atypical Presentation. Cureus 2021;13:e15109. PMID: 34159013.</w:t>
      </w:r>
    </w:p>
    <w:p w14:paraId="7F33EABE" w14:textId="77777777" w:rsidR="00E7171C" w:rsidRPr="0045030B" w:rsidRDefault="00E7171C" w:rsidP="00E7171C">
      <w:pPr>
        <w:autoSpaceDE w:val="0"/>
        <w:autoSpaceDN w:val="0"/>
        <w:ind w:hanging="640"/>
        <w:rPr>
          <w:rFonts w:ascii="Times New Roman" w:hAnsi="Times New Roman" w:cs="Times New Roman"/>
        </w:rPr>
      </w:pPr>
      <w:r>
        <w:rPr>
          <w:rFonts w:ascii="Times New Roman" w:hAnsi="Times New Roman" w:cs="Times New Roman"/>
        </w:rPr>
        <w:t>4</w:t>
      </w:r>
      <w:r w:rsidRPr="0045030B">
        <w:rPr>
          <w:rFonts w:ascii="Times New Roman" w:hAnsi="Times New Roman" w:cs="Times New Roman"/>
        </w:rPr>
        <w:t>1</w:t>
      </w:r>
      <w:r>
        <w:rPr>
          <w:rFonts w:ascii="Times New Roman" w:hAnsi="Times New Roman" w:cs="Times New Roman"/>
        </w:rPr>
        <w:t>1</w:t>
      </w:r>
      <w:r w:rsidRPr="0045030B">
        <w:rPr>
          <w:rFonts w:ascii="Times New Roman" w:hAnsi="Times New Roman" w:cs="Times New Roman"/>
        </w:rPr>
        <w:tab/>
        <w:t>Engel K, Höhne W, Häberle J. Mutations and polymorphisms in the human argininosuccinate synthetase (ASS1) gene. Hum Mutat 2009;30:300–7. PMID: 19006241.</w:t>
      </w:r>
    </w:p>
    <w:p w14:paraId="05C16E58" w14:textId="77777777" w:rsidR="00E7171C" w:rsidRPr="0045030B" w:rsidRDefault="00E7171C" w:rsidP="00E7171C">
      <w:pPr>
        <w:autoSpaceDE w:val="0"/>
        <w:autoSpaceDN w:val="0"/>
        <w:ind w:hanging="640"/>
        <w:rPr>
          <w:rFonts w:ascii="Times New Roman" w:hAnsi="Times New Roman" w:cs="Times New Roman"/>
        </w:rPr>
      </w:pPr>
      <w:r>
        <w:rPr>
          <w:rFonts w:ascii="Times New Roman" w:hAnsi="Times New Roman" w:cs="Times New Roman"/>
        </w:rPr>
        <w:t>4</w:t>
      </w:r>
      <w:r w:rsidRPr="0045030B">
        <w:rPr>
          <w:rFonts w:ascii="Times New Roman" w:hAnsi="Times New Roman" w:cs="Times New Roman"/>
        </w:rPr>
        <w:t>1</w:t>
      </w:r>
      <w:r>
        <w:rPr>
          <w:rFonts w:ascii="Times New Roman" w:hAnsi="Times New Roman" w:cs="Times New Roman"/>
        </w:rPr>
        <w:t>2</w:t>
      </w:r>
      <w:r w:rsidRPr="0045030B">
        <w:rPr>
          <w:rFonts w:ascii="Times New Roman" w:hAnsi="Times New Roman" w:cs="Times New Roman"/>
        </w:rPr>
        <w:tab/>
        <w:t>Augoustides-Savvopoulou P, Andreou A, Kobayashi K, Kleijer K, Tabata A, Papouli M, et al. Two novel mutations in a neonate with lethal “‘classical’” citrullinemia (CTLN1). J Inhert Metab Dis 2000;23:57. Not available in PubMed.</w:t>
      </w:r>
    </w:p>
    <w:p w14:paraId="0BB8E0C4" w14:textId="77777777" w:rsidR="00FB6AF0" w:rsidRPr="005003DB" w:rsidRDefault="00FB6AF0" w:rsidP="00FB6AF0">
      <w:pPr>
        <w:rPr>
          <w:rFonts w:ascii="Times New Roman" w:hAnsi="Times New Roman" w:cs="Times New Roman"/>
        </w:rPr>
      </w:pPr>
    </w:p>
    <w:p w14:paraId="528F6E9C" w14:textId="538FAF04" w:rsidR="00755C29" w:rsidRPr="005003DB" w:rsidRDefault="00755C29" w:rsidP="009D4EA0">
      <w:pPr>
        <w:ind w:leftChars="-300" w:left="2" w:hangingChars="301" w:hanging="632"/>
        <w:rPr>
          <w:rFonts w:ascii="Times New Roman" w:hAnsi="Times New Roman" w:cs="Times New Roman"/>
        </w:rPr>
      </w:pPr>
      <w:r w:rsidRPr="005003DB">
        <w:rPr>
          <w:rFonts w:ascii="Times New Roman" w:hAnsi="Times New Roman" w:cs="Times New Roman"/>
        </w:rPr>
        <w:t>Note</w:t>
      </w:r>
      <w:r w:rsidR="00BE35BA" w:rsidRPr="005003DB">
        <w:rPr>
          <w:rFonts w:ascii="Times New Roman" w:hAnsi="Times New Roman" w:cs="Times New Roman"/>
        </w:rPr>
        <w:t>s</w:t>
      </w:r>
      <w:r w:rsidRPr="005003DB">
        <w:rPr>
          <w:rFonts w:ascii="Times New Roman" w:hAnsi="Times New Roman" w:cs="Times New Roman"/>
        </w:rPr>
        <w:t xml:space="preserve"> </w:t>
      </w:r>
    </w:p>
    <w:p w14:paraId="639326C5" w14:textId="46DD489A" w:rsidR="00755C29" w:rsidRPr="005003DB" w:rsidRDefault="00BE5833" w:rsidP="009D4EA0">
      <w:pPr>
        <w:autoSpaceDE w:val="0"/>
        <w:autoSpaceDN w:val="0"/>
        <w:adjustRightInd w:val="0"/>
        <w:ind w:leftChars="-301" w:left="2" w:hangingChars="288" w:hanging="634"/>
        <w:jc w:val="left"/>
        <w:rPr>
          <w:rFonts w:ascii="Times New Roman" w:eastAsia="Hiragino Kaku Gothic ProN W3" w:hAnsi="Times New Roman" w:cs="Times New Roman"/>
          <w:color w:val="000000"/>
          <w:kern w:val="0"/>
          <w:sz w:val="22"/>
          <w:szCs w:val="22"/>
        </w:rPr>
      </w:pPr>
      <w:r w:rsidRPr="005003DB">
        <w:rPr>
          <w:rFonts w:ascii="Times New Roman" w:eastAsia="Hiragino Kaku Gothic ProN W3" w:hAnsi="Times New Roman" w:cs="Times New Roman"/>
          <w:color w:val="000000"/>
          <w:kern w:val="0"/>
          <w:sz w:val="22"/>
          <w:szCs w:val="22"/>
        </w:rPr>
        <w:t>ASS1-</w:t>
      </w:r>
      <w:r w:rsidR="00755C29" w:rsidRPr="005003DB">
        <w:rPr>
          <w:rFonts w:ascii="Times New Roman" w:eastAsia="Hiragino Kaku Gothic ProN W3" w:hAnsi="Times New Roman" w:cs="Times New Roman"/>
          <w:color w:val="000000"/>
          <w:kern w:val="0"/>
          <w:sz w:val="22"/>
          <w:szCs w:val="22"/>
        </w:rPr>
        <w:t>07</w:t>
      </w:r>
      <w:r w:rsidR="009D4EA0" w:rsidRPr="005003DB">
        <w:rPr>
          <w:rFonts w:ascii="Times New Roman" w:eastAsia="Hiragino Kaku Gothic ProN W3" w:hAnsi="Times New Roman" w:cs="Times New Roman"/>
          <w:color w:val="000000"/>
          <w:kern w:val="0"/>
          <w:sz w:val="22"/>
          <w:szCs w:val="22"/>
        </w:rPr>
        <w:t>-01</w:t>
      </w:r>
      <w:r w:rsidR="00B01BF3" w:rsidRPr="005003DB">
        <w:rPr>
          <w:rFonts w:ascii="Times New Roman" w:eastAsia="Hiragino Kaku Gothic ProN W3" w:hAnsi="Times New Roman" w:cs="Times New Roman"/>
          <w:color w:val="000000"/>
          <w:kern w:val="0"/>
          <w:sz w:val="22"/>
          <w:szCs w:val="22"/>
        </w:rPr>
        <w:t xml:space="preserve"> [404]</w:t>
      </w:r>
      <w:r w:rsidR="00755C29" w:rsidRPr="005003DB">
        <w:rPr>
          <w:rFonts w:ascii="Times New Roman" w:eastAsia="Hiragino Kaku Gothic ProN W3" w:hAnsi="Times New Roman" w:cs="Times New Roman"/>
          <w:color w:val="000000"/>
          <w:kern w:val="0"/>
          <w:sz w:val="22"/>
          <w:szCs w:val="22"/>
        </w:rPr>
        <w:t>:</w:t>
      </w:r>
      <w:r w:rsidR="00B01BF3" w:rsidRPr="005003DB">
        <w:rPr>
          <w:rFonts w:ascii="Times New Roman" w:eastAsia="Hiragino Kaku Gothic ProN W3" w:hAnsi="Times New Roman" w:cs="Times New Roman"/>
          <w:color w:val="000000"/>
          <w:kern w:val="0"/>
          <w:sz w:val="22"/>
          <w:szCs w:val="22"/>
        </w:rPr>
        <w:t xml:space="preserve"> </w:t>
      </w:r>
      <w:r w:rsidR="00755C29" w:rsidRPr="005003DB">
        <w:rPr>
          <w:rFonts w:ascii="Times New Roman" w:eastAsia="Hiragino Kaku Gothic ProN W3" w:hAnsi="Times New Roman" w:cs="Times New Roman"/>
          <w:color w:val="000000"/>
          <w:kern w:val="0"/>
          <w:sz w:val="22"/>
          <w:szCs w:val="22"/>
        </w:rPr>
        <w:t xml:space="preserve">A new mutation obtained from </w:t>
      </w:r>
      <w:r w:rsidR="00CC6C55" w:rsidRPr="005003DB">
        <w:rPr>
          <w:rFonts w:ascii="Times New Roman" w:eastAsia="Hiragino Kaku Gothic ProN W3" w:hAnsi="Times New Roman" w:cs="Times New Roman"/>
          <w:color w:val="000000"/>
          <w:kern w:val="0"/>
          <w:sz w:val="22"/>
          <w:szCs w:val="22"/>
        </w:rPr>
        <w:t xml:space="preserve">a </w:t>
      </w:r>
      <w:r w:rsidR="00755C29" w:rsidRPr="005003DB">
        <w:rPr>
          <w:rFonts w:ascii="Times New Roman" w:eastAsia="Hiragino Kaku Gothic ProN W3" w:hAnsi="Times New Roman" w:cs="Times New Roman"/>
          <w:color w:val="000000"/>
          <w:kern w:val="0"/>
          <w:sz w:val="22"/>
          <w:szCs w:val="22"/>
        </w:rPr>
        <w:t>fet</w:t>
      </w:r>
      <w:r w:rsidR="00133F15" w:rsidRPr="005003DB">
        <w:rPr>
          <w:rFonts w:ascii="Times New Roman" w:eastAsia="Hiragino Kaku Gothic ProN W3" w:hAnsi="Times New Roman" w:cs="Times New Roman"/>
          <w:color w:val="000000"/>
          <w:kern w:val="0"/>
          <w:sz w:val="22"/>
          <w:szCs w:val="22"/>
        </w:rPr>
        <w:t>u</w:t>
      </w:r>
      <w:r w:rsidR="00755C29" w:rsidRPr="005003DB">
        <w:rPr>
          <w:rFonts w:ascii="Times New Roman" w:eastAsia="Hiragino Kaku Gothic ProN W3" w:hAnsi="Times New Roman" w:cs="Times New Roman"/>
          <w:color w:val="000000"/>
          <w:kern w:val="0"/>
          <w:sz w:val="22"/>
          <w:szCs w:val="22"/>
        </w:rPr>
        <w:t>s</w:t>
      </w:r>
      <w:r w:rsidR="00B01BF3" w:rsidRPr="005003DB">
        <w:rPr>
          <w:rFonts w:ascii="Times New Roman" w:eastAsia="Hiragino Kaku Gothic ProN W3" w:hAnsi="Times New Roman" w:cs="Times New Roman"/>
          <w:color w:val="000000"/>
          <w:kern w:val="0"/>
          <w:sz w:val="22"/>
          <w:szCs w:val="22"/>
        </w:rPr>
        <w:t xml:space="preserve"> </w:t>
      </w:r>
      <w:r w:rsidR="005D2588" w:rsidRPr="005003DB">
        <w:rPr>
          <w:rFonts w:ascii="Times New Roman" w:eastAsia="Hiragino Kaku Gothic ProN W3" w:hAnsi="Times New Roman" w:cs="Times New Roman"/>
          <w:color w:val="000000"/>
          <w:kern w:val="0"/>
          <w:sz w:val="22"/>
          <w:szCs w:val="22"/>
        </w:rPr>
        <w:t>i</w:t>
      </w:r>
      <w:r w:rsidR="001B3570" w:rsidRPr="005003DB">
        <w:rPr>
          <w:rFonts w:ascii="Times New Roman" w:eastAsia="Hiragino Kaku Gothic ProN W3" w:hAnsi="Times New Roman" w:cs="Times New Roman"/>
          <w:color w:val="000000"/>
          <w:kern w:val="0"/>
          <w:sz w:val="22"/>
          <w:szCs w:val="22"/>
        </w:rPr>
        <w:t>s inc</w:t>
      </w:r>
      <w:r w:rsidR="00CC6C55" w:rsidRPr="005003DB">
        <w:rPr>
          <w:rFonts w:ascii="Times New Roman" w:eastAsia="Hiragino Kaku Gothic ProN W3" w:hAnsi="Times New Roman" w:cs="Times New Roman"/>
          <w:color w:val="000000"/>
          <w:kern w:val="0"/>
          <w:sz w:val="22"/>
          <w:szCs w:val="22"/>
        </w:rPr>
        <w:t>luded</w:t>
      </w:r>
      <w:r w:rsidR="00755C29" w:rsidRPr="005003DB">
        <w:rPr>
          <w:rFonts w:ascii="Times New Roman" w:eastAsia="Hiragino Kaku Gothic ProN W3" w:hAnsi="Times New Roman" w:cs="Times New Roman"/>
          <w:color w:val="000000"/>
          <w:kern w:val="0"/>
          <w:sz w:val="22"/>
          <w:szCs w:val="22"/>
        </w:rPr>
        <w:t xml:space="preserve">. Other prenatal diagnoses like R279X homozygotes from </w:t>
      </w:r>
      <w:r w:rsidR="00406D77" w:rsidRPr="005003DB">
        <w:rPr>
          <w:rFonts w:ascii="Times New Roman" w:eastAsia="Hiragino Kaku Gothic ProN W3" w:hAnsi="Times New Roman" w:cs="Times New Roman"/>
          <w:color w:val="000000"/>
          <w:kern w:val="0"/>
          <w:sz w:val="22"/>
          <w:szCs w:val="22"/>
        </w:rPr>
        <w:t>two</w:t>
      </w:r>
      <w:r w:rsidR="00755C29" w:rsidRPr="005003DB">
        <w:rPr>
          <w:rFonts w:ascii="Times New Roman" w:eastAsia="Hiragino Kaku Gothic ProN W3" w:hAnsi="Times New Roman" w:cs="Times New Roman"/>
          <w:color w:val="000000"/>
          <w:kern w:val="0"/>
          <w:sz w:val="22"/>
          <w:szCs w:val="22"/>
        </w:rPr>
        <w:t xml:space="preserve"> families, three different compound heterozygotes with R279X, and one compound heterozygote Q380X/R363G </w:t>
      </w:r>
      <w:r w:rsidR="00EA5B89" w:rsidRPr="005003DB">
        <w:rPr>
          <w:rFonts w:ascii="Times New Roman" w:eastAsia="Hiragino Kaku Gothic ProN W3" w:hAnsi="Times New Roman" w:cs="Times New Roman"/>
          <w:color w:val="000000"/>
          <w:kern w:val="0"/>
          <w:sz w:val="22"/>
          <w:szCs w:val="22"/>
        </w:rPr>
        <w:t>are</w:t>
      </w:r>
      <w:r w:rsidR="00755C29" w:rsidRPr="005003DB">
        <w:rPr>
          <w:rFonts w:ascii="Times New Roman" w:eastAsia="Hiragino Kaku Gothic ProN W3" w:hAnsi="Times New Roman" w:cs="Times New Roman"/>
          <w:color w:val="000000"/>
          <w:kern w:val="0"/>
          <w:sz w:val="22"/>
          <w:szCs w:val="22"/>
        </w:rPr>
        <w:t xml:space="preserve"> omitted due to </w:t>
      </w:r>
      <w:r w:rsidR="008B7788" w:rsidRPr="005003DB">
        <w:rPr>
          <w:rFonts w:ascii="Times New Roman" w:eastAsia="Hiragino Kaku Gothic ProN W3" w:hAnsi="Times New Roman" w:cs="Times New Roman"/>
          <w:color w:val="000000"/>
          <w:kern w:val="0"/>
          <w:sz w:val="22"/>
          <w:szCs w:val="22"/>
        </w:rPr>
        <w:t xml:space="preserve">a </w:t>
      </w:r>
      <w:r w:rsidR="00755C29" w:rsidRPr="005003DB">
        <w:rPr>
          <w:rFonts w:ascii="Times New Roman" w:eastAsia="Hiragino Kaku Gothic ProN W3" w:hAnsi="Times New Roman" w:cs="Times New Roman"/>
          <w:color w:val="000000"/>
          <w:kern w:val="0"/>
          <w:sz w:val="22"/>
          <w:szCs w:val="22"/>
        </w:rPr>
        <w:t>lack of clinical information.</w:t>
      </w:r>
    </w:p>
    <w:p w14:paraId="1F433414" w14:textId="39E7BEEA" w:rsidR="00755C29" w:rsidRPr="005003DB" w:rsidRDefault="00BE5833" w:rsidP="00824E35">
      <w:pPr>
        <w:autoSpaceDE w:val="0"/>
        <w:autoSpaceDN w:val="0"/>
        <w:adjustRightInd w:val="0"/>
        <w:ind w:leftChars="-301" w:left="2" w:hangingChars="288" w:hanging="634"/>
        <w:jc w:val="left"/>
        <w:rPr>
          <w:rFonts w:ascii="Times New Roman" w:eastAsia="Hiragino Kaku Gothic ProN W3" w:hAnsi="Times New Roman" w:cs="Times New Roman"/>
          <w:color w:val="000000"/>
          <w:kern w:val="0"/>
          <w:sz w:val="22"/>
          <w:szCs w:val="22"/>
        </w:rPr>
      </w:pPr>
      <w:r w:rsidRPr="005003DB">
        <w:rPr>
          <w:rFonts w:ascii="Times New Roman" w:eastAsia="Hiragino Kaku Gothic ProN W3" w:hAnsi="Times New Roman" w:cs="Times New Roman"/>
          <w:color w:val="000000"/>
          <w:kern w:val="0"/>
          <w:sz w:val="22"/>
          <w:szCs w:val="22"/>
        </w:rPr>
        <w:t>ASS1-</w:t>
      </w:r>
      <w:r w:rsidR="00755C29" w:rsidRPr="005003DB">
        <w:rPr>
          <w:rFonts w:ascii="Times New Roman" w:eastAsia="Hiragino Kaku Gothic ProN W3" w:hAnsi="Times New Roman" w:cs="Times New Roman"/>
          <w:color w:val="000000"/>
          <w:kern w:val="0"/>
          <w:sz w:val="22"/>
          <w:szCs w:val="22"/>
        </w:rPr>
        <w:t>08</w:t>
      </w:r>
      <w:r w:rsidR="007848EC" w:rsidRPr="005003DB">
        <w:rPr>
          <w:rFonts w:ascii="Times New Roman" w:eastAsia="Hiragino Kaku Gothic ProN W3" w:hAnsi="Times New Roman" w:cs="Times New Roman"/>
          <w:color w:val="000000"/>
          <w:kern w:val="0"/>
          <w:sz w:val="22"/>
          <w:szCs w:val="22"/>
        </w:rPr>
        <w:t>-05</w:t>
      </w:r>
      <w:r w:rsidR="00755C29" w:rsidRPr="005003DB">
        <w:rPr>
          <w:rFonts w:ascii="Times New Roman" w:eastAsia="Hiragino Kaku Gothic ProN W3" w:hAnsi="Times New Roman" w:cs="Times New Roman"/>
          <w:color w:val="000000"/>
          <w:kern w:val="0"/>
          <w:sz w:val="22"/>
          <w:szCs w:val="22"/>
        </w:rPr>
        <w:t xml:space="preserve">, </w:t>
      </w:r>
      <w:r w:rsidR="007848EC" w:rsidRPr="005003DB">
        <w:rPr>
          <w:rFonts w:ascii="Times New Roman" w:eastAsia="Hiragino Kaku Gothic ProN W3" w:hAnsi="Times New Roman" w:cs="Times New Roman"/>
          <w:color w:val="000000"/>
          <w:kern w:val="0"/>
          <w:sz w:val="22"/>
          <w:szCs w:val="22"/>
        </w:rPr>
        <w:t>ASS1-</w:t>
      </w:r>
      <w:r w:rsidR="00755C29" w:rsidRPr="005003DB">
        <w:rPr>
          <w:rFonts w:ascii="Times New Roman" w:eastAsia="Hiragino Kaku Gothic ProN W3" w:hAnsi="Times New Roman" w:cs="Times New Roman"/>
          <w:color w:val="000000"/>
          <w:kern w:val="0"/>
          <w:sz w:val="22"/>
          <w:szCs w:val="22"/>
        </w:rPr>
        <w:t>12</w:t>
      </w:r>
      <w:r w:rsidR="007848EC" w:rsidRPr="005003DB">
        <w:rPr>
          <w:rFonts w:ascii="Times New Roman" w:eastAsia="Hiragino Kaku Gothic ProN W3" w:hAnsi="Times New Roman" w:cs="Times New Roman"/>
          <w:color w:val="000000"/>
          <w:kern w:val="0"/>
          <w:sz w:val="22"/>
          <w:szCs w:val="22"/>
        </w:rPr>
        <w:t>-01</w:t>
      </w:r>
      <w:r w:rsidR="007848DA" w:rsidRPr="005003DB">
        <w:rPr>
          <w:rFonts w:ascii="Times New Roman" w:eastAsia="Hiragino Kaku Gothic ProN W3" w:hAnsi="Times New Roman" w:cs="Times New Roman"/>
          <w:color w:val="000000"/>
          <w:kern w:val="0"/>
          <w:sz w:val="22"/>
          <w:szCs w:val="22"/>
        </w:rPr>
        <w:t xml:space="preserve"> [408]</w:t>
      </w:r>
      <w:r w:rsidR="00755C29" w:rsidRPr="005003DB">
        <w:rPr>
          <w:rFonts w:ascii="Times New Roman" w:eastAsia="Hiragino Kaku Gothic ProN W3" w:hAnsi="Times New Roman" w:cs="Times New Roman"/>
          <w:color w:val="000000"/>
          <w:kern w:val="0"/>
          <w:sz w:val="22"/>
          <w:szCs w:val="22"/>
        </w:rPr>
        <w:t>: Prenatal diagnosis was counted as neonatal</w:t>
      </w:r>
      <w:r w:rsidR="007264DB" w:rsidRPr="005003DB">
        <w:rPr>
          <w:rFonts w:ascii="Times New Roman" w:eastAsia="Hiragino Kaku Gothic ProN W3" w:hAnsi="Times New Roman" w:cs="Times New Roman"/>
          <w:color w:val="000000"/>
          <w:kern w:val="0"/>
          <w:sz w:val="22"/>
          <w:szCs w:val="22"/>
        </w:rPr>
        <w:t xml:space="preserve"> due to the presence of family history </w:t>
      </w:r>
      <w:r w:rsidR="007264DB" w:rsidRPr="005003DB">
        <w:rPr>
          <w:rFonts w:ascii="Times New Roman" w:eastAsia="Hiragino Kaku Gothic ProN W3" w:hAnsi="Times New Roman" w:cs="Times New Roman"/>
          <w:color w:val="000000"/>
          <w:kern w:val="0"/>
          <w:sz w:val="22"/>
          <w:szCs w:val="22"/>
        </w:rPr>
        <w:lastRenderedPageBreak/>
        <w:t>of</w:t>
      </w:r>
      <w:r w:rsidR="00755C29" w:rsidRPr="005003DB">
        <w:rPr>
          <w:rFonts w:ascii="Times New Roman" w:eastAsia="Hiragino Kaku Gothic ProN W3" w:hAnsi="Times New Roman" w:cs="Times New Roman"/>
          <w:color w:val="000000"/>
          <w:kern w:val="0"/>
          <w:sz w:val="22"/>
          <w:szCs w:val="22"/>
        </w:rPr>
        <w:t xml:space="preserve"> at least one prior child diagnosed with the classical neonatal form of citrullinemia.</w:t>
      </w:r>
    </w:p>
    <w:p w14:paraId="703194F1" w14:textId="134F59B1" w:rsidR="00755C29" w:rsidRPr="005003DB" w:rsidRDefault="00BE5833" w:rsidP="00824E35">
      <w:pPr>
        <w:autoSpaceDE w:val="0"/>
        <w:autoSpaceDN w:val="0"/>
        <w:adjustRightInd w:val="0"/>
        <w:ind w:leftChars="-301" w:left="2" w:hangingChars="288" w:hanging="634"/>
        <w:jc w:val="left"/>
        <w:rPr>
          <w:rFonts w:ascii="Times New Roman" w:eastAsia="Hiragino Kaku Gothic ProN W3" w:hAnsi="Times New Roman" w:cs="Times New Roman"/>
          <w:color w:val="000000"/>
          <w:kern w:val="0"/>
          <w:sz w:val="22"/>
          <w:szCs w:val="22"/>
        </w:rPr>
      </w:pPr>
      <w:r w:rsidRPr="005003DB">
        <w:rPr>
          <w:rFonts w:ascii="Times New Roman" w:eastAsia="Hiragino Kaku Gothic ProN W3" w:hAnsi="Times New Roman" w:cs="Times New Roman"/>
          <w:color w:val="000000"/>
          <w:kern w:val="0"/>
          <w:sz w:val="22"/>
          <w:szCs w:val="22"/>
        </w:rPr>
        <w:t>ASS1-</w:t>
      </w:r>
      <w:r w:rsidR="00755C29" w:rsidRPr="005003DB">
        <w:rPr>
          <w:rFonts w:ascii="Times New Roman" w:eastAsia="Hiragino Kaku Gothic ProN W3" w:hAnsi="Times New Roman" w:cs="Times New Roman"/>
          <w:color w:val="000000"/>
          <w:kern w:val="0"/>
          <w:sz w:val="22"/>
          <w:szCs w:val="22"/>
        </w:rPr>
        <w:t>10</w:t>
      </w:r>
      <w:r w:rsidR="006007F0" w:rsidRPr="005003DB">
        <w:rPr>
          <w:rFonts w:ascii="Times New Roman" w:eastAsia="Hiragino Kaku Gothic ProN W3" w:hAnsi="Times New Roman" w:cs="Times New Roman"/>
          <w:color w:val="000000"/>
          <w:kern w:val="0"/>
          <w:sz w:val="22"/>
          <w:szCs w:val="22"/>
        </w:rPr>
        <w:t>-01</w:t>
      </w:r>
      <w:r w:rsidR="00755C29" w:rsidRPr="005003DB">
        <w:rPr>
          <w:rFonts w:ascii="Times New Roman" w:eastAsia="Hiragino Kaku Gothic ProN W3" w:hAnsi="Times New Roman" w:cs="Times New Roman"/>
          <w:color w:val="000000"/>
          <w:kern w:val="0"/>
          <w:sz w:val="22"/>
          <w:szCs w:val="22"/>
        </w:rPr>
        <w:t xml:space="preserve">, </w:t>
      </w:r>
      <w:r w:rsidR="006007F0" w:rsidRPr="005003DB">
        <w:rPr>
          <w:rFonts w:ascii="Times New Roman" w:eastAsia="Hiragino Kaku Gothic ProN W3" w:hAnsi="Times New Roman" w:cs="Times New Roman"/>
          <w:color w:val="000000"/>
          <w:kern w:val="0"/>
          <w:sz w:val="22"/>
          <w:szCs w:val="22"/>
        </w:rPr>
        <w:t>ASS1-</w:t>
      </w:r>
      <w:r w:rsidR="00755C29" w:rsidRPr="005003DB">
        <w:rPr>
          <w:rFonts w:ascii="Times New Roman" w:eastAsia="Hiragino Kaku Gothic ProN W3" w:hAnsi="Times New Roman" w:cs="Times New Roman"/>
          <w:color w:val="000000"/>
          <w:kern w:val="0"/>
          <w:sz w:val="22"/>
          <w:szCs w:val="22"/>
        </w:rPr>
        <w:t>11</w:t>
      </w:r>
      <w:r w:rsidR="006007F0" w:rsidRPr="005003DB">
        <w:rPr>
          <w:rFonts w:ascii="Times New Roman" w:eastAsia="Hiragino Kaku Gothic ProN W3" w:hAnsi="Times New Roman" w:cs="Times New Roman"/>
          <w:color w:val="000000"/>
          <w:kern w:val="0"/>
          <w:sz w:val="22"/>
          <w:szCs w:val="22"/>
        </w:rPr>
        <w:t>-01</w:t>
      </w:r>
      <w:r w:rsidR="00B00CA3" w:rsidRPr="005003DB">
        <w:rPr>
          <w:rFonts w:ascii="Times New Roman" w:eastAsia="Hiragino Kaku Gothic ProN W3" w:hAnsi="Times New Roman" w:cs="Times New Roman"/>
          <w:color w:val="000000"/>
          <w:kern w:val="0"/>
          <w:sz w:val="22"/>
          <w:szCs w:val="22"/>
        </w:rPr>
        <w:t xml:space="preserve"> [410]</w:t>
      </w:r>
      <w:r w:rsidR="00755C29" w:rsidRPr="005003DB">
        <w:rPr>
          <w:rFonts w:ascii="Times New Roman" w:eastAsia="Hiragino Kaku Gothic ProN W3" w:hAnsi="Times New Roman" w:cs="Times New Roman"/>
          <w:color w:val="000000"/>
          <w:kern w:val="0"/>
          <w:sz w:val="22"/>
          <w:szCs w:val="22"/>
        </w:rPr>
        <w:t xml:space="preserve">: Clinical course was classified </w:t>
      </w:r>
      <w:r w:rsidR="00106AEB" w:rsidRPr="005003DB">
        <w:rPr>
          <w:rFonts w:ascii="Times New Roman" w:eastAsia="Hiragino Kaku Gothic ProN W3" w:hAnsi="Times New Roman" w:cs="Times New Roman"/>
          <w:color w:val="000000"/>
          <w:kern w:val="0"/>
          <w:sz w:val="22"/>
          <w:szCs w:val="22"/>
        </w:rPr>
        <w:t>as</w:t>
      </w:r>
      <w:r w:rsidR="00755C29" w:rsidRPr="005003DB">
        <w:rPr>
          <w:rFonts w:ascii="Times New Roman" w:eastAsia="Hiragino Kaku Gothic ProN W3" w:hAnsi="Times New Roman" w:cs="Times New Roman"/>
          <w:color w:val="000000"/>
          <w:kern w:val="0"/>
          <w:sz w:val="22"/>
          <w:szCs w:val="22"/>
        </w:rPr>
        <w:t xml:space="preserve"> severe, mild, </w:t>
      </w:r>
      <w:r w:rsidR="00106AEB" w:rsidRPr="005003DB">
        <w:rPr>
          <w:rFonts w:ascii="Times New Roman" w:eastAsia="Hiragino Kaku Gothic ProN W3" w:hAnsi="Times New Roman" w:cs="Times New Roman"/>
          <w:color w:val="000000"/>
          <w:kern w:val="0"/>
          <w:sz w:val="22"/>
          <w:szCs w:val="22"/>
        </w:rPr>
        <w:t>and so on</w:t>
      </w:r>
      <w:r w:rsidR="00755C29" w:rsidRPr="005003DB">
        <w:rPr>
          <w:rFonts w:ascii="Times New Roman" w:eastAsia="Hiragino Kaku Gothic ProN W3" w:hAnsi="Times New Roman" w:cs="Times New Roman"/>
          <w:color w:val="000000"/>
          <w:kern w:val="0"/>
          <w:sz w:val="22"/>
          <w:szCs w:val="22"/>
        </w:rPr>
        <w:t xml:space="preserve">. Severe clinical course </w:t>
      </w:r>
      <w:r w:rsidR="00456830" w:rsidRPr="005003DB">
        <w:rPr>
          <w:rFonts w:ascii="Times New Roman" w:eastAsia="Hiragino Kaku Gothic ProN W3" w:hAnsi="Times New Roman" w:cs="Times New Roman"/>
          <w:color w:val="000000"/>
          <w:kern w:val="0"/>
          <w:sz w:val="22"/>
          <w:szCs w:val="22"/>
        </w:rPr>
        <w:t>i</w:t>
      </w:r>
      <w:r w:rsidR="00755C29" w:rsidRPr="005003DB">
        <w:rPr>
          <w:rFonts w:ascii="Times New Roman" w:eastAsia="Hiragino Kaku Gothic ProN W3" w:hAnsi="Times New Roman" w:cs="Times New Roman"/>
          <w:color w:val="000000"/>
          <w:kern w:val="0"/>
          <w:sz w:val="22"/>
          <w:szCs w:val="22"/>
        </w:rPr>
        <w:t>s interpreted as neonatal onset.</w:t>
      </w:r>
    </w:p>
    <w:p w14:paraId="501EAB5B" w14:textId="05ACCAC8" w:rsidR="00410482" w:rsidRPr="005003DB" w:rsidRDefault="00BE5833" w:rsidP="009D4EA0">
      <w:pPr>
        <w:ind w:left="-634"/>
        <w:rPr>
          <w:rFonts w:ascii="Times New Roman" w:hAnsi="Times New Roman" w:cs="Times New Roman"/>
        </w:rPr>
      </w:pPr>
      <w:r w:rsidRPr="005003DB">
        <w:rPr>
          <w:rFonts w:ascii="Times New Roman" w:eastAsia="Hiragino Kaku Gothic ProN W3" w:hAnsi="Times New Roman" w:cs="Times New Roman"/>
          <w:color w:val="000000"/>
          <w:kern w:val="0"/>
          <w:sz w:val="22"/>
          <w:szCs w:val="22"/>
        </w:rPr>
        <w:t>ASS1-</w:t>
      </w:r>
      <w:r w:rsidR="00755C29" w:rsidRPr="005003DB">
        <w:rPr>
          <w:rFonts w:ascii="Times New Roman" w:eastAsia="Hiragino Kaku Gothic ProN W3" w:hAnsi="Times New Roman" w:cs="Times New Roman"/>
          <w:color w:val="000000"/>
          <w:kern w:val="0"/>
          <w:sz w:val="22"/>
          <w:szCs w:val="22"/>
        </w:rPr>
        <w:t>1</w:t>
      </w:r>
      <w:r w:rsidR="005F0B02" w:rsidRPr="005003DB">
        <w:rPr>
          <w:rFonts w:ascii="Times New Roman" w:eastAsia="Hiragino Kaku Gothic ProN W3" w:hAnsi="Times New Roman" w:cs="Times New Roman"/>
          <w:color w:val="000000"/>
          <w:kern w:val="0"/>
          <w:sz w:val="22"/>
          <w:szCs w:val="22"/>
        </w:rPr>
        <w:t>3</w:t>
      </w:r>
      <w:r w:rsidR="00456830" w:rsidRPr="005003DB">
        <w:rPr>
          <w:rFonts w:ascii="Times New Roman" w:eastAsia="Hiragino Kaku Gothic ProN W3" w:hAnsi="Times New Roman" w:cs="Times New Roman"/>
          <w:color w:val="000000"/>
          <w:kern w:val="0"/>
          <w:sz w:val="22"/>
          <w:szCs w:val="22"/>
        </w:rPr>
        <w:t>-01</w:t>
      </w:r>
      <w:r w:rsidR="005F0B02" w:rsidRPr="005003DB">
        <w:rPr>
          <w:rFonts w:ascii="Times New Roman" w:eastAsia="Hiragino Kaku Gothic ProN W3" w:hAnsi="Times New Roman" w:cs="Times New Roman"/>
          <w:color w:val="000000"/>
          <w:kern w:val="0"/>
          <w:sz w:val="22"/>
          <w:szCs w:val="22"/>
        </w:rPr>
        <w:t xml:space="preserve"> [411]</w:t>
      </w:r>
      <w:r w:rsidR="00755C29" w:rsidRPr="005003DB">
        <w:rPr>
          <w:rFonts w:ascii="Times New Roman" w:eastAsia="Hiragino Kaku Gothic ProN W3" w:hAnsi="Times New Roman" w:cs="Times New Roman"/>
          <w:color w:val="000000"/>
          <w:kern w:val="0"/>
          <w:sz w:val="22"/>
          <w:szCs w:val="22"/>
        </w:rPr>
        <w:t>:</w:t>
      </w:r>
      <w:r w:rsidR="00954DBF" w:rsidRPr="005003DB">
        <w:rPr>
          <w:rFonts w:ascii="Times New Roman" w:eastAsia="Hiragino Kaku Gothic ProN W3" w:hAnsi="Times New Roman" w:cs="Times New Roman"/>
          <w:color w:val="000000"/>
          <w:kern w:val="0"/>
          <w:sz w:val="22"/>
          <w:szCs w:val="22"/>
        </w:rPr>
        <w:t xml:space="preserve"> </w:t>
      </w:r>
      <w:r w:rsidR="009C3F38" w:rsidRPr="005003DB">
        <w:rPr>
          <w:rFonts w:ascii="Times New Roman" w:eastAsia="Hiragino Kaku Gothic ProN W3" w:hAnsi="Times New Roman" w:cs="Times New Roman"/>
          <w:color w:val="000000"/>
          <w:kern w:val="0"/>
          <w:sz w:val="22"/>
          <w:szCs w:val="22"/>
        </w:rPr>
        <w:t>Course of d</w:t>
      </w:r>
      <w:r w:rsidR="00755C29" w:rsidRPr="005003DB">
        <w:rPr>
          <w:rFonts w:ascii="Times New Roman" w:eastAsia="Hiragino Kaku Gothic ProN W3" w:hAnsi="Times New Roman" w:cs="Times New Roman"/>
          <w:color w:val="000000"/>
          <w:kern w:val="0"/>
          <w:sz w:val="22"/>
          <w:szCs w:val="22"/>
        </w:rPr>
        <w:t>iseased sister</w:t>
      </w:r>
      <w:r w:rsidR="009C3F38" w:rsidRPr="005003DB">
        <w:rPr>
          <w:rFonts w:ascii="Times New Roman" w:eastAsia="Hiragino Kaku Gothic ProN W3" w:hAnsi="Times New Roman" w:cs="Times New Roman"/>
          <w:color w:val="000000"/>
          <w:kern w:val="0"/>
          <w:sz w:val="22"/>
          <w:szCs w:val="22"/>
        </w:rPr>
        <w:t xml:space="preserve"> is</w:t>
      </w:r>
      <w:r w:rsidR="00755C29" w:rsidRPr="005003DB">
        <w:rPr>
          <w:rFonts w:ascii="Times New Roman" w:eastAsia="Hiragino Kaku Gothic ProN W3" w:hAnsi="Times New Roman" w:cs="Times New Roman"/>
          <w:color w:val="000000"/>
          <w:kern w:val="0"/>
          <w:sz w:val="22"/>
          <w:szCs w:val="22"/>
        </w:rPr>
        <w:t xml:space="preserve"> </w:t>
      </w:r>
      <w:r w:rsidR="005A165A" w:rsidRPr="005003DB">
        <w:rPr>
          <w:rFonts w:ascii="Times New Roman" w:eastAsia="Hiragino Kaku Gothic ProN W3" w:hAnsi="Times New Roman" w:cs="Times New Roman"/>
          <w:color w:val="000000"/>
          <w:kern w:val="0"/>
          <w:sz w:val="22"/>
          <w:szCs w:val="22"/>
        </w:rPr>
        <w:t>presented</w:t>
      </w:r>
      <w:r w:rsidR="00755C29" w:rsidRPr="005003DB">
        <w:rPr>
          <w:rFonts w:ascii="Times New Roman" w:eastAsia="Hiragino Kaku Gothic ProN W3" w:hAnsi="Times New Roman" w:cs="Times New Roman"/>
          <w:color w:val="000000"/>
          <w:kern w:val="0"/>
          <w:sz w:val="22"/>
          <w:szCs w:val="22"/>
        </w:rPr>
        <w:t xml:space="preserve">. Prenatal genetic diagnosis of </w:t>
      </w:r>
      <w:r w:rsidR="00D61E4E" w:rsidRPr="005003DB">
        <w:rPr>
          <w:rFonts w:ascii="Times New Roman" w:eastAsia="Hiragino Kaku Gothic ProN W3" w:hAnsi="Times New Roman" w:cs="Times New Roman"/>
          <w:color w:val="000000"/>
          <w:kern w:val="0"/>
          <w:sz w:val="22"/>
          <w:szCs w:val="22"/>
        </w:rPr>
        <w:t>second</w:t>
      </w:r>
      <w:r w:rsidR="00755C29" w:rsidRPr="005003DB">
        <w:rPr>
          <w:rFonts w:ascii="Times New Roman" w:eastAsia="Hiragino Kaku Gothic ProN W3" w:hAnsi="Times New Roman" w:cs="Times New Roman"/>
          <w:color w:val="000000"/>
          <w:kern w:val="0"/>
          <w:sz w:val="22"/>
          <w:szCs w:val="22"/>
        </w:rPr>
        <w:t xml:space="preserve"> pregnancy is not </w:t>
      </w:r>
      <w:r w:rsidR="00B84F46" w:rsidRPr="005003DB">
        <w:rPr>
          <w:rFonts w:ascii="Times New Roman" w:eastAsia="Hiragino Kaku Gothic ProN W3" w:hAnsi="Times New Roman" w:cs="Times New Roman"/>
          <w:color w:val="000000"/>
          <w:kern w:val="0"/>
          <w:sz w:val="22"/>
          <w:szCs w:val="22"/>
        </w:rPr>
        <w:t>counted</w:t>
      </w:r>
      <w:r w:rsidR="00755C29" w:rsidRPr="005003DB">
        <w:rPr>
          <w:rFonts w:ascii="Times New Roman" w:eastAsia="Hiragino Kaku Gothic ProN W3" w:hAnsi="Times New Roman" w:cs="Times New Roman"/>
          <w:color w:val="000000"/>
          <w:kern w:val="0"/>
          <w:sz w:val="22"/>
          <w:szCs w:val="22"/>
        </w:rPr>
        <w:t>.</w:t>
      </w:r>
    </w:p>
    <w:p w14:paraId="065B17C5" w14:textId="77777777" w:rsidR="00410482" w:rsidRPr="005003DB" w:rsidRDefault="00410482" w:rsidP="006526CF">
      <w:pPr>
        <w:jc w:val="left"/>
        <w:rPr>
          <w:rFonts w:ascii="Times New Roman" w:hAnsi="Times New Roman" w:cs="Times New Roman"/>
          <w:color w:val="000000"/>
          <w:sz w:val="22"/>
          <w:szCs w:val="22"/>
        </w:rPr>
      </w:pPr>
    </w:p>
    <w:p w14:paraId="0E57D706" w14:textId="10733359" w:rsidR="00C92DD3" w:rsidRPr="005003DB" w:rsidRDefault="00C92DD3" w:rsidP="00C92DD3">
      <w:pPr>
        <w:jc w:val="center"/>
        <w:rPr>
          <w:rFonts w:ascii="Times New Roman" w:hAnsi="Times New Roman" w:cs="Times New Roman"/>
          <w:color w:val="000000"/>
          <w:sz w:val="22"/>
          <w:szCs w:val="22"/>
        </w:rPr>
      </w:pPr>
      <w:r w:rsidRPr="005003DB">
        <w:rPr>
          <w:rFonts w:ascii="Times New Roman" w:hAnsi="Times New Roman" w:cs="Times New Roman"/>
          <w:color w:val="000000"/>
          <w:sz w:val="22"/>
          <w:szCs w:val="22"/>
        </w:rPr>
        <w:t>5. ASL deficiency (1</w:t>
      </w:r>
      <w:r w:rsidR="004D3BCC" w:rsidRPr="005003DB">
        <w:rPr>
          <w:rFonts w:ascii="Times New Roman" w:hAnsi="Times New Roman" w:cs="Times New Roman"/>
          <w:color w:val="000000"/>
          <w:sz w:val="22"/>
          <w:szCs w:val="22"/>
        </w:rPr>
        <w:t>5</w:t>
      </w:r>
      <w:r w:rsidRPr="005003DB">
        <w:rPr>
          <w:rFonts w:ascii="Times New Roman" w:hAnsi="Times New Roman" w:cs="Times New Roman"/>
          <w:color w:val="000000"/>
          <w:sz w:val="22"/>
          <w:szCs w:val="22"/>
        </w:rPr>
        <w:t xml:space="preserve"> refs)</w:t>
      </w:r>
    </w:p>
    <w:p w14:paraId="5D5C0668" w14:textId="77777777" w:rsidR="009E6B5B" w:rsidRPr="005003DB" w:rsidRDefault="009E6B5B" w:rsidP="009E6B5B">
      <w:pPr>
        <w:widowControl/>
        <w:autoSpaceDE w:val="0"/>
        <w:autoSpaceDN w:val="0"/>
        <w:ind w:hanging="640"/>
        <w:jc w:val="left"/>
        <w:rPr>
          <w:rFonts w:ascii="Times New Roman" w:hAnsi="Times New Roman" w:cs="Times New Roman"/>
          <w:kern w:val="0"/>
          <w:sz w:val="24"/>
        </w:rPr>
      </w:pPr>
      <w:r w:rsidRPr="005003DB">
        <w:rPr>
          <w:rFonts w:ascii="Times New Roman" w:hAnsi="Times New Roman" w:cs="Times New Roman"/>
        </w:rPr>
        <w:t>501</w:t>
      </w:r>
      <w:r w:rsidRPr="005003DB">
        <w:rPr>
          <w:rFonts w:ascii="Times New Roman" w:hAnsi="Times New Roman" w:cs="Times New Roman"/>
        </w:rPr>
        <w:tab/>
        <w:t>Zielonka M, Garbade SF, Gleich F, Okun JG, Nagamani SCS, Gropman AL, et al. From genotype to phenotype: Early prediction of disease severity in argininosuccinic aciduria. Hum Mutat 2020;41:946–60. PMID: 31943503.</w:t>
      </w:r>
    </w:p>
    <w:p w14:paraId="2E6EB90C" w14:textId="2372B043" w:rsidR="009E6B5B" w:rsidRPr="005003DB" w:rsidRDefault="009E6B5B" w:rsidP="009E6B5B">
      <w:pPr>
        <w:autoSpaceDE w:val="0"/>
        <w:autoSpaceDN w:val="0"/>
        <w:ind w:hanging="640"/>
        <w:rPr>
          <w:rFonts w:ascii="Times New Roman" w:hAnsi="Times New Roman" w:cs="Times New Roman"/>
        </w:rPr>
      </w:pPr>
      <w:r w:rsidRPr="005003DB">
        <w:rPr>
          <w:rFonts w:ascii="Times New Roman" w:hAnsi="Times New Roman" w:cs="Times New Roman"/>
        </w:rPr>
        <w:t>502</w:t>
      </w:r>
      <w:r w:rsidRPr="005003DB">
        <w:rPr>
          <w:rFonts w:ascii="Times New Roman" w:hAnsi="Times New Roman" w:cs="Times New Roman"/>
        </w:rPr>
        <w:tab/>
        <w:t>Balmer C, Pandey A</w:t>
      </w:r>
      <w:r w:rsidR="00D71EE7" w:rsidRPr="005003DB">
        <w:rPr>
          <w:rFonts w:ascii="Times New Roman" w:hAnsi="Times New Roman" w:cs="Times New Roman"/>
        </w:rPr>
        <w:t>V</w:t>
      </w:r>
      <w:r w:rsidRPr="005003DB">
        <w:rPr>
          <w:rFonts w:ascii="Times New Roman" w:hAnsi="Times New Roman" w:cs="Times New Roman"/>
        </w:rPr>
        <w:t>, Rüfenacht V, Nuoffer J-M, Fang P, Wong L-J, et al. Mutations and polymorphisms in the human argininosuccinate lyase (ASL) gene. Hum Mutat 2014;35:27–35. PMID: 24166829.</w:t>
      </w:r>
    </w:p>
    <w:p w14:paraId="68BDBF19" w14:textId="77777777" w:rsidR="009E6B5B" w:rsidRPr="005003DB" w:rsidRDefault="009E6B5B" w:rsidP="009E6B5B">
      <w:pPr>
        <w:autoSpaceDE w:val="0"/>
        <w:autoSpaceDN w:val="0"/>
        <w:ind w:hanging="640"/>
        <w:rPr>
          <w:rFonts w:ascii="Times New Roman" w:hAnsi="Times New Roman" w:cs="Times New Roman"/>
        </w:rPr>
      </w:pPr>
      <w:r w:rsidRPr="005003DB">
        <w:rPr>
          <w:rFonts w:ascii="Times New Roman" w:hAnsi="Times New Roman" w:cs="Times New Roman"/>
        </w:rPr>
        <w:t>503</w:t>
      </w:r>
      <w:r w:rsidRPr="005003DB">
        <w:rPr>
          <w:rFonts w:ascii="Times New Roman" w:hAnsi="Times New Roman" w:cs="Times New Roman"/>
        </w:rPr>
        <w:tab/>
        <w:t>Linnebank M, Tschiedel E, Häberle J, Linnebank A, Willenbring H, Kleijer WJ, et al. Argininosuccinate lyase (ASL) deficiency: mutation analysis in 27 patients and a completed structure of the human ASL gene. Hum Genet 2002;111:350–9. PMID: 12384776.</w:t>
      </w:r>
    </w:p>
    <w:p w14:paraId="525915B2" w14:textId="77777777" w:rsidR="009E6B5B" w:rsidRPr="005003DB" w:rsidRDefault="009E6B5B" w:rsidP="009E6B5B">
      <w:pPr>
        <w:autoSpaceDE w:val="0"/>
        <w:autoSpaceDN w:val="0"/>
        <w:ind w:hanging="640"/>
        <w:rPr>
          <w:rFonts w:ascii="Times New Roman" w:hAnsi="Times New Roman" w:cs="Times New Roman"/>
        </w:rPr>
      </w:pPr>
      <w:r w:rsidRPr="005003DB">
        <w:rPr>
          <w:rFonts w:ascii="Times New Roman" w:hAnsi="Times New Roman" w:cs="Times New Roman"/>
        </w:rPr>
        <w:t>504</w:t>
      </w:r>
      <w:r w:rsidRPr="005003DB">
        <w:rPr>
          <w:rFonts w:ascii="Times New Roman" w:hAnsi="Times New Roman" w:cs="Times New Roman"/>
        </w:rPr>
        <w:tab/>
        <w:t>Monies D, Abouelhoda M, Assoum M, Moghrabi N, Rafiullah R, Almontashiri N, et al. Lessons Learned from Large-Scale, First-Tier Clinical Exome Sequencing in a Highly Consanguineous Population. Am J Hum Genet 2019;104:1182–201. PMID: 31130284.</w:t>
      </w:r>
    </w:p>
    <w:p w14:paraId="3EA231EB" w14:textId="77777777" w:rsidR="009E6B5B" w:rsidRPr="005003DB" w:rsidRDefault="009E6B5B" w:rsidP="009E6B5B">
      <w:pPr>
        <w:autoSpaceDE w:val="0"/>
        <w:autoSpaceDN w:val="0"/>
        <w:ind w:hanging="640"/>
        <w:rPr>
          <w:rFonts w:ascii="Times New Roman" w:hAnsi="Times New Roman" w:cs="Times New Roman"/>
        </w:rPr>
      </w:pPr>
      <w:r w:rsidRPr="005003DB">
        <w:rPr>
          <w:rFonts w:ascii="Times New Roman" w:hAnsi="Times New Roman" w:cs="Times New Roman"/>
        </w:rPr>
        <w:t>505</w:t>
      </w:r>
      <w:r w:rsidRPr="005003DB">
        <w:rPr>
          <w:rFonts w:ascii="Times New Roman" w:hAnsi="Times New Roman" w:cs="Times New Roman"/>
        </w:rPr>
        <w:tab/>
        <w:t>Kim D, Ko JM, Kim Y-M, Seo GH, Kim G-H, Lee BH, et al. Low prevalence of argininosuccinate lyase deficiency among inherited urea cycle disorders in Korea. J Hum Genet 2018;63:911–7. PMID: 29773863.</w:t>
      </w:r>
    </w:p>
    <w:p w14:paraId="6F61DF8E" w14:textId="77777777" w:rsidR="009E6B5B" w:rsidRPr="005003DB" w:rsidRDefault="009E6B5B" w:rsidP="009E6B5B">
      <w:pPr>
        <w:autoSpaceDE w:val="0"/>
        <w:autoSpaceDN w:val="0"/>
        <w:ind w:hanging="640"/>
        <w:rPr>
          <w:rFonts w:ascii="Times New Roman" w:hAnsi="Times New Roman" w:cs="Times New Roman"/>
        </w:rPr>
      </w:pPr>
      <w:r w:rsidRPr="005003DB">
        <w:rPr>
          <w:rFonts w:ascii="Times New Roman" w:hAnsi="Times New Roman" w:cs="Times New Roman"/>
        </w:rPr>
        <w:t>506</w:t>
      </w:r>
      <w:r w:rsidRPr="005003DB">
        <w:rPr>
          <w:rFonts w:ascii="Times New Roman" w:hAnsi="Times New Roman" w:cs="Times New Roman"/>
        </w:rPr>
        <w:tab/>
        <w:t>Trevisson E, Salviati L, Baldoin MC, Toldo I, Casarin A, Sacconi S, et al. Argininosuccinate lyase deficiency: mutational spectrum in Italian patients and identification of a novel ASL pseudogene. Hum Mutat 2007;28:694–702. PMID: 17326097.</w:t>
      </w:r>
    </w:p>
    <w:p w14:paraId="18CA4CF7" w14:textId="77777777" w:rsidR="009E6B5B" w:rsidRPr="005003DB" w:rsidRDefault="009E6B5B" w:rsidP="009E6B5B">
      <w:pPr>
        <w:autoSpaceDE w:val="0"/>
        <w:autoSpaceDN w:val="0"/>
        <w:ind w:hanging="640"/>
        <w:rPr>
          <w:rFonts w:ascii="Times New Roman" w:hAnsi="Times New Roman" w:cs="Times New Roman"/>
        </w:rPr>
      </w:pPr>
      <w:r w:rsidRPr="005003DB">
        <w:rPr>
          <w:rFonts w:ascii="Times New Roman" w:hAnsi="Times New Roman" w:cs="Times New Roman"/>
        </w:rPr>
        <w:t>507</w:t>
      </w:r>
      <w:r w:rsidRPr="005003DB">
        <w:rPr>
          <w:rFonts w:ascii="Times New Roman" w:hAnsi="Times New Roman" w:cs="Times New Roman"/>
        </w:rPr>
        <w:tab/>
        <w:t>Trevisson E, Burlina A, Doimo M, Pertegato V, Casarin A, Cesaro L, et al. Functional complementation in yeast allows molecular characterization of missense argininosuccinate lyase mutations. J Biol Chem 2009;284:28926–34. PMID: 19703900.</w:t>
      </w:r>
    </w:p>
    <w:p w14:paraId="23F7554E" w14:textId="77777777" w:rsidR="009E6B5B" w:rsidRPr="005003DB" w:rsidRDefault="009E6B5B" w:rsidP="009E6B5B">
      <w:pPr>
        <w:autoSpaceDE w:val="0"/>
        <w:autoSpaceDN w:val="0"/>
        <w:ind w:hanging="640"/>
        <w:rPr>
          <w:rFonts w:ascii="Times New Roman" w:hAnsi="Times New Roman" w:cs="Times New Roman"/>
        </w:rPr>
      </w:pPr>
      <w:r w:rsidRPr="005003DB">
        <w:rPr>
          <w:rFonts w:ascii="Times New Roman" w:hAnsi="Times New Roman" w:cs="Times New Roman"/>
        </w:rPr>
        <w:t>508</w:t>
      </w:r>
      <w:r w:rsidRPr="005003DB">
        <w:rPr>
          <w:rFonts w:ascii="Times New Roman" w:hAnsi="Times New Roman" w:cs="Times New Roman"/>
        </w:rPr>
        <w:tab/>
        <w:t>Imtiaz F, Al-Sayed M, Trabzuni D, Al-Mubarak BR, Alsmadi O, Rashed MS, et al. Novel mutations underlying argininosuccinic aciduria in Saudi Arabia. BMC Res Notes 2010;3:79. PMID: 20298553.</w:t>
      </w:r>
    </w:p>
    <w:p w14:paraId="6290664E" w14:textId="77777777" w:rsidR="009E6B5B" w:rsidRPr="005003DB" w:rsidRDefault="009E6B5B" w:rsidP="009E6B5B">
      <w:pPr>
        <w:autoSpaceDE w:val="0"/>
        <w:autoSpaceDN w:val="0"/>
        <w:ind w:hanging="640"/>
        <w:rPr>
          <w:rFonts w:ascii="Times New Roman" w:hAnsi="Times New Roman" w:cs="Times New Roman"/>
        </w:rPr>
      </w:pPr>
      <w:r w:rsidRPr="005003DB">
        <w:rPr>
          <w:rFonts w:ascii="Times New Roman" w:hAnsi="Times New Roman" w:cs="Times New Roman"/>
        </w:rPr>
        <w:t>509</w:t>
      </w:r>
      <w:r w:rsidRPr="005003DB">
        <w:rPr>
          <w:rFonts w:ascii="Times New Roman" w:hAnsi="Times New Roman" w:cs="Times New Roman"/>
        </w:rPr>
        <w:tab/>
        <w:t>Baruteau J, Jameson E, Morris AA, Chakrapani A, Santra S, Vijay S, et al. Expanding the phenotype in argininosuccinic aciduria: need for new therapies. J Inherit Metab Dis 2017;40:357–68. PMID: 28251416.</w:t>
      </w:r>
    </w:p>
    <w:p w14:paraId="58B1976D" w14:textId="1B2B99B8" w:rsidR="009E6B5B" w:rsidRPr="005003DB" w:rsidRDefault="009E6B5B" w:rsidP="009E6B5B">
      <w:pPr>
        <w:autoSpaceDE w:val="0"/>
        <w:autoSpaceDN w:val="0"/>
        <w:ind w:hanging="640"/>
        <w:rPr>
          <w:rFonts w:ascii="Times New Roman" w:hAnsi="Times New Roman" w:cs="Times New Roman"/>
        </w:rPr>
      </w:pPr>
      <w:r w:rsidRPr="005003DB">
        <w:rPr>
          <w:rFonts w:ascii="Times New Roman" w:hAnsi="Times New Roman" w:cs="Times New Roman"/>
        </w:rPr>
        <w:t>510</w:t>
      </w:r>
      <w:r w:rsidR="00F72E04" w:rsidRPr="005003DB">
        <w:rPr>
          <w:rFonts w:ascii="Times New Roman" w:hAnsi="Times New Roman" w:cs="Times New Roman"/>
        </w:rPr>
        <w:t>F</w:t>
      </w:r>
      <w:r w:rsidRPr="005003DB">
        <w:rPr>
          <w:rFonts w:ascii="Times New Roman" w:hAnsi="Times New Roman" w:cs="Times New Roman"/>
        </w:rPr>
        <w:tab/>
        <w:t>Zhang W, Yang Y, Peng W, Chang J, Mei Y, Yan L, et al. A 7-Year Report of Spectrum of Inborn Errors of Metabolism on Full-Term and Premature Infants in a Chinese Neonatal Intensive Care Unit. Front Genet 2019;10:1302. PMID: 31998365.</w:t>
      </w:r>
    </w:p>
    <w:p w14:paraId="300B0950" w14:textId="77777777" w:rsidR="009E6B5B" w:rsidRPr="005003DB" w:rsidRDefault="009E6B5B" w:rsidP="009E6B5B">
      <w:pPr>
        <w:autoSpaceDE w:val="0"/>
        <w:autoSpaceDN w:val="0"/>
        <w:ind w:hanging="640"/>
        <w:rPr>
          <w:rFonts w:ascii="Times New Roman" w:hAnsi="Times New Roman" w:cs="Times New Roman"/>
        </w:rPr>
      </w:pPr>
      <w:r w:rsidRPr="005003DB">
        <w:rPr>
          <w:rFonts w:ascii="Times New Roman" w:hAnsi="Times New Roman" w:cs="Times New Roman"/>
        </w:rPr>
        <w:t>511A</w:t>
      </w:r>
      <w:r w:rsidRPr="005003DB">
        <w:rPr>
          <w:rFonts w:ascii="Times New Roman" w:hAnsi="Times New Roman" w:cs="Times New Roman"/>
        </w:rPr>
        <w:tab/>
        <w:t>Bijarnia-Mahay S, Häberle J, Jalan AB, Puri RD, Kohli S, Kudalkar K, et al. Urea cycle disorders in India: clinical course, biochemical and genetic investigations, and prenatal testing. Orphanet J Rare Dis 2018;13:174. PMID: 30285816.</w:t>
      </w:r>
    </w:p>
    <w:p w14:paraId="32711E4D" w14:textId="77777777" w:rsidR="009E6B5B" w:rsidRPr="005003DB" w:rsidRDefault="009E6B5B" w:rsidP="009E6B5B">
      <w:pPr>
        <w:autoSpaceDE w:val="0"/>
        <w:autoSpaceDN w:val="0"/>
        <w:ind w:hanging="640"/>
        <w:rPr>
          <w:rFonts w:ascii="Times New Roman" w:hAnsi="Times New Roman" w:cs="Times New Roman"/>
        </w:rPr>
      </w:pPr>
      <w:r w:rsidRPr="005003DB">
        <w:rPr>
          <w:rFonts w:ascii="Times New Roman" w:hAnsi="Times New Roman" w:cs="Times New Roman"/>
        </w:rPr>
        <w:t>512</w:t>
      </w:r>
      <w:r w:rsidRPr="005003DB">
        <w:rPr>
          <w:rFonts w:ascii="Times New Roman" w:hAnsi="Times New Roman" w:cs="Times New Roman"/>
        </w:rPr>
        <w:tab/>
        <w:t>Zhao M, Hou L, Teng H, Li J, Wang J, Zhang K, et al. Whole-Exome Sequencing Identified a Novel Compound Heterozygous Genotype in ASL in a Chinese Han Patient with Argininosuccinate Lyase Deficiency. Biomed Res Int 2019;2019:3530198. PMID: 31183366.</w:t>
      </w:r>
    </w:p>
    <w:p w14:paraId="6952283B" w14:textId="77777777" w:rsidR="00AA553A" w:rsidRPr="00632075" w:rsidRDefault="00AA553A" w:rsidP="00AA553A">
      <w:pPr>
        <w:autoSpaceDE w:val="0"/>
        <w:autoSpaceDN w:val="0"/>
        <w:ind w:hanging="640"/>
        <w:rPr>
          <w:rFonts w:ascii="Times New Roman" w:hAnsi="Times New Roman" w:cs="Times New Roman"/>
        </w:rPr>
      </w:pPr>
      <w:r>
        <w:rPr>
          <w:rFonts w:ascii="Times New Roman" w:hAnsi="Times New Roman" w:cs="Times New Roman"/>
        </w:rPr>
        <w:t>5</w:t>
      </w:r>
      <w:r w:rsidRPr="00632075">
        <w:rPr>
          <w:rFonts w:ascii="Times New Roman" w:hAnsi="Times New Roman" w:cs="Times New Roman"/>
        </w:rPr>
        <w:t>13</w:t>
      </w:r>
      <w:r>
        <w:rPr>
          <w:rFonts w:ascii="Times New Roman" w:hAnsi="Times New Roman" w:cs="Times New Roman"/>
        </w:rPr>
        <w:t>B</w:t>
      </w:r>
      <w:r w:rsidRPr="00632075">
        <w:rPr>
          <w:rFonts w:ascii="Times New Roman" w:hAnsi="Times New Roman" w:cs="Times New Roman"/>
        </w:rPr>
        <w:tab/>
        <w:t xml:space="preserve">Kido J, Matsumoto S, Sugawara K, Sawada T, Nakamura K. Variants associated with urea cycle disorders in </w:t>
      </w:r>
      <w:r w:rsidRPr="00632075">
        <w:rPr>
          <w:rFonts w:ascii="Times New Roman" w:hAnsi="Times New Roman" w:cs="Times New Roman"/>
        </w:rPr>
        <w:lastRenderedPageBreak/>
        <w:t>Japanese patients: Nationwide study and literature review. Am J Med Genet A 2021;185:2026–36. PMID: 33851512.</w:t>
      </w:r>
    </w:p>
    <w:p w14:paraId="0FDE444A" w14:textId="77777777" w:rsidR="00AA553A" w:rsidRPr="00632075" w:rsidRDefault="00AA553A" w:rsidP="00AA553A">
      <w:pPr>
        <w:autoSpaceDE w:val="0"/>
        <w:autoSpaceDN w:val="0"/>
        <w:ind w:hanging="640"/>
        <w:rPr>
          <w:rFonts w:ascii="Times New Roman" w:hAnsi="Times New Roman" w:cs="Times New Roman"/>
        </w:rPr>
      </w:pPr>
      <w:r>
        <w:rPr>
          <w:rFonts w:ascii="Times New Roman" w:hAnsi="Times New Roman" w:cs="Times New Roman"/>
        </w:rPr>
        <w:t>5</w:t>
      </w:r>
      <w:r w:rsidRPr="00632075">
        <w:rPr>
          <w:rFonts w:ascii="Times New Roman" w:hAnsi="Times New Roman" w:cs="Times New Roman"/>
        </w:rPr>
        <w:t>14</w:t>
      </w:r>
      <w:r w:rsidRPr="00632075">
        <w:rPr>
          <w:rFonts w:ascii="Times New Roman" w:hAnsi="Times New Roman" w:cs="Times New Roman"/>
        </w:rPr>
        <w:tab/>
        <w:t>Al-Sayed M, Alahmed S, Alsmadi O, Khalil H, Rashed MS, Imtiaz F, et al. Identification of a common novel mutation in Saudi patients with argininosuccinic aciduria. J Inherit Metab Dis 2005;28:877–83. PMID: 16435180.</w:t>
      </w:r>
    </w:p>
    <w:p w14:paraId="5CEE9117" w14:textId="77777777" w:rsidR="00AA553A" w:rsidRPr="00632075" w:rsidRDefault="00AA553A" w:rsidP="00AA553A">
      <w:pPr>
        <w:autoSpaceDE w:val="0"/>
        <w:autoSpaceDN w:val="0"/>
        <w:ind w:hanging="640"/>
        <w:rPr>
          <w:rFonts w:ascii="Times New Roman" w:hAnsi="Times New Roman" w:cs="Times New Roman"/>
        </w:rPr>
      </w:pPr>
      <w:r>
        <w:rPr>
          <w:rFonts w:ascii="Times New Roman" w:hAnsi="Times New Roman" w:cs="Times New Roman"/>
        </w:rPr>
        <w:t>5</w:t>
      </w:r>
      <w:r w:rsidRPr="00632075">
        <w:rPr>
          <w:rFonts w:ascii="Times New Roman" w:hAnsi="Times New Roman" w:cs="Times New Roman"/>
        </w:rPr>
        <w:t>15</w:t>
      </w:r>
      <w:r w:rsidRPr="00632075">
        <w:rPr>
          <w:rFonts w:ascii="Times New Roman" w:hAnsi="Times New Roman" w:cs="Times New Roman"/>
        </w:rPr>
        <w:tab/>
        <w:t>Lin Y, Yu K, Li L, Zheng Z, Lin W, Fu Q. [Mutational analysis of ASS1, ASL and SLC25A13 genes in six Chinese patients with citrullinemia]. Zhonghua Yi Xue Yi Chuan Xue Za Zhi 2017;34:676–9. PMID: 28981931.</w:t>
      </w:r>
    </w:p>
    <w:p w14:paraId="474100C3" w14:textId="77777777" w:rsidR="00AA553A" w:rsidRPr="00632075" w:rsidRDefault="00AA553A" w:rsidP="00AA553A">
      <w:pPr>
        <w:autoSpaceDE w:val="0"/>
        <w:autoSpaceDN w:val="0"/>
        <w:ind w:hanging="640"/>
        <w:rPr>
          <w:rFonts w:ascii="Times New Roman" w:hAnsi="Times New Roman" w:cs="Times New Roman"/>
        </w:rPr>
      </w:pPr>
      <w:r>
        <w:rPr>
          <w:rFonts w:ascii="Times New Roman" w:hAnsi="Times New Roman" w:cs="Times New Roman"/>
        </w:rPr>
        <w:t>5</w:t>
      </w:r>
      <w:r w:rsidRPr="00632075">
        <w:rPr>
          <w:rFonts w:ascii="Times New Roman" w:hAnsi="Times New Roman" w:cs="Times New Roman"/>
        </w:rPr>
        <w:t>16</w:t>
      </w:r>
      <w:r w:rsidRPr="00632075">
        <w:rPr>
          <w:rFonts w:ascii="Times New Roman" w:hAnsi="Times New Roman" w:cs="Times New Roman"/>
        </w:rPr>
        <w:tab/>
        <w:t>Barbosa P, Cialkowski M, O’Brien WE. Analysis of naturally occurring and site-directed mutations in the argininosuccinate lyase gene. J Biol Chem 1991;266:5286–90. PMID: 1705937.</w:t>
      </w:r>
    </w:p>
    <w:p w14:paraId="12B17CCC" w14:textId="77777777" w:rsidR="00A33335" w:rsidRPr="005003DB" w:rsidRDefault="00A33335" w:rsidP="00A33335">
      <w:pPr>
        <w:rPr>
          <w:rFonts w:ascii="Times New Roman" w:hAnsi="Times New Roman" w:cs="Times New Roman"/>
        </w:rPr>
      </w:pPr>
      <w:r w:rsidRPr="005003DB">
        <w:rPr>
          <w:rFonts w:ascii="Times New Roman" w:hAnsi="Times New Roman" w:cs="Times New Roman"/>
        </w:rPr>
        <w:t> </w:t>
      </w:r>
    </w:p>
    <w:p w14:paraId="5347AB90" w14:textId="6C195F28" w:rsidR="00B84F46" w:rsidRPr="005003DB" w:rsidRDefault="00A33335" w:rsidP="00B84F46">
      <w:pPr>
        <w:ind w:leftChars="-300" w:left="2" w:hangingChars="301" w:hanging="632"/>
        <w:rPr>
          <w:rFonts w:ascii="Times New Roman" w:hAnsi="Times New Roman" w:cs="Times New Roman"/>
        </w:rPr>
      </w:pPr>
      <w:r w:rsidRPr="005003DB">
        <w:rPr>
          <w:rFonts w:ascii="Times New Roman" w:hAnsi="Times New Roman" w:cs="Times New Roman"/>
        </w:rPr>
        <w:t xml:space="preserve">Note </w:t>
      </w:r>
    </w:p>
    <w:p w14:paraId="3E0D4991" w14:textId="7964A1E9" w:rsidR="00A33335" w:rsidRPr="005003DB" w:rsidRDefault="00B84F46" w:rsidP="00B84F46">
      <w:pPr>
        <w:ind w:leftChars="-300" w:left="2" w:hangingChars="301" w:hanging="632"/>
        <w:rPr>
          <w:rFonts w:ascii="Times New Roman" w:hAnsi="Times New Roman" w:cs="Times New Roman"/>
        </w:rPr>
      </w:pPr>
      <w:r w:rsidRPr="005003DB">
        <w:rPr>
          <w:rFonts w:ascii="Times New Roman" w:hAnsi="Times New Roman" w:cs="Times New Roman"/>
        </w:rPr>
        <w:t xml:space="preserve">ASL-01-01[501]: </w:t>
      </w:r>
      <w:r w:rsidR="00FB55C2" w:rsidRPr="005003DB">
        <w:rPr>
          <w:rFonts w:ascii="Times New Roman" w:hAnsi="Times New Roman" w:cs="Times New Roman"/>
        </w:rPr>
        <w:t xml:space="preserve">A new mutation </w:t>
      </w:r>
      <w:r w:rsidR="00D0671C" w:rsidRPr="005003DB">
        <w:rPr>
          <w:rFonts w:ascii="Times New Roman" w:hAnsi="Times New Roman" w:cs="Times New Roman"/>
        </w:rPr>
        <w:t xml:space="preserve">described </w:t>
      </w:r>
      <w:r w:rsidR="00FB55C2" w:rsidRPr="005003DB">
        <w:rPr>
          <w:rFonts w:ascii="Times New Roman" w:hAnsi="Times New Roman" w:cs="Times New Roman"/>
        </w:rPr>
        <w:t xml:space="preserve">in this </w:t>
      </w:r>
      <w:r w:rsidR="00A33335" w:rsidRPr="005003DB">
        <w:rPr>
          <w:rFonts w:ascii="Times New Roman" w:hAnsi="Times New Roman" w:cs="Times New Roman"/>
        </w:rPr>
        <w:t xml:space="preserve">research paper </w:t>
      </w:r>
      <w:r w:rsidR="00591EC7" w:rsidRPr="005003DB">
        <w:rPr>
          <w:rFonts w:ascii="Times New Roman" w:hAnsi="Times New Roman" w:cs="Times New Roman"/>
        </w:rPr>
        <w:t>[</w:t>
      </w:r>
      <w:r w:rsidR="001A2321" w:rsidRPr="005003DB">
        <w:rPr>
          <w:rFonts w:ascii="Times New Roman" w:hAnsi="Times New Roman" w:cs="Times New Roman"/>
        </w:rPr>
        <w:t>50</w:t>
      </w:r>
      <w:r w:rsidR="00A33335" w:rsidRPr="005003DB">
        <w:rPr>
          <w:rFonts w:ascii="Times New Roman" w:hAnsi="Times New Roman" w:cs="Times New Roman"/>
        </w:rPr>
        <w:t>1</w:t>
      </w:r>
      <w:r w:rsidR="00591EC7" w:rsidRPr="005003DB">
        <w:rPr>
          <w:rFonts w:ascii="Times New Roman" w:hAnsi="Times New Roman" w:cs="Times New Roman"/>
        </w:rPr>
        <w:t>]</w:t>
      </w:r>
      <w:r w:rsidR="00A33335" w:rsidRPr="005003DB">
        <w:rPr>
          <w:rFonts w:ascii="Times New Roman" w:hAnsi="Times New Roman" w:cs="Times New Roman"/>
        </w:rPr>
        <w:t xml:space="preserve"> </w:t>
      </w:r>
      <w:r w:rsidR="00F73467" w:rsidRPr="005003DB">
        <w:rPr>
          <w:rFonts w:ascii="Times New Roman" w:hAnsi="Times New Roman" w:cs="Times New Roman"/>
        </w:rPr>
        <w:t>is</w:t>
      </w:r>
      <w:r w:rsidR="00A33335" w:rsidRPr="005003DB">
        <w:rPr>
          <w:rFonts w:ascii="Times New Roman" w:hAnsi="Times New Roman" w:cs="Times New Roman"/>
        </w:rPr>
        <w:t xml:space="preserve"> </w:t>
      </w:r>
      <w:r w:rsidR="0072744E" w:rsidRPr="005003DB">
        <w:rPr>
          <w:rFonts w:ascii="Times New Roman" w:hAnsi="Times New Roman" w:cs="Times New Roman"/>
        </w:rPr>
        <w:t>in</w:t>
      </w:r>
      <w:r w:rsidR="00D0671C" w:rsidRPr="005003DB">
        <w:rPr>
          <w:rFonts w:ascii="Times New Roman" w:hAnsi="Times New Roman" w:cs="Times New Roman"/>
        </w:rPr>
        <w:t>cluded</w:t>
      </w:r>
      <w:r w:rsidR="00A33335" w:rsidRPr="005003DB">
        <w:rPr>
          <w:rFonts w:ascii="Times New Roman" w:hAnsi="Times New Roman" w:cs="Times New Roman"/>
        </w:rPr>
        <w:t xml:space="preserve">. </w:t>
      </w:r>
      <w:r w:rsidR="008E43A0" w:rsidRPr="005003DB">
        <w:rPr>
          <w:rFonts w:ascii="Times New Roman" w:hAnsi="Times New Roman" w:cs="Times New Roman"/>
        </w:rPr>
        <w:t>Already described mutations in the same paper</w:t>
      </w:r>
      <w:r w:rsidR="00A33335" w:rsidRPr="005003DB">
        <w:rPr>
          <w:rFonts w:ascii="Times New Roman" w:hAnsi="Times New Roman" w:cs="Times New Roman"/>
        </w:rPr>
        <w:t xml:space="preserve"> at ASL-03 and ASL-15</w:t>
      </w:r>
      <w:r w:rsidR="008E43A0" w:rsidRPr="005003DB">
        <w:rPr>
          <w:rFonts w:ascii="Times New Roman" w:hAnsi="Times New Roman" w:cs="Times New Roman"/>
        </w:rPr>
        <w:t xml:space="preserve"> are not incorporated</w:t>
      </w:r>
      <w:r w:rsidR="00EB13D5" w:rsidRPr="005003DB">
        <w:rPr>
          <w:rFonts w:ascii="Times New Roman" w:hAnsi="Times New Roman" w:cs="Times New Roman"/>
        </w:rPr>
        <w:t xml:space="preserve"> </w:t>
      </w:r>
      <w:r w:rsidR="008E43A0" w:rsidRPr="005003DB">
        <w:rPr>
          <w:rFonts w:ascii="Times New Roman" w:hAnsi="Times New Roman" w:cs="Times New Roman"/>
        </w:rPr>
        <w:t xml:space="preserve">but are commented </w:t>
      </w:r>
      <w:r w:rsidR="00D0671C" w:rsidRPr="005003DB">
        <w:rPr>
          <w:rFonts w:ascii="Times New Roman" w:hAnsi="Times New Roman" w:cs="Times New Roman"/>
        </w:rPr>
        <w:t>o</w:t>
      </w:r>
      <w:r w:rsidR="00EB13D5" w:rsidRPr="005003DB">
        <w:rPr>
          <w:rFonts w:ascii="Times New Roman" w:hAnsi="Times New Roman" w:cs="Times New Roman"/>
        </w:rPr>
        <w:t>n Dataset 2</w:t>
      </w:r>
      <w:r w:rsidR="00A33335" w:rsidRPr="005003DB">
        <w:rPr>
          <w:rFonts w:ascii="Times New Roman" w:hAnsi="Times New Roman" w:cs="Times New Roman"/>
        </w:rPr>
        <w:t>.</w:t>
      </w:r>
    </w:p>
    <w:p w14:paraId="7BB344A3" w14:textId="77777777" w:rsidR="00C92DD3" w:rsidRPr="005003DB" w:rsidRDefault="00C92DD3" w:rsidP="006526CF">
      <w:pPr>
        <w:jc w:val="left"/>
        <w:rPr>
          <w:rFonts w:ascii="Times New Roman" w:hAnsi="Times New Roman" w:cs="Times New Roman"/>
          <w:color w:val="000000"/>
          <w:sz w:val="22"/>
          <w:szCs w:val="22"/>
        </w:rPr>
      </w:pPr>
    </w:p>
    <w:p w14:paraId="53E14EE6" w14:textId="77777777" w:rsidR="006526CF" w:rsidRPr="005003DB" w:rsidRDefault="006526CF" w:rsidP="006526CF">
      <w:pPr>
        <w:jc w:val="left"/>
        <w:rPr>
          <w:rFonts w:ascii="Times New Roman" w:hAnsi="Times New Roman" w:cs="Times New Roman"/>
          <w:color w:val="000000"/>
          <w:sz w:val="22"/>
          <w:szCs w:val="22"/>
        </w:rPr>
      </w:pPr>
    </w:p>
    <w:p w14:paraId="097103C7" w14:textId="6333C389" w:rsidR="00FF7951" w:rsidRPr="005003DB" w:rsidRDefault="00FF7951" w:rsidP="00FF7951">
      <w:pPr>
        <w:jc w:val="center"/>
        <w:rPr>
          <w:rFonts w:ascii="Times New Roman" w:hAnsi="Times New Roman" w:cs="Times New Roman"/>
          <w:color w:val="000000"/>
          <w:sz w:val="22"/>
          <w:szCs w:val="22"/>
        </w:rPr>
      </w:pPr>
      <w:r w:rsidRPr="005003DB">
        <w:rPr>
          <w:rFonts w:ascii="Times New Roman" w:hAnsi="Times New Roman" w:cs="Times New Roman"/>
          <w:color w:val="000000"/>
          <w:sz w:val="22"/>
          <w:szCs w:val="22"/>
        </w:rPr>
        <w:t>6.ARG1 deficiency (14 refs</w:t>
      </w:r>
      <w:r w:rsidR="00156EA9" w:rsidRPr="005003DB">
        <w:rPr>
          <w:rFonts w:ascii="Times New Roman" w:hAnsi="Times New Roman" w:cs="Times New Roman"/>
          <w:color w:val="000000"/>
          <w:sz w:val="22"/>
          <w:szCs w:val="22"/>
        </w:rPr>
        <w:t xml:space="preserve"> +1</w:t>
      </w:r>
      <w:r w:rsidRPr="005003DB">
        <w:rPr>
          <w:rFonts w:ascii="Times New Roman" w:hAnsi="Times New Roman" w:cs="Times New Roman"/>
          <w:color w:val="000000"/>
          <w:sz w:val="22"/>
          <w:szCs w:val="22"/>
        </w:rPr>
        <w:t>)</w:t>
      </w:r>
    </w:p>
    <w:p w14:paraId="1FFDA1AA" w14:textId="77777777" w:rsidR="00453521" w:rsidRPr="005003DB" w:rsidRDefault="00453521" w:rsidP="00453521">
      <w:pPr>
        <w:widowControl/>
        <w:autoSpaceDE w:val="0"/>
        <w:autoSpaceDN w:val="0"/>
        <w:ind w:hanging="640"/>
        <w:jc w:val="left"/>
        <w:rPr>
          <w:rFonts w:ascii="Times New Roman" w:hAnsi="Times New Roman" w:cs="Times New Roman"/>
          <w:kern w:val="0"/>
          <w:sz w:val="24"/>
        </w:rPr>
      </w:pPr>
      <w:r w:rsidRPr="005003DB">
        <w:rPr>
          <w:rFonts w:ascii="Times New Roman" w:hAnsi="Times New Roman" w:cs="Times New Roman"/>
        </w:rPr>
        <w:t>601</w:t>
      </w:r>
      <w:r w:rsidRPr="005003DB">
        <w:rPr>
          <w:rFonts w:ascii="Times New Roman" w:hAnsi="Times New Roman" w:cs="Times New Roman"/>
        </w:rPr>
        <w:tab/>
        <w:t>Wu T-F, Liu Y-P, Li X-Y, Wang Q, Ding Y, Ma Y-Y, et al. Five novel mutations in ARG1 gene in Chinese patients of argininemia. Pediatr Neurol 2013;49:119–23. PMID: 23859858.</w:t>
      </w:r>
    </w:p>
    <w:p w14:paraId="602FBE76" w14:textId="77777777" w:rsidR="00453521" w:rsidRPr="005003DB" w:rsidRDefault="00453521" w:rsidP="00453521">
      <w:pPr>
        <w:autoSpaceDE w:val="0"/>
        <w:autoSpaceDN w:val="0"/>
        <w:ind w:hanging="640"/>
        <w:rPr>
          <w:rFonts w:ascii="Times New Roman" w:hAnsi="Times New Roman" w:cs="Times New Roman"/>
        </w:rPr>
      </w:pPr>
      <w:r w:rsidRPr="005003DB">
        <w:rPr>
          <w:rFonts w:ascii="Times New Roman" w:hAnsi="Times New Roman" w:cs="Times New Roman"/>
        </w:rPr>
        <w:t>602</w:t>
      </w:r>
      <w:r w:rsidRPr="005003DB">
        <w:rPr>
          <w:rFonts w:ascii="Times New Roman" w:hAnsi="Times New Roman" w:cs="Times New Roman"/>
        </w:rPr>
        <w:tab/>
        <w:t>Zhang T, Yang J, Yin X, Yu P, Mooney R, Huang X, et al. Three novel mutations of ARG1 identified in Chinese patients with argininemia detected by newborn screening. Clin Chim Acta 2017;466:68–71. PMID: 28089752.</w:t>
      </w:r>
    </w:p>
    <w:p w14:paraId="22AAAE8E" w14:textId="77777777" w:rsidR="00453521" w:rsidRPr="005003DB" w:rsidRDefault="00453521" w:rsidP="00453521">
      <w:pPr>
        <w:autoSpaceDE w:val="0"/>
        <w:autoSpaceDN w:val="0"/>
        <w:ind w:hanging="640"/>
        <w:rPr>
          <w:rFonts w:ascii="Times New Roman" w:hAnsi="Times New Roman" w:cs="Times New Roman"/>
        </w:rPr>
      </w:pPr>
      <w:r w:rsidRPr="005003DB">
        <w:rPr>
          <w:rFonts w:ascii="Times New Roman" w:hAnsi="Times New Roman" w:cs="Times New Roman"/>
        </w:rPr>
        <w:t>603</w:t>
      </w:r>
      <w:r w:rsidRPr="005003DB">
        <w:rPr>
          <w:rFonts w:ascii="Times New Roman" w:hAnsi="Times New Roman" w:cs="Times New Roman"/>
        </w:rPr>
        <w:tab/>
        <w:t>Cardoso ML, Martins E, Vasconcelos R, Vilarinho L, Rocha J. Identification of a novel R21X mutation in the liver-type arginase gene (ARG1) in four Portuguese patients with argininemia. Hum Mutat 1999;14:355–6. PMID: 10502833.</w:t>
      </w:r>
    </w:p>
    <w:p w14:paraId="08F73077" w14:textId="77777777" w:rsidR="00453521" w:rsidRPr="005003DB" w:rsidRDefault="00453521" w:rsidP="00453521">
      <w:pPr>
        <w:autoSpaceDE w:val="0"/>
        <w:autoSpaceDN w:val="0"/>
        <w:ind w:hanging="640"/>
        <w:rPr>
          <w:rFonts w:ascii="Times New Roman" w:hAnsi="Times New Roman" w:cs="Times New Roman"/>
        </w:rPr>
      </w:pPr>
      <w:r w:rsidRPr="005003DB">
        <w:rPr>
          <w:rFonts w:ascii="Times New Roman" w:hAnsi="Times New Roman" w:cs="Times New Roman"/>
        </w:rPr>
        <w:t>604</w:t>
      </w:r>
      <w:r w:rsidRPr="005003DB">
        <w:rPr>
          <w:rFonts w:ascii="Times New Roman" w:hAnsi="Times New Roman" w:cs="Times New Roman"/>
        </w:rPr>
        <w:tab/>
        <w:t>Jain-Ghai S, Nagamani SCS, Blaser S, Siriwardena K, Feigenbaum A. Arginase I deficiency: severe infantile presentation with hyperammonemia: more common than reported? Mol Genet Metab 2011;104:107–11. PMID: 21802329.</w:t>
      </w:r>
    </w:p>
    <w:p w14:paraId="0E0B0586" w14:textId="77777777" w:rsidR="00453521" w:rsidRPr="005003DB" w:rsidRDefault="00453521" w:rsidP="00453521">
      <w:pPr>
        <w:autoSpaceDE w:val="0"/>
        <w:autoSpaceDN w:val="0"/>
        <w:ind w:hanging="640"/>
        <w:rPr>
          <w:rFonts w:ascii="Times New Roman" w:hAnsi="Times New Roman" w:cs="Times New Roman"/>
        </w:rPr>
      </w:pPr>
      <w:r w:rsidRPr="005003DB">
        <w:rPr>
          <w:rFonts w:ascii="Times New Roman" w:hAnsi="Times New Roman" w:cs="Times New Roman"/>
        </w:rPr>
        <w:t>605</w:t>
      </w:r>
      <w:r w:rsidRPr="005003DB">
        <w:rPr>
          <w:rFonts w:ascii="Times New Roman" w:hAnsi="Times New Roman" w:cs="Times New Roman"/>
        </w:rPr>
        <w:tab/>
        <w:t>Carvalho DR, Brand GD, Brum JM, Takata RI, Speck-Martins CE, Pratesi R. Analysis of novel ARG1 mutations causing hyperargininemia and correlation with arginase I activity in erythrocytes. Gene 2012;509:124–30. PMID: 22959135.</w:t>
      </w:r>
    </w:p>
    <w:p w14:paraId="57DF934F" w14:textId="77777777" w:rsidR="00453521" w:rsidRPr="005003DB" w:rsidRDefault="00453521" w:rsidP="00453521">
      <w:pPr>
        <w:autoSpaceDE w:val="0"/>
        <w:autoSpaceDN w:val="0"/>
        <w:ind w:hanging="640"/>
        <w:rPr>
          <w:rFonts w:ascii="Times New Roman" w:hAnsi="Times New Roman" w:cs="Times New Roman"/>
        </w:rPr>
      </w:pPr>
      <w:r w:rsidRPr="005003DB">
        <w:rPr>
          <w:rFonts w:ascii="Times New Roman" w:hAnsi="Times New Roman" w:cs="Times New Roman"/>
        </w:rPr>
        <w:t>606</w:t>
      </w:r>
      <w:r w:rsidRPr="005003DB">
        <w:rPr>
          <w:rFonts w:ascii="Times New Roman" w:hAnsi="Times New Roman" w:cs="Times New Roman"/>
        </w:rPr>
        <w:tab/>
        <w:t>Rodrigues E, Martins E, Ferreira E, Vilarinho L, Leao Teles E. Argininemia patients diagnosed by newborn screening in Portugal. J Inherit Metab DIs 2014;37:S88. Not available in PubMed</w:t>
      </w:r>
    </w:p>
    <w:p w14:paraId="37232F4B" w14:textId="77777777" w:rsidR="00453521" w:rsidRPr="005003DB" w:rsidRDefault="00453521" w:rsidP="00453521">
      <w:pPr>
        <w:autoSpaceDE w:val="0"/>
        <w:autoSpaceDN w:val="0"/>
        <w:ind w:hanging="640"/>
        <w:rPr>
          <w:rFonts w:ascii="Times New Roman" w:hAnsi="Times New Roman" w:cs="Times New Roman"/>
        </w:rPr>
      </w:pPr>
      <w:r w:rsidRPr="005003DB">
        <w:rPr>
          <w:rFonts w:ascii="Times New Roman" w:hAnsi="Times New Roman" w:cs="Times New Roman"/>
        </w:rPr>
        <w:t>607</w:t>
      </w:r>
      <w:r w:rsidRPr="005003DB">
        <w:rPr>
          <w:rFonts w:ascii="Times New Roman" w:hAnsi="Times New Roman" w:cs="Times New Roman"/>
        </w:rPr>
        <w:tab/>
        <w:t>Diez-Fernandez C, Rüfenacht V, Gemperle C, Fingerhut R, Häberle J. Mutations and common variants in the human arginase 1 (ARG1) gene: Impact on patients, diagnostics, and protein structure considerations. Hum Mutat 2018;39:1029–50. PMID: 29726057.</w:t>
      </w:r>
    </w:p>
    <w:p w14:paraId="5BDA11CF" w14:textId="77777777" w:rsidR="00453521" w:rsidRPr="005003DB" w:rsidRDefault="00453521" w:rsidP="00453521">
      <w:pPr>
        <w:autoSpaceDE w:val="0"/>
        <w:autoSpaceDN w:val="0"/>
        <w:ind w:hanging="640"/>
        <w:rPr>
          <w:rFonts w:ascii="Times New Roman" w:hAnsi="Times New Roman" w:cs="Times New Roman"/>
        </w:rPr>
      </w:pPr>
      <w:r w:rsidRPr="005003DB">
        <w:rPr>
          <w:rFonts w:ascii="Times New Roman" w:hAnsi="Times New Roman" w:cs="Times New Roman"/>
        </w:rPr>
        <w:t>608</w:t>
      </w:r>
      <w:r w:rsidRPr="005003DB">
        <w:rPr>
          <w:rFonts w:ascii="Times New Roman" w:hAnsi="Times New Roman" w:cs="Times New Roman"/>
        </w:rPr>
        <w:tab/>
        <w:t>Edwards RL, Moseley K, Watanabe Y, Wong LJ, Ottina J, Yano S. Long-term neurodevelopmental effects of early detection and treatment in a 6-year-old patient with argininaemia diagnosed by newborn screening. J Inherit Metab Dis 2009;32 Suppl 1:S197-200. PMID: 19562505.</w:t>
      </w:r>
    </w:p>
    <w:p w14:paraId="57EA0991" w14:textId="77777777" w:rsidR="00453521" w:rsidRPr="005003DB" w:rsidRDefault="00453521" w:rsidP="00453521">
      <w:pPr>
        <w:autoSpaceDE w:val="0"/>
        <w:autoSpaceDN w:val="0"/>
        <w:ind w:hanging="640"/>
        <w:rPr>
          <w:rFonts w:ascii="Times New Roman" w:hAnsi="Times New Roman" w:cs="Times New Roman"/>
        </w:rPr>
      </w:pPr>
      <w:r w:rsidRPr="005003DB">
        <w:rPr>
          <w:rFonts w:ascii="Times New Roman" w:hAnsi="Times New Roman" w:cs="Times New Roman"/>
        </w:rPr>
        <w:t>609</w:t>
      </w:r>
      <w:r w:rsidRPr="005003DB">
        <w:rPr>
          <w:rFonts w:ascii="Times New Roman" w:hAnsi="Times New Roman" w:cs="Times New Roman"/>
        </w:rPr>
        <w:tab/>
        <w:t>Uchino T, Haraguchi Y, Aparicio JM, Mizutani N, Higashikawa M, Naitoh H, et al. Three novel mutations in the liver-type arginase gene in three unrelated Japanese patients with argininemia. Am J Hum Genet 1992;51:1406–12. PMID: 1463019.</w:t>
      </w:r>
    </w:p>
    <w:p w14:paraId="487DD192" w14:textId="77777777" w:rsidR="00453521" w:rsidRPr="005003DB" w:rsidRDefault="00453521" w:rsidP="00453521">
      <w:pPr>
        <w:autoSpaceDE w:val="0"/>
        <w:autoSpaceDN w:val="0"/>
        <w:ind w:hanging="640"/>
        <w:rPr>
          <w:rFonts w:ascii="Times New Roman" w:hAnsi="Times New Roman" w:cs="Times New Roman"/>
        </w:rPr>
      </w:pPr>
      <w:r w:rsidRPr="005003DB">
        <w:rPr>
          <w:rFonts w:ascii="Times New Roman" w:hAnsi="Times New Roman" w:cs="Times New Roman"/>
        </w:rPr>
        <w:t>610</w:t>
      </w:r>
      <w:r w:rsidRPr="005003DB">
        <w:rPr>
          <w:rFonts w:ascii="Times New Roman" w:hAnsi="Times New Roman" w:cs="Times New Roman"/>
        </w:rPr>
        <w:tab/>
        <w:t xml:space="preserve">Amayreh W, Meyer U, Das AM. Treatment of arginase deficiency revisited: guanidinoacetate as a therapeutic target </w:t>
      </w:r>
      <w:r w:rsidRPr="005003DB">
        <w:rPr>
          <w:rFonts w:ascii="Times New Roman" w:hAnsi="Times New Roman" w:cs="Times New Roman"/>
        </w:rPr>
        <w:lastRenderedPageBreak/>
        <w:t>and biomarker for therapeutic monitoring. Dev Med Child Neurol 2014;56:1021–4. PMID: 24814679.</w:t>
      </w:r>
    </w:p>
    <w:p w14:paraId="1DDDBC56" w14:textId="77777777" w:rsidR="00453521" w:rsidRPr="005003DB" w:rsidRDefault="00453521" w:rsidP="00453521">
      <w:pPr>
        <w:autoSpaceDE w:val="0"/>
        <w:autoSpaceDN w:val="0"/>
        <w:ind w:hanging="640"/>
        <w:rPr>
          <w:rFonts w:ascii="Times New Roman" w:hAnsi="Times New Roman" w:cs="Times New Roman"/>
        </w:rPr>
      </w:pPr>
      <w:r w:rsidRPr="005003DB">
        <w:rPr>
          <w:rFonts w:ascii="Times New Roman" w:hAnsi="Times New Roman" w:cs="Times New Roman"/>
        </w:rPr>
        <w:t>611</w:t>
      </w:r>
      <w:r w:rsidRPr="005003DB">
        <w:rPr>
          <w:rFonts w:ascii="Times New Roman" w:hAnsi="Times New Roman" w:cs="Times New Roman"/>
        </w:rPr>
        <w:tab/>
        <w:t>Yokoi K, Nakajima Y, Yasui T, Yoshino M, Yoshikawa T, Kurahashi H, et al. Novel ARG1 variants identified in a patient with arginase 1 deficiency. Hum Genome Var 2021;8:8. PMID: 33542202.</w:t>
      </w:r>
    </w:p>
    <w:p w14:paraId="5E8EF11A" w14:textId="77777777" w:rsidR="00453521" w:rsidRPr="005003DB" w:rsidRDefault="00453521" w:rsidP="00453521">
      <w:pPr>
        <w:autoSpaceDE w:val="0"/>
        <w:autoSpaceDN w:val="0"/>
        <w:ind w:hanging="640"/>
        <w:rPr>
          <w:rFonts w:ascii="Times New Roman" w:hAnsi="Times New Roman" w:cs="Times New Roman"/>
        </w:rPr>
      </w:pPr>
      <w:r w:rsidRPr="005003DB">
        <w:rPr>
          <w:rFonts w:ascii="Times New Roman" w:hAnsi="Times New Roman" w:cs="Times New Roman"/>
        </w:rPr>
        <w:t>612</w:t>
      </w:r>
      <w:r w:rsidRPr="005003DB">
        <w:rPr>
          <w:rFonts w:ascii="Times New Roman" w:hAnsi="Times New Roman" w:cs="Times New Roman"/>
        </w:rPr>
        <w:tab/>
        <w:t>Grody WW, Klein D, Dodson AE, Kern RM, Wissmann PB, Goodman BK, et al. Molecular genetic study of human arginase deficiency. Am J Hum Genet 1992;50:1281–90. PMID: 1598908.</w:t>
      </w:r>
    </w:p>
    <w:p w14:paraId="2CC465B0" w14:textId="77777777" w:rsidR="00453521" w:rsidRPr="005003DB" w:rsidRDefault="00453521" w:rsidP="00453521">
      <w:pPr>
        <w:autoSpaceDE w:val="0"/>
        <w:autoSpaceDN w:val="0"/>
        <w:ind w:hanging="640"/>
        <w:rPr>
          <w:rFonts w:ascii="Times New Roman" w:hAnsi="Times New Roman" w:cs="Times New Roman"/>
        </w:rPr>
      </w:pPr>
      <w:r w:rsidRPr="005003DB">
        <w:rPr>
          <w:rFonts w:ascii="Times New Roman" w:hAnsi="Times New Roman" w:cs="Times New Roman"/>
        </w:rPr>
        <w:t>613</w:t>
      </w:r>
      <w:r w:rsidRPr="005003DB">
        <w:rPr>
          <w:rFonts w:ascii="Times New Roman" w:hAnsi="Times New Roman" w:cs="Times New Roman"/>
        </w:rPr>
        <w:tab/>
        <w:t>Scholl-Bürgi S, Sigl SB, Häberle J, Haberlandt E, Rostásy K, Ertl C, et al. Amino acids in CSF and plasma in hyperammonaemic coma due to arginase1 deficiency. J Inherit Metab Dis 2008;31 Suppl 2:S323-8. PMID: 19052914.</w:t>
      </w:r>
    </w:p>
    <w:p w14:paraId="057DD25B" w14:textId="77777777" w:rsidR="00453521" w:rsidRPr="005003DB" w:rsidRDefault="00453521" w:rsidP="00453521">
      <w:pPr>
        <w:autoSpaceDE w:val="0"/>
        <w:autoSpaceDN w:val="0"/>
        <w:ind w:hanging="640"/>
        <w:rPr>
          <w:rFonts w:ascii="Times New Roman" w:hAnsi="Times New Roman" w:cs="Times New Roman"/>
        </w:rPr>
      </w:pPr>
      <w:r w:rsidRPr="005003DB">
        <w:rPr>
          <w:rFonts w:ascii="Times New Roman" w:hAnsi="Times New Roman" w:cs="Times New Roman"/>
        </w:rPr>
        <w:t>614</w:t>
      </w:r>
      <w:r w:rsidRPr="005003DB">
        <w:rPr>
          <w:rFonts w:ascii="Times New Roman" w:hAnsi="Times New Roman" w:cs="Times New Roman"/>
        </w:rPr>
        <w:tab/>
        <w:t>Mohseni J, Boon Hock C, Abdul Razak C, Othman SNI, Hayati F, Peitee WO, et al. Novel complex re-arrangement of ARG1 commonly shared by unrelated patients with hyperargininemia. Gene 2014;533:240–5. PMID: 24103480.</w:t>
      </w:r>
    </w:p>
    <w:p w14:paraId="25C43864" w14:textId="77777777" w:rsidR="004D3031" w:rsidRPr="005003DB" w:rsidRDefault="004D3031" w:rsidP="00453521">
      <w:pPr>
        <w:autoSpaceDE w:val="0"/>
        <w:autoSpaceDN w:val="0"/>
        <w:rPr>
          <w:rFonts w:ascii="Times New Roman" w:hAnsi="Times New Roman" w:cs="Times New Roman"/>
        </w:rPr>
      </w:pPr>
    </w:p>
    <w:p w14:paraId="1A536F88" w14:textId="3F253738" w:rsidR="00D2474D" w:rsidRPr="005003DB" w:rsidRDefault="00D2474D" w:rsidP="00BD2CB3">
      <w:pPr>
        <w:ind w:left="-2" w:hanging="628"/>
        <w:rPr>
          <w:rFonts w:ascii="Times New Roman" w:hAnsi="Times New Roman" w:cs="Times New Roman"/>
          <w:color w:val="000000"/>
        </w:rPr>
      </w:pPr>
      <w:r w:rsidRPr="005003DB">
        <w:rPr>
          <w:rFonts w:ascii="Times New Roman" w:hAnsi="Times New Roman" w:cs="Times New Roman"/>
          <w:color w:val="000000"/>
        </w:rPr>
        <w:t>Notes</w:t>
      </w:r>
    </w:p>
    <w:p w14:paraId="0DEA62DD" w14:textId="0C838620" w:rsidR="00D2474D" w:rsidRPr="005003DB" w:rsidRDefault="00D2474D" w:rsidP="00BD2CB3">
      <w:pPr>
        <w:autoSpaceDE w:val="0"/>
        <w:autoSpaceDN w:val="0"/>
        <w:adjustRightInd w:val="0"/>
        <w:ind w:left="28" w:hanging="658"/>
        <w:jc w:val="left"/>
        <w:rPr>
          <w:rFonts w:ascii="Times New Roman" w:eastAsia="Hiragino Kaku Gothic ProN W3" w:hAnsi="Times New Roman" w:cs="Times New Roman"/>
          <w:color w:val="000000"/>
          <w:kern w:val="0"/>
          <w:sz w:val="22"/>
          <w:szCs w:val="22"/>
        </w:rPr>
      </w:pPr>
      <w:r w:rsidRPr="005003DB">
        <w:rPr>
          <w:rFonts w:ascii="Times New Roman" w:eastAsia="Hiragino Kaku Gothic ProN W3" w:hAnsi="Times New Roman" w:cs="Times New Roman"/>
          <w:color w:val="000000"/>
          <w:kern w:val="0"/>
          <w:sz w:val="22"/>
          <w:szCs w:val="22"/>
        </w:rPr>
        <w:t>A</w:t>
      </w:r>
      <w:r w:rsidR="00E94E81" w:rsidRPr="005003DB">
        <w:rPr>
          <w:rFonts w:ascii="Times New Roman" w:eastAsia="Hiragino Kaku Gothic ProN W3" w:hAnsi="Times New Roman" w:cs="Times New Roman"/>
          <w:color w:val="000000"/>
          <w:kern w:val="0"/>
          <w:sz w:val="22"/>
          <w:szCs w:val="22"/>
        </w:rPr>
        <w:t>RG</w:t>
      </w:r>
      <w:r w:rsidRPr="005003DB">
        <w:rPr>
          <w:rFonts w:ascii="Times New Roman" w:eastAsia="Hiragino Kaku Gothic ProN W3" w:hAnsi="Times New Roman" w:cs="Times New Roman"/>
          <w:color w:val="000000"/>
          <w:kern w:val="0"/>
          <w:sz w:val="22"/>
          <w:szCs w:val="22"/>
        </w:rPr>
        <w:t xml:space="preserve">1-02: Family information of cases </w:t>
      </w:r>
      <w:r w:rsidR="00EA386F" w:rsidRPr="005003DB">
        <w:rPr>
          <w:rFonts w:ascii="Times New Roman" w:eastAsia="Hiragino Kaku Gothic ProN W3" w:hAnsi="Times New Roman" w:cs="Times New Roman"/>
          <w:color w:val="000000"/>
          <w:kern w:val="0"/>
          <w:sz w:val="22"/>
          <w:szCs w:val="22"/>
        </w:rPr>
        <w:t xml:space="preserve">ARG1-02-12,13,and 14 [606] and ARG1-02-15 and 16 [607] </w:t>
      </w:r>
      <w:r w:rsidRPr="005003DB">
        <w:rPr>
          <w:rFonts w:ascii="Times New Roman" w:eastAsia="Hiragino Kaku Gothic ProN W3" w:hAnsi="Times New Roman" w:cs="Times New Roman"/>
          <w:color w:val="000000"/>
          <w:kern w:val="0"/>
          <w:sz w:val="22"/>
          <w:szCs w:val="22"/>
        </w:rPr>
        <w:t xml:space="preserve">was not described in detail. These cases were regarded </w:t>
      </w:r>
      <w:r w:rsidR="00D0671C" w:rsidRPr="005003DB">
        <w:rPr>
          <w:rFonts w:ascii="Times New Roman" w:eastAsia="Hiragino Kaku Gothic ProN W3" w:hAnsi="Times New Roman" w:cs="Times New Roman"/>
          <w:color w:val="000000"/>
          <w:kern w:val="0"/>
          <w:sz w:val="22"/>
          <w:szCs w:val="22"/>
        </w:rPr>
        <w:t>as</w:t>
      </w:r>
      <w:r w:rsidRPr="005003DB">
        <w:rPr>
          <w:rFonts w:ascii="Times New Roman" w:eastAsia="Hiragino Kaku Gothic ProN W3" w:hAnsi="Times New Roman" w:cs="Times New Roman"/>
          <w:color w:val="000000"/>
          <w:kern w:val="0"/>
          <w:sz w:val="22"/>
          <w:szCs w:val="22"/>
        </w:rPr>
        <w:t xml:space="preserve"> </w:t>
      </w:r>
      <w:r w:rsidR="00733B3C" w:rsidRPr="005003DB">
        <w:rPr>
          <w:rFonts w:ascii="Times New Roman" w:eastAsia="Hiragino Kaku Gothic ProN W3" w:hAnsi="Times New Roman" w:cs="Times New Roman"/>
          <w:color w:val="000000"/>
          <w:kern w:val="0"/>
          <w:sz w:val="22"/>
          <w:szCs w:val="22"/>
        </w:rPr>
        <w:t>be</w:t>
      </w:r>
      <w:r w:rsidR="00D0671C" w:rsidRPr="005003DB">
        <w:rPr>
          <w:rFonts w:ascii="Times New Roman" w:eastAsia="Hiragino Kaku Gothic ProN W3" w:hAnsi="Times New Roman" w:cs="Times New Roman"/>
          <w:color w:val="000000"/>
          <w:kern w:val="0"/>
          <w:sz w:val="22"/>
          <w:szCs w:val="22"/>
        </w:rPr>
        <w:t>ing</w:t>
      </w:r>
      <w:r w:rsidR="00733B3C" w:rsidRPr="005003DB">
        <w:rPr>
          <w:rFonts w:ascii="Times New Roman" w:eastAsia="Hiragino Kaku Gothic ProN W3" w:hAnsi="Times New Roman" w:cs="Times New Roman"/>
          <w:color w:val="000000"/>
          <w:kern w:val="0"/>
          <w:sz w:val="22"/>
          <w:szCs w:val="22"/>
        </w:rPr>
        <w:t xml:space="preserve"> derived</w:t>
      </w:r>
      <w:r w:rsidRPr="005003DB">
        <w:rPr>
          <w:rFonts w:ascii="Times New Roman" w:eastAsia="Hiragino Kaku Gothic ProN W3" w:hAnsi="Times New Roman" w:cs="Times New Roman"/>
          <w:color w:val="000000"/>
          <w:kern w:val="0"/>
          <w:sz w:val="22"/>
          <w:szCs w:val="22"/>
        </w:rPr>
        <w:t xml:space="preserve"> from different families.</w:t>
      </w:r>
    </w:p>
    <w:p w14:paraId="73DF836F" w14:textId="799CE530" w:rsidR="00D2474D" w:rsidRPr="005003DB" w:rsidRDefault="00D2474D" w:rsidP="00BD2CB3">
      <w:pPr>
        <w:autoSpaceDE w:val="0"/>
        <w:autoSpaceDN w:val="0"/>
        <w:adjustRightInd w:val="0"/>
        <w:ind w:left="28" w:hanging="658"/>
        <w:jc w:val="left"/>
        <w:rPr>
          <w:rFonts w:ascii="Times New Roman" w:eastAsia="Hiragino Kaku Gothic ProN W3" w:hAnsi="Times New Roman" w:cs="Times New Roman"/>
          <w:color w:val="000000"/>
          <w:kern w:val="0"/>
          <w:sz w:val="22"/>
          <w:szCs w:val="22"/>
        </w:rPr>
      </w:pPr>
      <w:r w:rsidRPr="005003DB">
        <w:rPr>
          <w:rFonts w:ascii="Times New Roman" w:eastAsia="Hiragino Kaku Gothic ProN W3" w:hAnsi="Times New Roman" w:cs="Times New Roman"/>
          <w:color w:val="000000"/>
          <w:kern w:val="0"/>
          <w:sz w:val="22"/>
          <w:szCs w:val="22"/>
        </w:rPr>
        <w:t>A</w:t>
      </w:r>
      <w:r w:rsidR="00E94E81" w:rsidRPr="005003DB">
        <w:rPr>
          <w:rFonts w:ascii="Times New Roman" w:eastAsia="Hiragino Kaku Gothic ProN W3" w:hAnsi="Times New Roman" w:cs="Times New Roman"/>
          <w:color w:val="000000"/>
          <w:kern w:val="0"/>
          <w:sz w:val="22"/>
          <w:szCs w:val="22"/>
        </w:rPr>
        <w:t>RG</w:t>
      </w:r>
      <w:r w:rsidRPr="005003DB">
        <w:rPr>
          <w:rFonts w:ascii="Times New Roman" w:eastAsia="Hiragino Kaku Gothic ProN W3" w:hAnsi="Times New Roman" w:cs="Times New Roman"/>
          <w:color w:val="000000"/>
          <w:kern w:val="0"/>
          <w:sz w:val="22"/>
          <w:szCs w:val="22"/>
        </w:rPr>
        <w:t>1-04, 05, and 06</w:t>
      </w:r>
      <w:r w:rsidR="000251CC" w:rsidRPr="005003DB">
        <w:rPr>
          <w:rFonts w:ascii="Times New Roman" w:eastAsia="Hiragino Kaku Gothic ProN W3" w:hAnsi="Times New Roman" w:cs="Times New Roman"/>
          <w:color w:val="000000"/>
          <w:kern w:val="0"/>
          <w:sz w:val="22"/>
          <w:szCs w:val="22"/>
        </w:rPr>
        <w:t>:</w:t>
      </w:r>
      <w:r w:rsidRPr="005003DB">
        <w:rPr>
          <w:rFonts w:ascii="Times New Roman" w:eastAsia="Hiragino Kaku Gothic ProN W3" w:hAnsi="Times New Roman" w:cs="Times New Roman"/>
          <w:color w:val="000000"/>
          <w:kern w:val="0"/>
          <w:sz w:val="22"/>
          <w:szCs w:val="22"/>
        </w:rPr>
        <w:t xml:space="preserve"> </w:t>
      </w:r>
      <w:r w:rsidR="0085364D" w:rsidRPr="005003DB">
        <w:rPr>
          <w:rFonts w:ascii="Times New Roman" w:eastAsia="Hiragino Kaku Gothic ProN W3" w:hAnsi="Times New Roman" w:cs="Times New Roman"/>
          <w:color w:val="000000"/>
          <w:kern w:val="0"/>
          <w:sz w:val="22"/>
          <w:szCs w:val="22"/>
        </w:rPr>
        <w:t xml:space="preserve">In </w:t>
      </w:r>
      <w:r w:rsidR="000251CC" w:rsidRPr="005003DB">
        <w:rPr>
          <w:rFonts w:ascii="Times New Roman" w:eastAsia="Hiragino Kaku Gothic ProN W3" w:hAnsi="Times New Roman" w:cs="Times New Roman"/>
          <w:color w:val="000000"/>
          <w:kern w:val="0"/>
          <w:sz w:val="22"/>
          <w:szCs w:val="22"/>
        </w:rPr>
        <w:t>the following</w:t>
      </w:r>
      <w:r w:rsidR="0085364D" w:rsidRPr="005003DB">
        <w:rPr>
          <w:rFonts w:ascii="Times New Roman" w:eastAsia="Hiragino Kaku Gothic ProN W3" w:hAnsi="Times New Roman" w:cs="Times New Roman"/>
          <w:color w:val="000000"/>
          <w:kern w:val="0"/>
          <w:sz w:val="22"/>
          <w:szCs w:val="22"/>
        </w:rPr>
        <w:t xml:space="preserve"> reference, </w:t>
      </w:r>
      <w:r w:rsidRPr="005003DB">
        <w:rPr>
          <w:rFonts w:ascii="Times New Roman" w:eastAsia="Hiragino Kaku Gothic ProN W3" w:hAnsi="Times New Roman" w:cs="Times New Roman"/>
          <w:color w:val="000000"/>
          <w:kern w:val="0"/>
          <w:sz w:val="22"/>
          <w:szCs w:val="22"/>
        </w:rPr>
        <w:t>A</w:t>
      </w:r>
      <w:r w:rsidR="00A97D24" w:rsidRPr="005003DB">
        <w:rPr>
          <w:rFonts w:ascii="Times New Roman" w:eastAsia="Hiragino Kaku Gothic ProN W3" w:hAnsi="Times New Roman" w:cs="Times New Roman"/>
          <w:color w:val="000000"/>
          <w:kern w:val="0"/>
          <w:sz w:val="22"/>
          <w:szCs w:val="22"/>
        </w:rPr>
        <w:t>RG1</w:t>
      </w:r>
      <w:r w:rsidRPr="005003DB">
        <w:rPr>
          <w:rFonts w:ascii="Times New Roman" w:eastAsia="Hiragino Kaku Gothic ProN W3" w:hAnsi="Times New Roman" w:cs="Times New Roman"/>
          <w:color w:val="000000"/>
          <w:kern w:val="0"/>
          <w:sz w:val="22"/>
          <w:szCs w:val="22"/>
        </w:rPr>
        <w:t>-06 was used as a patient model in site-directed mutagenesis. Origins of A</w:t>
      </w:r>
      <w:r w:rsidR="00B74168" w:rsidRPr="005003DB">
        <w:rPr>
          <w:rFonts w:ascii="Times New Roman" w:eastAsia="Hiragino Kaku Gothic ProN W3" w:hAnsi="Times New Roman" w:cs="Times New Roman"/>
          <w:color w:val="000000"/>
          <w:kern w:val="0"/>
          <w:sz w:val="22"/>
          <w:szCs w:val="22"/>
        </w:rPr>
        <w:t>RG</w:t>
      </w:r>
      <w:r w:rsidRPr="005003DB">
        <w:rPr>
          <w:rFonts w:ascii="Times New Roman" w:eastAsia="Hiragino Kaku Gothic ProN W3" w:hAnsi="Times New Roman" w:cs="Times New Roman"/>
          <w:color w:val="000000"/>
          <w:kern w:val="0"/>
          <w:sz w:val="22"/>
          <w:szCs w:val="22"/>
        </w:rPr>
        <w:t>1-04</w:t>
      </w:r>
      <w:r w:rsidR="00BF6333" w:rsidRPr="005003DB">
        <w:rPr>
          <w:rFonts w:ascii="Times New Roman" w:eastAsia="Hiragino Kaku Gothic ProN W3" w:hAnsi="Times New Roman" w:cs="Times New Roman"/>
          <w:color w:val="000000"/>
          <w:kern w:val="0"/>
          <w:sz w:val="22"/>
          <w:szCs w:val="22"/>
        </w:rPr>
        <w:t xml:space="preserve">, </w:t>
      </w:r>
      <w:r w:rsidRPr="005003DB">
        <w:rPr>
          <w:rFonts w:ascii="Times New Roman" w:eastAsia="Hiragino Kaku Gothic ProN W3" w:hAnsi="Times New Roman" w:cs="Times New Roman"/>
          <w:color w:val="000000"/>
          <w:kern w:val="0"/>
          <w:sz w:val="22"/>
          <w:szCs w:val="22"/>
        </w:rPr>
        <w:t>05</w:t>
      </w:r>
      <w:r w:rsidR="00BF6333" w:rsidRPr="005003DB">
        <w:rPr>
          <w:rFonts w:ascii="Times New Roman" w:eastAsia="Hiragino Kaku Gothic ProN W3" w:hAnsi="Times New Roman" w:cs="Times New Roman"/>
          <w:color w:val="000000"/>
          <w:kern w:val="0"/>
          <w:sz w:val="22"/>
          <w:szCs w:val="22"/>
        </w:rPr>
        <w:t>, and 06</w:t>
      </w:r>
      <w:r w:rsidRPr="005003DB">
        <w:rPr>
          <w:rFonts w:ascii="Times New Roman" w:eastAsia="Hiragino Kaku Gothic ProN W3" w:hAnsi="Times New Roman" w:cs="Times New Roman"/>
          <w:color w:val="000000"/>
          <w:kern w:val="0"/>
          <w:sz w:val="22"/>
          <w:szCs w:val="22"/>
        </w:rPr>
        <w:t xml:space="preserve"> </w:t>
      </w:r>
      <w:r w:rsidR="00561B06" w:rsidRPr="005003DB">
        <w:rPr>
          <w:rFonts w:ascii="Times New Roman" w:eastAsia="Hiragino Kaku Gothic ProN W3" w:hAnsi="Times New Roman" w:cs="Times New Roman"/>
          <w:color w:val="000000"/>
          <w:kern w:val="0"/>
          <w:sz w:val="22"/>
          <w:szCs w:val="22"/>
        </w:rPr>
        <w:t xml:space="preserve">mutations </w:t>
      </w:r>
      <w:r w:rsidRPr="005003DB">
        <w:rPr>
          <w:rFonts w:ascii="Times New Roman" w:eastAsia="Hiragino Kaku Gothic ProN W3" w:hAnsi="Times New Roman" w:cs="Times New Roman"/>
          <w:color w:val="000000"/>
          <w:kern w:val="0"/>
          <w:sz w:val="22"/>
          <w:szCs w:val="22"/>
        </w:rPr>
        <w:t>were not clear and</w:t>
      </w:r>
      <w:r w:rsidR="00561B06" w:rsidRPr="005003DB">
        <w:rPr>
          <w:rFonts w:ascii="Times New Roman" w:eastAsia="Hiragino Kaku Gothic ProN W3" w:hAnsi="Times New Roman" w:cs="Times New Roman"/>
          <w:color w:val="000000"/>
          <w:kern w:val="0"/>
          <w:sz w:val="22"/>
          <w:szCs w:val="22"/>
        </w:rPr>
        <w:t>, hence,</w:t>
      </w:r>
      <w:r w:rsidRPr="005003DB">
        <w:rPr>
          <w:rFonts w:ascii="Times New Roman" w:eastAsia="Hiragino Kaku Gothic ProN W3" w:hAnsi="Times New Roman" w:cs="Times New Roman"/>
          <w:color w:val="000000"/>
          <w:kern w:val="0"/>
          <w:sz w:val="22"/>
          <w:szCs w:val="22"/>
        </w:rPr>
        <w:t xml:space="preserve"> not included.</w:t>
      </w:r>
    </w:p>
    <w:p w14:paraId="54D9D332" w14:textId="77777777" w:rsidR="00453521" w:rsidRPr="005003DB" w:rsidRDefault="00453521" w:rsidP="00453521">
      <w:pPr>
        <w:autoSpaceDE w:val="0"/>
        <w:autoSpaceDN w:val="0"/>
        <w:ind w:hanging="640"/>
        <w:rPr>
          <w:rFonts w:ascii="Times New Roman" w:hAnsi="Times New Roman" w:cs="Times New Roman"/>
        </w:rPr>
      </w:pPr>
      <w:r w:rsidRPr="005003DB">
        <w:rPr>
          <w:rFonts w:ascii="Times New Roman" w:hAnsi="Times New Roman" w:cs="Times New Roman"/>
        </w:rPr>
        <w:t>612s</w:t>
      </w:r>
      <w:r w:rsidRPr="005003DB">
        <w:rPr>
          <w:rFonts w:ascii="Times New Roman" w:hAnsi="Times New Roman" w:cs="Times New Roman"/>
        </w:rPr>
        <w:tab/>
        <w:t>Vockley JG, Goodman BK, Tabor DE, Kern RM, Jenkinson CP, Grody WW, et al. Loss of function mutations in conserved regions of the human arginase I gene. Biochem Mol Med 1996;59:44–51. PMID: 8902193.</w:t>
      </w:r>
    </w:p>
    <w:p w14:paraId="2B0DCC86" w14:textId="77777777" w:rsidR="006D65CE" w:rsidRPr="005003DB" w:rsidRDefault="006D65CE">
      <w:pPr>
        <w:rPr>
          <w:rFonts w:ascii="Times New Roman" w:hAnsi="Times New Roman" w:cs="Times New Roman"/>
        </w:rPr>
      </w:pPr>
    </w:p>
    <w:p w14:paraId="46C3B9C8" w14:textId="064F0100" w:rsidR="00DC007B" w:rsidRPr="005003DB" w:rsidRDefault="00DC007B" w:rsidP="006D65CE">
      <w:pPr>
        <w:jc w:val="center"/>
        <w:rPr>
          <w:rFonts w:ascii="Times New Roman" w:hAnsi="Times New Roman" w:cs="Times New Roman"/>
          <w:color w:val="000000"/>
          <w:sz w:val="22"/>
          <w:szCs w:val="22"/>
        </w:rPr>
      </w:pPr>
      <w:r w:rsidRPr="005003DB">
        <w:rPr>
          <w:rFonts w:ascii="Times New Roman" w:hAnsi="Times New Roman" w:cs="Times New Roman"/>
          <w:color w:val="000000"/>
          <w:sz w:val="22"/>
          <w:szCs w:val="22"/>
        </w:rPr>
        <w:t>7. SLC25A15/ORNT1 deficiency (8 refs)</w:t>
      </w:r>
    </w:p>
    <w:p w14:paraId="100CB915" w14:textId="77777777" w:rsidR="001A2D38" w:rsidRPr="005003DB" w:rsidRDefault="001A2D38" w:rsidP="001A2D38">
      <w:pPr>
        <w:widowControl/>
        <w:autoSpaceDE w:val="0"/>
        <w:autoSpaceDN w:val="0"/>
        <w:ind w:hanging="640"/>
        <w:jc w:val="left"/>
        <w:rPr>
          <w:rFonts w:ascii="Times New Roman" w:hAnsi="Times New Roman" w:cs="Times New Roman"/>
          <w:kern w:val="0"/>
          <w:sz w:val="24"/>
        </w:rPr>
      </w:pPr>
      <w:r w:rsidRPr="005003DB">
        <w:rPr>
          <w:rFonts w:ascii="Times New Roman" w:hAnsi="Times New Roman" w:cs="Times New Roman"/>
        </w:rPr>
        <w:t>701</w:t>
      </w:r>
      <w:r w:rsidRPr="005003DB">
        <w:rPr>
          <w:rFonts w:ascii="Times New Roman" w:hAnsi="Times New Roman" w:cs="Times New Roman"/>
        </w:rPr>
        <w:tab/>
        <w:t>Wild KT, Ganetzky RD, Yudkoff M, Ierardi-Curto L. Hyperornithinemia, Hyperammonemia, and Homocitrullinuria Syndrome Causing Severe Neonatal Hyperammonemia. JIMD Rep 2019;44:103–7. PMID: 30187369.</w:t>
      </w:r>
    </w:p>
    <w:p w14:paraId="53251153" w14:textId="77777777" w:rsidR="001A2D38" w:rsidRPr="005003DB" w:rsidRDefault="001A2D38" w:rsidP="001A2D38">
      <w:pPr>
        <w:autoSpaceDE w:val="0"/>
        <w:autoSpaceDN w:val="0"/>
        <w:ind w:hanging="640"/>
        <w:rPr>
          <w:rFonts w:ascii="Times New Roman" w:hAnsi="Times New Roman" w:cs="Times New Roman"/>
        </w:rPr>
      </w:pPr>
      <w:r w:rsidRPr="005003DB">
        <w:rPr>
          <w:rFonts w:ascii="Times New Roman" w:hAnsi="Times New Roman" w:cs="Times New Roman"/>
        </w:rPr>
        <w:t>702</w:t>
      </w:r>
      <w:r w:rsidRPr="005003DB">
        <w:rPr>
          <w:rFonts w:ascii="Times New Roman" w:hAnsi="Times New Roman" w:cs="Times New Roman"/>
        </w:rPr>
        <w:tab/>
        <w:t>Salvi S, Santorelli FM, Bertini E, Boldrini R, Meli C, Donati A, et al. Clinical and molecular findings in hyperornithinemia-hyperammonemia-homocitrullinuria syndrome. Neurology 2001;57:911–4. PMID: 11552031.</w:t>
      </w:r>
    </w:p>
    <w:p w14:paraId="50168DEB" w14:textId="77777777" w:rsidR="001A2D38" w:rsidRPr="005003DB" w:rsidRDefault="001A2D38" w:rsidP="001A2D38">
      <w:pPr>
        <w:autoSpaceDE w:val="0"/>
        <w:autoSpaceDN w:val="0"/>
        <w:ind w:hanging="640"/>
        <w:rPr>
          <w:rFonts w:ascii="Times New Roman" w:hAnsi="Times New Roman" w:cs="Times New Roman"/>
        </w:rPr>
      </w:pPr>
      <w:r w:rsidRPr="005003DB">
        <w:rPr>
          <w:rFonts w:ascii="Times New Roman" w:hAnsi="Times New Roman" w:cs="Times New Roman"/>
        </w:rPr>
        <w:t>703</w:t>
      </w:r>
      <w:r w:rsidRPr="005003DB">
        <w:rPr>
          <w:rFonts w:ascii="Times New Roman" w:hAnsi="Times New Roman" w:cs="Times New Roman"/>
        </w:rPr>
        <w:tab/>
        <w:t>Tsujino S, Kanazawa N, Ohashi T, Eto Y, Saito T, Kira J, et al. Three novel mutations (G27E, insAAC, R179X) in the ORNT1 gene of Japanese patients with hyperornithinemia, hyperammonemia, and homocitrullinuria syndrome. Ann Neurol 2000;47:625–31. PMID: 10805333.</w:t>
      </w:r>
    </w:p>
    <w:p w14:paraId="0C4F5860" w14:textId="77777777" w:rsidR="001A2D38" w:rsidRPr="005003DB" w:rsidRDefault="001A2D38" w:rsidP="001A2D38">
      <w:pPr>
        <w:autoSpaceDE w:val="0"/>
        <w:autoSpaceDN w:val="0"/>
        <w:ind w:hanging="640"/>
        <w:rPr>
          <w:rFonts w:ascii="Times New Roman" w:hAnsi="Times New Roman" w:cs="Times New Roman"/>
        </w:rPr>
      </w:pPr>
      <w:r w:rsidRPr="005003DB">
        <w:rPr>
          <w:rFonts w:ascii="Times New Roman" w:hAnsi="Times New Roman" w:cs="Times New Roman"/>
        </w:rPr>
        <w:t>704</w:t>
      </w:r>
      <w:r w:rsidRPr="005003DB">
        <w:rPr>
          <w:rFonts w:ascii="Times New Roman" w:hAnsi="Times New Roman" w:cs="Times New Roman"/>
        </w:rPr>
        <w:tab/>
        <w:t>Miyamoto T, Kanazawa N, Kato S, Kawakami M, Inoue Y, Kuhara T, et al. Diagnosis of Japanese patients with HHH syndrome by molecular genetic analysis: a common mutation, R179X. J Hum Genet 2001;46:260–2. PMID: 11355015.</w:t>
      </w:r>
    </w:p>
    <w:p w14:paraId="5AFE12D8" w14:textId="77777777" w:rsidR="001A2D38" w:rsidRPr="005003DB" w:rsidRDefault="001A2D38" w:rsidP="001A2D38">
      <w:pPr>
        <w:autoSpaceDE w:val="0"/>
        <w:autoSpaceDN w:val="0"/>
        <w:ind w:hanging="640"/>
        <w:rPr>
          <w:rFonts w:ascii="Times New Roman" w:hAnsi="Times New Roman" w:cs="Times New Roman"/>
        </w:rPr>
      </w:pPr>
      <w:r w:rsidRPr="005003DB">
        <w:rPr>
          <w:rFonts w:ascii="Times New Roman" w:hAnsi="Times New Roman" w:cs="Times New Roman"/>
        </w:rPr>
        <w:t>705</w:t>
      </w:r>
      <w:r w:rsidRPr="005003DB">
        <w:rPr>
          <w:rFonts w:ascii="Times New Roman" w:hAnsi="Times New Roman" w:cs="Times New Roman"/>
        </w:rPr>
        <w:tab/>
        <w:t>Tessa A, Fiermonte G, Dionisi-Vici C, Paradies E, Baumgartner MR, Chien Y-H, et al. Identification of novel mutations in the SLC25A15 gene in hyperornithinemia-hyperammonemia-homocitrullinuria (HHH) syndrome: a clinical, molecular, and functional study. Hum Mutat 2009;30:741–8. PMID: 19242930.</w:t>
      </w:r>
    </w:p>
    <w:p w14:paraId="6025DC9B" w14:textId="77777777" w:rsidR="001A2D38" w:rsidRPr="005003DB" w:rsidRDefault="001A2D38" w:rsidP="001A2D38">
      <w:pPr>
        <w:autoSpaceDE w:val="0"/>
        <w:autoSpaceDN w:val="0"/>
        <w:ind w:hanging="640"/>
        <w:rPr>
          <w:rFonts w:ascii="Times New Roman" w:hAnsi="Times New Roman" w:cs="Times New Roman"/>
        </w:rPr>
      </w:pPr>
      <w:r w:rsidRPr="005003DB">
        <w:rPr>
          <w:rFonts w:ascii="Times New Roman" w:hAnsi="Times New Roman" w:cs="Times New Roman"/>
        </w:rPr>
        <w:t>706</w:t>
      </w:r>
      <w:r w:rsidRPr="005003DB">
        <w:rPr>
          <w:rFonts w:ascii="Times New Roman" w:hAnsi="Times New Roman" w:cs="Times New Roman"/>
        </w:rPr>
        <w:tab/>
        <w:t>Guan HZ, Ding Y, Li DX, Dong H, Song JQ, Jin Y, et al. [Clinical diagnosis and treatment of three cases with hyperornithinemia-hyperammonemia-homocitrullinuria syndrome]. Zhonghua Er Ke Za Zhi 2017;55:428–33. PMID: 28592010.</w:t>
      </w:r>
    </w:p>
    <w:p w14:paraId="278D14FB" w14:textId="77777777" w:rsidR="001A2D38" w:rsidRPr="005003DB" w:rsidRDefault="001A2D38" w:rsidP="001A2D38">
      <w:pPr>
        <w:autoSpaceDE w:val="0"/>
        <w:autoSpaceDN w:val="0"/>
        <w:ind w:hanging="640"/>
        <w:rPr>
          <w:rFonts w:ascii="Times New Roman" w:hAnsi="Times New Roman" w:cs="Times New Roman"/>
        </w:rPr>
      </w:pPr>
      <w:r w:rsidRPr="005003DB">
        <w:rPr>
          <w:rFonts w:ascii="Times New Roman" w:hAnsi="Times New Roman" w:cs="Times New Roman"/>
        </w:rPr>
        <w:t>707</w:t>
      </w:r>
      <w:r w:rsidRPr="005003DB">
        <w:rPr>
          <w:rFonts w:ascii="Times New Roman" w:hAnsi="Times New Roman" w:cs="Times New Roman"/>
        </w:rPr>
        <w:tab/>
        <w:t xml:space="preserve">Silfverberg T, Sahlander F, Enlund M, Oscarson M, Hårdstedt M. Late onset hyperornithinemia-hyperammonemia-homocitrullinuria syndrome - how web searching by the family solved unexplained unconsciousness: a case report. </w:t>
      </w:r>
      <w:r w:rsidRPr="005003DB">
        <w:rPr>
          <w:rFonts w:ascii="Times New Roman" w:hAnsi="Times New Roman" w:cs="Times New Roman"/>
        </w:rPr>
        <w:lastRenderedPageBreak/>
        <w:t>J Med Case Rep 2018;12:274. PMID: 30243302.</w:t>
      </w:r>
    </w:p>
    <w:p w14:paraId="6A6A9F86" w14:textId="77777777" w:rsidR="001A2D38" w:rsidRPr="005003DB" w:rsidRDefault="001A2D38" w:rsidP="001A2D38">
      <w:pPr>
        <w:autoSpaceDE w:val="0"/>
        <w:autoSpaceDN w:val="0"/>
        <w:ind w:hanging="640"/>
        <w:rPr>
          <w:rFonts w:ascii="Times New Roman" w:hAnsi="Times New Roman" w:cs="Times New Roman"/>
        </w:rPr>
      </w:pPr>
      <w:r w:rsidRPr="005003DB">
        <w:rPr>
          <w:rFonts w:ascii="Times New Roman" w:hAnsi="Times New Roman" w:cs="Times New Roman"/>
        </w:rPr>
        <w:t>708</w:t>
      </w:r>
      <w:r w:rsidRPr="005003DB">
        <w:rPr>
          <w:rFonts w:ascii="Times New Roman" w:hAnsi="Times New Roman" w:cs="Times New Roman"/>
        </w:rPr>
        <w:tab/>
        <w:t>Torisu H, Kira R, Kanazawa N, Takemoto M, Sanefuji M, Sakai Y, et al. A novel R275X mutation of the SLC25A15 gene in a Japanese patient with the HHH syndrome. Brain Dev 2006;28:332–5. PMID: 16376511.</w:t>
      </w:r>
    </w:p>
    <w:p w14:paraId="1A5E59B6" w14:textId="6EF05421" w:rsidR="001D1B6E" w:rsidRDefault="001D1B6E" w:rsidP="003B30B6">
      <w:pPr>
        <w:widowControl/>
        <w:jc w:val="left"/>
        <w:rPr>
          <w:rFonts w:ascii="Times New Roman" w:hAnsi="Times New Roman" w:cs="Times New Roman"/>
        </w:rPr>
      </w:pPr>
    </w:p>
    <w:p w14:paraId="14D874FF" w14:textId="77777777" w:rsidR="003B30B6" w:rsidRPr="005003DB" w:rsidRDefault="003B30B6" w:rsidP="003B30B6">
      <w:pPr>
        <w:widowControl/>
        <w:jc w:val="left"/>
        <w:rPr>
          <w:rFonts w:ascii="Times New Roman" w:hAnsi="Times New Roman" w:cs="Times New Roman"/>
        </w:rPr>
      </w:pPr>
    </w:p>
    <w:p w14:paraId="4DB7D97C" w14:textId="456AFBDC" w:rsidR="00D31902" w:rsidRPr="005003DB" w:rsidRDefault="00DC007B" w:rsidP="0005332D">
      <w:pPr>
        <w:jc w:val="center"/>
        <w:rPr>
          <w:rFonts w:ascii="Times New Roman" w:hAnsi="Times New Roman" w:cs="Times New Roman"/>
          <w:sz w:val="22"/>
          <w:szCs w:val="22"/>
        </w:rPr>
      </w:pPr>
      <w:r w:rsidRPr="005003DB">
        <w:rPr>
          <w:rFonts w:ascii="Times New Roman" w:hAnsi="Times New Roman" w:cs="Times New Roman"/>
          <w:sz w:val="22"/>
          <w:szCs w:val="22"/>
        </w:rPr>
        <w:t xml:space="preserve">8. </w:t>
      </w:r>
      <w:r w:rsidR="00D31902" w:rsidRPr="005003DB">
        <w:rPr>
          <w:rFonts w:ascii="Times New Roman" w:hAnsi="Times New Roman" w:cs="Times New Roman"/>
          <w:sz w:val="22"/>
          <w:szCs w:val="22"/>
        </w:rPr>
        <w:t>SLC25A13/CITRIN/Citrin deficiency</w:t>
      </w:r>
      <w:r w:rsidR="00156EA9" w:rsidRPr="005003DB">
        <w:rPr>
          <w:rFonts w:ascii="Times New Roman" w:hAnsi="Times New Roman" w:cs="Times New Roman"/>
          <w:sz w:val="22"/>
          <w:szCs w:val="22"/>
        </w:rPr>
        <w:t xml:space="preserve"> (</w:t>
      </w:r>
      <w:r w:rsidR="00291AA5">
        <w:rPr>
          <w:rFonts w:ascii="Times New Roman" w:hAnsi="Times New Roman" w:cs="Times New Roman"/>
          <w:sz w:val="22"/>
          <w:szCs w:val="22"/>
        </w:rPr>
        <w:t>25</w:t>
      </w:r>
      <w:r w:rsidR="00156EA9" w:rsidRPr="005003DB">
        <w:rPr>
          <w:rFonts w:ascii="Times New Roman" w:hAnsi="Times New Roman" w:cs="Times New Roman"/>
          <w:sz w:val="22"/>
          <w:szCs w:val="22"/>
        </w:rPr>
        <w:t xml:space="preserve"> refs +1)</w:t>
      </w:r>
    </w:p>
    <w:p w14:paraId="5419F7DD" w14:textId="77777777" w:rsidR="00211729" w:rsidRPr="005003DB" w:rsidRDefault="00211729" w:rsidP="00211729">
      <w:pPr>
        <w:widowControl/>
        <w:autoSpaceDE w:val="0"/>
        <w:autoSpaceDN w:val="0"/>
        <w:ind w:hanging="640"/>
        <w:jc w:val="left"/>
        <w:rPr>
          <w:rFonts w:ascii="Times New Roman" w:hAnsi="Times New Roman" w:cs="Times New Roman"/>
          <w:kern w:val="0"/>
          <w:sz w:val="24"/>
        </w:rPr>
      </w:pPr>
      <w:r w:rsidRPr="005003DB">
        <w:rPr>
          <w:rFonts w:ascii="Times New Roman" w:hAnsi="Times New Roman" w:cs="Times New Roman"/>
        </w:rPr>
        <w:t>801</w:t>
      </w:r>
      <w:r w:rsidRPr="005003DB">
        <w:rPr>
          <w:rFonts w:ascii="Times New Roman" w:hAnsi="Times New Roman" w:cs="Times New Roman"/>
        </w:rPr>
        <w:tab/>
        <w:t>Kobayashi K, Bang Lu Y, Xian Li M, Nishi I, Hsiao K-J, Choeh K, et al. Screening of nine SLC25A13 mutations: their frequency in patients with citrin deficiency and high carrier rates in Asian populations. Mol Genet Metab 2003;80:356–9. PMID: 14680984.</w:t>
      </w:r>
    </w:p>
    <w:p w14:paraId="0346CE07" w14:textId="77777777" w:rsidR="00211729" w:rsidRPr="005003DB" w:rsidRDefault="00211729" w:rsidP="00211729">
      <w:pPr>
        <w:autoSpaceDE w:val="0"/>
        <w:autoSpaceDN w:val="0"/>
        <w:ind w:hanging="640"/>
        <w:rPr>
          <w:rFonts w:ascii="Times New Roman" w:hAnsi="Times New Roman" w:cs="Times New Roman"/>
        </w:rPr>
      </w:pPr>
      <w:r w:rsidRPr="005003DB">
        <w:rPr>
          <w:rFonts w:ascii="Times New Roman" w:hAnsi="Times New Roman" w:cs="Times New Roman"/>
        </w:rPr>
        <w:t>802</w:t>
      </w:r>
      <w:r w:rsidRPr="005003DB">
        <w:rPr>
          <w:rFonts w:ascii="Times New Roman" w:hAnsi="Times New Roman" w:cs="Times New Roman"/>
        </w:rPr>
        <w:tab/>
        <w:t>Tabata A, Sheng J-S, Ushikai M, Song Y-Z, Gao H-Z, Lu Y-B, et al. Identification of 13 novel mutations including a retrotransposal insertion in SLC25A13 gene and frequency of 30 mutations found in patients with citrin deficiency. J Hum Genet 2008;53:534–45. PMID: 18392553.</w:t>
      </w:r>
    </w:p>
    <w:p w14:paraId="4E5A95DE" w14:textId="77777777" w:rsidR="00211729" w:rsidRPr="005003DB" w:rsidRDefault="00211729" w:rsidP="00211729">
      <w:pPr>
        <w:autoSpaceDE w:val="0"/>
        <w:autoSpaceDN w:val="0"/>
        <w:ind w:hanging="640"/>
        <w:rPr>
          <w:rFonts w:ascii="Times New Roman" w:hAnsi="Times New Roman" w:cs="Times New Roman"/>
        </w:rPr>
      </w:pPr>
      <w:r w:rsidRPr="005003DB">
        <w:rPr>
          <w:rFonts w:ascii="Times New Roman" w:hAnsi="Times New Roman" w:cs="Times New Roman"/>
        </w:rPr>
        <w:t>803</w:t>
      </w:r>
      <w:r w:rsidRPr="005003DB">
        <w:rPr>
          <w:rFonts w:ascii="Times New Roman" w:hAnsi="Times New Roman" w:cs="Times New Roman"/>
        </w:rPr>
        <w:tab/>
        <w:t>Kido J, Häberle J, Sugawara K, Tanaka T, Nagao M, Sawada T, et al. Clinical manifestation and long-term outcome of citrin deficiency: Report from a nationwide study in Japan. J Inherit Metab Dis 2022;45:431–44. PMID: 35142380.</w:t>
      </w:r>
    </w:p>
    <w:p w14:paraId="04344FC1" w14:textId="77777777" w:rsidR="00211729" w:rsidRPr="005003DB" w:rsidRDefault="00211729" w:rsidP="00211729">
      <w:pPr>
        <w:autoSpaceDE w:val="0"/>
        <w:autoSpaceDN w:val="0"/>
        <w:ind w:hanging="640"/>
        <w:rPr>
          <w:rFonts w:ascii="Times New Roman" w:hAnsi="Times New Roman" w:cs="Times New Roman"/>
        </w:rPr>
      </w:pPr>
      <w:r w:rsidRPr="005003DB">
        <w:rPr>
          <w:rFonts w:ascii="Times New Roman" w:hAnsi="Times New Roman" w:cs="Times New Roman"/>
        </w:rPr>
        <w:t>804</w:t>
      </w:r>
      <w:r w:rsidRPr="005003DB">
        <w:rPr>
          <w:rFonts w:ascii="Times New Roman" w:hAnsi="Times New Roman" w:cs="Times New Roman"/>
        </w:rPr>
        <w:tab/>
        <w:t>Song Y-Z, Zhang Z-H, Lin W-X, Zhao X-J, Deng M, Ma Y-L, et al. SLC25A13 gene analysis in citrin deficiency: sixteen novel mutations in East Asian patients, and the mutation distribution in a large pediatric cohort in China. PLoS One 2013;8:e74544. PMID: 24069319.</w:t>
      </w:r>
    </w:p>
    <w:p w14:paraId="65E44B05" w14:textId="77777777" w:rsidR="00211729" w:rsidRPr="005003DB" w:rsidRDefault="00211729" w:rsidP="00211729">
      <w:pPr>
        <w:autoSpaceDE w:val="0"/>
        <w:autoSpaceDN w:val="0"/>
        <w:ind w:hanging="640"/>
        <w:rPr>
          <w:rFonts w:ascii="Times New Roman" w:hAnsi="Times New Roman" w:cs="Times New Roman"/>
        </w:rPr>
      </w:pPr>
      <w:r w:rsidRPr="005003DB">
        <w:rPr>
          <w:rFonts w:ascii="Times New Roman" w:hAnsi="Times New Roman" w:cs="Times New Roman"/>
        </w:rPr>
        <w:t>805</w:t>
      </w:r>
      <w:r w:rsidRPr="005003DB">
        <w:rPr>
          <w:rFonts w:ascii="Times New Roman" w:hAnsi="Times New Roman" w:cs="Times New Roman"/>
        </w:rPr>
        <w:tab/>
        <w:t>Dimmock D, Maranda B, Dionisi-Vici C, Wang J, Kleppe S, Fiermonte G, et al. Citrin deficiency, a perplexing global disorder. Mol Genet Metab 2009;96:44–9. PMID: 19036621.</w:t>
      </w:r>
    </w:p>
    <w:p w14:paraId="021EE998" w14:textId="77777777" w:rsidR="00211729" w:rsidRPr="005003DB" w:rsidRDefault="00211729" w:rsidP="00211729">
      <w:pPr>
        <w:autoSpaceDE w:val="0"/>
        <w:autoSpaceDN w:val="0"/>
        <w:ind w:hanging="640"/>
        <w:rPr>
          <w:rFonts w:ascii="Times New Roman" w:hAnsi="Times New Roman" w:cs="Times New Roman"/>
        </w:rPr>
      </w:pPr>
      <w:r w:rsidRPr="005003DB">
        <w:rPr>
          <w:rFonts w:ascii="Times New Roman" w:hAnsi="Times New Roman" w:cs="Times New Roman"/>
        </w:rPr>
        <w:t>806</w:t>
      </w:r>
      <w:r w:rsidRPr="005003DB">
        <w:rPr>
          <w:rFonts w:ascii="Times New Roman" w:hAnsi="Times New Roman" w:cs="Times New Roman"/>
        </w:rPr>
        <w:tab/>
        <w:t>Fang Y, Yu J, Lou J, Peng K, Zhao H, Chen J. Clinical and Genetic Spectra of Inherited Liver Disease in Children in China. Front Pediatr 2021;9:631620. PMID: 33763395.</w:t>
      </w:r>
    </w:p>
    <w:p w14:paraId="76F41979" w14:textId="77777777" w:rsidR="00211729" w:rsidRPr="005003DB" w:rsidRDefault="00211729" w:rsidP="00211729">
      <w:pPr>
        <w:autoSpaceDE w:val="0"/>
        <w:autoSpaceDN w:val="0"/>
        <w:ind w:hanging="640"/>
        <w:rPr>
          <w:rFonts w:ascii="Times New Roman" w:hAnsi="Times New Roman" w:cs="Times New Roman"/>
        </w:rPr>
      </w:pPr>
      <w:r w:rsidRPr="005003DB">
        <w:rPr>
          <w:rFonts w:ascii="Times New Roman" w:hAnsi="Times New Roman" w:cs="Times New Roman"/>
        </w:rPr>
        <w:t>807</w:t>
      </w:r>
      <w:r w:rsidRPr="005003DB">
        <w:rPr>
          <w:rFonts w:ascii="Times New Roman" w:hAnsi="Times New Roman" w:cs="Times New Roman"/>
        </w:rPr>
        <w:tab/>
        <w:t>Lin W-X, Zeng H-S, Zhang Z-H, Mao M, Zheng Q-Q, Zhao S-T, et al. Molecular diagnosis of pediatric patients with citrin deficiency in China: SLC25A13 mutation spectrum and the geographic distribution. Sci Rep 2016;6:29732. PMID: 27405544.</w:t>
      </w:r>
    </w:p>
    <w:p w14:paraId="0D822C13" w14:textId="77777777" w:rsidR="00211729" w:rsidRPr="005003DB" w:rsidRDefault="00211729" w:rsidP="00211729">
      <w:pPr>
        <w:autoSpaceDE w:val="0"/>
        <w:autoSpaceDN w:val="0"/>
        <w:ind w:hanging="640"/>
        <w:rPr>
          <w:rFonts w:ascii="Times New Roman" w:hAnsi="Times New Roman" w:cs="Times New Roman"/>
        </w:rPr>
      </w:pPr>
      <w:r w:rsidRPr="005003DB">
        <w:rPr>
          <w:rFonts w:ascii="Times New Roman" w:hAnsi="Times New Roman" w:cs="Times New Roman"/>
        </w:rPr>
        <w:t>808</w:t>
      </w:r>
      <w:r w:rsidRPr="005003DB">
        <w:rPr>
          <w:rFonts w:ascii="Times New Roman" w:hAnsi="Times New Roman" w:cs="Times New Roman"/>
        </w:rPr>
        <w:tab/>
        <w:t>Lin Y, Liu Y, Zhu L, Le K, Shen Y, Yang C, et al. Combining newborn metabolic and genetic screening for neonatal intrahepatic cholestasis caused by citrin deficiency. J Inherit Metab Dis 2020;43:467–77. PMID: 31845334.</w:t>
      </w:r>
    </w:p>
    <w:p w14:paraId="55E19BB5" w14:textId="77777777" w:rsidR="00211729" w:rsidRPr="005003DB" w:rsidRDefault="00211729" w:rsidP="00211729">
      <w:pPr>
        <w:autoSpaceDE w:val="0"/>
        <w:autoSpaceDN w:val="0"/>
        <w:ind w:hanging="640"/>
        <w:rPr>
          <w:rFonts w:ascii="Times New Roman" w:hAnsi="Times New Roman" w:cs="Times New Roman"/>
        </w:rPr>
      </w:pPr>
      <w:r w:rsidRPr="005003DB">
        <w:rPr>
          <w:rFonts w:ascii="Times New Roman" w:hAnsi="Times New Roman" w:cs="Times New Roman"/>
        </w:rPr>
        <w:t>809</w:t>
      </w:r>
      <w:r w:rsidRPr="005003DB">
        <w:rPr>
          <w:rFonts w:ascii="Times New Roman" w:hAnsi="Times New Roman" w:cs="Times New Roman"/>
        </w:rPr>
        <w:tab/>
        <w:t>Wang H, Shu S, Chen C, Huang Z, Wang D. Novel mutations in the SLC25A13 gene in a patient with NICCD and severe manifestations. J Pediatr Endocrinol Metab 2015;28:471–5. PMID: 25381944.</w:t>
      </w:r>
    </w:p>
    <w:p w14:paraId="4B1F618B" w14:textId="77777777" w:rsidR="00211729" w:rsidRPr="005003DB" w:rsidRDefault="00211729" w:rsidP="00211729">
      <w:pPr>
        <w:autoSpaceDE w:val="0"/>
        <w:autoSpaceDN w:val="0"/>
        <w:ind w:hanging="640"/>
        <w:rPr>
          <w:rFonts w:ascii="Times New Roman" w:hAnsi="Times New Roman" w:cs="Times New Roman"/>
        </w:rPr>
      </w:pPr>
      <w:r w:rsidRPr="005003DB">
        <w:rPr>
          <w:rFonts w:ascii="Times New Roman" w:hAnsi="Times New Roman" w:cs="Times New Roman"/>
        </w:rPr>
        <w:t>810</w:t>
      </w:r>
      <w:r w:rsidRPr="005003DB">
        <w:rPr>
          <w:rFonts w:ascii="Times New Roman" w:hAnsi="Times New Roman" w:cs="Times New Roman"/>
        </w:rPr>
        <w:tab/>
        <w:t>Kobayashi K, Shaheen N, Kumashiro R, Tanikawa K, O’Brien WE, Beaudet AL, et al. A search for the primary abnormality in adult-onset type II citrullinemia. Am J Hum Genet 1993;53:1024–30. PMID: 8105687.</w:t>
      </w:r>
    </w:p>
    <w:p w14:paraId="31C54B40" w14:textId="77777777" w:rsidR="008A66FE" w:rsidRPr="00FD71C7" w:rsidRDefault="008A66FE" w:rsidP="008A66FE">
      <w:pPr>
        <w:autoSpaceDE w:val="0"/>
        <w:autoSpaceDN w:val="0"/>
        <w:ind w:hanging="640"/>
        <w:rPr>
          <w:rFonts w:ascii="Times New Roman" w:hAnsi="Times New Roman" w:cs="Times New Roman"/>
        </w:rPr>
      </w:pPr>
      <w:r>
        <w:rPr>
          <w:rFonts w:ascii="Times New Roman" w:hAnsi="Times New Roman" w:cs="Times New Roman"/>
        </w:rPr>
        <w:t>811</w:t>
      </w:r>
      <w:r>
        <w:tab/>
      </w:r>
      <w:r w:rsidRPr="00FD71C7">
        <w:rPr>
          <w:rFonts w:ascii="Times New Roman" w:hAnsi="Times New Roman" w:cs="Times New Roman"/>
        </w:rPr>
        <w:t>Tanaka T, Nagao M, Tsutsumi H. Application of mutation analysis for the previously uncertain cases of adult-onset type II citrullinemia (CTLN2) and their clinical profiles. Tohoku J Exp Med 2002;198:89–97. PMID: 12512993.</w:t>
      </w:r>
    </w:p>
    <w:p w14:paraId="78E4B661" w14:textId="77777777" w:rsidR="008A66FE" w:rsidRPr="00FD71C7" w:rsidRDefault="008A66FE" w:rsidP="008A66FE">
      <w:pPr>
        <w:autoSpaceDE w:val="0"/>
        <w:autoSpaceDN w:val="0"/>
        <w:ind w:hanging="640"/>
        <w:rPr>
          <w:rFonts w:ascii="Times New Roman" w:hAnsi="Times New Roman" w:cs="Times New Roman"/>
        </w:rPr>
      </w:pPr>
      <w:r w:rsidRPr="00FD71C7">
        <w:rPr>
          <w:rFonts w:ascii="Times New Roman" w:hAnsi="Times New Roman" w:cs="Times New Roman"/>
        </w:rPr>
        <w:t>812</w:t>
      </w:r>
      <w:r w:rsidRPr="00FD71C7">
        <w:rPr>
          <w:rFonts w:ascii="Times New Roman" w:hAnsi="Times New Roman" w:cs="Times New Roman"/>
        </w:rPr>
        <w:tab/>
        <w:t>Takahashi H, Kagawa T, Kobayashi K, Hirabayashi H, Yui M, Begum L, et al. A case of adult-onset type II citrullinemia--deterioration of clinical course after infusion of hyperosmotic and high sugar solutions. Med Sci Monit 2006;12:CS13-5. PMID: 16449956.</w:t>
      </w:r>
    </w:p>
    <w:p w14:paraId="7935A929" w14:textId="77777777" w:rsidR="008A66FE" w:rsidRPr="00FD71C7" w:rsidRDefault="008A66FE" w:rsidP="008A66FE">
      <w:pPr>
        <w:autoSpaceDE w:val="0"/>
        <w:autoSpaceDN w:val="0"/>
        <w:ind w:hanging="640"/>
        <w:rPr>
          <w:rFonts w:ascii="Times New Roman" w:hAnsi="Times New Roman" w:cs="Times New Roman"/>
        </w:rPr>
      </w:pPr>
      <w:r w:rsidRPr="00FD71C7">
        <w:rPr>
          <w:rFonts w:ascii="Times New Roman" w:hAnsi="Times New Roman" w:cs="Times New Roman"/>
        </w:rPr>
        <w:t>813</w:t>
      </w:r>
      <w:r w:rsidRPr="00FD71C7">
        <w:rPr>
          <w:rFonts w:ascii="Times New Roman" w:hAnsi="Times New Roman" w:cs="Times New Roman"/>
        </w:rPr>
        <w:tab/>
        <w:t>Togawa T, Sugiura T, Ito K, Endo T, Aoyama K, Ohashi K, et al. Molecular Genetic Dissection and Neonatal/Infantile Intrahepatic Cholestasis Using Targeted Next-Generation Sequencing. J Pediatr 2016;171:171-7.e1-4. PMID: 26858187.</w:t>
      </w:r>
    </w:p>
    <w:p w14:paraId="1AA788E7" w14:textId="77777777" w:rsidR="008A66FE" w:rsidRPr="00FD71C7" w:rsidRDefault="008A66FE" w:rsidP="008A66FE">
      <w:pPr>
        <w:autoSpaceDE w:val="0"/>
        <w:autoSpaceDN w:val="0"/>
        <w:ind w:hanging="640"/>
        <w:rPr>
          <w:rFonts w:ascii="Times New Roman" w:hAnsi="Times New Roman" w:cs="Times New Roman"/>
        </w:rPr>
      </w:pPr>
      <w:r w:rsidRPr="00FD71C7">
        <w:rPr>
          <w:rFonts w:ascii="Times New Roman" w:hAnsi="Times New Roman" w:cs="Times New Roman"/>
        </w:rPr>
        <w:lastRenderedPageBreak/>
        <w:t>814</w:t>
      </w:r>
      <w:r w:rsidRPr="00FD71C7">
        <w:rPr>
          <w:rFonts w:ascii="Times New Roman" w:hAnsi="Times New Roman" w:cs="Times New Roman"/>
        </w:rPr>
        <w:tab/>
        <w:t>Hirayama S, Nagasaka H, Honda A, Komatsu H, Kodama T, Inui A, et al. Cholesterol Metabolism Is Enhanced in the Liver and Brain of Children With Citrin Deficiency. J Clin Endocrinol Metab 2018;103:2488–97. PMID: 29659898.</w:t>
      </w:r>
    </w:p>
    <w:p w14:paraId="283BB4E6" w14:textId="77777777" w:rsidR="008A66FE" w:rsidRPr="00FD71C7" w:rsidRDefault="008A66FE" w:rsidP="008A66FE">
      <w:pPr>
        <w:autoSpaceDE w:val="0"/>
        <w:autoSpaceDN w:val="0"/>
        <w:ind w:hanging="640"/>
        <w:rPr>
          <w:rFonts w:ascii="Times New Roman" w:hAnsi="Times New Roman" w:cs="Times New Roman"/>
        </w:rPr>
      </w:pPr>
      <w:r w:rsidRPr="00FD71C7">
        <w:rPr>
          <w:rFonts w:ascii="Times New Roman" w:hAnsi="Times New Roman" w:cs="Times New Roman"/>
        </w:rPr>
        <w:t>815</w:t>
      </w:r>
      <w:r w:rsidRPr="00FD71C7">
        <w:rPr>
          <w:rFonts w:ascii="Times New Roman" w:hAnsi="Times New Roman" w:cs="Times New Roman"/>
        </w:rPr>
        <w:tab/>
        <w:t>Suzuki H, Kawamura Y, Kinowaki K, Akuta N, Kasuya K, Fujiyama S, et al. The Lack of Hepatocyte Steatosis in Adult-onset Type II Citrullinemia Patients as Assessed by 7-year Interval Paired Biopsies. Intern Med 2019;58:1891–5. PMID: 30799367.</w:t>
      </w:r>
    </w:p>
    <w:p w14:paraId="1597B120" w14:textId="77777777" w:rsidR="008A66FE" w:rsidRPr="00FD71C7" w:rsidRDefault="008A66FE" w:rsidP="008A66FE">
      <w:pPr>
        <w:autoSpaceDE w:val="0"/>
        <w:autoSpaceDN w:val="0"/>
        <w:ind w:hanging="640"/>
        <w:rPr>
          <w:rFonts w:ascii="Times New Roman" w:hAnsi="Times New Roman" w:cs="Times New Roman"/>
        </w:rPr>
      </w:pPr>
      <w:r w:rsidRPr="00FD71C7">
        <w:rPr>
          <w:rFonts w:ascii="Times New Roman" w:hAnsi="Times New Roman" w:cs="Times New Roman"/>
        </w:rPr>
        <w:t>816</w:t>
      </w:r>
      <w:r w:rsidRPr="00FD71C7">
        <w:rPr>
          <w:rFonts w:ascii="Times New Roman" w:hAnsi="Times New Roman" w:cs="Times New Roman"/>
        </w:rPr>
        <w:tab/>
        <w:t>Song Y-Z, Deng M, Chen F-P, Wen F, Guo L, Cao S-L, et al. Genotypic and phenotypic features of citrin deficiency: five-year experience in a Chinese pediatric center. Int J Mol Med 2011;28:33–40. PMID: 21424115.</w:t>
      </w:r>
    </w:p>
    <w:p w14:paraId="7772DCBB" w14:textId="77777777" w:rsidR="008A66FE" w:rsidRPr="00FD71C7" w:rsidRDefault="008A66FE" w:rsidP="008A66FE">
      <w:pPr>
        <w:autoSpaceDE w:val="0"/>
        <w:autoSpaceDN w:val="0"/>
        <w:ind w:hanging="640"/>
        <w:rPr>
          <w:rFonts w:ascii="Times New Roman" w:hAnsi="Times New Roman" w:cs="Times New Roman"/>
        </w:rPr>
      </w:pPr>
      <w:r w:rsidRPr="00FD71C7">
        <w:rPr>
          <w:rFonts w:ascii="Times New Roman" w:hAnsi="Times New Roman" w:cs="Times New Roman"/>
        </w:rPr>
        <w:t>817</w:t>
      </w:r>
      <w:r w:rsidRPr="00FD71C7">
        <w:rPr>
          <w:rFonts w:ascii="Times New Roman" w:hAnsi="Times New Roman" w:cs="Times New Roman"/>
        </w:rPr>
        <w:tab/>
        <w:t>Song Y, Sheng J, Ushikai M, Hwu W, Zhang C, Kobayashi K. [Identification and diagnosis of three novel mutations in SLC25A13 gene of neonatal intrahepatic cholestasis caused by citrin deficiency]. Zhonghua Er Ke Za Zhi 2008;46:411–5. PMID: 19099775.</w:t>
      </w:r>
    </w:p>
    <w:p w14:paraId="0C8AF669" w14:textId="77777777" w:rsidR="008A66FE" w:rsidRPr="00FD71C7" w:rsidRDefault="008A66FE" w:rsidP="008A66FE">
      <w:pPr>
        <w:autoSpaceDE w:val="0"/>
        <w:autoSpaceDN w:val="0"/>
        <w:ind w:hanging="640"/>
        <w:rPr>
          <w:rFonts w:ascii="Times New Roman" w:hAnsi="Times New Roman" w:cs="Times New Roman"/>
        </w:rPr>
      </w:pPr>
      <w:r w:rsidRPr="00FD71C7">
        <w:rPr>
          <w:rFonts w:ascii="Times New Roman" w:hAnsi="Times New Roman" w:cs="Times New Roman"/>
        </w:rPr>
        <w:t>818</w:t>
      </w:r>
      <w:r w:rsidRPr="00FD71C7">
        <w:rPr>
          <w:rFonts w:ascii="Times New Roman" w:hAnsi="Times New Roman" w:cs="Times New Roman"/>
        </w:rPr>
        <w:tab/>
        <w:t>Avdjieva-Tzavella DM, Ivanova MB, Todorov TP, Todorova AP, Panteleeva EI, Tincheva SS, et al. First Bulgarian case of citrin deficiency caused by one novel and one recurrent mutation in the SLC25A13 gene. Genet Couns 2014;25:271–6. PMID: 25365849.</w:t>
      </w:r>
    </w:p>
    <w:p w14:paraId="4A1BD304" w14:textId="77777777" w:rsidR="008A66FE" w:rsidRPr="00FD71C7" w:rsidRDefault="008A66FE" w:rsidP="008A66FE">
      <w:pPr>
        <w:autoSpaceDE w:val="0"/>
        <w:autoSpaceDN w:val="0"/>
        <w:ind w:hanging="640"/>
        <w:rPr>
          <w:rFonts w:ascii="Times New Roman" w:hAnsi="Times New Roman" w:cs="Times New Roman"/>
        </w:rPr>
      </w:pPr>
      <w:r w:rsidRPr="00FD71C7">
        <w:rPr>
          <w:rFonts w:ascii="Times New Roman" w:hAnsi="Times New Roman" w:cs="Times New Roman"/>
        </w:rPr>
        <w:t>819</w:t>
      </w:r>
      <w:r w:rsidRPr="00FD71C7">
        <w:rPr>
          <w:rFonts w:ascii="Times New Roman" w:hAnsi="Times New Roman" w:cs="Times New Roman"/>
        </w:rPr>
        <w:tab/>
        <w:t>Sheng JS, Ushikai M, Iijima M, Packman S, Weisiger K, Martin M, et al. Identification of a novel mutation in a Taiwanese patient with citrin deficiency. J Inherit Metab Dis 2006;29:163.</w:t>
      </w:r>
    </w:p>
    <w:p w14:paraId="287B1520" w14:textId="77777777" w:rsidR="008A66FE" w:rsidRPr="00FD71C7" w:rsidRDefault="008A66FE" w:rsidP="008A66FE">
      <w:pPr>
        <w:autoSpaceDE w:val="0"/>
        <w:autoSpaceDN w:val="0"/>
        <w:ind w:hanging="640"/>
        <w:rPr>
          <w:rFonts w:ascii="Times New Roman" w:hAnsi="Times New Roman" w:cs="Times New Roman"/>
        </w:rPr>
      </w:pPr>
      <w:r w:rsidRPr="00FD71C7">
        <w:rPr>
          <w:rFonts w:ascii="Times New Roman" w:hAnsi="Times New Roman" w:cs="Times New Roman"/>
        </w:rPr>
        <w:t>820</w:t>
      </w:r>
      <w:r w:rsidRPr="00FD71C7">
        <w:rPr>
          <w:rFonts w:ascii="Times New Roman" w:hAnsi="Times New Roman" w:cs="Times New Roman"/>
        </w:rPr>
        <w:tab/>
        <w:t>Zhou B, Zhang Q, Liu F, Zhang C, Zheng L, Wang X, et al. [Analysis of genetic variant in a child with concomitant spinal muscular atrophy and Citrin protein deficiency]. Zhonghua Yi Xue Yi Chuan Xue Za Zhi 2020;37:828–32. PMID: 32761588.</w:t>
      </w:r>
    </w:p>
    <w:p w14:paraId="14E629D8" w14:textId="77777777" w:rsidR="008A66FE" w:rsidRPr="00FD71C7" w:rsidRDefault="008A66FE" w:rsidP="008A66FE">
      <w:pPr>
        <w:autoSpaceDE w:val="0"/>
        <w:autoSpaceDN w:val="0"/>
        <w:ind w:hanging="640"/>
        <w:rPr>
          <w:rFonts w:ascii="Times New Roman" w:hAnsi="Times New Roman" w:cs="Times New Roman"/>
        </w:rPr>
      </w:pPr>
      <w:r w:rsidRPr="00FD71C7">
        <w:rPr>
          <w:rFonts w:ascii="Times New Roman" w:hAnsi="Times New Roman" w:cs="Times New Roman"/>
        </w:rPr>
        <w:t>821</w:t>
      </w:r>
      <w:r w:rsidRPr="00FD71C7">
        <w:rPr>
          <w:rFonts w:ascii="Times New Roman" w:hAnsi="Times New Roman" w:cs="Times New Roman"/>
        </w:rPr>
        <w:tab/>
        <w:t>Hayasaka K, Numakura C, Toyota K, Kimura T. Treatment with lactose (galactose)-restricted and medium-chain triglyceride-supplemented formula for neonatal intrahepatic cholestasis caused by citrin deficiency. JIMD Rep 2012;2:37–44. PMID: 23430852.</w:t>
      </w:r>
    </w:p>
    <w:p w14:paraId="5CE0064E" w14:textId="77777777" w:rsidR="008A66FE" w:rsidRPr="00FD71C7" w:rsidRDefault="008A66FE" w:rsidP="008A66FE">
      <w:pPr>
        <w:autoSpaceDE w:val="0"/>
        <w:autoSpaceDN w:val="0"/>
        <w:ind w:hanging="640"/>
        <w:rPr>
          <w:rFonts w:ascii="Times New Roman" w:hAnsi="Times New Roman" w:cs="Times New Roman"/>
        </w:rPr>
      </w:pPr>
      <w:r w:rsidRPr="00FD71C7">
        <w:rPr>
          <w:rFonts w:ascii="Times New Roman" w:hAnsi="Times New Roman" w:cs="Times New Roman"/>
        </w:rPr>
        <w:t>822</w:t>
      </w:r>
      <w:r w:rsidRPr="00FD71C7">
        <w:rPr>
          <w:rFonts w:ascii="Times New Roman" w:hAnsi="Times New Roman" w:cs="Times New Roman"/>
        </w:rPr>
        <w:tab/>
        <w:t>Hayasaka K, Numakura C, Yamakawa M, Mitsui T, Watanabe H, Haga H, et al. Medium-chain triglycerides supplement therapy with a low-carbohydrate formula can supply energy and enhance ammonia detoxification in the hepatocytes of patients with adult-onset type II citrullinemia. J Inherit Metab Dis 2018;41:777–84. PMID: 29651749.</w:t>
      </w:r>
    </w:p>
    <w:p w14:paraId="195EB914" w14:textId="77777777" w:rsidR="008A66FE" w:rsidRPr="00FD71C7" w:rsidRDefault="008A66FE" w:rsidP="008A66FE">
      <w:pPr>
        <w:autoSpaceDE w:val="0"/>
        <w:autoSpaceDN w:val="0"/>
        <w:ind w:hanging="640"/>
        <w:rPr>
          <w:rFonts w:ascii="Times New Roman" w:hAnsi="Times New Roman" w:cs="Times New Roman"/>
        </w:rPr>
      </w:pPr>
      <w:r w:rsidRPr="00FD71C7">
        <w:rPr>
          <w:rFonts w:ascii="Times New Roman" w:hAnsi="Times New Roman" w:cs="Times New Roman"/>
        </w:rPr>
        <w:t>823</w:t>
      </w:r>
      <w:r w:rsidRPr="00FD71C7">
        <w:rPr>
          <w:rFonts w:ascii="Times New Roman" w:hAnsi="Times New Roman" w:cs="Times New Roman"/>
        </w:rPr>
        <w:tab/>
        <w:t>Yasuda T, Yamaguchi N, Kobayashi K, Nishi I, Horinouchi H, Jalil MA, et al. Identification of two novel mutations in the SLC25A13 gene and detection of seven mutations in 102 patients with adult-onset type II citrullinemia. Hum Genet 2000;107:537–45. PMID: 11153906.</w:t>
      </w:r>
    </w:p>
    <w:p w14:paraId="61EEE677" w14:textId="77777777" w:rsidR="008A66FE" w:rsidRPr="00FD71C7" w:rsidRDefault="008A66FE" w:rsidP="008A66FE">
      <w:pPr>
        <w:autoSpaceDE w:val="0"/>
        <w:autoSpaceDN w:val="0"/>
        <w:ind w:hanging="640"/>
        <w:rPr>
          <w:rFonts w:ascii="Times New Roman" w:hAnsi="Times New Roman" w:cs="Times New Roman"/>
        </w:rPr>
      </w:pPr>
      <w:r w:rsidRPr="00FD71C7">
        <w:rPr>
          <w:rFonts w:ascii="Times New Roman" w:hAnsi="Times New Roman" w:cs="Times New Roman"/>
        </w:rPr>
        <w:t>824</w:t>
      </w:r>
      <w:r w:rsidRPr="00FD71C7">
        <w:rPr>
          <w:rFonts w:ascii="Times New Roman" w:hAnsi="Times New Roman" w:cs="Times New Roman"/>
        </w:rPr>
        <w:tab/>
        <w:t>Wada Y, Arai-Ichinoi N, Kikuchi A, Sakamoto O, Kure S. Hypoketotic hypoglycemia in citrin deficiency: a case report. BMC Pediatr 2020;20:444. PMID: 32962675.</w:t>
      </w:r>
    </w:p>
    <w:p w14:paraId="4C1BDC49" w14:textId="6C11967E" w:rsidR="00211729" w:rsidRPr="005003DB" w:rsidRDefault="008A66FE" w:rsidP="008A66FE">
      <w:pPr>
        <w:autoSpaceDE w:val="0"/>
        <w:autoSpaceDN w:val="0"/>
        <w:ind w:hanging="640"/>
        <w:rPr>
          <w:rFonts w:ascii="Times New Roman" w:hAnsi="Times New Roman" w:cs="Times New Roman"/>
        </w:rPr>
      </w:pPr>
      <w:r w:rsidRPr="00FD71C7">
        <w:rPr>
          <w:rFonts w:ascii="Times New Roman" w:hAnsi="Times New Roman" w:cs="Times New Roman"/>
        </w:rPr>
        <w:t>825</w:t>
      </w:r>
      <w:r w:rsidRPr="00FD71C7">
        <w:rPr>
          <w:rFonts w:ascii="Times New Roman" w:hAnsi="Times New Roman" w:cs="Times New Roman"/>
        </w:rPr>
        <w:tab/>
        <w:t>Kang SM, Chi YH, Lee JH. An Infant Case of Citrin Deficiency with Corresponding Biochemical Features and a Heterozygous SLC25A13 Mutation. Journal of The Korean Society of Inherited Metabolic Disease 2015;15:155–9.</w:t>
      </w:r>
      <w:r>
        <w:rPr>
          <w:rFonts w:ascii="Times New Roman" w:hAnsi="Times New Roman" w:cs="Times New Roman" w:hint="eastAsia"/>
        </w:rPr>
        <w:t xml:space="preserve"> </w:t>
      </w:r>
      <w:r w:rsidR="00211729" w:rsidRPr="005003DB">
        <w:rPr>
          <w:rFonts w:ascii="Times New Roman" w:hAnsi="Times New Roman" w:cs="Times New Roman"/>
        </w:rPr>
        <w:t>Not available in PubMed.</w:t>
      </w:r>
    </w:p>
    <w:p w14:paraId="37367795" w14:textId="3F967329" w:rsidR="00B85456" w:rsidRPr="005003DB" w:rsidRDefault="00B85456" w:rsidP="00B85456">
      <w:pPr>
        <w:autoSpaceDE w:val="0"/>
        <w:autoSpaceDN w:val="0"/>
        <w:ind w:hanging="640"/>
        <w:rPr>
          <w:rFonts w:ascii="Times New Roman" w:hAnsi="Times New Roman" w:cs="Times New Roman"/>
        </w:rPr>
      </w:pPr>
    </w:p>
    <w:p w14:paraId="79711479" w14:textId="55D7A37C" w:rsidR="0077577F" w:rsidRPr="005003DB" w:rsidRDefault="00B85456" w:rsidP="0077577F">
      <w:pPr>
        <w:autoSpaceDE w:val="0"/>
        <w:autoSpaceDN w:val="0"/>
        <w:ind w:hanging="640"/>
        <w:rPr>
          <w:rFonts w:ascii="Times New Roman" w:hAnsi="Times New Roman" w:cs="Times New Roman"/>
        </w:rPr>
      </w:pPr>
      <w:r w:rsidRPr="005003DB">
        <w:rPr>
          <w:rFonts w:ascii="Times New Roman" w:hAnsi="Times New Roman" w:cs="Times New Roman"/>
        </w:rPr>
        <w:t xml:space="preserve">Notes </w:t>
      </w:r>
    </w:p>
    <w:p w14:paraId="435230CA" w14:textId="7BB6465C" w:rsidR="009563B0" w:rsidRPr="005003DB" w:rsidRDefault="009563B0" w:rsidP="002351B1">
      <w:pPr>
        <w:autoSpaceDE w:val="0"/>
        <w:autoSpaceDN w:val="0"/>
        <w:ind w:hanging="640"/>
        <w:rPr>
          <w:rFonts w:ascii="Times New Roman" w:eastAsia="Hiragino Kaku Gothic ProN W3" w:hAnsi="Times New Roman" w:cs="Times New Roman"/>
          <w:color w:val="000000"/>
          <w:kern w:val="0"/>
          <w:sz w:val="22"/>
          <w:szCs w:val="22"/>
        </w:rPr>
      </w:pPr>
      <w:r w:rsidRPr="005003DB">
        <w:rPr>
          <w:rFonts w:ascii="Times New Roman" w:eastAsia="Hiragino Kaku Gothic ProN W3" w:hAnsi="Times New Roman" w:cs="Times New Roman"/>
          <w:color w:val="000000"/>
          <w:kern w:val="0"/>
          <w:sz w:val="22"/>
          <w:szCs w:val="22"/>
        </w:rPr>
        <w:t xml:space="preserve">Patient categorization into </w:t>
      </w:r>
      <w:r w:rsidR="00214452" w:rsidRPr="005003DB">
        <w:rPr>
          <w:rFonts w:ascii="Times New Roman" w:eastAsia="Hiragino Kaku Gothic ProN W3" w:hAnsi="Times New Roman" w:cs="Times New Roman"/>
          <w:color w:val="000000"/>
          <w:kern w:val="0"/>
          <w:sz w:val="22"/>
          <w:szCs w:val="22"/>
        </w:rPr>
        <w:t>n</w:t>
      </w:r>
      <w:r w:rsidRPr="005003DB">
        <w:rPr>
          <w:rFonts w:ascii="Times New Roman" w:eastAsia="Hiragino Kaku Gothic ProN W3" w:hAnsi="Times New Roman" w:cs="Times New Roman"/>
          <w:color w:val="000000"/>
          <w:kern w:val="0"/>
          <w:sz w:val="22"/>
          <w:szCs w:val="22"/>
        </w:rPr>
        <w:t>eonatal intrahepatic cholestasis caused by citrin deficiency (NICCD).</w:t>
      </w:r>
    </w:p>
    <w:p w14:paraId="43268EFF" w14:textId="60CCF23D" w:rsidR="009563B0" w:rsidRPr="005003DB" w:rsidRDefault="009563B0" w:rsidP="009563B0">
      <w:pPr>
        <w:autoSpaceDE w:val="0"/>
        <w:autoSpaceDN w:val="0"/>
        <w:ind w:hanging="640"/>
        <w:rPr>
          <w:rFonts w:ascii="Times New Roman" w:eastAsia="Hiragino Kaku Gothic ProN W3" w:hAnsi="Times New Roman" w:cs="Times New Roman"/>
          <w:color w:val="000000"/>
          <w:kern w:val="0"/>
          <w:sz w:val="22"/>
          <w:szCs w:val="22"/>
        </w:rPr>
      </w:pPr>
      <w:r w:rsidRPr="005003DB">
        <w:rPr>
          <w:rFonts w:ascii="Times New Roman" w:eastAsia="Hiragino Kaku Gothic ProN W3" w:hAnsi="Times New Roman" w:cs="Times New Roman"/>
          <w:color w:val="000000"/>
          <w:kern w:val="0"/>
          <w:sz w:val="22"/>
          <w:szCs w:val="22"/>
        </w:rPr>
        <w:t xml:space="preserve">SLC25A13-03 [805]: From the symptoms described, </w:t>
      </w:r>
      <w:r w:rsidR="00214452" w:rsidRPr="005003DB">
        <w:rPr>
          <w:rFonts w:ascii="Times New Roman" w:eastAsia="Hiragino Kaku Gothic ProN W3" w:hAnsi="Times New Roman" w:cs="Times New Roman"/>
          <w:color w:val="000000"/>
          <w:kern w:val="0"/>
          <w:sz w:val="22"/>
          <w:szCs w:val="22"/>
        </w:rPr>
        <w:t>namely,</w:t>
      </w:r>
      <w:r w:rsidRPr="005003DB">
        <w:rPr>
          <w:rFonts w:ascii="Times New Roman" w:eastAsia="Hiragino Kaku Gothic ProN W3" w:hAnsi="Times New Roman" w:cs="Times New Roman"/>
          <w:color w:val="000000"/>
          <w:kern w:val="0"/>
          <w:sz w:val="22"/>
          <w:szCs w:val="22"/>
        </w:rPr>
        <w:t xml:space="preserve"> jaundice and progressive cholestasis, and laboratory data, three patients are categorized </w:t>
      </w:r>
      <w:r w:rsidR="00214452" w:rsidRPr="005003DB">
        <w:rPr>
          <w:rFonts w:ascii="Times New Roman" w:eastAsia="Hiragino Kaku Gothic ProN W3" w:hAnsi="Times New Roman" w:cs="Times New Roman"/>
          <w:color w:val="000000"/>
          <w:kern w:val="0"/>
          <w:sz w:val="22"/>
          <w:szCs w:val="22"/>
        </w:rPr>
        <w:t>as</w:t>
      </w:r>
      <w:r w:rsidRPr="005003DB">
        <w:rPr>
          <w:rFonts w:ascii="Times New Roman" w:eastAsia="Hiragino Kaku Gothic ProN W3" w:hAnsi="Times New Roman" w:cs="Times New Roman"/>
          <w:color w:val="000000"/>
          <w:kern w:val="0"/>
          <w:sz w:val="22"/>
          <w:szCs w:val="22"/>
        </w:rPr>
        <w:t xml:space="preserve"> hav</w:t>
      </w:r>
      <w:r w:rsidR="00214452" w:rsidRPr="005003DB">
        <w:rPr>
          <w:rFonts w:ascii="Times New Roman" w:eastAsia="Hiragino Kaku Gothic ProN W3" w:hAnsi="Times New Roman" w:cs="Times New Roman"/>
          <w:color w:val="000000"/>
          <w:kern w:val="0"/>
          <w:sz w:val="22"/>
          <w:szCs w:val="22"/>
        </w:rPr>
        <w:t>ing</w:t>
      </w:r>
      <w:r w:rsidRPr="005003DB">
        <w:rPr>
          <w:rFonts w:ascii="Times New Roman" w:eastAsia="Hiragino Kaku Gothic ProN W3" w:hAnsi="Times New Roman" w:cs="Times New Roman"/>
          <w:color w:val="000000"/>
          <w:kern w:val="0"/>
          <w:sz w:val="22"/>
          <w:szCs w:val="22"/>
        </w:rPr>
        <w:t xml:space="preserve"> developed NICCD.</w:t>
      </w:r>
    </w:p>
    <w:p w14:paraId="3948AFC5" w14:textId="21824B40" w:rsidR="009563B0" w:rsidRPr="005003DB" w:rsidRDefault="009563B0" w:rsidP="009563B0">
      <w:pPr>
        <w:autoSpaceDE w:val="0"/>
        <w:autoSpaceDN w:val="0"/>
        <w:ind w:hanging="640"/>
        <w:rPr>
          <w:rFonts w:ascii="Times New Roman" w:eastAsia="Hiragino Kaku Gothic ProN W3" w:hAnsi="Times New Roman" w:cs="Times New Roman"/>
          <w:color w:val="000000"/>
          <w:kern w:val="0"/>
          <w:sz w:val="22"/>
          <w:szCs w:val="22"/>
        </w:rPr>
      </w:pPr>
      <w:r w:rsidRPr="005003DB">
        <w:rPr>
          <w:rFonts w:ascii="Times New Roman" w:eastAsia="Hiragino Kaku Gothic ProN W3" w:hAnsi="Times New Roman" w:cs="Times New Roman"/>
          <w:color w:val="000000"/>
          <w:kern w:val="0"/>
          <w:sz w:val="22"/>
          <w:szCs w:val="22"/>
        </w:rPr>
        <w:t xml:space="preserve">Chinese patients </w:t>
      </w:r>
      <w:r w:rsidR="00B7008B" w:rsidRPr="005003DB">
        <w:rPr>
          <w:rFonts w:ascii="Times New Roman" w:eastAsia="Hiragino Kaku Gothic ProN W3" w:hAnsi="Times New Roman" w:cs="Times New Roman"/>
          <w:color w:val="000000"/>
          <w:kern w:val="0"/>
          <w:sz w:val="22"/>
          <w:szCs w:val="22"/>
        </w:rPr>
        <w:t xml:space="preserve">described </w:t>
      </w:r>
      <w:r w:rsidR="00CF1BD2" w:rsidRPr="005003DB">
        <w:rPr>
          <w:rFonts w:ascii="Times New Roman" w:eastAsia="Hiragino Kaku Gothic ProN W3" w:hAnsi="Times New Roman" w:cs="Times New Roman"/>
          <w:color w:val="000000"/>
          <w:kern w:val="0"/>
          <w:sz w:val="22"/>
          <w:szCs w:val="22"/>
        </w:rPr>
        <w:t>as</w:t>
      </w:r>
      <w:r w:rsidR="00B7008B" w:rsidRPr="005003DB">
        <w:rPr>
          <w:rFonts w:ascii="Times New Roman" w:eastAsia="Hiragino Kaku Gothic ProN W3" w:hAnsi="Times New Roman" w:cs="Times New Roman"/>
          <w:color w:val="000000"/>
          <w:kern w:val="0"/>
          <w:sz w:val="22"/>
          <w:szCs w:val="22"/>
        </w:rPr>
        <w:t xml:space="preserve"> hav</w:t>
      </w:r>
      <w:r w:rsidR="00CF1BD2" w:rsidRPr="005003DB">
        <w:rPr>
          <w:rFonts w:ascii="Times New Roman" w:eastAsia="Hiragino Kaku Gothic ProN W3" w:hAnsi="Times New Roman" w:cs="Times New Roman"/>
          <w:color w:val="000000"/>
          <w:kern w:val="0"/>
          <w:sz w:val="22"/>
          <w:szCs w:val="22"/>
        </w:rPr>
        <w:t>ing</w:t>
      </w:r>
      <w:r w:rsidR="00B7008B" w:rsidRPr="005003DB">
        <w:rPr>
          <w:rFonts w:ascii="Times New Roman" w:eastAsia="Hiragino Kaku Gothic ProN W3" w:hAnsi="Times New Roman" w:cs="Times New Roman"/>
          <w:color w:val="000000"/>
          <w:kern w:val="0"/>
          <w:sz w:val="22"/>
          <w:szCs w:val="22"/>
        </w:rPr>
        <w:t xml:space="preserve"> developed</w:t>
      </w:r>
      <w:r w:rsidRPr="005003DB">
        <w:rPr>
          <w:rFonts w:ascii="Times New Roman" w:eastAsia="Hiragino Kaku Gothic ProN W3" w:hAnsi="Times New Roman" w:cs="Times New Roman"/>
          <w:color w:val="000000"/>
          <w:kern w:val="0"/>
          <w:sz w:val="22"/>
          <w:szCs w:val="22"/>
        </w:rPr>
        <w:t xml:space="preserve"> liver disease accompanied with cholestasis </w:t>
      </w:r>
      <w:r w:rsidR="0073689C" w:rsidRPr="005003DB">
        <w:rPr>
          <w:rFonts w:ascii="Times New Roman" w:eastAsia="Hiragino Kaku Gothic ProN W3" w:hAnsi="Times New Roman" w:cs="Times New Roman"/>
          <w:color w:val="000000"/>
          <w:kern w:val="0"/>
          <w:sz w:val="22"/>
          <w:szCs w:val="22"/>
        </w:rPr>
        <w:t xml:space="preserve">by Lin and colleagues </w:t>
      </w:r>
      <w:r w:rsidRPr="005003DB">
        <w:rPr>
          <w:rFonts w:ascii="Times New Roman" w:eastAsia="Hiragino Kaku Gothic ProN W3" w:hAnsi="Times New Roman" w:cs="Times New Roman"/>
          <w:color w:val="000000"/>
          <w:kern w:val="0"/>
          <w:sz w:val="22"/>
          <w:szCs w:val="22"/>
        </w:rPr>
        <w:lastRenderedPageBreak/>
        <w:t xml:space="preserve">[808] are regarded as </w:t>
      </w:r>
      <w:r w:rsidR="00CF1BD2" w:rsidRPr="005003DB">
        <w:rPr>
          <w:rFonts w:ascii="Times New Roman" w:eastAsia="Hiragino Kaku Gothic ProN W3" w:hAnsi="Times New Roman" w:cs="Times New Roman"/>
          <w:color w:val="000000"/>
          <w:kern w:val="0"/>
          <w:sz w:val="22"/>
          <w:szCs w:val="22"/>
        </w:rPr>
        <w:t xml:space="preserve">having </w:t>
      </w:r>
      <w:r w:rsidRPr="005003DB">
        <w:rPr>
          <w:rFonts w:ascii="Times New Roman" w:eastAsia="Hiragino Kaku Gothic ProN W3" w:hAnsi="Times New Roman" w:cs="Times New Roman"/>
          <w:color w:val="000000"/>
          <w:kern w:val="0"/>
          <w:sz w:val="22"/>
          <w:szCs w:val="22"/>
        </w:rPr>
        <w:t>NICCD.</w:t>
      </w:r>
    </w:p>
    <w:p w14:paraId="5FE7DDF2" w14:textId="77777777" w:rsidR="00283E05" w:rsidRPr="005003DB" w:rsidRDefault="00283E05" w:rsidP="009563B0">
      <w:pPr>
        <w:autoSpaceDE w:val="0"/>
        <w:autoSpaceDN w:val="0"/>
        <w:ind w:hanging="640"/>
        <w:rPr>
          <w:rFonts w:ascii="Times New Roman" w:eastAsia="Hiragino Kaku Gothic ProN W3" w:hAnsi="Times New Roman" w:cs="Times New Roman"/>
          <w:color w:val="000000"/>
          <w:kern w:val="0"/>
          <w:sz w:val="22"/>
          <w:szCs w:val="22"/>
        </w:rPr>
      </w:pPr>
    </w:p>
    <w:p w14:paraId="73E89F1A" w14:textId="70C12EF8" w:rsidR="009563B0" w:rsidRPr="005003DB" w:rsidRDefault="009E2C30" w:rsidP="002351B1">
      <w:pPr>
        <w:autoSpaceDE w:val="0"/>
        <w:autoSpaceDN w:val="0"/>
        <w:ind w:hanging="640"/>
        <w:rPr>
          <w:rFonts w:ascii="Times New Roman" w:eastAsia="Hiragino Kaku Gothic ProN W3" w:hAnsi="Times New Roman" w:cs="Times New Roman"/>
          <w:color w:val="000000"/>
          <w:kern w:val="0"/>
          <w:sz w:val="22"/>
          <w:szCs w:val="22"/>
        </w:rPr>
      </w:pPr>
      <w:r w:rsidRPr="005003DB">
        <w:rPr>
          <w:rFonts w:ascii="Times New Roman" w:eastAsia="Hiragino Kaku Gothic ProN W3" w:hAnsi="Times New Roman" w:cs="Times New Roman" w:hint="eastAsia"/>
          <w:color w:val="000000"/>
          <w:kern w:val="0"/>
          <w:sz w:val="22"/>
          <w:szCs w:val="22"/>
        </w:rPr>
        <w:t>P</w:t>
      </w:r>
      <w:r w:rsidRPr="005003DB">
        <w:rPr>
          <w:rFonts w:ascii="Times New Roman" w:eastAsia="Hiragino Kaku Gothic ProN W3" w:hAnsi="Times New Roman" w:cs="Times New Roman"/>
          <w:color w:val="000000"/>
          <w:kern w:val="0"/>
          <w:sz w:val="22"/>
          <w:szCs w:val="22"/>
        </w:rPr>
        <w:t>atient and allele counting</w:t>
      </w:r>
      <w:r w:rsidR="00EF074A" w:rsidRPr="005003DB">
        <w:rPr>
          <w:rFonts w:ascii="Times New Roman" w:eastAsia="Hiragino Kaku Gothic ProN W3" w:hAnsi="Times New Roman" w:cs="Times New Roman"/>
          <w:color w:val="000000"/>
          <w:kern w:val="0"/>
          <w:sz w:val="22"/>
          <w:szCs w:val="22"/>
        </w:rPr>
        <w:t>/description</w:t>
      </w:r>
      <w:r w:rsidRPr="005003DB">
        <w:rPr>
          <w:rFonts w:ascii="Times New Roman" w:eastAsia="Hiragino Kaku Gothic ProN W3" w:hAnsi="Times New Roman" w:cs="Times New Roman"/>
          <w:color w:val="000000"/>
          <w:kern w:val="0"/>
          <w:sz w:val="22"/>
          <w:szCs w:val="22"/>
        </w:rPr>
        <w:t>.</w:t>
      </w:r>
    </w:p>
    <w:p w14:paraId="2A59556B" w14:textId="5D73AE6F" w:rsidR="002351B1" w:rsidRPr="005003DB" w:rsidRDefault="008E6A0E" w:rsidP="002351B1">
      <w:pPr>
        <w:autoSpaceDE w:val="0"/>
        <w:autoSpaceDN w:val="0"/>
        <w:ind w:hanging="640"/>
        <w:rPr>
          <w:rFonts w:ascii="Times New Roman" w:eastAsia="Hiragino Kaku Gothic ProN W3" w:hAnsi="Times New Roman" w:cs="Times New Roman"/>
          <w:color w:val="000000"/>
          <w:kern w:val="0"/>
          <w:sz w:val="22"/>
          <w:szCs w:val="22"/>
        </w:rPr>
      </w:pPr>
      <w:r w:rsidRPr="005003DB">
        <w:rPr>
          <w:rFonts w:ascii="Times New Roman" w:eastAsia="Hiragino Kaku Gothic ProN W3" w:hAnsi="Times New Roman" w:cs="Times New Roman"/>
          <w:color w:val="000000"/>
          <w:kern w:val="0"/>
          <w:sz w:val="22"/>
          <w:szCs w:val="22"/>
        </w:rPr>
        <w:t xml:space="preserve">SLC25A13-01: </w:t>
      </w:r>
      <w:r w:rsidR="00F20DC1" w:rsidRPr="005003DB">
        <w:rPr>
          <w:rFonts w:ascii="Times New Roman" w:eastAsia="Hiragino Kaku Gothic ProN W3" w:hAnsi="Times New Roman" w:cs="Times New Roman"/>
          <w:color w:val="000000"/>
          <w:kern w:val="0"/>
          <w:sz w:val="22"/>
          <w:szCs w:val="22"/>
        </w:rPr>
        <w:t>A</w:t>
      </w:r>
      <w:r w:rsidR="005A6493" w:rsidRPr="005003DB">
        <w:rPr>
          <w:rFonts w:ascii="Times New Roman" w:eastAsia="Hiragino Kaku Gothic ProN W3" w:hAnsi="Times New Roman" w:cs="Times New Roman"/>
          <w:color w:val="000000"/>
          <w:kern w:val="0"/>
          <w:sz w:val="22"/>
          <w:szCs w:val="22"/>
        </w:rPr>
        <w:t>lleles firmly described from patients were counted</w:t>
      </w:r>
      <w:r w:rsidR="00F20DC1" w:rsidRPr="005003DB">
        <w:rPr>
          <w:rFonts w:ascii="Times New Roman" w:eastAsia="Hiragino Kaku Gothic ProN W3" w:hAnsi="Times New Roman" w:cs="Times New Roman"/>
          <w:color w:val="000000"/>
          <w:kern w:val="0"/>
          <w:sz w:val="22"/>
          <w:szCs w:val="22"/>
        </w:rPr>
        <w:t xml:space="preserve"> [801, 802]</w:t>
      </w:r>
      <w:r w:rsidR="005A6493" w:rsidRPr="005003DB">
        <w:rPr>
          <w:rFonts w:ascii="Times New Roman" w:eastAsia="Hiragino Kaku Gothic ProN W3" w:hAnsi="Times New Roman" w:cs="Times New Roman"/>
          <w:color w:val="000000"/>
          <w:kern w:val="0"/>
          <w:sz w:val="22"/>
          <w:szCs w:val="22"/>
        </w:rPr>
        <w:t xml:space="preserve">. </w:t>
      </w:r>
      <w:r w:rsidR="00A01488" w:rsidRPr="005003DB">
        <w:rPr>
          <w:rFonts w:ascii="Times New Roman" w:eastAsia="Hiragino Kaku Gothic ProN W3" w:hAnsi="Times New Roman" w:cs="Times New Roman"/>
          <w:color w:val="000000"/>
          <w:kern w:val="0"/>
          <w:sz w:val="22"/>
          <w:szCs w:val="22"/>
        </w:rPr>
        <w:t>The o</w:t>
      </w:r>
      <w:r w:rsidR="00A277E0" w:rsidRPr="005003DB">
        <w:rPr>
          <w:rFonts w:ascii="Times New Roman" w:eastAsia="Hiragino Kaku Gothic ProN W3" w:hAnsi="Times New Roman" w:cs="Times New Roman"/>
          <w:color w:val="000000"/>
          <w:kern w:val="0"/>
          <w:sz w:val="22"/>
          <w:szCs w:val="22"/>
        </w:rPr>
        <w:t>pposite</w:t>
      </w:r>
      <w:r w:rsidR="005A6493" w:rsidRPr="005003DB">
        <w:rPr>
          <w:rFonts w:ascii="Times New Roman" w:eastAsia="Hiragino Kaku Gothic ProN W3" w:hAnsi="Times New Roman" w:cs="Times New Roman"/>
          <w:color w:val="000000"/>
          <w:kern w:val="0"/>
          <w:sz w:val="22"/>
          <w:szCs w:val="22"/>
        </w:rPr>
        <w:t xml:space="preserve"> allele of Pt SLC25A13-01-0</w:t>
      </w:r>
      <w:r w:rsidR="00F20DC1" w:rsidRPr="005003DB">
        <w:rPr>
          <w:rFonts w:ascii="Times New Roman" w:eastAsia="Hiragino Kaku Gothic ProN W3" w:hAnsi="Times New Roman" w:cs="Times New Roman"/>
          <w:color w:val="000000"/>
          <w:kern w:val="0"/>
          <w:sz w:val="22"/>
          <w:szCs w:val="22"/>
        </w:rPr>
        <w:t>2</w:t>
      </w:r>
      <w:r w:rsidR="00F238E2" w:rsidRPr="005003DB">
        <w:rPr>
          <w:rFonts w:ascii="Times New Roman" w:eastAsia="Hiragino Kaku Gothic ProN W3" w:hAnsi="Times New Roman" w:cs="Times New Roman"/>
          <w:color w:val="000000"/>
          <w:kern w:val="0"/>
          <w:sz w:val="22"/>
          <w:szCs w:val="22"/>
        </w:rPr>
        <w:t>, described as "[IV]/[?]"</w:t>
      </w:r>
      <w:r w:rsidR="00C87F77" w:rsidRPr="005003DB">
        <w:rPr>
          <w:rFonts w:ascii="Times New Roman" w:eastAsia="Hiragino Kaku Gothic ProN W3" w:hAnsi="Times New Roman" w:cs="Times New Roman"/>
          <w:color w:val="000000"/>
          <w:kern w:val="0"/>
          <w:sz w:val="22"/>
          <w:szCs w:val="22"/>
        </w:rPr>
        <w:t xml:space="preserve"> [</w:t>
      </w:r>
      <w:r w:rsidR="00A277E0" w:rsidRPr="005003DB">
        <w:rPr>
          <w:rFonts w:ascii="Times New Roman" w:eastAsia="Hiragino Kaku Gothic ProN W3" w:hAnsi="Times New Roman" w:cs="Times New Roman"/>
          <w:color w:val="000000"/>
          <w:kern w:val="0"/>
          <w:sz w:val="22"/>
          <w:szCs w:val="22"/>
        </w:rPr>
        <w:t>80</w:t>
      </w:r>
      <w:r w:rsidR="00235878" w:rsidRPr="005003DB">
        <w:rPr>
          <w:rFonts w:ascii="Times New Roman" w:eastAsia="Hiragino Kaku Gothic ProN W3" w:hAnsi="Times New Roman" w:cs="Times New Roman"/>
          <w:color w:val="000000"/>
          <w:kern w:val="0"/>
          <w:sz w:val="22"/>
          <w:szCs w:val="22"/>
        </w:rPr>
        <w:t>2</w:t>
      </w:r>
      <w:r w:rsidR="00C87F77" w:rsidRPr="005003DB">
        <w:rPr>
          <w:rFonts w:ascii="Times New Roman" w:eastAsia="Hiragino Kaku Gothic ProN W3" w:hAnsi="Times New Roman" w:cs="Times New Roman"/>
          <w:color w:val="000000"/>
          <w:kern w:val="0"/>
          <w:sz w:val="22"/>
          <w:szCs w:val="22"/>
        </w:rPr>
        <w:t>]</w:t>
      </w:r>
      <w:r w:rsidR="007B7AE9" w:rsidRPr="005003DB">
        <w:rPr>
          <w:rFonts w:ascii="Times New Roman" w:eastAsia="Hiragino Kaku Gothic ProN W3" w:hAnsi="Times New Roman" w:cs="Times New Roman"/>
          <w:color w:val="000000"/>
          <w:kern w:val="0"/>
          <w:sz w:val="22"/>
          <w:szCs w:val="22"/>
        </w:rPr>
        <w:t>,</w:t>
      </w:r>
      <w:r w:rsidR="00235878" w:rsidRPr="005003DB">
        <w:rPr>
          <w:rFonts w:ascii="Times New Roman" w:eastAsia="Hiragino Kaku Gothic ProN W3" w:hAnsi="Times New Roman" w:cs="Times New Roman"/>
          <w:color w:val="000000"/>
          <w:kern w:val="0"/>
          <w:sz w:val="22"/>
          <w:szCs w:val="22"/>
        </w:rPr>
        <w:t xml:space="preserve"> </w:t>
      </w:r>
      <w:r w:rsidR="005A6493" w:rsidRPr="005003DB">
        <w:rPr>
          <w:rFonts w:ascii="Times New Roman" w:eastAsia="Hiragino Kaku Gothic ProN W3" w:hAnsi="Times New Roman" w:cs="Times New Roman"/>
          <w:color w:val="000000"/>
          <w:kern w:val="0"/>
          <w:sz w:val="22"/>
          <w:szCs w:val="22"/>
        </w:rPr>
        <w:t>can be p.Ser225*</w:t>
      </w:r>
      <w:r w:rsidR="000B6761" w:rsidRPr="005003DB">
        <w:rPr>
          <w:rFonts w:ascii="Times New Roman" w:eastAsia="Hiragino Kaku Gothic ProN W3" w:hAnsi="Times New Roman" w:cs="Times New Roman"/>
          <w:color w:val="000000"/>
          <w:kern w:val="0"/>
          <w:sz w:val="22"/>
          <w:szCs w:val="22"/>
        </w:rPr>
        <w:t>_amber</w:t>
      </w:r>
      <w:r w:rsidR="005A6493" w:rsidRPr="005003DB">
        <w:rPr>
          <w:rFonts w:ascii="Times New Roman" w:eastAsia="Hiragino Kaku Gothic ProN W3" w:hAnsi="Times New Roman" w:cs="Times New Roman"/>
          <w:color w:val="000000"/>
          <w:kern w:val="0"/>
          <w:sz w:val="22"/>
          <w:szCs w:val="22"/>
        </w:rPr>
        <w:t xml:space="preserve">, </w:t>
      </w:r>
      <w:r w:rsidR="00F238E2" w:rsidRPr="005003DB">
        <w:rPr>
          <w:rFonts w:ascii="Times New Roman" w:eastAsia="Hiragino Kaku Gothic ProN W3" w:hAnsi="Times New Roman" w:cs="Times New Roman"/>
          <w:color w:val="000000"/>
          <w:kern w:val="0"/>
          <w:sz w:val="22"/>
          <w:szCs w:val="22"/>
        </w:rPr>
        <w:t>but is</w:t>
      </w:r>
      <w:r w:rsidR="005A6493" w:rsidRPr="005003DB">
        <w:rPr>
          <w:rFonts w:ascii="Times New Roman" w:eastAsia="Hiragino Kaku Gothic ProN W3" w:hAnsi="Times New Roman" w:cs="Times New Roman"/>
          <w:color w:val="000000"/>
          <w:kern w:val="0"/>
          <w:sz w:val="22"/>
          <w:szCs w:val="22"/>
        </w:rPr>
        <w:t xml:space="preserve"> not counted due to the ambiguity of </w:t>
      </w:r>
      <w:r w:rsidR="007B7AE9" w:rsidRPr="005003DB">
        <w:rPr>
          <w:rFonts w:ascii="Times New Roman" w:eastAsia="Hiragino Kaku Gothic ProN W3" w:hAnsi="Times New Roman" w:cs="Times New Roman"/>
          <w:color w:val="000000"/>
          <w:kern w:val="0"/>
          <w:sz w:val="22"/>
          <w:szCs w:val="22"/>
        </w:rPr>
        <w:t xml:space="preserve">the </w:t>
      </w:r>
      <w:r w:rsidR="005A6493" w:rsidRPr="005003DB">
        <w:rPr>
          <w:rFonts w:ascii="Times New Roman" w:eastAsia="Hiragino Kaku Gothic ProN W3" w:hAnsi="Times New Roman" w:cs="Times New Roman"/>
          <w:color w:val="000000"/>
          <w:kern w:val="0"/>
          <w:sz w:val="22"/>
          <w:szCs w:val="22"/>
        </w:rPr>
        <w:t xml:space="preserve">description with </w:t>
      </w:r>
      <w:r w:rsidR="007B7AE9" w:rsidRPr="005003DB">
        <w:rPr>
          <w:rFonts w:ascii="Times New Roman" w:eastAsia="Hiragino Kaku Gothic ProN W3" w:hAnsi="Times New Roman" w:cs="Times New Roman"/>
          <w:color w:val="000000"/>
          <w:kern w:val="0"/>
          <w:sz w:val="22"/>
          <w:szCs w:val="22"/>
        </w:rPr>
        <w:t xml:space="preserve">a </w:t>
      </w:r>
      <w:r w:rsidR="005A6493" w:rsidRPr="005003DB">
        <w:rPr>
          <w:rFonts w:ascii="Times New Roman" w:eastAsia="Hiragino Kaku Gothic ProN W3" w:hAnsi="Times New Roman" w:cs="Times New Roman"/>
          <w:color w:val="000000"/>
          <w:kern w:val="0"/>
          <w:sz w:val="22"/>
          <w:szCs w:val="22"/>
        </w:rPr>
        <w:t>question mark.</w:t>
      </w:r>
    </w:p>
    <w:p w14:paraId="7BB7851D" w14:textId="5677430B" w:rsidR="002351B1" w:rsidRPr="005003DB" w:rsidRDefault="002351B1" w:rsidP="002351B1">
      <w:pPr>
        <w:autoSpaceDE w:val="0"/>
        <w:autoSpaceDN w:val="0"/>
        <w:ind w:hanging="640"/>
        <w:rPr>
          <w:rFonts w:ascii="Times New Roman" w:eastAsia="Hiragino Kaku Gothic ProN W3" w:hAnsi="Times New Roman" w:cs="Times New Roman"/>
          <w:color w:val="000000"/>
          <w:kern w:val="0"/>
          <w:sz w:val="22"/>
          <w:szCs w:val="22"/>
        </w:rPr>
      </w:pPr>
      <w:r w:rsidRPr="005003DB">
        <w:rPr>
          <w:rFonts w:ascii="Times New Roman" w:eastAsia="Hiragino Kaku Gothic ProN W3" w:hAnsi="Times New Roman" w:cs="Times New Roman"/>
          <w:color w:val="000000"/>
          <w:kern w:val="0"/>
          <w:sz w:val="22"/>
          <w:szCs w:val="22"/>
        </w:rPr>
        <w:t xml:space="preserve">In a very recent Japanese study [803], although hyperammonemia (&gt;100 µM) was present in </w:t>
      </w:r>
      <w:r w:rsidR="00776564" w:rsidRPr="005003DB">
        <w:rPr>
          <w:rFonts w:ascii="Times New Roman" w:eastAsia="Hiragino Kaku Gothic ProN W3" w:hAnsi="Times New Roman" w:cs="Times New Roman"/>
          <w:color w:val="000000"/>
          <w:kern w:val="0"/>
          <w:sz w:val="22"/>
          <w:szCs w:val="22"/>
        </w:rPr>
        <w:t xml:space="preserve">a </w:t>
      </w:r>
      <w:r w:rsidRPr="005003DB">
        <w:rPr>
          <w:rFonts w:ascii="Times New Roman" w:eastAsia="Hiragino Kaku Gothic ProN W3" w:hAnsi="Times New Roman" w:cs="Times New Roman"/>
          <w:color w:val="000000"/>
          <w:kern w:val="0"/>
          <w:sz w:val="22"/>
          <w:szCs w:val="22"/>
        </w:rPr>
        <w:t xml:space="preserve">total </w:t>
      </w:r>
      <w:r w:rsidR="00776564" w:rsidRPr="005003DB">
        <w:rPr>
          <w:rFonts w:ascii="Times New Roman" w:eastAsia="Hiragino Kaku Gothic ProN W3" w:hAnsi="Times New Roman" w:cs="Times New Roman"/>
          <w:color w:val="000000"/>
          <w:kern w:val="0"/>
          <w:sz w:val="22"/>
          <w:szCs w:val="22"/>
        </w:rPr>
        <w:t xml:space="preserve">of </w:t>
      </w:r>
      <w:r w:rsidRPr="005003DB">
        <w:rPr>
          <w:rFonts w:ascii="Times New Roman" w:eastAsia="Hiragino Kaku Gothic ProN W3" w:hAnsi="Times New Roman" w:cs="Times New Roman"/>
          <w:color w:val="000000"/>
          <w:kern w:val="0"/>
          <w:sz w:val="22"/>
          <w:szCs w:val="22"/>
        </w:rPr>
        <w:t xml:space="preserve">21 NICCD patients including </w:t>
      </w:r>
      <w:r w:rsidR="00776564" w:rsidRPr="005003DB">
        <w:rPr>
          <w:rFonts w:ascii="Times New Roman" w:eastAsia="Hiragino Kaku Gothic ProN W3" w:hAnsi="Times New Roman" w:cs="Times New Roman"/>
          <w:color w:val="000000"/>
          <w:kern w:val="0"/>
          <w:sz w:val="22"/>
          <w:szCs w:val="22"/>
        </w:rPr>
        <w:t xml:space="preserve">those with </w:t>
      </w:r>
      <w:r w:rsidRPr="005003DB">
        <w:rPr>
          <w:rFonts w:ascii="Times New Roman" w:eastAsia="Hiragino Kaku Gothic ProN W3" w:hAnsi="Times New Roman" w:cs="Times New Roman"/>
          <w:color w:val="000000"/>
          <w:kern w:val="0"/>
          <w:sz w:val="22"/>
          <w:szCs w:val="22"/>
        </w:rPr>
        <w:t xml:space="preserve">missense </w:t>
      </w:r>
      <w:r w:rsidR="005F6DB9" w:rsidRPr="005003DB">
        <w:rPr>
          <w:rFonts w:ascii="Times New Roman" w:eastAsia="Hiragino Kaku Gothic ProN W3" w:hAnsi="Times New Roman" w:cs="Times New Roman"/>
          <w:color w:val="000000"/>
          <w:kern w:val="0"/>
          <w:sz w:val="22"/>
          <w:szCs w:val="22"/>
        </w:rPr>
        <w:t>and</w:t>
      </w:r>
      <w:r w:rsidRPr="005003DB">
        <w:rPr>
          <w:rFonts w:ascii="Times New Roman" w:eastAsia="Hiragino Kaku Gothic ProN W3" w:hAnsi="Times New Roman" w:cs="Times New Roman"/>
          <w:color w:val="000000"/>
          <w:kern w:val="0"/>
          <w:sz w:val="22"/>
          <w:szCs w:val="22"/>
        </w:rPr>
        <w:t xml:space="preserve"> other mutations, laboratory data of specific patients </w:t>
      </w:r>
      <w:r w:rsidR="00E5320F" w:rsidRPr="005003DB">
        <w:rPr>
          <w:rFonts w:ascii="Times New Roman" w:eastAsia="Hiragino Kaku Gothic ProN W3" w:hAnsi="Times New Roman" w:cs="Times New Roman"/>
          <w:color w:val="000000"/>
          <w:kern w:val="0"/>
          <w:sz w:val="22"/>
          <w:szCs w:val="22"/>
        </w:rPr>
        <w:t>a</w:t>
      </w:r>
      <w:r w:rsidRPr="005003DB">
        <w:rPr>
          <w:rFonts w:ascii="Times New Roman" w:eastAsia="Hiragino Kaku Gothic ProN W3" w:hAnsi="Times New Roman" w:cs="Times New Roman"/>
          <w:color w:val="000000"/>
          <w:kern w:val="0"/>
          <w:sz w:val="22"/>
          <w:szCs w:val="22"/>
        </w:rPr>
        <w:t>re not available.</w:t>
      </w:r>
    </w:p>
    <w:p w14:paraId="5B9F1C19" w14:textId="77777777" w:rsidR="00751274" w:rsidRPr="005003DB" w:rsidRDefault="006570FE" w:rsidP="00751274">
      <w:pPr>
        <w:autoSpaceDE w:val="0"/>
        <w:autoSpaceDN w:val="0"/>
        <w:adjustRightInd w:val="0"/>
        <w:ind w:left="-75" w:hanging="565"/>
        <w:jc w:val="left"/>
        <w:rPr>
          <w:rFonts w:ascii="Times New Roman" w:eastAsia="Hiragino Kaku Gothic ProN W3" w:hAnsi="Times New Roman" w:cs="Times New Roman"/>
          <w:color w:val="000000"/>
          <w:kern w:val="0"/>
          <w:sz w:val="22"/>
          <w:szCs w:val="22"/>
        </w:rPr>
      </w:pPr>
      <w:r w:rsidRPr="005003DB">
        <w:rPr>
          <w:rFonts w:ascii="Times New Roman" w:eastAsia="Hiragino Kaku Gothic ProN W3" w:hAnsi="Times New Roman" w:cs="Times New Roman"/>
          <w:color w:val="000000"/>
          <w:kern w:val="0"/>
          <w:sz w:val="22"/>
          <w:szCs w:val="22"/>
        </w:rPr>
        <w:t>SLC25A13-02-01 [804]: c.72T&gt;A in Table 1 is revised to c.72C&gt;G.</w:t>
      </w:r>
    </w:p>
    <w:p w14:paraId="73150A34" w14:textId="5D4BBBFF" w:rsidR="00975498" w:rsidRPr="005003DB" w:rsidRDefault="00751274" w:rsidP="00975498">
      <w:pPr>
        <w:autoSpaceDE w:val="0"/>
        <w:autoSpaceDN w:val="0"/>
        <w:adjustRightInd w:val="0"/>
        <w:ind w:left="-75" w:hanging="565"/>
        <w:jc w:val="left"/>
        <w:rPr>
          <w:rFonts w:ascii="Times New Roman" w:eastAsia="Hiragino Kaku Gothic ProN W3" w:hAnsi="Times New Roman" w:cs="Times New Roman"/>
          <w:color w:val="000000"/>
          <w:kern w:val="0"/>
          <w:sz w:val="22"/>
          <w:szCs w:val="22"/>
        </w:rPr>
      </w:pPr>
      <w:r w:rsidRPr="005003DB">
        <w:rPr>
          <w:rFonts w:ascii="Times New Roman" w:eastAsia="Hiragino Kaku Gothic ProN W3" w:hAnsi="Times New Roman" w:cs="Times New Roman"/>
          <w:color w:val="000000"/>
          <w:kern w:val="0"/>
          <w:sz w:val="22"/>
          <w:szCs w:val="22"/>
        </w:rPr>
        <w:t>SLC25A13-</w:t>
      </w:r>
      <w:r w:rsidR="00161F09" w:rsidRPr="005003DB">
        <w:rPr>
          <w:rFonts w:ascii="Times New Roman" w:eastAsia="Hiragino Kaku Gothic ProN W3" w:hAnsi="Times New Roman" w:cs="Times New Roman"/>
          <w:color w:val="000000"/>
          <w:kern w:val="0"/>
          <w:sz w:val="22"/>
          <w:szCs w:val="22"/>
        </w:rPr>
        <w:t xml:space="preserve">24: </w:t>
      </w:r>
      <w:r w:rsidR="00BE35BA" w:rsidRPr="005003DB">
        <w:rPr>
          <w:rFonts w:ascii="Times New Roman" w:eastAsia="Hiragino Kaku Gothic ProN W3" w:hAnsi="Times New Roman" w:cs="Times New Roman"/>
          <w:color w:val="000000"/>
          <w:kern w:val="0"/>
          <w:sz w:val="22"/>
          <w:szCs w:val="22"/>
        </w:rPr>
        <w:t>D</w:t>
      </w:r>
      <w:r w:rsidR="008501FF" w:rsidRPr="005003DB">
        <w:rPr>
          <w:rFonts w:ascii="Times New Roman" w:eastAsia="Hiragino Kaku Gothic ProN W3" w:hAnsi="Times New Roman" w:cs="Times New Roman"/>
          <w:color w:val="000000"/>
          <w:kern w:val="0"/>
          <w:sz w:val="22"/>
          <w:szCs w:val="22"/>
        </w:rPr>
        <w:t xml:space="preserve">ata </w:t>
      </w:r>
      <w:r w:rsidR="00BE35BA" w:rsidRPr="005003DB">
        <w:rPr>
          <w:rFonts w:ascii="Times New Roman" w:eastAsia="Hiragino Kaku Gothic ProN W3" w:hAnsi="Times New Roman" w:cs="Times New Roman"/>
          <w:color w:val="000000"/>
          <w:kern w:val="0"/>
          <w:sz w:val="22"/>
          <w:szCs w:val="22"/>
        </w:rPr>
        <w:t xml:space="preserve">simply describing alleles </w:t>
      </w:r>
      <w:r w:rsidRPr="005003DB">
        <w:rPr>
          <w:rFonts w:ascii="Times New Roman" w:eastAsia="Hiragino Kaku Gothic ProN W3" w:hAnsi="Times New Roman" w:cs="Times New Roman"/>
          <w:color w:val="000000"/>
          <w:kern w:val="0"/>
          <w:sz w:val="22"/>
          <w:szCs w:val="22"/>
        </w:rPr>
        <w:t>in the following reference</w:t>
      </w:r>
      <w:r w:rsidR="008501FF" w:rsidRPr="005003DB">
        <w:rPr>
          <w:rFonts w:ascii="Times New Roman" w:eastAsia="Hiragino Kaku Gothic ProN W3" w:hAnsi="Times New Roman" w:cs="Times New Roman"/>
          <w:color w:val="000000"/>
          <w:kern w:val="0"/>
          <w:sz w:val="22"/>
          <w:szCs w:val="22"/>
        </w:rPr>
        <w:t xml:space="preserve"> </w:t>
      </w:r>
      <w:r w:rsidR="00BE35BA" w:rsidRPr="005003DB">
        <w:rPr>
          <w:rFonts w:ascii="Times New Roman" w:eastAsia="Hiragino Kaku Gothic ProN W3" w:hAnsi="Times New Roman" w:cs="Times New Roman"/>
          <w:color w:val="000000"/>
          <w:kern w:val="0"/>
          <w:sz w:val="22"/>
          <w:szCs w:val="22"/>
        </w:rPr>
        <w:t>a</w:t>
      </w:r>
      <w:r w:rsidR="008501FF" w:rsidRPr="005003DB">
        <w:rPr>
          <w:rFonts w:ascii="Times New Roman" w:eastAsia="Hiragino Kaku Gothic ProN W3" w:hAnsi="Times New Roman" w:cs="Times New Roman"/>
          <w:color w:val="000000"/>
          <w:kern w:val="0"/>
          <w:sz w:val="22"/>
          <w:szCs w:val="22"/>
        </w:rPr>
        <w:t>re not counted.</w:t>
      </w:r>
    </w:p>
    <w:p w14:paraId="54E76CEB" w14:textId="5A0FB289" w:rsidR="00211729" w:rsidRPr="005003DB" w:rsidRDefault="00211729" w:rsidP="00211729">
      <w:pPr>
        <w:autoSpaceDE w:val="0"/>
        <w:autoSpaceDN w:val="0"/>
        <w:ind w:hanging="640"/>
        <w:rPr>
          <w:rFonts w:ascii="Times New Roman" w:hAnsi="Times New Roman" w:cs="Times New Roman"/>
        </w:rPr>
      </w:pPr>
      <w:r w:rsidRPr="005003DB">
        <w:rPr>
          <w:rFonts w:ascii="Times New Roman" w:hAnsi="Times New Roman" w:cs="Times New Roman"/>
        </w:rPr>
        <w:t>803s</w:t>
      </w:r>
      <w:r w:rsidRPr="005003DB">
        <w:rPr>
          <w:rFonts w:ascii="Times New Roman" w:hAnsi="Times New Roman" w:cs="Times New Roman"/>
        </w:rPr>
        <w:tab/>
        <w:t>Yamaguchi N, Kobayashi K, Yasuda T, Nishi I, Iijima M, Nakagawa M, et al. Screening of SLC25A13 mutations in early and late onset patients with citrin deficiency and in the Japanese population: Identification of two novel mutations and establishment of multiple DNA diagnosis methods for nine mutations. Hum Mutat 2002;19:122–30. PMID: 11793471.</w:t>
      </w:r>
    </w:p>
    <w:p w14:paraId="274118CC" w14:textId="43A7B071" w:rsidR="002C24AD" w:rsidRPr="005003DB" w:rsidRDefault="002C24AD" w:rsidP="00211729">
      <w:pPr>
        <w:autoSpaceDE w:val="0"/>
        <w:autoSpaceDN w:val="0"/>
        <w:ind w:hanging="640"/>
        <w:rPr>
          <w:rFonts w:ascii="Times New Roman" w:hAnsi="Times New Roman" w:cs="Times New Roman"/>
        </w:rPr>
      </w:pPr>
      <w:r w:rsidRPr="005003DB">
        <w:rPr>
          <w:rFonts w:ascii="Times New Roman" w:hAnsi="Times New Roman" w:cs="Times New Roman"/>
        </w:rPr>
        <w:t>p.</w:t>
      </w:r>
      <w:r w:rsidRPr="005003DB">
        <w:rPr>
          <w:rFonts w:ascii="Times New Roman" w:hAnsi="Times New Roman" w:cs="Times New Roman" w:hint="eastAsia"/>
        </w:rPr>
        <w:t>L</w:t>
      </w:r>
      <w:r w:rsidRPr="005003DB">
        <w:rPr>
          <w:rFonts w:ascii="Times New Roman" w:hAnsi="Times New Roman" w:cs="Times New Roman"/>
        </w:rPr>
        <w:t xml:space="preserve">eu399*_amber: Although </w:t>
      </w:r>
      <w:r w:rsidR="007F1630" w:rsidRPr="005003DB">
        <w:rPr>
          <w:rFonts w:ascii="Times New Roman" w:hAnsi="Times New Roman" w:cs="Times New Roman"/>
        </w:rPr>
        <w:t xml:space="preserve">the presence is </w:t>
      </w:r>
      <w:r w:rsidRPr="005003DB">
        <w:rPr>
          <w:rFonts w:ascii="Times New Roman" w:hAnsi="Times New Roman" w:cs="Times New Roman"/>
        </w:rPr>
        <w:t xml:space="preserve">listed in HGMD, this </w:t>
      </w:r>
      <w:r w:rsidR="00E62BCC">
        <w:rPr>
          <w:rFonts w:ascii="Times New Roman" w:hAnsi="Times New Roman" w:cs="Times New Roman"/>
        </w:rPr>
        <w:t>s</w:t>
      </w:r>
      <w:r w:rsidRPr="005003DB">
        <w:rPr>
          <w:rFonts w:ascii="Times New Roman" w:hAnsi="Times New Roman" w:cs="Times New Roman"/>
        </w:rPr>
        <w:t xml:space="preserve">ite </w:t>
      </w:r>
      <w:r w:rsidR="004A5DB1" w:rsidRPr="005003DB">
        <w:rPr>
          <w:rFonts w:ascii="Times New Roman" w:hAnsi="Times New Roman" w:cs="Times New Roman"/>
        </w:rPr>
        <w:t>cannot be</w:t>
      </w:r>
      <w:r w:rsidRPr="005003DB">
        <w:rPr>
          <w:rFonts w:ascii="Times New Roman" w:hAnsi="Times New Roman" w:cs="Times New Roman"/>
        </w:rPr>
        <w:t xml:space="preserve"> included</w:t>
      </w:r>
      <w:r w:rsidR="004A5DB1" w:rsidRPr="005003DB">
        <w:rPr>
          <w:rFonts w:ascii="Times New Roman" w:hAnsi="Times New Roman" w:cs="Times New Roman"/>
        </w:rPr>
        <w:t xml:space="preserve"> because mutation is not described in English</w:t>
      </w:r>
      <w:r w:rsidR="002B034F">
        <w:rPr>
          <w:rFonts w:ascii="Times New Roman" w:hAnsi="Times New Roman" w:cs="Times New Roman"/>
        </w:rPr>
        <w:t>.</w:t>
      </w:r>
    </w:p>
    <w:p w14:paraId="5B6A19CB" w14:textId="42DF7879" w:rsidR="002C24AD" w:rsidRPr="0053095A" w:rsidRDefault="002C24AD" w:rsidP="002C24AD">
      <w:pPr>
        <w:autoSpaceDE w:val="0"/>
        <w:autoSpaceDN w:val="0"/>
        <w:ind w:hanging="640"/>
        <w:rPr>
          <w:rFonts w:ascii="Times New Roman" w:hAnsi="Times New Roman" w:cs="Times New Roman"/>
        </w:rPr>
      </w:pPr>
      <w:r w:rsidRPr="005003DB">
        <w:rPr>
          <w:rFonts w:ascii="Times New Roman" w:hAnsi="Times New Roman" w:cs="Times New Roman"/>
        </w:rPr>
        <w:t>8</w:t>
      </w:r>
      <w:r w:rsidR="00AA4E06">
        <w:rPr>
          <w:rFonts w:ascii="Times New Roman" w:hAnsi="Times New Roman" w:cs="Times New Roman"/>
        </w:rPr>
        <w:t>26</w:t>
      </w:r>
      <w:r w:rsidRPr="005003DB">
        <w:rPr>
          <w:rFonts w:ascii="Times New Roman" w:hAnsi="Times New Roman" w:cs="Times New Roman"/>
        </w:rPr>
        <w:tab/>
        <w:t>Liu H, Li C, Li X, Yu C, He X, Miao J. Clinical characteristics and genetic analysis of neonatal intrahepatic cholestasis caused by citrin deficiency in comparison with idiopathic neonatal cholestasis. Zhejiang Da Xue Xue Bao Yi Xue Ban 2021;50:506–13. PMID: 34704407.</w:t>
      </w:r>
    </w:p>
    <w:p w14:paraId="2E10F3EA" w14:textId="77777777" w:rsidR="002C24AD" w:rsidRPr="008B1B1C" w:rsidRDefault="002C24AD" w:rsidP="00211729">
      <w:pPr>
        <w:autoSpaceDE w:val="0"/>
        <w:autoSpaceDN w:val="0"/>
        <w:ind w:hanging="640"/>
        <w:rPr>
          <w:rFonts w:ascii="Times New Roman" w:hAnsi="Times New Roman" w:cs="Times New Roman"/>
        </w:rPr>
      </w:pPr>
    </w:p>
    <w:p w14:paraId="01AE252F" w14:textId="77777777" w:rsidR="00F20DC1" w:rsidRPr="00802A0E" w:rsidRDefault="00F20DC1" w:rsidP="00034994">
      <w:pPr>
        <w:autoSpaceDE w:val="0"/>
        <w:autoSpaceDN w:val="0"/>
        <w:ind w:hanging="640"/>
        <w:rPr>
          <w:rFonts w:ascii="Times New Roman" w:eastAsia="Hiragino Kaku Gothic ProN W3" w:hAnsi="Times New Roman" w:cs="Times New Roman"/>
          <w:color w:val="000000"/>
          <w:kern w:val="0"/>
          <w:sz w:val="22"/>
          <w:szCs w:val="22"/>
        </w:rPr>
      </w:pPr>
    </w:p>
    <w:sectPr w:rsidR="00F20DC1" w:rsidRPr="00802A0E" w:rsidSect="005003DB">
      <w:headerReference w:type="default" r:id="rId7"/>
      <w:footerReference w:type="default" r:id="rId8"/>
      <w:pgSz w:w="11900" w:h="16840"/>
      <w:pgMar w:top="1134" w:right="1134" w:bottom="1134" w:left="1134" w:header="709" w:footer="85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15083" w14:textId="77777777" w:rsidR="005C4B78" w:rsidRDefault="005C4B78" w:rsidP="0077577F">
      <w:r>
        <w:separator/>
      </w:r>
    </w:p>
  </w:endnote>
  <w:endnote w:type="continuationSeparator" w:id="0">
    <w:p w14:paraId="05B044E1" w14:textId="77777777" w:rsidR="005C4B78" w:rsidRDefault="005C4B78" w:rsidP="0077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panose1 w:val="020B0300000000000000"/>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Hiragino Kaku Gothic ProN W3">
    <w:altName w:val="游ゴシック"/>
    <w:panose1 w:val="020B0300000000000000"/>
    <w:charset w:val="80"/>
    <w:family w:val="swiss"/>
    <w:pitch w:val="variable"/>
    <w:sig w:usb0="E00002FF" w:usb1="7AC7FFFF" w:usb2="00000012" w:usb3="00000000" w:csb0="0002000D" w:csb1="00000000"/>
  </w:font>
  <w:font w:name="Times New Roman (本文のフォント - コンプレ">
    <w:altName w:val="MS Mincho"/>
    <w:panose1 w:val="020B0604020202020204"/>
    <w:charset w:val="80"/>
    <w:family w:val="roman"/>
    <w:notTrueType/>
    <w:pitch w:val="default"/>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Fonts w:ascii="Times New Roman" w:hAnsi="Times New Roman" w:cs="Times New Roman"/>
      </w:rPr>
      <w:id w:val="467786722"/>
      <w:docPartObj>
        <w:docPartGallery w:val="Page Numbers (Bottom of Page)"/>
        <w:docPartUnique/>
      </w:docPartObj>
    </w:sdtPr>
    <w:sdtEndPr>
      <w:rPr>
        <w:rStyle w:val="ac"/>
      </w:rPr>
    </w:sdtEndPr>
    <w:sdtContent>
      <w:p w14:paraId="632FF44E" w14:textId="77777777" w:rsidR="005B7894" w:rsidRPr="00570044" w:rsidRDefault="005B7894" w:rsidP="00993041">
        <w:pPr>
          <w:pStyle w:val="aa"/>
          <w:framePr w:wrap="none" w:vAnchor="text" w:hAnchor="margin" w:xAlign="right" w:y="1"/>
          <w:rPr>
            <w:rStyle w:val="ac"/>
            <w:rFonts w:ascii="Times New Roman" w:hAnsi="Times New Roman" w:cs="Times New Roman"/>
          </w:rPr>
        </w:pPr>
        <w:r w:rsidRPr="00570044">
          <w:rPr>
            <w:rStyle w:val="ac"/>
            <w:rFonts w:ascii="Times New Roman" w:hAnsi="Times New Roman" w:cs="Times New Roman"/>
          </w:rPr>
          <w:fldChar w:fldCharType="begin"/>
        </w:r>
        <w:r w:rsidRPr="00570044">
          <w:rPr>
            <w:rStyle w:val="ac"/>
            <w:rFonts w:ascii="Times New Roman" w:hAnsi="Times New Roman" w:cs="Times New Roman"/>
          </w:rPr>
          <w:instrText xml:space="preserve"> PAGE </w:instrText>
        </w:r>
        <w:r w:rsidRPr="00570044">
          <w:rPr>
            <w:rStyle w:val="ac"/>
            <w:rFonts w:ascii="Times New Roman" w:hAnsi="Times New Roman" w:cs="Times New Roman"/>
          </w:rPr>
          <w:fldChar w:fldCharType="separate"/>
        </w:r>
        <w:r w:rsidRPr="00570044">
          <w:rPr>
            <w:rStyle w:val="ac"/>
            <w:rFonts w:ascii="Times New Roman" w:hAnsi="Times New Roman" w:cs="Times New Roman"/>
          </w:rPr>
          <w:t>1</w:t>
        </w:r>
        <w:r w:rsidRPr="00570044">
          <w:rPr>
            <w:rStyle w:val="ac"/>
            <w:rFonts w:ascii="Times New Roman" w:hAnsi="Times New Roman" w:cs="Times New Roman"/>
          </w:rPr>
          <w:fldChar w:fldCharType="end"/>
        </w:r>
      </w:p>
    </w:sdtContent>
  </w:sdt>
  <w:p w14:paraId="41BC42DB" w14:textId="77777777" w:rsidR="005B7894" w:rsidRPr="00570044" w:rsidRDefault="005B7894" w:rsidP="00993041">
    <w:pPr>
      <w:ind w:right="360"/>
      <w:rPr>
        <w:rFonts w:ascii="Times New Roman" w:hAnsi="Times New Roman" w:cs="Times New Roman"/>
        <w:sz w:val="20"/>
        <w:szCs w:val="20"/>
      </w:rPr>
    </w:pPr>
  </w:p>
  <w:p w14:paraId="6E5DA253" w14:textId="77777777" w:rsidR="005B7894" w:rsidRPr="00570044" w:rsidRDefault="005B7894">
    <w:pPr>
      <w:pStyle w:val="a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7AE62" w14:textId="77777777" w:rsidR="005C4B78" w:rsidRDefault="005C4B78" w:rsidP="0077577F">
      <w:r>
        <w:separator/>
      </w:r>
    </w:p>
  </w:footnote>
  <w:footnote w:type="continuationSeparator" w:id="0">
    <w:p w14:paraId="19A56F6C" w14:textId="77777777" w:rsidR="005C4B78" w:rsidRDefault="005C4B78" w:rsidP="00775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Fonts w:ascii="Times New Roman" w:hAnsi="Times New Roman" w:cs="Times New Roman (本文のフォント - コンプレ"/>
        <w:i/>
        <w:iCs/>
      </w:rPr>
      <w:id w:val="-1183820675"/>
      <w:docPartObj>
        <w:docPartGallery w:val="Page Numbers (Top of Page)"/>
        <w:docPartUnique/>
      </w:docPartObj>
    </w:sdtPr>
    <w:sdtEndPr>
      <w:rPr>
        <w:rStyle w:val="ac"/>
      </w:rPr>
    </w:sdtEndPr>
    <w:sdtContent>
      <w:p w14:paraId="420501FA" w14:textId="77777777" w:rsidR="00FA00E0" w:rsidRPr="00570044" w:rsidRDefault="00FA00E0" w:rsidP="00993041">
        <w:pPr>
          <w:pStyle w:val="a8"/>
          <w:framePr w:wrap="none" w:vAnchor="text" w:hAnchor="margin" w:xAlign="right" w:y="1"/>
          <w:rPr>
            <w:rStyle w:val="ac"/>
            <w:rFonts w:ascii="Times New Roman" w:hAnsi="Times New Roman" w:cs="Times New Roman (本文のフォント - コンプレ"/>
            <w:i/>
            <w:iCs/>
          </w:rPr>
        </w:pPr>
        <w:r w:rsidRPr="00570044">
          <w:rPr>
            <w:rStyle w:val="ac"/>
            <w:rFonts w:ascii="Times New Roman" w:hAnsi="Times New Roman" w:cs="Times New Roman (本文のフォント - コンプレ"/>
            <w:i/>
            <w:iCs/>
          </w:rPr>
          <w:fldChar w:fldCharType="begin"/>
        </w:r>
        <w:r w:rsidRPr="00570044">
          <w:rPr>
            <w:rStyle w:val="ac"/>
            <w:rFonts w:ascii="Times New Roman" w:hAnsi="Times New Roman" w:cs="Times New Roman (本文のフォント - コンプレ"/>
            <w:i/>
            <w:iCs/>
          </w:rPr>
          <w:instrText xml:space="preserve"> PAGE </w:instrText>
        </w:r>
        <w:r w:rsidRPr="00570044">
          <w:rPr>
            <w:rStyle w:val="ac"/>
            <w:rFonts w:ascii="Times New Roman" w:hAnsi="Times New Roman" w:cs="Times New Roman (本文のフォント - コンプレ"/>
            <w:i/>
            <w:iCs/>
          </w:rPr>
          <w:fldChar w:fldCharType="separate"/>
        </w:r>
        <w:r w:rsidRPr="00570044">
          <w:rPr>
            <w:rStyle w:val="ac"/>
            <w:rFonts w:ascii="Times New Roman" w:hAnsi="Times New Roman" w:cs="Times New Roman (本文のフォント - コンプレ"/>
            <w:i/>
            <w:iCs/>
          </w:rPr>
          <w:t>1</w:t>
        </w:r>
        <w:r w:rsidRPr="00570044">
          <w:rPr>
            <w:rStyle w:val="ac"/>
            <w:rFonts w:ascii="Times New Roman" w:hAnsi="Times New Roman" w:cs="Times New Roman (本文のフォント - コンプレ"/>
            <w:i/>
            <w:iCs/>
          </w:rPr>
          <w:fldChar w:fldCharType="end"/>
        </w:r>
      </w:p>
    </w:sdtContent>
  </w:sdt>
  <w:p w14:paraId="55299C80" w14:textId="141852C4" w:rsidR="00FA00E0" w:rsidRPr="00570044" w:rsidRDefault="00FA00E0" w:rsidP="00993041">
    <w:pPr>
      <w:ind w:right="120" w:firstLine="720"/>
      <w:jc w:val="right"/>
      <w:rPr>
        <w:rFonts w:ascii="Times New Roman" w:hAnsi="Times New Roman" w:cs="Times New Roman (本文のフォント - コンプレ"/>
        <w:i/>
        <w:iCs/>
      </w:rPr>
    </w:pPr>
    <w:r w:rsidRPr="00570044">
      <w:rPr>
        <w:rFonts w:ascii="Times New Roman" w:hAnsi="Times New Roman" w:cs="Times New Roman (本文のフォント - コンプレ"/>
        <w:i/>
        <w:iCs/>
      </w:rPr>
      <w:t xml:space="preserve">Supplementary </w:t>
    </w:r>
    <w:r>
      <w:rPr>
        <w:rFonts w:ascii="Times New Roman" w:hAnsi="Times New Roman" w:cs="Times New Roman (本文のフォント - コンプレ"/>
        <w:i/>
        <w:iCs/>
      </w:rPr>
      <w:t>Refer</w:t>
    </w:r>
    <w:r w:rsidR="001D7ECF">
      <w:rPr>
        <w:rFonts w:ascii="Times New Roman" w:hAnsi="Times New Roman" w:cs="Times New Roman (本文のフォント - コンプレ"/>
        <w:i/>
        <w:iCs/>
      </w:rPr>
      <w:t>e</w:t>
    </w:r>
    <w:r>
      <w:rPr>
        <w:rFonts w:ascii="Times New Roman" w:hAnsi="Times New Roman" w:cs="Times New Roman (本文のフォント - コンプレ"/>
        <w:i/>
        <w:iCs/>
      </w:rPr>
      <w:t>nces</w:t>
    </w:r>
    <w:r w:rsidRPr="00570044">
      <w:rPr>
        <w:rFonts w:ascii="Times New Roman" w:hAnsi="Times New Roman" w:cs="Times New Roman (本文のフォント - コンプレ"/>
        <w:i/>
        <w:iCs/>
      </w:rPr>
      <w:t xml:space="preserve"> -</w:t>
    </w:r>
  </w:p>
  <w:p w14:paraId="3865BBAF" w14:textId="77777777" w:rsidR="00FA00E0" w:rsidRPr="00570044" w:rsidRDefault="00FA00E0">
    <w:pPr>
      <w:pStyle w:val="a8"/>
      <w:rPr>
        <w:rFonts w:ascii="Times New Roman" w:hAnsi="Times New Roman" w:cs="Times New Roman (本文のフォント - コンプレ"/>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02"/>
    <w:rsid w:val="000006B9"/>
    <w:rsid w:val="00001468"/>
    <w:rsid w:val="0001432B"/>
    <w:rsid w:val="000251CC"/>
    <w:rsid w:val="00034994"/>
    <w:rsid w:val="000363C0"/>
    <w:rsid w:val="00041FB2"/>
    <w:rsid w:val="0004541A"/>
    <w:rsid w:val="00050308"/>
    <w:rsid w:val="0005332D"/>
    <w:rsid w:val="00056084"/>
    <w:rsid w:val="000643A6"/>
    <w:rsid w:val="00073F12"/>
    <w:rsid w:val="000876D6"/>
    <w:rsid w:val="00097DD0"/>
    <w:rsid w:val="000A0EF3"/>
    <w:rsid w:val="000A1B0F"/>
    <w:rsid w:val="000A7299"/>
    <w:rsid w:val="000B3525"/>
    <w:rsid w:val="000B6761"/>
    <w:rsid w:val="000B7F7E"/>
    <w:rsid w:val="000C2955"/>
    <w:rsid w:val="000C4362"/>
    <w:rsid w:val="000F3299"/>
    <w:rsid w:val="000F57AC"/>
    <w:rsid w:val="001003CB"/>
    <w:rsid w:val="0010378C"/>
    <w:rsid w:val="00106338"/>
    <w:rsid w:val="00106AEB"/>
    <w:rsid w:val="001100CC"/>
    <w:rsid w:val="00113FEC"/>
    <w:rsid w:val="00117F65"/>
    <w:rsid w:val="001245B3"/>
    <w:rsid w:val="0012583C"/>
    <w:rsid w:val="00127574"/>
    <w:rsid w:val="0013221A"/>
    <w:rsid w:val="001333CA"/>
    <w:rsid w:val="00133F15"/>
    <w:rsid w:val="00135466"/>
    <w:rsid w:val="00156EA9"/>
    <w:rsid w:val="00161F09"/>
    <w:rsid w:val="00171F8D"/>
    <w:rsid w:val="00190AAD"/>
    <w:rsid w:val="001A2321"/>
    <w:rsid w:val="001A2D38"/>
    <w:rsid w:val="001A6DFC"/>
    <w:rsid w:val="001B056F"/>
    <w:rsid w:val="001B1964"/>
    <w:rsid w:val="001B3570"/>
    <w:rsid w:val="001B5B70"/>
    <w:rsid w:val="001C42C8"/>
    <w:rsid w:val="001C67F4"/>
    <w:rsid w:val="001C7C52"/>
    <w:rsid w:val="001D1B23"/>
    <w:rsid w:val="001D1B6E"/>
    <w:rsid w:val="001D7ECF"/>
    <w:rsid w:val="001E1718"/>
    <w:rsid w:val="001F104F"/>
    <w:rsid w:val="002022F7"/>
    <w:rsid w:val="002031F1"/>
    <w:rsid w:val="00211729"/>
    <w:rsid w:val="00214452"/>
    <w:rsid w:val="002351B1"/>
    <w:rsid w:val="00235551"/>
    <w:rsid w:val="00235878"/>
    <w:rsid w:val="00237F37"/>
    <w:rsid w:val="002464FF"/>
    <w:rsid w:val="00247F90"/>
    <w:rsid w:val="00255847"/>
    <w:rsid w:val="00256FA6"/>
    <w:rsid w:val="002829A3"/>
    <w:rsid w:val="00283E05"/>
    <w:rsid w:val="00284FB2"/>
    <w:rsid w:val="00291AA5"/>
    <w:rsid w:val="00294862"/>
    <w:rsid w:val="002B034F"/>
    <w:rsid w:val="002C24AD"/>
    <w:rsid w:val="002C54A5"/>
    <w:rsid w:val="002C7207"/>
    <w:rsid w:val="00304A0D"/>
    <w:rsid w:val="00304D50"/>
    <w:rsid w:val="0031528D"/>
    <w:rsid w:val="003254D9"/>
    <w:rsid w:val="00326906"/>
    <w:rsid w:val="00330DFA"/>
    <w:rsid w:val="003321BD"/>
    <w:rsid w:val="00332B82"/>
    <w:rsid w:val="00334E1A"/>
    <w:rsid w:val="0033743A"/>
    <w:rsid w:val="00340492"/>
    <w:rsid w:val="00367FF0"/>
    <w:rsid w:val="003718FF"/>
    <w:rsid w:val="003728AE"/>
    <w:rsid w:val="00382055"/>
    <w:rsid w:val="00393005"/>
    <w:rsid w:val="003A5821"/>
    <w:rsid w:val="003B0ADF"/>
    <w:rsid w:val="003B30B6"/>
    <w:rsid w:val="003B3D46"/>
    <w:rsid w:val="003B4455"/>
    <w:rsid w:val="003B4B3B"/>
    <w:rsid w:val="003C1788"/>
    <w:rsid w:val="003D0E2C"/>
    <w:rsid w:val="003E19A6"/>
    <w:rsid w:val="003E4D58"/>
    <w:rsid w:val="004014F9"/>
    <w:rsid w:val="004024D9"/>
    <w:rsid w:val="0040414B"/>
    <w:rsid w:val="00406D77"/>
    <w:rsid w:val="00410482"/>
    <w:rsid w:val="00413C4C"/>
    <w:rsid w:val="00415A76"/>
    <w:rsid w:val="00417D2E"/>
    <w:rsid w:val="004328D5"/>
    <w:rsid w:val="00432F35"/>
    <w:rsid w:val="00441EA6"/>
    <w:rsid w:val="00442AE9"/>
    <w:rsid w:val="00445982"/>
    <w:rsid w:val="00451445"/>
    <w:rsid w:val="00453521"/>
    <w:rsid w:val="00456830"/>
    <w:rsid w:val="004656A9"/>
    <w:rsid w:val="00467D28"/>
    <w:rsid w:val="00491C95"/>
    <w:rsid w:val="0049620D"/>
    <w:rsid w:val="004A3633"/>
    <w:rsid w:val="004A5DB1"/>
    <w:rsid w:val="004B2D97"/>
    <w:rsid w:val="004B4B1B"/>
    <w:rsid w:val="004B73E2"/>
    <w:rsid w:val="004C11C7"/>
    <w:rsid w:val="004C6AF9"/>
    <w:rsid w:val="004D3031"/>
    <w:rsid w:val="004D3BCC"/>
    <w:rsid w:val="004D7150"/>
    <w:rsid w:val="004E10B3"/>
    <w:rsid w:val="004F55C0"/>
    <w:rsid w:val="005003DB"/>
    <w:rsid w:val="00506325"/>
    <w:rsid w:val="005179CE"/>
    <w:rsid w:val="0053001D"/>
    <w:rsid w:val="00533F0B"/>
    <w:rsid w:val="0054339E"/>
    <w:rsid w:val="00547DC9"/>
    <w:rsid w:val="0055739B"/>
    <w:rsid w:val="00561B06"/>
    <w:rsid w:val="00563384"/>
    <w:rsid w:val="00570044"/>
    <w:rsid w:val="00570789"/>
    <w:rsid w:val="00570C80"/>
    <w:rsid w:val="0059156A"/>
    <w:rsid w:val="00591EC7"/>
    <w:rsid w:val="00595527"/>
    <w:rsid w:val="005A165A"/>
    <w:rsid w:val="005A2B70"/>
    <w:rsid w:val="005A6493"/>
    <w:rsid w:val="005B1212"/>
    <w:rsid w:val="005B19C4"/>
    <w:rsid w:val="005B1B75"/>
    <w:rsid w:val="005B7894"/>
    <w:rsid w:val="005C4B78"/>
    <w:rsid w:val="005D04B4"/>
    <w:rsid w:val="005D1392"/>
    <w:rsid w:val="005D2588"/>
    <w:rsid w:val="005F0B02"/>
    <w:rsid w:val="005F6DB9"/>
    <w:rsid w:val="005F7153"/>
    <w:rsid w:val="006007F0"/>
    <w:rsid w:val="00605F42"/>
    <w:rsid w:val="00613759"/>
    <w:rsid w:val="00615767"/>
    <w:rsid w:val="006158D5"/>
    <w:rsid w:val="00620778"/>
    <w:rsid w:val="0063322A"/>
    <w:rsid w:val="00633EF7"/>
    <w:rsid w:val="006438CE"/>
    <w:rsid w:val="00644FE7"/>
    <w:rsid w:val="0065053F"/>
    <w:rsid w:val="006526CF"/>
    <w:rsid w:val="006570FE"/>
    <w:rsid w:val="006611EC"/>
    <w:rsid w:val="00671826"/>
    <w:rsid w:val="006753AF"/>
    <w:rsid w:val="006801D5"/>
    <w:rsid w:val="006802EB"/>
    <w:rsid w:val="0068107E"/>
    <w:rsid w:val="00683F69"/>
    <w:rsid w:val="00684212"/>
    <w:rsid w:val="00687CB6"/>
    <w:rsid w:val="006A6533"/>
    <w:rsid w:val="006B3C22"/>
    <w:rsid w:val="006B59D6"/>
    <w:rsid w:val="006D2E7D"/>
    <w:rsid w:val="006D65CE"/>
    <w:rsid w:val="006F630F"/>
    <w:rsid w:val="00703FEF"/>
    <w:rsid w:val="007069B2"/>
    <w:rsid w:val="00715391"/>
    <w:rsid w:val="00716DE3"/>
    <w:rsid w:val="00721C18"/>
    <w:rsid w:val="0072309F"/>
    <w:rsid w:val="007264DB"/>
    <w:rsid w:val="0072744E"/>
    <w:rsid w:val="00733B3C"/>
    <w:rsid w:val="0073689C"/>
    <w:rsid w:val="00740579"/>
    <w:rsid w:val="007415AD"/>
    <w:rsid w:val="00743A92"/>
    <w:rsid w:val="00750353"/>
    <w:rsid w:val="00751274"/>
    <w:rsid w:val="00755C29"/>
    <w:rsid w:val="007562FE"/>
    <w:rsid w:val="007619A5"/>
    <w:rsid w:val="00763A0A"/>
    <w:rsid w:val="00770D4F"/>
    <w:rsid w:val="0077577F"/>
    <w:rsid w:val="00775CDD"/>
    <w:rsid w:val="00776564"/>
    <w:rsid w:val="007848DA"/>
    <w:rsid w:val="007848EC"/>
    <w:rsid w:val="00795DE6"/>
    <w:rsid w:val="007A032C"/>
    <w:rsid w:val="007A0C11"/>
    <w:rsid w:val="007A5E76"/>
    <w:rsid w:val="007B1D1F"/>
    <w:rsid w:val="007B7AE9"/>
    <w:rsid w:val="007C3E22"/>
    <w:rsid w:val="007E7FC8"/>
    <w:rsid w:val="007F03DA"/>
    <w:rsid w:val="007F1630"/>
    <w:rsid w:val="007F4329"/>
    <w:rsid w:val="00800B5D"/>
    <w:rsid w:val="00802A0E"/>
    <w:rsid w:val="00810BE5"/>
    <w:rsid w:val="00812DD3"/>
    <w:rsid w:val="00824E35"/>
    <w:rsid w:val="00832BEE"/>
    <w:rsid w:val="00846AC4"/>
    <w:rsid w:val="008501FF"/>
    <w:rsid w:val="008529C1"/>
    <w:rsid w:val="0085364D"/>
    <w:rsid w:val="008734C4"/>
    <w:rsid w:val="0087490D"/>
    <w:rsid w:val="008908D3"/>
    <w:rsid w:val="00891BE4"/>
    <w:rsid w:val="008A66FE"/>
    <w:rsid w:val="008B3CD2"/>
    <w:rsid w:val="008B49E7"/>
    <w:rsid w:val="008B4E00"/>
    <w:rsid w:val="008B7788"/>
    <w:rsid w:val="008C4284"/>
    <w:rsid w:val="008D2E66"/>
    <w:rsid w:val="008D3D72"/>
    <w:rsid w:val="008E43A0"/>
    <w:rsid w:val="008E6174"/>
    <w:rsid w:val="008E6A0E"/>
    <w:rsid w:val="008F24CE"/>
    <w:rsid w:val="008F2BF5"/>
    <w:rsid w:val="008F7FA8"/>
    <w:rsid w:val="0090056C"/>
    <w:rsid w:val="00903D94"/>
    <w:rsid w:val="009060C8"/>
    <w:rsid w:val="00912C56"/>
    <w:rsid w:val="00923DCD"/>
    <w:rsid w:val="009461BD"/>
    <w:rsid w:val="00950093"/>
    <w:rsid w:val="00954DBF"/>
    <w:rsid w:val="009563B0"/>
    <w:rsid w:val="0095751F"/>
    <w:rsid w:val="00962A05"/>
    <w:rsid w:val="009678EE"/>
    <w:rsid w:val="0096791C"/>
    <w:rsid w:val="00973BFA"/>
    <w:rsid w:val="00975498"/>
    <w:rsid w:val="0098197A"/>
    <w:rsid w:val="00984CFB"/>
    <w:rsid w:val="00993041"/>
    <w:rsid w:val="00996775"/>
    <w:rsid w:val="009A0C44"/>
    <w:rsid w:val="009C3F38"/>
    <w:rsid w:val="009C6579"/>
    <w:rsid w:val="009D1FAC"/>
    <w:rsid w:val="009D2474"/>
    <w:rsid w:val="009D4EA0"/>
    <w:rsid w:val="009E21E6"/>
    <w:rsid w:val="009E2C30"/>
    <w:rsid w:val="009E6B5B"/>
    <w:rsid w:val="009E780B"/>
    <w:rsid w:val="009F64C0"/>
    <w:rsid w:val="009F7E86"/>
    <w:rsid w:val="00A00F07"/>
    <w:rsid w:val="00A01488"/>
    <w:rsid w:val="00A04F06"/>
    <w:rsid w:val="00A15C2E"/>
    <w:rsid w:val="00A221C9"/>
    <w:rsid w:val="00A277E0"/>
    <w:rsid w:val="00A27CCE"/>
    <w:rsid w:val="00A33335"/>
    <w:rsid w:val="00A36574"/>
    <w:rsid w:val="00A43496"/>
    <w:rsid w:val="00A479DA"/>
    <w:rsid w:val="00A65F11"/>
    <w:rsid w:val="00A668D4"/>
    <w:rsid w:val="00A820EE"/>
    <w:rsid w:val="00A87D55"/>
    <w:rsid w:val="00A93C8A"/>
    <w:rsid w:val="00A94881"/>
    <w:rsid w:val="00A97D24"/>
    <w:rsid w:val="00AA4E06"/>
    <w:rsid w:val="00AA553A"/>
    <w:rsid w:val="00AA73F6"/>
    <w:rsid w:val="00AB715B"/>
    <w:rsid w:val="00AC36C1"/>
    <w:rsid w:val="00AC4F58"/>
    <w:rsid w:val="00AD3128"/>
    <w:rsid w:val="00AD7A40"/>
    <w:rsid w:val="00AE3DAF"/>
    <w:rsid w:val="00AF2FC8"/>
    <w:rsid w:val="00AF6C41"/>
    <w:rsid w:val="00B00CA3"/>
    <w:rsid w:val="00B01BF3"/>
    <w:rsid w:val="00B05C72"/>
    <w:rsid w:val="00B22BC0"/>
    <w:rsid w:val="00B24C88"/>
    <w:rsid w:val="00B34F2D"/>
    <w:rsid w:val="00B41D70"/>
    <w:rsid w:val="00B57008"/>
    <w:rsid w:val="00B62C50"/>
    <w:rsid w:val="00B6402B"/>
    <w:rsid w:val="00B66B9B"/>
    <w:rsid w:val="00B7008B"/>
    <w:rsid w:val="00B71404"/>
    <w:rsid w:val="00B71937"/>
    <w:rsid w:val="00B74168"/>
    <w:rsid w:val="00B748FA"/>
    <w:rsid w:val="00B84F46"/>
    <w:rsid w:val="00B85456"/>
    <w:rsid w:val="00B94380"/>
    <w:rsid w:val="00B948A3"/>
    <w:rsid w:val="00B966C4"/>
    <w:rsid w:val="00BB394A"/>
    <w:rsid w:val="00BB6EDF"/>
    <w:rsid w:val="00BC166A"/>
    <w:rsid w:val="00BC2140"/>
    <w:rsid w:val="00BC3817"/>
    <w:rsid w:val="00BC691C"/>
    <w:rsid w:val="00BD1194"/>
    <w:rsid w:val="00BD2CB3"/>
    <w:rsid w:val="00BE03BB"/>
    <w:rsid w:val="00BE35BA"/>
    <w:rsid w:val="00BE5833"/>
    <w:rsid w:val="00BF6333"/>
    <w:rsid w:val="00BF78B7"/>
    <w:rsid w:val="00C01B3C"/>
    <w:rsid w:val="00C01F3B"/>
    <w:rsid w:val="00C03D5C"/>
    <w:rsid w:val="00C05978"/>
    <w:rsid w:val="00C1444C"/>
    <w:rsid w:val="00C16996"/>
    <w:rsid w:val="00C21219"/>
    <w:rsid w:val="00C22132"/>
    <w:rsid w:val="00C327D8"/>
    <w:rsid w:val="00C35490"/>
    <w:rsid w:val="00C50289"/>
    <w:rsid w:val="00C52775"/>
    <w:rsid w:val="00C54E03"/>
    <w:rsid w:val="00C63762"/>
    <w:rsid w:val="00C7258B"/>
    <w:rsid w:val="00C77279"/>
    <w:rsid w:val="00C83650"/>
    <w:rsid w:val="00C864E9"/>
    <w:rsid w:val="00C87F77"/>
    <w:rsid w:val="00C92DD3"/>
    <w:rsid w:val="00C966C0"/>
    <w:rsid w:val="00CA0A31"/>
    <w:rsid w:val="00CA391C"/>
    <w:rsid w:val="00CA4318"/>
    <w:rsid w:val="00CA5707"/>
    <w:rsid w:val="00CA7B60"/>
    <w:rsid w:val="00CA7EDE"/>
    <w:rsid w:val="00CB364D"/>
    <w:rsid w:val="00CC4C46"/>
    <w:rsid w:val="00CC6C55"/>
    <w:rsid w:val="00CD3B6B"/>
    <w:rsid w:val="00CE3C9E"/>
    <w:rsid w:val="00CF1BD2"/>
    <w:rsid w:val="00D0269E"/>
    <w:rsid w:val="00D0671C"/>
    <w:rsid w:val="00D1184F"/>
    <w:rsid w:val="00D1750D"/>
    <w:rsid w:val="00D22FB9"/>
    <w:rsid w:val="00D2474D"/>
    <w:rsid w:val="00D31902"/>
    <w:rsid w:val="00D31F07"/>
    <w:rsid w:val="00D34ACC"/>
    <w:rsid w:val="00D472BE"/>
    <w:rsid w:val="00D541E3"/>
    <w:rsid w:val="00D61E4E"/>
    <w:rsid w:val="00D63722"/>
    <w:rsid w:val="00D71EE7"/>
    <w:rsid w:val="00D821D9"/>
    <w:rsid w:val="00D871E7"/>
    <w:rsid w:val="00D918AB"/>
    <w:rsid w:val="00DA12F5"/>
    <w:rsid w:val="00DA2F40"/>
    <w:rsid w:val="00DC007B"/>
    <w:rsid w:val="00DD6331"/>
    <w:rsid w:val="00DE26E6"/>
    <w:rsid w:val="00DE4D30"/>
    <w:rsid w:val="00DE6887"/>
    <w:rsid w:val="00E12355"/>
    <w:rsid w:val="00E13B00"/>
    <w:rsid w:val="00E20AB2"/>
    <w:rsid w:val="00E226EA"/>
    <w:rsid w:val="00E3466F"/>
    <w:rsid w:val="00E420D0"/>
    <w:rsid w:val="00E42CE7"/>
    <w:rsid w:val="00E449E5"/>
    <w:rsid w:val="00E456EA"/>
    <w:rsid w:val="00E46F30"/>
    <w:rsid w:val="00E478DB"/>
    <w:rsid w:val="00E5320F"/>
    <w:rsid w:val="00E62BCC"/>
    <w:rsid w:val="00E63405"/>
    <w:rsid w:val="00E6718D"/>
    <w:rsid w:val="00E7103A"/>
    <w:rsid w:val="00E7171C"/>
    <w:rsid w:val="00E74488"/>
    <w:rsid w:val="00E92564"/>
    <w:rsid w:val="00E94E81"/>
    <w:rsid w:val="00EA386F"/>
    <w:rsid w:val="00EA5126"/>
    <w:rsid w:val="00EA5B89"/>
    <w:rsid w:val="00EB13D5"/>
    <w:rsid w:val="00EB6191"/>
    <w:rsid w:val="00EB78D1"/>
    <w:rsid w:val="00ED14DA"/>
    <w:rsid w:val="00ED6254"/>
    <w:rsid w:val="00EE03BC"/>
    <w:rsid w:val="00EF074A"/>
    <w:rsid w:val="00EF20C7"/>
    <w:rsid w:val="00F20B35"/>
    <w:rsid w:val="00F20B63"/>
    <w:rsid w:val="00F20DC1"/>
    <w:rsid w:val="00F238E2"/>
    <w:rsid w:val="00F326F7"/>
    <w:rsid w:val="00F42DCF"/>
    <w:rsid w:val="00F66CF8"/>
    <w:rsid w:val="00F72E04"/>
    <w:rsid w:val="00F73467"/>
    <w:rsid w:val="00F74090"/>
    <w:rsid w:val="00F91118"/>
    <w:rsid w:val="00F94786"/>
    <w:rsid w:val="00FA00E0"/>
    <w:rsid w:val="00FA15D2"/>
    <w:rsid w:val="00FA3F3A"/>
    <w:rsid w:val="00FA4C86"/>
    <w:rsid w:val="00FA730A"/>
    <w:rsid w:val="00FB55C2"/>
    <w:rsid w:val="00FB6AF0"/>
    <w:rsid w:val="00FC0532"/>
    <w:rsid w:val="00FD2E93"/>
    <w:rsid w:val="00FD71CB"/>
    <w:rsid w:val="00FE24C5"/>
    <w:rsid w:val="00FF7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E554E1"/>
  <w15:chartTrackingRefBased/>
  <w15:docId w15:val="{FD15EB11-FA6B-8149-B479-F1D53F3F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77577F"/>
    <w:pPr>
      <w:snapToGrid w:val="0"/>
      <w:jc w:val="left"/>
    </w:pPr>
  </w:style>
  <w:style w:type="character" w:customStyle="1" w:styleId="a4">
    <w:name w:val="文末脚注文字列 (文字)"/>
    <w:basedOn w:val="a0"/>
    <w:link w:val="a3"/>
    <w:uiPriority w:val="99"/>
    <w:semiHidden/>
    <w:rsid w:val="0077577F"/>
  </w:style>
  <w:style w:type="character" w:styleId="a5">
    <w:name w:val="endnote reference"/>
    <w:basedOn w:val="a0"/>
    <w:uiPriority w:val="99"/>
    <w:semiHidden/>
    <w:unhideWhenUsed/>
    <w:rsid w:val="0077577F"/>
    <w:rPr>
      <w:vertAlign w:val="superscript"/>
    </w:rPr>
  </w:style>
  <w:style w:type="paragraph" w:styleId="a6">
    <w:name w:val="Body Text"/>
    <w:link w:val="a7"/>
    <w:rsid w:val="000643A6"/>
    <w:pPr>
      <w:pBdr>
        <w:top w:val="nil"/>
        <w:left w:val="nil"/>
        <w:bottom w:val="nil"/>
        <w:right w:val="nil"/>
        <w:between w:val="nil"/>
        <w:bar w:val="nil"/>
      </w:pBdr>
    </w:pPr>
    <w:rPr>
      <w:rFonts w:ascii="ヒラギノ角ゴ ProN W3" w:eastAsia="Arial Unicode MS" w:hAnsi="ヒラギノ角ゴ ProN W3" w:cs="Arial Unicode MS"/>
      <w:color w:val="000000"/>
      <w:kern w:val="0"/>
      <w:sz w:val="22"/>
      <w:szCs w:val="22"/>
      <w:bdr w:val="nil"/>
      <w14:textOutline w14:w="0" w14:cap="flat" w14:cmpd="sng" w14:algn="ctr">
        <w14:noFill/>
        <w14:prstDash w14:val="solid"/>
        <w14:bevel/>
      </w14:textOutline>
    </w:rPr>
  </w:style>
  <w:style w:type="character" w:customStyle="1" w:styleId="a7">
    <w:name w:val="本文 (文字)"/>
    <w:basedOn w:val="a0"/>
    <w:link w:val="a6"/>
    <w:rsid w:val="000643A6"/>
    <w:rPr>
      <w:rFonts w:ascii="ヒラギノ角ゴ ProN W3" w:eastAsia="Arial Unicode MS" w:hAnsi="ヒラギノ角ゴ ProN W3" w:cs="Arial Unicode MS"/>
      <w:color w:val="000000"/>
      <w:kern w:val="0"/>
      <w:sz w:val="22"/>
      <w:szCs w:val="22"/>
      <w:bdr w:val="nil"/>
      <w14:textOutline w14:w="0" w14:cap="flat" w14:cmpd="sng" w14:algn="ctr">
        <w14:noFill/>
        <w14:prstDash w14:val="solid"/>
        <w14:bevel/>
      </w14:textOutline>
    </w:rPr>
  </w:style>
  <w:style w:type="paragraph" w:styleId="a8">
    <w:name w:val="header"/>
    <w:basedOn w:val="a"/>
    <w:link w:val="a9"/>
    <w:uiPriority w:val="99"/>
    <w:unhideWhenUsed/>
    <w:rsid w:val="00993041"/>
    <w:pPr>
      <w:tabs>
        <w:tab w:val="center" w:pos="4252"/>
        <w:tab w:val="right" w:pos="8504"/>
      </w:tabs>
      <w:snapToGrid w:val="0"/>
    </w:pPr>
  </w:style>
  <w:style w:type="character" w:customStyle="1" w:styleId="a9">
    <w:name w:val="ヘッダー (文字)"/>
    <w:basedOn w:val="a0"/>
    <w:link w:val="a8"/>
    <w:uiPriority w:val="99"/>
    <w:rsid w:val="00993041"/>
  </w:style>
  <w:style w:type="paragraph" w:styleId="aa">
    <w:name w:val="footer"/>
    <w:basedOn w:val="a"/>
    <w:link w:val="ab"/>
    <w:uiPriority w:val="99"/>
    <w:unhideWhenUsed/>
    <w:rsid w:val="00993041"/>
    <w:pPr>
      <w:tabs>
        <w:tab w:val="center" w:pos="4252"/>
        <w:tab w:val="right" w:pos="8504"/>
      </w:tabs>
      <w:snapToGrid w:val="0"/>
    </w:pPr>
  </w:style>
  <w:style w:type="character" w:customStyle="1" w:styleId="ab">
    <w:name w:val="フッター (文字)"/>
    <w:basedOn w:val="a0"/>
    <w:link w:val="aa"/>
    <w:uiPriority w:val="99"/>
    <w:rsid w:val="00993041"/>
  </w:style>
  <w:style w:type="character" w:styleId="ac">
    <w:name w:val="page number"/>
    <w:basedOn w:val="a0"/>
    <w:uiPriority w:val="99"/>
    <w:semiHidden/>
    <w:unhideWhenUsed/>
    <w:rsid w:val="00993041"/>
  </w:style>
  <w:style w:type="paragraph" w:styleId="ad">
    <w:name w:val="List Paragraph"/>
    <w:basedOn w:val="a"/>
    <w:uiPriority w:val="34"/>
    <w:qFormat/>
    <w:rsid w:val="004B2D97"/>
    <w:pPr>
      <w:ind w:leftChars="400" w:left="840"/>
    </w:pPr>
  </w:style>
  <w:style w:type="character" w:styleId="ae">
    <w:name w:val="Placeholder Text"/>
    <w:basedOn w:val="a0"/>
    <w:uiPriority w:val="99"/>
    <w:semiHidden/>
    <w:rsid w:val="005433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1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F74199-03C2-E249-9F16-6ED91FEF5C27}">
  <we:reference id="wa104382081" version="1.46.0.0" store="en-US" storeType="OMEX"/>
  <we:alternateReferences>
    <we:reference id="wa104382081" version="1.46.0.0" store="" storeType="OMEX"/>
  </we:alternateReferences>
  <we:properties>
    <we:property name="MENDELEY_CITATIONS" value="[{&quot;properties&quot;:{&quot;noteIndex&quot;:0},&quot;citationID&quot;:&quot;MENDELEY_CITATION_69e7c3cf-57ad-4b56-a632-f50a85364334&quot;,&quot;isEdited&quot;:false,&quot;citationTag&quot;:&quot;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&quot;,&quot;citationItems&quot;:[{&quot;id&quot;:&quot;ff83ec32-4667-349b-9cce-9947cf5aaec1&quot;,&quot;isTemporary&quot;:false,&quot;itemData&quot;:{&quot;type&quot;:&quot;article-journal&quot;,&quot;id&quot;:&quot;ff83ec32-4667-349b-9cce-9947cf5aaec1&quot;,&quot;title&quot;:&quot;Patterns and functional implications of rare germline variants across 12 cancer types.&quot;,&quot;groupId&quot;:&quot;0a181c97-a838-33a6-849f-3573ffb3134f&quot;,&quot;author&quot;:[{&quot;family&quot;:&quot;Lu&quot;,&quot;given&quot;:&quot;Charles&quot;,&quot;parse-names&quot;:false,&quot;dropping-particle&quot;:&quot;&quot;,&quot;non-dropping-particle&quot;:&quot;&quot;},{&quot;family&quot;:&quot;Xie&quot;,&quot;given&quot;:&quot;Mingchao&quot;,&quot;parse-names&quot;:false,&quot;dropping-particle&quot;:&quot;&quot;,&quot;non-dropping-particle&quot;:&quot;&quot;},{&quot;family&quot;:&quot;Wendl&quot;,&quot;given&quot;:&quot;Michael C&quot;,&quot;parse-names&quot;:false,&quot;dropping-particle&quot;:&quot;&quot;,&quot;non-dropping-particle&quot;:&quot;&quot;},{&quot;family&quot;:&quot;Wang&quot;,&quot;given&quot;:&quot;Jiayin&quot;,&quot;parse-names&quot;:false,&quot;dropping-particle&quot;:&quot;&quot;,&quot;non-dropping-particle&quot;:&quot;&quot;},{&quot;family&quot;:&quot;McLellan&quot;,&quot;given&quot;:&quot;Michael D&quot;,&quot;parse-names&quot;:false,&quot;dropping-particle&quot;:&quot;&quot;,&quot;non-dropping-particle&quot;:&quot;&quot;},{&quot;family&quot;:&quot;Leiserson&quot;,&quot;given&quot;:&quot;Mark D M&quot;,&quot;parse-names&quot;:false,&quot;dropping-particle&quot;:&quot;&quot;,&quot;non-dropping-particle&quot;:&quot;&quot;},{&quot;family&quot;:&quot;Huang&quot;,&quot;given&quot;:&quot;Kuan-Lin&quot;,&quot;parse-names&quot;:false,&quot;dropping-particle&quot;:&quot;&quot;,&quot;non-dropping-particle&quot;:&quot;&quot;},{&quot;family&quot;:&quot;Wyczalkowski&quot;,&quot;given&quot;:&quot;Matthew A&quot;,&quot;parse-names&quot;:false,&quot;dropping-particle&quot;:&quot;&quot;,&quot;non-dropping-particle&quot;:&quot;&quot;},{&quot;family&quot;:&quot;Jayasinghe&quot;,&quot;given&quot;:&quot;Reyka&quot;,&quot;parse-names&quot;:false,&quot;dropping-particle&quot;:&quot;&quot;,&quot;non-dropping-particle&quot;:&quot;&quot;},{&quot;family&quot;:&quot;Banerjee&quot;,&quot;given&quot;:&quot;Tapahsama&quot;,&quot;parse-names&quot;:false,&quot;dropping-particle&quot;:&quot;&quot;,&quot;non-dropping-particle&quot;:&quot;&quot;},{&quot;family&quot;:&quot;Ning&quot;,&quot;given&quot;:&quot;Jie&quot;,&quot;parse-names&quot;:false,&quot;dropping-particle&quot;:&quot;&quot;,&quot;non-dropping-particle&quot;:&quot;&quot;},{&quot;family&quot;:&quot;Tripathi&quot;,&quot;given&quot;:&quot;Piyush&quot;,&quot;parse-names&quot;:false,&quot;dropping-particle&quot;:&quot;&quot;,&quot;non-dropping-particle&quot;:&quot;&quot;},{&quot;family&quot;:&quot;Zhang&quot;,&quot;given&quot;:&quot;Qunyuan&quot;,&quot;parse-names&quot;:false,&quot;dropping-particle&quot;:&quot;&quot;,&quot;non-dropping-particle&quot;:&quot;&quot;},{&quot;family&quot;:&quot;Niu&quot;,&quot;given&quot;:&quot;Beifang&quot;,&quot;parse-names&quot;:false,&quot;dropping-particle&quot;:&quot;&quot;,&quot;non-dropping-particle&quot;:&quot;&quot;},{&quot;family&quot;:&quot;Ye&quot;,&quot;given&quot;:&quot;Kai&quot;,&quot;parse-names&quot;:false,&quot;dropping-particle&quot;:&quot;&quot;,&quot;non-dropping-particle&quot;:&quot;&quot;},{&quot;family&quot;:&quot;Schmidt&quot;,&quot;given&quot;:&quot;Heather K&quot;,&quot;parse-names&quot;:false,&quot;dropping-particle&quot;:&quot;&quot;,&quot;non-dropping-particle&quot;:&quot;&quot;},{&quot;family&quot;:&quot;Fulton&quot;,&quot;given&quot;:&quot;Robert S&quot;,&quot;parse-names&quot;:false,&quot;dropping-particle&quot;:&quot;&quot;,&quot;non-dropping-particle&quot;:&quot;&quot;},{&quot;family&quot;:&quot;McMichael&quot;,&quot;given&quot;:&quot;Joshua F&quot;,&quot;parse-names&quot;:false,&quot;dropping-particle&quot;:&quot;&quot;,&quot;non-dropping-particle&quot;:&quot;&quot;},{&quot;family&quot;:&quot;Batra&quot;,&quot;given&quot;:&quot;Prag&quot;,&quot;parse-names&quot;:false,&quot;dropping-particle&quot;:&quot;&quot;,&quot;non-dropping-particle&quot;:&quot;&quot;},{&quot;family&quot;:&quot;Kandoth&quot;,&quot;given&quot;:&quot;Cyriac&quot;,&quot;parse-names&quot;:false,&quot;dropping-particle&quot;:&quot;&quot;,&quot;non-dropping-particle&quot;:&quot;&quot;},{&quot;family&quot;:&quot;Bharadwaj&quot;,&quot;given&quot;:&quot;Maheetha&quot;,&quot;parse-names&quot;:false,&quot;dropping-particle&quot;:&quot;&quot;,&quot;non-dropping-particle&quot;:&quot;&quot;},{&quot;family&quot;:&quot;Koboldt&quot;,&quot;given&quot;:&quot;Daniel C&quot;,&quot;parse-names&quot;:false,&quot;dropping-particle&quot;:&quot;&quot;,&quot;non-dropping-particle&quot;:&quot;&quot;},{&quot;family&quot;:&quot;Miller&quot;,&quot;given&quot;:&quot;Christopher A&quot;,&quot;parse-names&quot;:false,&quot;dropping-particle&quot;:&quot;&quot;,&quot;non-dropping-particle&quot;:&quot;&quot;},{&quot;family&quot;:&quot;Kanchi&quot;,&quot;given&quot;:&quot;Krishna L&quot;,&quot;parse-names&quot;:false,&quot;dropping-particle&quot;:&quot;&quot;,&quot;non-dropping-particle&quot;:&quot;&quot;},{&quot;family&quot;:&quot;Eldred&quot;,&quot;given&quot;:&quot;James M&quot;,&quot;parse-names&quot;:false,&quot;dropping-particle&quot;:&quot;&quot;,&quot;non-dropping-particle&quot;:&quot;&quot;},{&quot;family&quot;:&quot;Larson&quot;,&quot;given&quot;:&quot;David E&quot;,&quot;parse-names&quot;:false,&quot;dropping-particle&quot;:&quot;&quot;,&quot;non-dropping-particle&quot;:&quot;&quot;},{&quot;family&quot;:&quot;Welch&quot;,&quot;given&quot;:&quot;John S&quot;,&quot;parse-names&quot;:false,&quot;dropping-particle&quot;:&quot;&quot;,&quot;non-dropping-particle&quot;:&quot;&quot;},{&quot;family&quot;:&quot;You&quot;,&quot;given&quot;:&quot;Ming&quot;,&quot;parse-names&quot;:false,&quot;dropping-particle&quot;:&quot;&quot;,&quot;non-dropping-particle&quot;:&quot;&quot;},{&quot;family&quot;:&quot;Ozenberger&quot;,&quot;given&quot;:&quot;Bradley A&quot;,&quot;parse-names&quot;:false,&quot;dropping-particle&quot;:&quot;&quot;,&quot;non-dropping-particle&quot;:&quot;&quot;},{&quot;family&quot;:&quot;Govindan&quot;,&quot;given&quot;:&quot;Ramaswamy&quot;,&quot;parse-names&quot;:false,&quot;dropping-particle&quot;:&quot;&quot;,&quot;non-dropping-particle&quot;:&quot;&quot;},{&quot;family&quot;:&quot;Walter&quot;,&quot;given&quot;:&quot;Matthew J&quot;,&quot;parse-names&quot;:false,&quot;dropping-particle&quot;:&quot;&quot;,&quot;non-dropping-particle&quot;:&quot;&quot;},{&quot;family&quot;:&quot;Ellis&quot;,&quot;given&quot;:&quot;Matthew J&quot;,&quot;parse-names&quot;:false,&quot;dropping-particle&quot;:&quot;&quot;,&quot;non-dropping-particle&quot;:&quot;&quot;},{&quot;family&quot;:&quot;Mardis&quot;,&quot;given&quot;:&quot;Elaine R&quot;,&quot;parse-names&quot;:false,&quot;dropping-particle&quot;:&quot;&quot;,&quot;non-dropping-particle&quot;:&quot;&quot;},{&quot;family&quot;:&quot;Graubert&quot;,&quot;given&quot;:&quot;Timothy A&quot;,&quot;parse-names&quot;:false,&quot;dropping-particle&quot;:&quot;&quot;,&quot;non-dropping-particle&quot;:&quot;&quot;},{&quot;family&quot;:&quot;Dipersio&quot;,&quot;given&quot;:&quot;John F&quot;,&quot;parse-names&quot;:false,&quot;dropping-particle&quot;:&quot;&quot;,&quot;non-dropping-particle&quot;:&quot;&quot;},{&quot;family&quot;:&quot;Ley&quot;,&quot;given&quot;:&quot;Timothy J&quot;,&quot;parse-names&quot;:false,&quot;dropping-particle&quot;:&quot;&quot;,&quot;non-dropping-particle&quot;:&quot;&quot;},{&quot;family&quot;:&quot;Wilson&quot;,&quot;given&quot;:&quot;Richard K&quot;,&quot;parse-names&quot;:false,&quot;dropping-particle&quot;:&quot;&quot;,&quot;non-dropping-particle&quot;:&quot;&quot;},{&quot;family&quot;:&quot;Goodfellow&quot;,&quot;given&quot;:&quot;Paul J&quot;,&quot;parse-names&quot;:false,&quot;dropping-particle&quot;:&quot;&quot;,&quot;non-dropping-particle&quot;:&quot;&quot;},{&quot;family&quot;:&quot;Raphael&quot;,&quot;given&quot;:&quot;Benjamin J&quot;,&quot;parse-names&quot;:false,&quot;dropping-particle&quot;:&quot;&quot;,&quot;non-dropping-particle&quot;:&quot;&quot;},{&quot;family&quot;:&quot;Chen&quot;,&quot;given&quot;:&quot;Feng&quot;,&quot;parse-names&quot;:false,&quot;dropping-particle&quot;:&quot;&quot;,&quot;non-dropping-particle&quot;:&quot;&quot;},{&quot;family&quot;:&quot;Johnson&quot;,&quot;given&quot;:&quot;Kimberly J&quot;,&quot;parse-names&quot;:false,&quot;dropping-particle&quot;:&quot;&quot;,&quot;non-dropping-particle&quot;:&quot;&quot;},{&quot;family&quot;:&quot;Parvin&quot;,&quot;given&quot;:&quot;Jeffrey D&quot;,&quot;parse-names&quot;:false,&quot;dropping-particle&quot;:&quot;&quot;,&quot;non-dropping-particle&quot;:&quot;&quot;},{&quot;family&quot;:&quot;Ding&quot;,&quot;given&quot;:&quot;Li&quot;,&quot;parse-names&quot;:false,&quot;dropping-particle&quot;:&quot;&quot;,&quot;non-dropping-particle&quot;:&quot;&quot;}],&quot;container-title&quot;:&quot;Nature communications&quot;,&quot;container-title-short&quot;:&quot;Nat Commun&quot;,&quot;DOI&quot;:&quot;10.1038/ncomms10086&quot;,&quot;ISSN&quot;:&quot;2041-1723&quot;,&quot;PMID&quot;:&quot;26689913&quot;,&quot;URL&quot;:&quot;http://www.ncbi.nlm.nih.gov/pubmed/26689913&quot;,&quot;issued&quot;:{&quot;date-parts&quot;:[[2015,12,22]]},&quot;page&quot;:&quot;10086&quot;,&quot;abstract&quot;:&quot;Large-scale cancer sequencing data enable discovery of rare germline cancer susceptibility variants. Here we systematically analyse 4,034 cases from The Cancer Genome Atlas cancer cases representing 12 cancer types. We find that the frequency of rare germline truncations in 114 cancer-susceptibility-associated genes varies widely, from 4% (acute myeloid leukaemia (AML)) to 19% (ovarian cancer), with a notably high frequency of 11% in stomach cancer. Burden testing identifies 13 cancer genes with significant enrichment of rare truncations, some associated with specific cancers (for example, RAD51C, PALB2 and MSH6 in AML, stomach and endometrial cancers, respectively). Significant, tumour-specific loss of heterozygosity occurs in nine genes (ATM, BAP1, BRCA1/2, BRIP1, FANCM, PALB2 and RAD51C/D). Moreover, our homology-directed repair assay of 68 BRCA1 rare missense variants supports the utility of allelic enrichment analysis for characterizing variants of unknown significance. The scale of this analysis and the somatic-germline integration enable the detection of rare variants that may affect individual susceptibility to tumour development, a critical step toward precision medicine.&quot;,&quot;volume&quot;:&quot;6&quot;}}],&quot;manualOverride&quot;:{&quot;isManuallyOverridden&quot;:false,&quot;manualOverrideText&quot;:&quot;&quot;,&quot;citeprocText&quot;:&quot;[1]&quot;}},{&quot;properties&quot;:{&quot;noteIndex&quot;:0},&quot;citationID&quot;:&quot;MENDELEY_CITATION_54093327-3aae-4c42-a897-17c8666b467d&quot;,&quot;isEdited&quot;:false,&quot;citationTag&quot;:&quot;MENDELEY_CITATION_v3_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&quot;,&quot;citationItems&quot;:[{&quot;id&quot;:&quot;1407c9f1-895a-3035-855d-1c867abcb16b&quot;,&quot;isTemporary&quot;:false,&quot;itemData&quot;:{&quot;type&quot;:&quot;article-journal&quot;,&quot;id&quot;:&quot;1407c9f1-895a-3035-855d-1c867abcb16b&quot;,&quot;title&quot;:&quot;Identification of the Germline Mutation Profile in Esophageal Squamous Cell Carcinoma by Whole Exome Sequencing.&quot;,&quot;groupId&quot;:&quot;0a181c97-a838-33a6-849f-3573ffb3134f&quot;,&quot;author&quot;:[{&quot;family&quot;:&quot;Deng&quot;,&quot;given&quot;:&quot;Jiaying&quot;,&quot;parse-names&quot;:false,&quot;dropping-particle&quot;:&quot;&quot;,&quot;non-dropping-particle&quot;:&quot;&quot;},{&quot;family&quot;:&quot;Weng&quot;,&quot;given&quot;:&quot;Xiaoling&quot;,&quot;parse-names&quot;:false,&quot;dropping-particle&quot;:&quot;&quot;,&quot;non-dropping-particle&quot;:&quot;&quot;},{&quot;family&quot;:&quot;Ye&quot;,&quot;given&quot;:&quot;Junyi&quot;,&quot;parse-names&quot;:false,&quot;dropping-particle&quot;:&quot;&quot;,&quot;non-dropping-particle&quot;:&quot;&quot;},{&quot;family&quot;:&quot;Zhou&quot;,&quot;given&quot;:&quot;Daizhan&quot;,&quot;parse-names&quot;:false,&quot;dropping-particle&quot;:&quot;&quot;,&quot;non-dropping-particle&quot;:&quot;&quot;},{&quot;family&quot;:&quot;Liu&quot;,&quot;given&quot;:&quot;Yun&quot;,&quot;parse-names&quot;:false,&quot;dropping-particle&quot;:&quot;&quot;,&quot;non-dropping-particle&quot;:&quot;&quot;},{&quot;family&quot;:&quot;Zhao&quot;,&quot;given&quot;:&quot;Kuaile&quot;,&quot;parse-names&quot;:false,&quot;dropping-particle&quot;:&quot;&quot;,&quot;non-dropping-particle&quot;:&quot;&quot;}],&quot;container-title&quot;:&quot;Frontiers in genetics&quot;,&quot;container-title-short&quot;:&quot;Front Genet&quot;,&quot;DOI&quot;:&quot;10.3389/fgene.2019.00047&quot;,&quot;ISSN&quot;:&quot;1664-8021&quot;,&quot;PMID&quot;:&quot;30833958&quot;,&quot;URL&quot;:&quot;http://www.ncbi.nlm.nih.gov/pubmed/30833958&quot;,&quot;issued&quot;:{&quot;date-parts&quot;:[[2019]]},&quot;page&quot;:&quot;47&quot;,&quot;abstract&quot;:&quot;Background: Esophageal squamous cell carcinoma (ESCC) is associated with poor prognosis and occurs with high frequency in China. The germline mutation profile in ESCC remains unclear, and therefore, the discovery of oncogenic alterations in ESCC is urgently needed. This study investigates the germline mutation profile and reveals associations among genotype-environment interactions in ESCC. Methods: Whole exome sequencing and follow-up analysis were performed in 77 matched tumor-normal ESCC specimens to examine the germline profiles. Additionally, associations among genotype-environment interactions were investigated. Results: We identified 84 pathogenic/likely pathogenic mutations and 51 rare variants of uncertain significance (VUS). Twenty VUS with InterVar evidence of a score of moderate pathogenicity (PM) 2/PM2+ supporting pathogenicity (PP) 1 were found to have pathogenic significance. CYP21A2 was the most frequently mutated gene, and the p.Gln319* variant was identified in 6.5% (5/77) of patients. The TP53 p.V197E mutation, located within the DNA binding domain, was found in 1.3% (1/77) of patients. In total, the 11.7% (9/77) of individuals with homologous recombination (HR) VUS were more likely to have well-differentiated tumors than those without (P = 0.003). The degree of lymph node metastasis was correlated with homologous recombination deficiency (HRD) and VUS group (P &lt; 0.05). Moreover, the 10.4% (8/77) of individuals with mismatch repair (MMR) VUS had a higher tumor mutational burden (TMB), although the correlation was not significant. Conclusions: Our study identified the germline mutation profiles in ESCC, providing novel insights into the molecular pathogenesis of this disease. Our results may also serve as a useful resource for the exploration of the underlying mechanism of ESCC and may provide information for the prevention, diagnosis and risk management of ESCC.&quot;,&quot;issue&quot;:&quot;FEB&quot;,&quot;volume&quot;:&quot;10&quot;}}],&quot;manualOverride&quot;:{&quot;isManuallyOverridden&quot;:false,&quot;manualOverrideText&quot;:&quot;&quot;,&quot;citeprocText&quot;:&quot;[2]&quot;}},{&quot;properties&quot;:{&quot;noteIndex&quot;:0},&quot;citationID&quot;:&quot;MENDELEY_CITATION_887a8d0b-19ab-4417-aa23-984e5bd7d1ed&quot;,&quot;isEdited&quot;:false,&quot;citationTag&quot;:&quot;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&quot;,&quot;citationItems&quot;:[{&quot;id&quot;:&quot;ff83ec32-4667-349b-9cce-9947cf5aaec1&quot;,&quot;isTemporary&quot;:false,&quot;itemData&quot;:{&quot;type&quot;:&quot;article-journal&quot;,&quot;id&quot;:&quot;ff83ec32-4667-349b-9cce-9947cf5aaec1&quot;,&quot;title&quot;:&quot;Patterns and functional implications of rare germline variants across 12 cancer types.&quot;,&quot;groupId&quot;:&quot;0a181c97-a838-33a6-849f-3573ffb3134f&quot;,&quot;author&quot;:[{&quot;family&quot;:&quot;Lu&quot;,&quot;given&quot;:&quot;Charles&quot;,&quot;parse-names&quot;:false,&quot;dropping-particle&quot;:&quot;&quot;,&quot;non-dropping-particle&quot;:&quot;&quot;},{&quot;family&quot;:&quot;Xie&quot;,&quot;given&quot;:&quot;Mingchao&quot;,&quot;parse-names&quot;:false,&quot;dropping-particle&quot;:&quot;&quot;,&quot;non-dropping-particle&quot;:&quot;&quot;},{&quot;family&quot;:&quot;Wendl&quot;,&quot;given&quot;:&quot;Michael C&quot;,&quot;parse-names&quot;:false,&quot;dropping-particle&quot;:&quot;&quot;,&quot;non-dropping-particle&quot;:&quot;&quot;},{&quot;family&quot;:&quot;Wang&quot;,&quot;given&quot;:&quot;Jiayin&quot;,&quot;parse-names&quot;:false,&quot;dropping-particle&quot;:&quot;&quot;,&quot;non-dropping-particle&quot;:&quot;&quot;},{&quot;family&quot;:&quot;McLellan&quot;,&quot;given&quot;:&quot;Michael D&quot;,&quot;parse-names&quot;:false,&quot;dropping-particle&quot;:&quot;&quot;,&quot;non-dropping-particle&quot;:&quot;&quot;},{&quot;family&quot;:&quot;Leiserson&quot;,&quot;given&quot;:&quot;Mark D M&quot;,&quot;parse-names&quot;:false,&quot;dropping-particle&quot;:&quot;&quot;,&quot;non-dropping-particle&quot;:&quot;&quot;},{&quot;family&quot;:&quot;Huang&quot;,&quot;given&quot;:&quot;Kuan-Lin&quot;,&quot;parse-names&quot;:false,&quot;dropping-particle&quot;:&quot;&quot;,&quot;non-dropping-particle&quot;:&quot;&quot;},{&quot;family&quot;:&quot;Wyczalkowski&quot;,&quot;given&quot;:&quot;Matthew A&quot;,&quot;parse-names&quot;:false,&quot;dropping-particle&quot;:&quot;&quot;,&quot;non-dropping-particle&quot;:&quot;&quot;},{&quot;family&quot;:&quot;Jayasinghe&quot;,&quot;given&quot;:&quot;Reyka&quot;,&quot;parse-names&quot;:false,&quot;dropping-particle&quot;:&quot;&quot;,&quot;non-dropping-particle&quot;:&quot;&quot;},{&quot;family&quot;:&quot;Banerjee&quot;,&quot;given&quot;:&quot;Tapahsama&quot;,&quot;parse-names&quot;:false,&quot;dropping-particle&quot;:&quot;&quot;,&quot;non-dropping-particle&quot;:&quot;&quot;},{&quot;family&quot;:&quot;Ning&quot;,&quot;given&quot;:&quot;Jie&quot;,&quot;parse-names&quot;:false,&quot;dropping-particle&quot;:&quot;&quot;,&quot;non-dropping-particle&quot;:&quot;&quot;},{&quot;family&quot;:&quot;Tripathi&quot;,&quot;given&quot;:&quot;Piyush&quot;,&quot;parse-names&quot;:false,&quot;dropping-particle&quot;:&quot;&quot;,&quot;non-dropping-particle&quot;:&quot;&quot;},{&quot;family&quot;:&quot;Zhang&quot;,&quot;given&quot;:&quot;Qunyuan&quot;,&quot;parse-names&quot;:false,&quot;dropping-particle&quot;:&quot;&quot;,&quot;non-dropping-particle&quot;:&quot;&quot;},{&quot;family&quot;:&quot;Niu&quot;,&quot;given&quot;:&quot;Beifang&quot;,&quot;parse-names&quot;:false,&quot;dropping-particle&quot;:&quot;&quot;,&quot;non-dropping-particle&quot;:&quot;&quot;},{&quot;family&quot;:&quot;Ye&quot;,&quot;given&quot;:&quot;Kai&quot;,&quot;parse-names&quot;:false,&quot;dropping-particle&quot;:&quot;&quot;,&quot;non-dropping-particle&quot;:&quot;&quot;},{&quot;family&quot;:&quot;Schmidt&quot;,&quot;given&quot;:&quot;Heather K&quot;,&quot;parse-names&quot;:false,&quot;dropping-particle&quot;:&quot;&quot;,&quot;non-dropping-particle&quot;:&quot;&quot;},{&quot;family&quot;:&quot;Fulton&quot;,&quot;given&quot;:&quot;Robert S&quot;,&quot;parse-names&quot;:false,&quot;dropping-particle&quot;:&quot;&quot;,&quot;non-dropping-particle&quot;:&quot;&quot;},{&quot;family&quot;:&quot;McMichael&quot;,&quot;given&quot;:&quot;Joshua F&quot;,&quot;parse-names&quot;:false,&quot;dropping-particle&quot;:&quot;&quot;,&quot;non-dropping-particle&quot;:&quot;&quot;},{&quot;family&quot;:&quot;Batra&quot;,&quot;given&quot;:&quot;Prag&quot;,&quot;parse-names&quot;:false,&quot;dropping-particle&quot;:&quot;&quot;,&quot;non-dropping-particle&quot;:&quot;&quot;},{&quot;family&quot;:&quot;Kandoth&quot;,&quot;given&quot;:&quot;Cyriac&quot;,&quot;parse-names&quot;:false,&quot;dropping-particle&quot;:&quot;&quot;,&quot;non-dropping-particle&quot;:&quot;&quot;},{&quot;family&quot;:&quot;Bharadwaj&quot;,&quot;given&quot;:&quot;Maheetha&quot;,&quot;parse-names&quot;:false,&quot;dropping-particle&quot;:&quot;&quot;,&quot;non-dropping-particle&quot;:&quot;&quot;},{&quot;family&quot;:&quot;Koboldt&quot;,&quot;given&quot;:&quot;Daniel C&quot;,&quot;parse-names&quot;:false,&quot;dropping-particle&quot;:&quot;&quot;,&quot;non-dropping-particle&quot;:&quot;&quot;},{&quot;family&quot;:&quot;Miller&quot;,&quot;given&quot;:&quot;Christopher A&quot;,&quot;parse-names&quot;:false,&quot;dropping-particle&quot;:&quot;&quot;,&quot;non-dropping-particle&quot;:&quot;&quot;},{&quot;family&quot;:&quot;Kanchi&quot;,&quot;given&quot;:&quot;Krishna L&quot;,&quot;parse-names&quot;:false,&quot;dropping-particle&quot;:&quot;&quot;,&quot;non-dropping-particle&quot;:&quot;&quot;},{&quot;family&quot;:&quot;Eldred&quot;,&quot;given&quot;:&quot;James M&quot;,&quot;parse-names&quot;:false,&quot;dropping-particle&quot;:&quot;&quot;,&quot;non-dropping-particle&quot;:&quot;&quot;},{&quot;family&quot;:&quot;Larson&quot;,&quot;given&quot;:&quot;David E&quot;,&quot;parse-names&quot;:false,&quot;dropping-particle&quot;:&quot;&quot;,&quot;non-dropping-particle&quot;:&quot;&quot;},{&quot;family&quot;:&quot;Welch&quot;,&quot;given&quot;:&quot;John S&quot;,&quot;parse-names&quot;:false,&quot;dropping-particle&quot;:&quot;&quot;,&quot;non-dropping-particle&quot;:&quot;&quot;},{&quot;family&quot;:&quot;You&quot;,&quot;given&quot;:&quot;Ming&quot;,&quot;parse-names&quot;:false,&quot;dropping-particle&quot;:&quot;&quot;,&quot;non-dropping-particle&quot;:&quot;&quot;},{&quot;family&quot;:&quot;Ozenberger&quot;,&quot;given&quot;:&quot;Bradley A&quot;,&quot;parse-names&quot;:false,&quot;dropping-particle&quot;:&quot;&quot;,&quot;non-dropping-particle&quot;:&quot;&quot;},{&quot;family&quot;:&quot;Govindan&quot;,&quot;given&quot;:&quot;Ramaswamy&quot;,&quot;parse-names&quot;:false,&quot;dropping-particle&quot;:&quot;&quot;,&quot;non-dropping-particle&quot;:&quot;&quot;},{&quot;family&quot;:&quot;Walter&quot;,&quot;given&quot;:&quot;Matthew J&quot;,&quot;parse-names&quot;:false,&quot;dropping-particle&quot;:&quot;&quot;,&quot;non-dropping-particle&quot;:&quot;&quot;},{&quot;family&quot;:&quot;Ellis&quot;,&quot;given&quot;:&quot;Matthew J&quot;,&quot;parse-names&quot;:false,&quot;dropping-particle&quot;:&quot;&quot;,&quot;non-dropping-particle&quot;:&quot;&quot;},{&quot;family&quot;:&quot;Mardis&quot;,&quot;given&quot;:&quot;Elaine R&quot;,&quot;parse-names&quot;:false,&quot;dropping-particle&quot;:&quot;&quot;,&quot;non-dropping-particle&quot;:&quot;&quot;},{&quot;family&quot;:&quot;Graubert&quot;,&quot;given&quot;:&quot;Timothy A&quot;,&quot;parse-names&quot;:false,&quot;dropping-particle&quot;:&quot;&quot;,&quot;non-dropping-particle&quot;:&quot;&quot;},{&quot;family&quot;:&quot;Dipersio&quot;,&quot;given&quot;:&quot;John F&quot;,&quot;parse-names&quot;:false,&quot;dropping-particle&quot;:&quot;&quot;,&quot;non-dropping-particle&quot;:&quot;&quot;},{&quot;family&quot;:&quot;Ley&quot;,&quot;given&quot;:&quot;Timothy J&quot;,&quot;parse-names&quot;:false,&quot;dropping-particle&quot;:&quot;&quot;,&quot;non-dropping-particle&quot;:&quot;&quot;},{&quot;family&quot;:&quot;Wilson&quot;,&quot;given&quot;:&quot;Richard K&quot;,&quot;parse-names&quot;:false,&quot;dropping-particle&quot;:&quot;&quot;,&quot;non-dropping-particle&quot;:&quot;&quot;},{&quot;family&quot;:&quot;Goodfellow&quot;,&quot;given&quot;:&quot;Paul J&quot;,&quot;parse-names&quot;:false,&quot;dropping-particle&quot;:&quot;&quot;,&quot;non-dropping-particle&quot;:&quot;&quot;},{&quot;family&quot;:&quot;Raphael&quot;,&quot;given&quot;:&quot;Benjamin J&quot;,&quot;parse-names&quot;:false,&quot;dropping-particle&quot;:&quot;&quot;,&quot;non-dropping-particle&quot;:&quot;&quot;},{&quot;family&quot;:&quot;Chen&quot;,&quot;given&quot;:&quot;Feng&quot;,&quot;parse-names&quot;:false,&quot;dropping-particle&quot;:&quot;&quot;,&quot;non-dropping-particle&quot;:&quot;&quot;},{&quot;family&quot;:&quot;Johnson&quot;,&quot;given&quot;:&quot;Kimberly J&quot;,&quot;parse-names&quot;:false,&quot;dropping-particle&quot;:&quot;&quot;,&quot;non-dropping-particle&quot;:&quot;&quot;},{&quot;family&quot;:&quot;Parvin&quot;,&quot;given&quot;:&quot;Jeffrey D&quot;,&quot;parse-names&quot;:false,&quot;dropping-particle&quot;:&quot;&quot;,&quot;non-dropping-particle&quot;:&quot;&quot;},{&quot;family&quot;:&quot;Ding&quot;,&quot;given&quot;:&quot;Li&quot;,&quot;parse-names&quot;:false,&quot;dropping-particle&quot;:&quot;&quot;,&quot;non-dropping-particle&quot;:&quot;&quot;}],&quot;container-title&quot;:&quot;Nature communications&quot;,&quot;container-title-short&quot;:&quot;Nat Commun&quot;,&quot;DOI&quot;:&quot;10.1038/ncomms10086&quot;,&quot;ISSN&quot;:&quot;2041-1723&quot;,&quot;PMID&quot;:&quot;26689913&quot;,&quot;URL&quot;:&quot;http://www.ncbi.nlm.nih.gov/pubmed/26689913&quot;,&quot;issued&quot;:{&quot;date-parts&quot;:[[2015,12,22]]},&quot;page&quot;:&quot;10086&quot;,&quot;abstract&quot;:&quot;Large-scale cancer sequencing data enable discovery of rare germline cancer susceptibility variants. Here we systematically analyse 4,034 cases from The Cancer Genome Atlas cancer cases representing 12 cancer types. We find that the frequency of rare germline truncations in 114 cancer-susceptibility-associated genes varies widely, from 4% (acute myeloid leukaemia (AML)) to 19% (ovarian cancer), with a notably high frequency of 11% in stomach cancer. Burden testing identifies 13 cancer genes with significant enrichment of rare truncations, some associated with specific cancers (for example, RAD51C, PALB2 and MSH6 in AML, stomach and endometrial cancers, respectively). Significant, tumour-specific loss of heterozygosity occurs in nine genes (ATM, BAP1, BRCA1/2, BRIP1, FANCM, PALB2 and RAD51C/D). Moreover, our homology-directed repair assay of 68 BRCA1 rare missense variants supports the utility of allelic enrichment analysis for characterizing variants of unknown significance. The scale of this analysis and the somatic-germline integration enable the detection of rare variants that may affect individual susceptibility to tumour development, a critical step toward precision medicine.&quot;,&quot;volume&quot;:&quot;6&quot;}}],&quot;manualOverride&quot;:{&quot;isManuallyOverridden&quot;:false,&quot;manualOverrideText&quot;:&quot;&quot;,&quot;citeprocText&quot;:&quot;[1]&quot;}},{&quot;properties&quot;:{&quot;noteIndex&quot;:0},&quot;citationID&quot;:&quot;MENDELEY_CITATION_4f1c722a-e54c-4b7a-81a9-13386ab74220&quot;,&quot;isEdited&quot;:false,&quot;citationTag&quot;:&quot;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&quot;,&quot;citationItems&quot;:[{&quot;id&quot;:&quot;28ad35ec-2ce4-39d8-a532-676f95c2eb45&quot;,&quot;isTemporary&quot;:false,&quot;itemData&quot;:{&quot;type&quot;:&quot;article-journal&quot;,&quot;id&quot;:&quot;28ad35ec-2ce4-39d8-a532-676f95c2eb45&quot;,&quot;title&quot;:&quot;Pathogenic Germline Variants in 10,389 Adult Cancers.&quot;,&quot;groupId&quot;:&quot;0a181c97-a838-33a6-849f-3573ffb3134f&quot;,&quot;author&quot;:[{&quot;family&quot;:&quot;Huang&quot;,&quot;given&quot;:&quot;Kuan-Lin&quot;,&quot;parse-names&quot;:false,&quot;dropping-particle&quot;:&quot;&quot;,&quot;non-dropping-particle&quot;:&quot;&quot;},{&quot;family&quot;:&quot;Mashl&quot;,&quot;given&quot;:&quot;R Jay&quot;,&quot;parse-names&quot;:false,&quot;dropping-particle&quot;:&quot;&quot;,&quot;non-dropping-particle&quot;:&quot;&quot;},{&quot;family&quot;:&quot;Wu&quot;,&quot;given&quot;:&quot;Yige&quot;,&quot;parse-names&quot;:false,&quot;dropping-particle&quot;:&quot;&quot;,&quot;non-dropping-particle&quot;:&quot;&quot;},{&quot;family&quot;:&quot;Ritter&quot;,&quot;given&quot;:&quot;Deborah I&quot;,&quot;parse-names&quot;:false,&quot;dropping-particle&quot;:&quot;&quot;,&quot;non-dropping-particle&quot;:&quot;&quot;},{&quot;family&quot;:&quot;Wang&quot;,&quot;given&quot;:&quot;Jiayin&quot;,&quot;parse-names&quot;:false,&quot;dropping-particle&quot;:&quot;&quot;,&quot;non-dropping-particle&quot;:&quot;&quot;},{&quot;family&quot;:&quot;Oh&quot;,&quot;given&quot;:&quot;Clara&quot;,&quot;parse-names&quot;:false,&quot;dropping-particle&quot;:&quot;&quot;,&quot;non-dropping-particle&quot;:&quot;&quot;},{&quot;family&quot;:&quot;Paczkowska&quot;,&quot;given&quot;:&quot;Marta&quot;,&quot;parse-names&quot;:false,&quot;dropping-particle&quot;:&quot;&quot;,&quot;non-dropping-particle&quot;:&quot;&quot;},{&quot;family&quot;:&quot;Reynolds&quot;,&quot;given&quot;:&quot;Sheila&quot;,&quot;parse-names&quot;:false,&quot;dropping-particle&quot;:&quot;&quot;,&quot;non-dropping-particle&quot;:&quot;&quot;},{&quot;family&quot;:&quot;Wyczalkowski&quot;,&quot;given&quot;:&quot;Matthew A&quot;,&quot;parse-names&quot;:false,&quot;dropping-particle&quot;:&quot;&quot;,&quot;non-dropping-particle&quot;:&quot;&quot;},{&quot;family&quot;:&quot;Oak&quot;,&quot;given&quot;:&quot;Ninad&quot;,&quot;parse-names&quot;:false,&quot;dropping-particle&quot;:&quot;&quot;,&quot;non-dropping-particle&quot;:&quot;&quot;},{&quot;family&quot;:&quot;Scott&quot;,&quot;given&quot;:&quot;Adam D&quot;,&quot;parse-names&quot;:false,&quot;dropping-particle&quot;:&quot;&quot;,&quot;non-dropping-particle&quot;:&quot;&quot;},{&quot;family&quot;:&quot;Krassowski&quot;,&quot;given&quot;:&quot;Michal&quot;,&quot;parse-names&quot;:false,&quot;dropping-particle&quot;:&quot;&quot;,&quot;non-dropping-particle&quot;:&quot;&quot;},{&quot;family&quot;:&quot;Cherniack&quot;,&quot;given&quot;:&quot;Andrew D&quot;,&quot;parse-names&quot;:false,&quot;dropping-particle&quot;:&quot;&quot;,&quot;non-dropping-particle&quot;:&quot;&quot;},{&quot;family&quot;:&quot;Houlahan&quot;,&quot;given&quot;:&quot;Kathleen E&quot;,&quot;parse-names&quot;:false,&quot;dropping-particle&quot;:&quot;&quot;,&quot;non-dropping-particle&quot;:&quot;&quot;},{&quot;family&quot;:&quot;Jayasinghe&quot;,&quot;given&quot;:&quot;Reyka&quot;,&quot;parse-names&quot;:false,&quot;dropping-particle&quot;:&quot;&quot;,&quot;non-dropping-particle&quot;:&quot;&quot;},{&quot;family&quot;:&quot;Wang&quot;,&quot;given&quot;:&quot;Liang-Bo&quot;,&quot;parse-names&quot;:false,&quot;dropping-particle&quot;:&quot;&quot;,&quot;non-dropping-particle&quot;:&quot;&quot;},{&quot;family&quot;:&quot;Zhou&quot;,&quot;given&quot;:&quot;Daniel Cui&quot;,&quot;parse-names&quot;:false,&quot;dropping-particle&quot;:&quot;&quot;,&quot;non-dropping-particle&quot;:&quot;&quot;},{&quot;family&quot;:&quot;Liu&quot;,&quot;given&quot;:&quot;Di&quot;,&quot;parse-names&quot;:false,&quot;dropping-particle&quot;:&quot;&quot;,&quot;non-dropping-particle&quot;:&quot;&quot;},{&quot;family&quot;:&quot;Cao&quot;,&quot;given&quot;:&quot;Song&quot;,&quot;parse-names&quot;:false,&quot;dropping-particle&quot;:&quot;&quot;,&quot;non-dropping-particle&quot;:&quot;&quot;},{&quot;family&quot;:&quot;Kim&quot;,&quot;given&quot;:&quot;Young Won&quot;,&quot;parse-names&quot;:false,&quot;dropping-particle&quot;:&quot;&quot;,&quot;non-dropping-particle&quot;:&quot;&quot;},{&quot;family&quot;:&quot;Koire&quot;,&quot;given&quot;:&quot;Amanda&quot;,&quot;parse-names&quot;:false,&quot;dropping-particle&quot;:&quot;&quot;,&quot;non-dropping-particle&quot;:&quot;&quot;},{&quot;family&quot;:&quot;McMichael&quot;,&quot;given&quot;:&quot;Joshua F&quot;,&quot;parse-names&quot;:false,&quot;dropping-particle&quot;:&quot;&quot;,&quot;non-dropping-particle&quot;:&quot;&quot;},{&quot;family&quot;:&quot;Hucthagowder&quot;,&quot;given&quot;:&quot;Vishwanathan&quot;,&quot;parse-names&quot;:false,&quot;dropping-particle&quot;:&quot;&quot;,&quot;non-dropping-particle&quot;:&quot;&quot;},{&quot;family&quot;:&quot;Kim&quot;,&quot;given&quot;:&quot;Tae-Beom&quot;,&quot;parse-names&quot;:false,&quot;dropping-particle&quot;:&quot;&quot;,&quot;non-dropping-particle&quot;:&quot;&quot;},{&quot;family&quot;:&quot;Hahn&quot;,&quot;given&quot;:&quot;Abigail&quot;,&quot;parse-names&quot;:false,&quot;dropping-particle&quot;:&quot;&quot;,&quot;non-dropping-particle&quot;:&quot;&quot;},{&quot;family&quot;:&quot;Wang&quot;,&quot;given&quot;:&quot;Chen&quot;,&quot;parse-names&quot;:false,&quot;dropping-particle&quot;:&quot;&quot;,&quot;non-dropping-particle&quot;:&quot;&quot;},{&quot;family&quot;:&quot;McLellan&quot;,&quot;given&quot;:&quot;Michael D&quot;,&quot;parse-names&quot;:false,&quot;dropping-particle&quot;:&quot;&quot;,&quot;non-dropping-particle&quot;:&quot;&quot;},{&quot;family&quot;:&quot;Al-Mulla&quot;,&quot;given&quot;:&quot;Fahd&quot;,&quot;parse-names&quot;:false,&quot;dropping-particle&quot;:&quot;&quot;,&quot;non-dropping-particle&quot;:&quot;&quot;},{&quot;family&quot;:&quot;Johnson&quot;,&quot;given&quot;:&quot;Kimberly J&quot;,&quot;parse-names&quot;:false,&quot;dropping-particle&quot;:&quot;&quot;,&quot;non-dropping-particle&quot;:&quot;&quot;},{&quot;family&quot;:&quot;Cancer Genome Atlas Research Network&quot;,&quot;given&quot;:&quot;&quot;,&quot;parse-names&quot;:false,&quot;dropping-particle&quot;:&quot;&quot;,&quot;non-dropping-particle&quot;:&quot;&quot;},{&quot;family&quot;:&quot;Lichtarge&quot;,&quot;given&quot;:&quot;Olivier&quot;,&quot;parse-names&quot;:false,&quot;dropping-particle&quot;:&quot;&quot;,&quot;non-dropping-particle&quot;:&quot;&quot;},{&quot;family&quot;:&quot;Boutros&quot;,&quot;given&quot;:&quot;Paul C&quot;,&quot;parse-names&quot;:false,&quot;dropping-particle&quot;:&quot;&quot;,&quot;non-dropping-particle&quot;:&quot;&quot;},{&quot;family&quot;:&quot;Raphael&quot;,&quot;given&quot;:&quot;Benjamin&quot;,&quot;parse-names&quot;:false,&quot;dropping-particle&quot;:&quot;&quot;,&quot;non-dropping-particle&quot;:&quot;&quot;},{&quot;family&quot;:&quot;Lazar&quot;,&quot;given&quot;:&quot;Alexander J&quot;,&quot;parse-names&quot;:false,&quot;dropping-particle&quot;:&quot;&quot;,&quot;non-dropping-particle&quot;:&quot;&quot;},{&quot;family&quot;:&quot;Zhang&quot;,&quot;given&quot;:&quot;Wei&quot;,&quot;parse-names&quot;:false,&quot;dropping-particle&quot;:&quot;&quot;,&quot;non-dropping-particle&quot;:&quot;&quot;},{&quot;family&quot;:&quot;Wendl&quot;,&quot;given&quot;:&quot;Michael C&quot;,&quot;parse-names&quot;:false,&quot;dropping-particle&quot;:&quot;&quot;,&quot;non-dropping-particle&quot;:&quot;&quot;},{&quot;family&quot;:&quot;Govindan&quot;,&quot;given&quot;:&quot;Ramaswamy&quot;,&quot;parse-names&quot;:false,&quot;dropping-particle&quot;:&quot;&quot;,&quot;non-dropping-particle&quot;:&quot;&quot;},{&quot;family&quot;:&quot;Jain&quot;,&quot;given&quot;:&quot;Sanjay&quot;,&quot;parse-names&quot;:false,&quot;dropping-particle&quot;:&quot;&quot;,&quot;non-dropping-particle&quot;:&quot;&quot;},{&quot;family&quot;:&quot;Wheeler&quot;,&quot;given&quot;:&quot;David&quot;,&quot;parse-names&quot;:false,&quot;dropping-particle&quot;:&quot;&quot;,&quot;non-dropping-particle&quot;:&quot;&quot;},{&quot;family&quot;:&quot;Kulkarni&quot;,&quot;given&quot;:&quot;Shashikant&quot;,&quot;parse-names&quot;:false,&quot;dropping-particle&quot;:&quot;&quot;,&quot;non-dropping-particle&quot;:&quot;&quot;},{&quot;family&quot;:&quot;Dipersio&quot;,&quot;given&quot;:&quot;John F&quot;,&quot;parse-names&quot;:false,&quot;dropping-particle&quot;:&quot;&quot;,&quot;non-dropping-particle&quot;:&quot;&quot;},{&quot;family&quot;:&quot;Reimand&quot;,&quot;given&quot;:&quot;Jüri&quot;,&quot;parse-names&quot;:false,&quot;dropping-particle&quot;:&quot;&quot;,&quot;non-dropping-particle&quot;:&quot;&quot;},{&quot;family&quot;:&quot;Meric-Bernstam&quot;,&quot;given&quot;:&quot;Funda&quot;,&quot;parse-names&quot;:false,&quot;dropping-particle&quot;:&quot;&quot;,&quot;non-dropping-particle&quot;:&quot;&quot;},{&quot;family&quot;:&quot;Chen&quot;,&quot;given&quot;:&quot;Ken&quot;,&quot;parse-names&quot;:false,&quot;dropping-particle&quot;:&quot;&quot;,&quot;non-dropping-particle&quot;:&quot;&quot;},{&quot;family&quot;:&quot;Shmulevich&quot;,&quot;given&quot;:&quot;Ilya&quot;,&quot;parse-names&quot;:false,&quot;dropping-particle&quot;:&quot;&quot;,&quot;non-dropping-particle&quot;:&quot;&quot;},{&quot;family&quot;:&quot;Plon&quot;,&quot;given&quot;:&quot;Sharon E&quot;,&quot;parse-names&quot;:false,&quot;dropping-particle&quot;:&quot;&quot;,&quot;non-dropping-particle&quot;:&quot;&quot;},{&quot;family&quot;:&quot;Chen&quot;,&quot;given&quot;:&quot;Feng&quot;,&quot;parse-names&quot;:false,&quot;dropping-particle&quot;:&quot;&quot;,&quot;non-dropping-particle&quot;:&quot;&quot;},{&quot;family&quot;:&quot;Ding&quot;,&quot;given&quot;:&quot;Li&quot;,&quot;parse-names&quot;:false,&quot;dropping-particle&quot;:&quot;&quot;,&quot;non-dropping-particle&quot;:&quot;&quot;}],&quot;container-title&quot;:&quot;Cell&quot;,&quot;container-title-short&quot;:&quot;Cell&quot;,&quot;DOI&quot;:&quot;10.1016/j.cell.2018.03.039&quot;,&quot;ISSN&quot;:&quot;1097-4172&quot;,&quot;PMID&quot;:&quot;29625052&quot;,&quot;URL&quot;:&quot;http://www.ncbi.nlm.nih.gov/pubmed/29625052&quot;,&quot;issued&quot;:{&quot;date-parts&quot;:[[2018]]},&quot;page&quot;:&quot;355-370.e14&quot;,&quot;abstract&quot;:&quot;We conducted the largest investigation of predisposition variants in cancer to date, discovering 853 pathogenic or likely pathogenic variants in 8% of 10,389 cases from 33 cancer types. Twenty-one genes showed single or cross-cancer associations, including novel associations of SDHA in melanoma and PALB2 in stomach adenocarcinoma. The 659 predisposition variants and 18 additional large deletions in tumor suppressors, including ATM, BRCA1, and NF1, showed low gene expression and frequent (43%) loss of heterozygosity or biallelic two-hit events. We also discovered 33 such variants in oncogenes, including missenses in MET, RET, and PTPN11 associated with high gene expression. We nominated 47 additional predisposition variants from prioritized VUSs supported by multiple evidences involving case-control frequency, loss of heterozygosity, expression effect, and co-localization with mutations and modified residues. Our integrative approach links rare predisposition variants to functional consequences, informing future guidelines of variant classification and germline genetic testing in cancer.&quot;,&quot;issue&quot;:&quot;2&quot;,&quot;volume&quot;:&quot;173&quot;}}],&quot;manualOverride&quot;:{&quot;isManuallyOverridden&quot;:false,&quot;manualOverrideText&quot;:&quot;&quot;,&quot;citeprocText&quot;:&quot;[3]&quot;}},{&quot;properties&quot;:{&quot;noteIndex&quot;:0},&quot;citationID&quot;:&quot;MENDELEY_CITATION_d09350a6-238e-4b41-9d18-a1a20576a534&quot;,&quot;isEdited&quot;:false,&quot;citationTag&quot;:&quot;MENDELEY_CITATION_v3_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&quot;,&quot;citationItems&quot;:[{&quot;id&quot;:&quot;a258aa7e-03c5-3f2a-9453-ef70432adeff&quot;,&quot;isTemporary&quot;:false,&quot;itemData&quot;:{&quot;type&quot;:&quot;article-journal&quot;,&quot;id&quot;:&quot;a258aa7e-03c5-3f2a-9453-ef70432adeff&quot;,&quot;title&quot;:&quot;Precision medicine integrating whole-genome sequencing, comprehensive metabolomics, and advanced imaging.&quot;,&quot;groupId&quot;:&quot;0a181c97-a838-33a6-849f-3573ffb3134f&quot;,&quot;author&quot;:[{&quot;family&quot;:&quot;Hou&quot;,&quot;given&quot;:&quot;Ying-Chen Claire&quot;,&quot;parse-names&quot;:false,&quot;dropping-particle&quot;:&quot;&quot;,&quot;non-dropping-particle&quot;:&quot;&quot;},{&quot;family&quot;:&quot;Yu&quot;,&quot;given&quot;:&quot;Hung-Chun&quot;,&quot;parse-names&quot;:false,&quot;dropping-particle&quot;:&quot;&quot;,&quot;non-dropping-particle&quot;:&quot;&quot;},{&quot;family&quot;:&quot;Martin&quot;,&quot;given&quot;:&quot;Rick&quot;,&quot;parse-names&quot;:false,&quot;dropping-particle&quot;:&quot;&quot;,&quot;non-dropping-particle&quot;:&quot;&quot;},{&quot;family&quot;:&quot;Cirulli&quot;,&quot;given&quot;:&quot;Elizabeth T&quot;,&quot;parse-names&quot;:false,&quot;dropping-particle&quot;:&quot;&quot;,&quot;non-dropping-particle&quot;:&quot;&quot;},{&quot;family&quot;:&quot;Schenker-Ahmed&quot;,&quot;given&quot;:&quot;Natalie M&quot;,&quot;parse-names&quot;:false,&quot;dropping-particle&quot;:&quot;&quot;,&quot;non-dropping-particle&quot;:&quot;&quot;},{&quot;family&quot;:&quot;Hicks&quot;,&quot;given&quot;:&quot;Michael&quot;,&quot;parse-names&quot;:false,&quot;dropping-particle&quot;:&quot;&quot;,&quot;non-dropping-particle&quot;:&quot;&quot;},{&quot;family&quot;:&quot;Cohen&quot;,&quot;given&quot;:&quot;Isaac&quot;,&quot;parse-names&quot;:false,&quot;dropping-particle&quot;:&quot;v&quot;,&quot;non-dropping-particle&quot;:&quot;&quot;},{&quot;family&quot;:&quot;Jönsson&quot;,&quot;given&quot;:&quot;Thomas J&quot;,&quot;parse-names&quot;:false,&quot;dropping-particle&quot;:&quot;&quot;,&quot;non-dropping-particle&quot;:&quot;&quot;},{&quot;family&quot;:&quot;Heister&quot;,&quot;given&quot;:&quot;Robyn&quot;,&quot;parse-names&quot;:false,&quot;dropping-particle&quot;:&quot;&quot;,&quot;non-dropping-particle&quot;:&quot;&quot;},{&quot;family&quot;:&quot;Napier&quot;,&quot;given&quot;:&quot;Lori&quot;,&quot;parse-names&quot;:false,&quot;dropping-particle&quot;:&quot;&quot;,&quot;non-dropping-particle&quot;:&quot;&quot;},{&quot;family&quot;:&quot;Swisher&quot;,&quot;given&quot;:&quot;Christine Leon&quot;,&quot;parse-names&quot;:false,&quot;dropping-particle&quot;:&quot;&quot;,&quot;non-dropping-particle&quot;:&quot;&quot;},{&quot;family&quot;:&quot;Dominguez&quot;,&quot;given&quot;:&quot;Saints&quot;,&quot;parse-names&quot;:false,&quot;dropping-particle&quot;:&quot;&quot;,&quot;non-dropping-particle&quot;:&quot;&quot;},{&quot;family&quot;:&quot;Tang&quot;,&quot;given&quot;:&quot;Haibao&quot;,&quot;parse-names&quot;:false,&quot;dropping-particle&quot;:&quot;&quot;,&quot;non-dropping-particle&quot;:&quot;&quot;},{&quot;family&quot;:&quot;Li&quot;,&quot;given&quot;:&quot;Weizhong&quot;,&quot;parse-names&quot;:false,&quot;dropping-particle&quot;:&quot;&quot;,&quot;non-dropping-particle&quot;:&quot;&quot;},{&quot;family&quot;:&quot;Perkins&quot;,&quot;given&quot;:&quot;Bradley A&quot;,&quot;parse-names&quot;:false,&quot;dropping-particle&quot;:&quot;&quot;,&quot;non-dropping-particle&quot;:&quot;&quot;},{&quot;family&quot;:&quot;Barea&quot;,&quot;given&quot;:&quot;Jaime&quot;,&quot;parse-names&quot;:false,&quot;dropping-particle&quot;:&quot;&quot;,&quot;non-dropping-particle&quot;:&quot;&quot;},{&quot;family&quot;:&quot;Rybak&quot;,&quot;given&quot;:&quot;Christina&quot;,&quot;parse-names&quot;:false,&quot;dropping-particle&quot;:&quot;&quot;,&quot;non-dropping-particle&quot;:&quot;&quot;},{&quot;family&quot;:&quot;Smith&quot;,&quot;given&quot;:&quot;Emily&quot;,&quot;parse-names&quot;:false,&quot;dropping-particle&quot;:&quot;&quot;,&quot;non-dropping-particle&quot;:&quot;&quot;},{&quot;family&quot;:&quot;Duchicela&quot;,&quot;given&quot;:&quot;Keegan&quot;,&quot;parse-names&quot;:false,&quot;dropping-particle&quot;:&quot;&quot;,&quot;non-dropping-particle&quot;:&quot;&quot;},{&quot;family&quot;:&quot;Doney&quot;,&quot;given&quot;:&quot;Michael&quot;,&quot;parse-names&quot;:false,&quot;dropping-particle&quot;:&quot;&quot;,&quot;non-dropping-particle&quot;:&quot;&quot;},{&quot;family&quot;:&quot;Brar&quot;,&quot;given&quot;:&quot;Pamila&quot;,&quot;parse-names&quot;:false,&quot;dropping-particle&quot;:&quot;&quot;,&quot;non-dropping-particle&quot;:&quot;&quot;},{&quot;family&quot;:&quot;Hernandez&quot;,&quot;given&quot;:&quot;Nathaniel&quot;,&quot;parse-names&quot;:false,&quot;dropping-particle&quot;:&quot;&quot;,&quot;non-dropping-particle&quot;:&quot;&quot;},{&quot;family&quot;:&quot;Kirkness&quot;,&quot;given&quot;:&quot;Ewen F&quot;,&quot;parse-names&quot;:false,&quot;dropping-particle&quot;:&quot;&quot;,&quot;non-dropping-particle&quot;:&quot;&quot;},{&quot;family&quot;:&quot;Kahn&quot;,&quot;given&quot;:&quot;Andrew M&quot;,&quot;parse-names&quot;:false,&quot;dropping-particle&quot;:&quot;&quot;,&quot;non-dropping-particle&quot;:&quot;&quot;},{&quot;family&quot;:&quot;Venter&quot;,&quot;given&quot;:&quot;J Craig&quot;,&quot;parse-names&quot;:false,&quot;dropping-particle&quot;:&quot;&quot;,&quot;non-dropping-particle&quot;:&quot;&quot;},{&quot;family&quot;:&quot;Karow&quot;,&quot;given&quot;:&quot;David S&quot;,&quot;parse-names&quot;:false,&quot;dropping-particle&quot;:&quot;&quot;,&quot;non-dropping-particle&quot;:&quot;&quot;},{&quot;family&quot;:&quot;Caskey&quot;,&quot;given&quot;:&quot;C Thomas&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909378117&quot;,&quot;ISSN&quot;:&quot;1091-6490&quot;,&quot;PMID&quot;:&quot;31980526&quot;,&quot;URL&quot;:&quot;http://www.ncbi.nlm.nih.gov/pubmed/31980526&quot;,&quot;issued&quot;:{&quot;date-parts&quot;:[[2020]]},&quot;page&quot;:&quot;3053-3062&quot;,&quot;abstract&quot;:&quot;Genome sequencing has established clinical utility for rare disease diagnosis. While increasing numbers of individuals have undergone elective genome sequencing, a comprehensive study surveying genome-wide disease-associated genes in adults with deep phenotyping has not been reported. Here we report the results of a 3-y precision medicine study with a goal to integrate whole-genome sequencing with deep phenotyping. A cohort of 1,190 adult participants (402 female [33.8%]; mean age, 54 y [range 20 to 89+]; 70.6% European) had whole-genome sequencing, and were deeply phenotyped using metabolomics, advanced imaging, and clinical laboratory tests in addition to family/medical history. Of 1,190 adults, 206 (17.3%) had at least 1 genetic variant with pathogenic (P) or likely pathogenic (LP) assessment that suggests a predisposition of genetic risk. A multidisciplinary clinical team reviewed all reportable findings for the assessment of genotype and phenotype associations, and 137 (11.5%) had genotype and phenotype associations. A high percentage of genotype and phenotype associations (&gt;75%) was observed for dyslipidemia (n = 24), cardiomyopathy, arrhythmia, and other cardiac diseases (n = 42), and diabetes and endocrine diseases (n = 17). A lack of genotype and phenotype associations, a potential burden for patient care, was observed in 69 (5.8%) individuals with P/LP variants. Genomics and metabolomics associations identified 61 (5.1%) heterozygotes with phenotype manifestations affecting serum metabolite levels in amino acid, lipid and cofactor, and vitamin pathways. Our descriptive analysis provides results on the integration of whole-genome sequencing and deep phenotyping for clinical assessments in adults.&quot;,&quot;issue&quot;:&quot;6&quot;,&quot;volume&quot;:&quot;117&quot;}}],&quot;manualOverride&quot;:{&quot;isManuallyOverridden&quot;:false,&quot;manualOverrideText&quot;:&quot;&quot;,&quot;citeprocText&quot;:&quot;[4]&quot;}}]"/>
    <we:property name="MENDELEY_CITATIONS_LOCALE_CODE" value="&quot;en-US&quot;"/>
    <we:property name="MENDELEY_CITATIONS_STYLE" value="{&quot;id&quot;:&quot;https://www.zotero.org/styles/elsevier-vancouver&quot;,&quot;title&quot;:&quot;Elsevier - Vancouver&quot;,&quot;format&quot;:&quot;numeric&quot;,&quot;defaultLocale&quot;:&quot;en-U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168BD-89E6-BB41-B550-DD952E543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5969</Words>
  <Characters>34024</Characters>
  <Application>Microsoft Office Word</Application>
  <DocSecurity>0</DocSecurity>
  <Lines>283</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鴨下 信彦</dc:creator>
  <cp:keywords/>
  <dc:description/>
  <cp:lastModifiedBy>鴨下 信彦</cp:lastModifiedBy>
  <cp:revision>32</cp:revision>
  <cp:lastPrinted>2022-10-08T01:11:00Z</cp:lastPrinted>
  <dcterms:created xsi:type="dcterms:W3CDTF">2022-11-29T11:16:00Z</dcterms:created>
  <dcterms:modified xsi:type="dcterms:W3CDTF">2023-02-09T10:08:00Z</dcterms:modified>
</cp:coreProperties>
</file>