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B946F" w14:textId="76EC4F0B" w:rsidR="00DB566A" w:rsidRPr="0009757B" w:rsidRDefault="00DB566A" w:rsidP="004436A2">
      <w:pPr>
        <w:pStyle w:val="a7"/>
        <w:jc w:val="left"/>
        <w:rPr>
          <w:rFonts w:ascii="Times New Roman" w:eastAsia="Adobe Gothic Std B" w:hAnsi="Times New Roman"/>
          <w:b/>
          <w:sz w:val="32"/>
          <w:szCs w:val="32"/>
        </w:rPr>
      </w:pPr>
      <w:r w:rsidRPr="0009757B">
        <w:rPr>
          <w:rFonts w:ascii="Times New Roman" w:hAnsi="Times New Roman"/>
          <w:b/>
          <w:sz w:val="32"/>
          <w:szCs w:val="32"/>
        </w:rPr>
        <w:t>Supplementa</w:t>
      </w:r>
      <w:r w:rsidRPr="0009757B">
        <w:rPr>
          <w:rFonts w:ascii="Times New Roman" w:hAnsi="Times New Roman" w:hint="eastAsia"/>
          <w:b/>
          <w:sz w:val="32"/>
          <w:szCs w:val="32"/>
        </w:rPr>
        <w:t>l</w:t>
      </w:r>
      <w:r w:rsidRPr="0009757B">
        <w:rPr>
          <w:rFonts w:ascii="Times New Roman" w:hAnsi="Times New Roman"/>
          <w:b/>
          <w:sz w:val="32"/>
          <w:szCs w:val="32"/>
        </w:rPr>
        <w:t xml:space="preserve"> information</w:t>
      </w:r>
    </w:p>
    <w:p w14:paraId="639C94BD" w14:textId="77777777" w:rsidR="00DB566A" w:rsidRDefault="00DB566A" w:rsidP="00286C00">
      <w:pPr>
        <w:pStyle w:val="a7"/>
        <w:jc w:val="center"/>
        <w:rPr>
          <w:rFonts w:ascii="Times New Roman" w:eastAsia="Adobe Gothic Std B" w:hAnsi="Times New Roman"/>
          <w:b/>
          <w:sz w:val="28"/>
          <w:szCs w:val="28"/>
        </w:rPr>
      </w:pPr>
    </w:p>
    <w:p w14:paraId="11AE2900" w14:textId="77777777" w:rsidR="00DB566A" w:rsidRPr="00DB566A" w:rsidRDefault="00DB566A" w:rsidP="00DB566A">
      <w:pPr>
        <w:pStyle w:val="a7"/>
        <w:rPr>
          <w:rFonts w:ascii="Times New Roman" w:eastAsiaTheme="minorEastAsia" w:hAnsi="Times New Roman"/>
          <w:b/>
          <w:sz w:val="28"/>
          <w:szCs w:val="28"/>
        </w:rPr>
      </w:pPr>
    </w:p>
    <w:p w14:paraId="33A85573" w14:textId="77777777" w:rsidR="004436A2" w:rsidRDefault="004F26AB" w:rsidP="004436A2">
      <w:pPr>
        <w:pStyle w:val="a7"/>
        <w:jc w:val="left"/>
        <w:rPr>
          <w:rFonts w:ascii="Times New Roman" w:eastAsia="Adobe Gothic Std B" w:hAnsi="Times New Roman"/>
          <w:b/>
          <w:sz w:val="28"/>
          <w:szCs w:val="28"/>
        </w:rPr>
      </w:pPr>
      <w:r w:rsidRPr="004F26AB">
        <w:rPr>
          <w:rFonts w:ascii="Times New Roman" w:eastAsia="Adobe Gothic Std B" w:hAnsi="Times New Roman"/>
          <w:b/>
          <w:sz w:val="28"/>
          <w:szCs w:val="28"/>
        </w:rPr>
        <w:t xml:space="preserve">LPCAT1-mediated membrane phospholipid remodeling </w:t>
      </w:r>
    </w:p>
    <w:p w14:paraId="302C93C2" w14:textId="761F8E70" w:rsidR="00817CBC" w:rsidRDefault="004F26AB" w:rsidP="004436A2">
      <w:pPr>
        <w:pStyle w:val="a7"/>
        <w:jc w:val="left"/>
        <w:rPr>
          <w:rFonts w:ascii="Times New Roman" w:eastAsia="Adobe Gothic Std B" w:hAnsi="Times New Roman"/>
          <w:b/>
          <w:sz w:val="28"/>
          <w:szCs w:val="28"/>
        </w:rPr>
      </w:pPr>
      <w:r w:rsidRPr="004F26AB">
        <w:rPr>
          <w:rFonts w:ascii="Times New Roman" w:eastAsia="Adobe Gothic Std B" w:hAnsi="Times New Roman"/>
          <w:b/>
          <w:sz w:val="28"/>
          <w:szCs w:val="28"/>
        </w:rPr>
        <w:t>promotes ferroptosis evasion and tumor growth</w:t>
      </w:r>
    </w:p>
    <w:p w14:paraId="454D67B5" w14:textId="7D564F48" w:rsidR="004F26AB" w:rsidRDefault="004F26AB" w:rsidP="00286C00">
      <w:pPr>
        <w:pStyle w:val="a7"/>
        <w:jc w:val="center"/>
        <w:rPr>
          <w:rFonts w:ascii="Times New Roman" w:eastAsiaTheme="minorEastAsia" w:hAnsi="Times New Roman"/>
          <w:b/>
          <w:sz w:val="28"/>
          <w:szCs w:val="28"/>
        </w:rPr>
      </w:pPr>
    </w:p>
    <w:p w14:paraId="199F5A56" w14:textId="7C193DA1" w:rsidR="00885032" w:rsidRDefault="002132D1" w:rsidP="002132D1">
      <w:pPr>
        <w:adjustRightInd w:val="0"/>
        <w:snapToGrid w:val="0"/>
        <w:spacing w:line="480" w:lineRule="auto"/>
        <w:jc w:val="left"/>
        <w:rPr>
          <w:rFonts w:ascii="Times New Roman" w:hAnsi="Times New Roman"/>
          <w:bCs/>
          <w:sz w:val="24"/>
          <w:szCs w:val="24"/>
        </w:rPr>
      </w:pPr>
      <w:proofErr w:type="spellStart"/>
      <w:r w:rsidRPr="00DB3EB3">
        <w:rPr>
          <w:rFonts w:ascii="Times New Roman" w:hAnsi="Times New Roman"/>
          <w:bCs/>
          <w:sz w:val="24"/>
          <w:szCs w:val="24"/>
        </w:rPr>
        <w:t>Ziwen</w:t>
      </w:r>
      <w:proofErr w:type="spellEnd"/>
      <w:r w:rsidRPr="00DB3EB3">
        <w:rPr>
          <w:rFonts w:ascii="Times New Roman" w:hAnsi="Times New Roman"/>
          <w:bCs/>
          <w:sz w:val="24"/>
          <w:szCs w:val="24"/>
        </w:rPr>
        <w:t xml:space="preserve"> Li</w:t>
      </w:r>
      <w:r w:rsidRPr="00592476">
        <w:rPr>
          <w:rFonts w:ascii="Times New Roman" w:hAnsi="Times New Roman"/>
          <w:sz w:val="24"/>
          <w:szCs w:val="24"/>
          <w:vertAlign w:val="superscript"/>
        </w:rPr>
        <w:t xml:space="preserve"> </w:t>
      </w:r>
      <w:r w:rsidRPr="00592476">
        <w:rPr>
          <w:rFonts w:ascii="Times New Roman" w:hAnsi="Times New Roman"/>
          <w:b/>
          <w:sz w:val="24"/>
          <w:szCs w:val="24"/>
          <w:vertAlign w:val="superscript"/>
          <w:lang w:eastAsia="zh-TW"/>
        </w:rPr>
        <w:t>§</w:t>
      </w:r>
      <w:r w:rsidRPr="00DB3EB3">
        <w:rPr>
          <w:rFonts w:ascii="Times New Roman" w:hAnsi="Times New Roman"/>
          <w:bCs/>
          <w:sz w:val="24"/>
          <w:szCs w:val="24"/>
        </w:rPr>
        <w:t xml:space="preserve">, </w:t>
      </w:r>
      <w:proofErr w:type="spellStart"/>
      <w:r w:rsidRPr="00DB3EB3">
        <w:rPr>
          <w:rFonts w:ascii="Times New Roman" w:hAnsi="Times New Roman"/>
          <w:bCs/>
          <w:sz w:val="24"/>
          <w:szCs w:val="24"/>
        </w:rPr>
        <w:t>Yameng</w:t>
      </w:r>
      <w:proofErr w:type="spellEnd"/>
      <w:r w:rsidRPr="00DB3EB3">
        <w:rPr>
          <w:rFonts w:ascii="Times New Roman" w:hAnsi="Times New Roman"/>
          <w:bCs/>
          <w:sz w:val="24"/>
          <w:szCs w:val="24"/>
        </w:rPr>
        <w:t xml:space="preserve"> Hu</w:t>
      </w:r>
      <w:r w:rsidRPr="00592476">
        <w:rPr>
          <w:rFonts w:ascii="Times New Roman" w:hAnsi="Times New Roman"/>
          <w:sz w:val="24"/>
          <w:szCs w:val="24"/>
          <w:vertAlign w:val="superscript"/>
        </w:rPr>
        <w:t xml:space="preserve"> </w:t>
      </w:r>
      <w:r w:rsidRPr="00592476">
        <w:rPr>
          <w:rFonts w:ascii="Times New Roman" w:hAnsi="Times New Roman"/>
          <w:b/>
          <w:sz w:val="24"/>
          <w:szCs w:val="24"/>
          <w:vertAlign w:val="superscript"/>
          <w:lang w:eastAsia="zh-TW"/>
        </w:rPr>
        <w:t>§</w:t>
      </w:r>
      <w:r w:rsidRPr="00DB3EB3">
        <w:rPr>
          <w:rFonts w:ascii="Times New Roman" w:hAnsi="Times New Roman"/>
          <w:bCs/>
          <w:sz w:val="24"/>
          <w:szCs w:val="24"/>
        </w:rPr>
        <w:t xml:space="preserve">, </w:t>
      </w:r>
      <w:proofErr w:type="spellStart"/>
      <w:r w:rsidRPr="00FA42C7">
        <w:rPr>
          <w:rFonts w:ascii="Times New Roman" w:hAnsi="Times New Roman"/>
          <w:bCs/>
          <w:sz w:val="24"/>
          <w:szCs w:val="24"/>
        </w:rPr>
        <w:t>Haiqing</w:t>
      </w:r>
      <w:proofErr w:type="spellEnd"/>
      <w:r w:rsidRPr="00FA42C7">
        <w:rPr>
          <w:rFonts w:ascii="Times New Roman" w:hAnsi="Times New Roman"/>
          <w:bCs/>
          <w:sz w:val="24"/>
          <w:szCs w:val="24"/>
        </w:rPr>
        <w:t xml:space="preserve"> Zheng</w:t>
      </w:r>
      <w:r w:rsidRPr="00592476">
        <w:rPr>
          <w:rFonts w:ascii="Times New Roman" w:hAnsi="Times New Roman"/>
          <w:sz w:val="24"/>
          <w:szCs w:val="24"/>
          <w:vertAlign w:val="superscript"/>
        </w:rPr>
        <w:t xml:space="preserve"> </w:t>
      </w:r>
      <w:r w:rsidRPr="00592476">
        <w:rPr>
          <w:rFonts w:ascii="Times New Roman" w:hAnsi="Times New Roman"/>
          <w:b/>
          <w:sz w:val="24"/>
          <w:szCs w:val="24"/>
          <w:vertAlign w:val="superscript"/>
          <w:lang w:eastAsia="zh-TW"/>
        </w:rPr>
        <w:t>§</w:t>
      </w:r>
      <w:r w:rsidRPr="00DB3EB3">
        <w:rPr>
          <w:rFonts w:ascii="Times New Roman" w:hAnsi="Times New Roman"/>
          <w:bCs/>
          <w:sz w:val="24"/>
          <w:szCs w:val="24"/>
        </w:rPr>
        <w:t xml:space="preserve">, Man Li, </w:t>
      </w:r>
      <w:proofErr w:type="spellStart"/>
      <w:r w:rsidRPr="00DB3EB3">
        <w:rPr>
          <w:rFonts w:ascii="Times New Roman" w:hAnsi="Times New Roman"/>
          <w:bCs/>
          <w:sz w:val="24"/>
          <w:szCs w:val="24"/>
        </w:rPr>
        <w:t>Rongni</w:t>
      </w:r>
      <w:proofErr w:type="spellEnd"/>
      <w:r w:rsidRPr="00DB3EB3">
        <w:rPr>
          <w:rFonts w:ascii="Times New Roman" w:hAnsi="Times New Roman"/>
          <w:bCs/>
          <w:sz w:val="24"/>
          <w:szCs w:val="24"/>
        </w:rPr>
        <w:t xml:space="preserve"> Feng,</w:t>
      </w:r>
      <w:r>
        <w:rPr>
          <w:rFonts w:ascii="Times New Roman" w:hAnsi="Times New Roman"/>
          <w:bCs/>
          <w:sz w:val="24"/>
          <w:szCs w:val="24"/>
        </w:rPr>
        <w:t xml:space="preserve"> </w:t>
      </w:r>
      <w:proofErr w:type="spellStart"/>
      <w:r w:rsidRPr="00DB3EB3">
        <w:rPr>
          <w:rFonts w:ascii="Times New Roman" w:hAnsi="Times New Roman"/>
          <w:bCs/>
          <w:sz w:val="24"/>
          <w:szCs w:val="24"/>
        </w:rPr>
        <w:t>Meisongzhu</w:t>
      </w:r>
      <w:proofErr w:type="spellEnd"/>
      <w:r w:rsidRPr="00DB3EB3">
        <w:rPr>
          <w:rFonts w:ascii="Times New Roman" w:hAnsi="Times New Roman"/>
          <w:bCs/>
          <w:sz w:val="24"/>
          <w:szCs w:val="24"/>
        </w:rPr>
        <w:t xml:space="preserve"> Yang, </w:t>
      </w:r>
      <w:proofErr w:type="spellStart"/>
      <w:r w:rsidRPr="00DB3EB3">
        <w:rPr>
          <w:rFonts w:ascii="Times New Roman" w:hAnsi="Times New Roman"/>
          <w:bCs/>
          <w:sz w:val="24"/>
          <w:szCs w:val="24"/>
        </w:rPr>
        <w:t>Xincheng</w:t>
      </w:r>
      <w:proofErr w:type="spellEnd"/>
      <w:r w:rsidRPr="00DB3EB3">
        <w:rPr>
          <w:rFonts w:ascii="Times New Roman" w:hAnsi="Times New Roman"/>
          <w:bCs/>
          <w:sz w:val="24"/>
          <w:szCs w:val="24"/>
        </w:rPr>
        <w:t xml:space="preserve"> Li, </w:t>
      </w:r>
      <w:proofErr w:type="spellStart"/>
      <w:r w:rsidRPr="00DB3EB3">
        <w:rPr>
          <w:rFonts w:ascii="Times New Roman" w:hAnsi="Times New Roman"/>
          <w:bCs/>
          <w:sz w:val="24"/>
          <w:szCs w:val="24"/>
        </w:rPr>
        <w:t>Shuxia</w:t>
      </w:r>
      <w:proofErr w:type="spellEnd"/>
      <w:r w:rsidRPr="00DB3EB3">
        <w:rPr>
          <w:rFonts w:ascii="Times New Roman" w:hAnsi="Times New Roman"/>
          <w:bCs/>
          <w:sz w:val="24"/>
          <w:szCs w:val="24"/>
        </w:rPr>
        <w:t xml:space="preserve"> Zhang, </w:t>
      </w:r>
      <w:proofErr w:type="spellStart"/>
      <w:r w:rsidRPr="00DB3EB3">
        <w:rPr>
          <w:rFonts w:ascii="Times New Roman" w:hAnsi="Times New Roman"/>
          <w:bCs/>
          <w:sz w:val="24"/>
          <w:szCs w:val="24"/>
        </w:rPr>
        <w:t>Miaoling</w:t>
      </w:r>
      <w:proofErr w:type="spellEnd"/>
      <w:r w:rsidRPr="00DB3EB3">
        <w:rPr>
          <w:rFonts w:ascii="Times New Roman" w:hAnsi="Times New Roman"/>
          <w:bCs/>
          <w:sz w:val="24"/>
          <w:szCs w:val="24"/>
        </w:rPr>
        <w:t xml:space="preserve"> Tang, </w:t>
      </w:r>
      <w:proofErr w:type="spellStart"/>
      <w:r w:rsidRPr="00DB3EB3">
        <w:rPr>
          <w:rFonts w:ascii="Times New Roman" w:hAnsi="Times New Roman"/>
          <w:bCs/>
          <w:sz w:val="24"/>
          <w:szCs w:val="24"/>
        </w:rPr>
        <w:t>Yingru</w:t>
      </w:r>
      <w:proofErr w:type="spellEnd"/>
      <w:r w:rsidRPr="00DB3EB3">
        <w:rPr>
          <w:rFonts w:ascii="Times New Roman" w:hAnsi="Times New Roman"/>
          <w:bCs/>
          <w:sz w:val="24"/>
          <w:szCs w:val="24"/>
        </w:rPr>
        <w:t xml:space="preserve"> Xu, </w:t>
      </w:r>
      <w:proofErr w:type="spellStart"/>
      <w:r w:rsidRPr="00DB3EB3">
        <w:rPr>
          <w:rFonts w:ascii="Times New Roman" w:hAnsi="Times New Roman"/>
          <w:bCs/>
          <w:sz w:val="24"/>
          <w:szCs w:val="24"/>
        </w:rPr>
        <w:t>Ruyuan</w:t>
      </w:r>
      <w:proofErr w:type="spellEnd"/>
      <w:r w:rsidRPr="00DB3EB3">
        <w:rPr>
          <w:rFonts w:ascii="Times New Roman" w:hAnsi="Times New Roman"/>
          <w:bCs/>
          <w:sz w:val="24"/>
          <w:szCs w:val="24"/>
        </w:rPr>
        <w:t xml:space="preserve"> Yu, </w:t>
      </w:r>
      <w:proofErr w:type="spellStart"/>
      <w:r w:rsidRPr="00DB3EB3">
        <w:rPr>
          <w:rFonts w:ascii="Times New Roman" w:hAnsi="Times New Roman"/>
          <w:bCs/>
          <w:sz w:val="24"/>
          <w:szCs w:val="24"/>
        </w:rPr>
        <w:t>Suwen</w:t>
      </w:r>
      <w:proofErr w:type="spellEnd"/>
      <w:r w:rsidRPr="00DB3EB3">
        <w:rPr>
          <w:rFonts w:ascii="Times New Roman" w:hAnsi="Times New Roman"/>
          <w:bCs/>
          <w:sz w:val="24"/>
          <w:szCs w:val="24"/>
        </w:rPr>
        <w:t xml:space="preserve"> Chen, </w:t>
      </w:r>
      <w:proofErr w:type="spellStart"/>
      <w:r w:rsidRPr="00DB3EB3">
        <w:rPr>
          <w:rFonts w:ascii="Times New Roman" w:hAnsi="Times New Roman"/>
          <w:bCs/>
          <w:sz w:val="24"/>
          <w:szCs w:val="24"/>
        </w:rPr>
        <w:t>Wanying</w:t>
      </w:r>
      <w:proofErr w:type="spellEnd"/>
      <w:r w:rsidRPr="00DB3EB3">
        <w:rPr>
          <w:rFonts w:ascii="Times New Roman" w:hAnsi="Times New Roman"/>
          <w:bCs/>
          <w:sz w:val="24"/>
          <w:szCs w:val="24"/>
        </w:rPr>
        <w:t xml:space="preserve"> Qian, </w:t>
      </w:r>
      <w:r w:rsidR="008C4562" w:rsidRPr="00DB3EB3">
        <w:rPr>
          <w:rFonts w:ascii="Times New Roman" w:hAnsi="Times New Roman"/>
          <w:bCs/>
          <w:sz w:val="24"/>
          <w:szCs w:val="24"/>
        </w:rPr>
        <w:t>Xinyi Liao,</w:t>
      </w:r>
      <w:r w:rsidR="008C4562">
        <w:rPr>
          <w:rFonts w:ascii="Times New Roman" w:hAnsi="Times New Roman"/>
          <w:bCs/>
          <w:sz w:val="24"/>
          <w:szCs w:val="24"/>
        </w:rPr>
        <w:t xml:space="preserve"> </w:t>
      </w:r>
      <w:proofErr w:type="spellStart"/>
      <w:r w:rsidR="008C4562">
        <w:rPr>
          <w:rFonts w:ascii="Times New Roman" w:hAnsi="Times New Roman"/>
          <w:bCs/>
          <w:sz w:val="24"/>
          <w:szCs w:val="24"/>
        </w:rPr>
        <w:t>Qiliang</w:t>
      </w:r>
      <w:proofErr w:type="spellEnd"/>
      <w:r w:rsidR="008C4562">
        <w:rPr>
          <w:rFonts w:ascii="Times New Roman" w:hAnsi="Times New Roman"/>
          <w:bCs/>
          <w:sz w:val="24"/>
          <w:szCs w:val="24"/>
        </w:rPr>
        <w:t xml:space="preserve"> Zh</w:t>
      </w:r>
      <w:r w:rsidR="008C4562">
        <w:rPr>
          <w:rFonts w:ascii="Times New Roman" w:hAnsi="Times New Roman" w:hint="eastAsia"/>
          <w:bCs/>
          <w:sz w:val="24"/>
          <w:szCs w:val="24"/>
        </w:rPr>
        <w:t>ang</w:t>
      </w:r>
      <w:r w:rsidR="008C4562">
        <w:rPr>
          <w:rFonts w:ascii="Times New Roman" w:hAnsi="Times New Roman"/>
          <w:bCs/>
          <w:sz w:val="24"/>
          <w:szCs w:val="24"/>
        </w:rPr>
        <w:t xml:space="preserve">, </w:t>
      </w:r>
      <w:r w:rsidRPr="00DB3EB3">
        <w:rPr>
          <w:rFonts w:ascii="Times New Roman" w:hAnsi="Times New Roman"/>
          <w:bCs/>
          <w:sz w:val="24"/>
          <w:szCs w:val="24"/>
        </w:rPr>
        <w:t xml:space="preserve">Bo Li*, </w:t>
      </w:r>
      <w:proofErr w:type="spellStart"/>
      <w:r w:rsidRPr="00FA42C7">
        <w:rPr>
          <w:rFonts w:ascii="Times New Roman" w:hAnsi="Times New Roman"/>
          <w:bCs/>
          <w:sz w:val="24"/>
          <w:szCs w:val="24"/>
        </w:rPr>
        <w:t>Libing</w:t>
      </w:r>
      <w:proofErr w:type="spellEnd"/>
      <w:r w:rsidRPr="00FA42C7">
        <w:rPr>
          <w:rFonts w:ascii="Times New Roman" w:hAnsi="Times New Roman"/>
          <w:bCs/>
          <w:sz w:val="24"/>
          <w:szCs w:val="24"/>
        </w:rPr>
        <w:t xml:space="preserve"> Song</w:t>
      </w:r>
      <w:r w:rsidRPr="00DB3EB3">
        <w:rPr>
          <w:rFonts w:ascii="Times New Roman" w:hAnsi="Times New Roman"/>
          <w:bCs/>
          <w:sz w:val="24"/>
          <w:szCs w:val="24"/>
        </w:rPr>
        <w:t>*</w:t>
      </w:r>
      <w:r>
        <w:rPr>
          <w:rFonts w:ascii="Times New Roman" w:hAnsi="Times New Roman"/>
          <w:bCs/>
          <w:sz w:val="24"/>
          <w:szCs w:val="24"/>
        </w:rPr>
        <w:t xml:space="preserve">, </w:t>
      </w:r>
      <w:r w:rsidRPr="00DB3EB3">
        <w:rPr>
          <w:rFonts w:ascii="Times New Roman" w:hAnsi="Times New Roman"/>
          <w:bCs/>
          <w:sz w:val="24"/>
          <w:szCs w:val="24"/>
        </w:rPr>
        <w:t>Jun Li*</w:t>
      </w:r>
    </w:p>
    <w:p w14:paraId="7586F8A2" w14:textId="3C6155BD" w:rsidR="002132D1" w:rsidRPr="00885032" w:rsidRDefault="00885032" w:rsidP="00885032">
      <w:pPr>
        <w:widowControl/>
        <w:jc w:val="left"/>
        <w:rPr>
          <w:rFonts w:ascii="Times New Roman" w:hAnsi="Times New Roman"/>
          <w:bCs/>
          <w:sz w:val="24"/>
          <w:szCs w:val="24"/>
        </w:rPr>
      </w:pPr>
      <w:r>
        <w:rPr>
          <w:rFonts w:ascii="Times New Roman" w:hAnsi="Times New Roman"/>
          <w:bCs/>
          <w:sz w:val="24"/>
          <w:szCs w:val="24"/>
        </w:rPr>
        <w:br w:type="page"/>
      </w:r>
    </w:p>
    <w:p w14:paraId="780D03D1" w14:textId="4D6A13F0" w:rsidR="00A267FF" w:rsidRDefault="00662491" w:rsidP="00A267FF">
      <w:pPr>
        <w:pStyle w:val="a7"/>
        <w:jc w:val="center"/>
        <w:rPr>
          <w:rFonts w:ascii="Times New Roman" w:eastAsiaTheme="minorEastAsia" w:hAnsi="Times New Roman"/>
          <w:b/>
          <w:sz w:val="28"/>
          <w:szCs w:val="28"/>
        </w:rPr>
      </w:pPr>
      <w:r>
        <w:rPr>
          <w:rFonts w:ascii="Times New Roman" w:eastAsiaTheme="minorEastAsia" w:hAnsi="Times New Roman"/>
          <w:b/>
          <w:noProof/>
          <w:sz w:val="28"/>
          <w:szCs w:val="28"/>
        </w:rPr>
        <w:lastRenderedPageBreak/>
        <w:drawing>
          <wp:inline distT="0" distB="0" distL="0" distR="0" wp14:anchorId="798BCFDA" wp14:editId="73D80BAE">
            <wp:extent cx="5274310" cy="526796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267960"/>
                    </a:xfrm>
                    <a:prstGeom prst="rect">
                      <a:avLst/>
                    </a:prstGeom>
                  </pic:spPr>
                </pic:pic>
              </a:graphicData>
            </a:graphic>
          </wp:inline>
        </w:drawing>
      </w:r>
    </w:p>
    <w:p w14:paraId="47561514" w14:textId="77777777" w:rsidR="00A267FF" w:rsidRDefault="00A267FF" w:rsidP="00A267FF">
      <w:pPr>
        <w:pStyle w:val="a7"/>
        <w:jc w:val="center"/>
        <w:rPr>
          <w:rFonts w:ascii="Times New Roman" w:eastAsiaTheme="minorEastAsia" w:hAnsi="Times New Roman"/>
          <w:b/>
          <w:sz w:val="28"/>
          <w:szCs w:val="28"/>
        </w:rPr>
      </w:pPr>
    </w:p>
    <w:p w14:paraId="7B7F5637" w14:textId="31D6CAC4" w:rsidR="004F26AB" w:rsidRPr="003C6A57" w:rsidRDefault="002132D1" w:rsidP="004F26AB">
      <w:pPr>
        <w:adjustRightInd w:val="0"/>
        <w:snapToGrid w:val="0"/>
        <w:spacing w:afterLines="50" w:after="156" w:line="480" w:lineRule="auto"/>
        <w:rPr>
          <w:rFonts w:ascii="Times New Roman" w:hAnsi="Times New Roman"/>
          <w:szCs w:val="21"/>
        </w:rPr>
      </w:pPr>
      <w:r w:rsidRPr="003C6A57">
        <w:rPr>
          <w:rFonts w:ascii="Times New Roman" w:hAnsi="Times New Roman"/>
          <w:b/>
          <w:szCs w:val="21"/>
        </w:rPr>
        <w:t xml:space="preserve">Supplementary </w:t>
      </w:r>
      <w:r w:rsidR="00817CBC" w:rsidRPr="003C6A57">
        <w:rPr>
          <w:rFonts w:ascii="Times New Roman" w:hAnsi="Times New Roman"/>
          <w:b/>
          <w:szCs w:val="21"/>
        </w:rPr>
        <w:t>Figure S1, Related to Figure 1</w:t>
      </w:r>
      <w:r w:rsidR="00817CBC" w:rsidRPr="003C6A57">
        <w:rPr>
          <w:rFonts w:ascii="Times New Roman" w:hAnsi="Times New Roman"/>
          <w:szCs w:val="21"/>
        </w:rPr>
        <w:t xml:space="preserve">. </w:t>
      </w:r>
      <w:r w:rsidR="00817CBC" w:rsidRPr="003C6A57">
        <w:rPr>
          <w:rFonts w:ascii="Times New Roman" w:hAnsi="Times New Roman"/>
          <w:b/>
          <w:szCs w:val="21"/>
        </w:rPr>
        <w:t xml:space="preserve">Long-term RSL3 or </w:t>
      </w:r>
      <w:proofErr w:type="spellStart"/>
      <w:r w:rsidR="004F26AB" w:rsidRPr="003C6A57">
        <w:rPr>
          <w:rFonts w:ascii="Times New Roman" w:hAnsi="Times New Roman" w:hint="eastAsia"/>
          <w:b/>
          <w:szCs w:val="21"/>
        </w:rPr>
        <w:t>e</w:t>
      </w:r>
      <w:r w:rsidR="00817CBC" w:rsidRPr="003C6A57">
        <w:rPr>
          <w:rFonts w:ascii="Times New Roman" w:hAnsi="Times New Roman"/>
          <w:b/>
          <w:szCs w:val="21"/>
        </w:rPr>
        <w:t>rastin</w:t>
      </w:r>
      <w:proofErr w:type="spellEnd"/>
      <w:r w:rsidR="00817CBC" w:rsidRPr="003C6A57">
        <w:rPr>
          <w:rFonts w:ascii="Times New Roman" w:hAnsi="Times New Roman"/>
          <w:b/>
          <w:szCs w:val="21"/>
        </w:rPr>
        <w:t xml:space="preserve"> treatment </w:t>
      </w:r>
      <w:r w:rsidR="004F26AB" w:rsidRPr="003C6A57">
        <w:rPr>
          <w:rFonts w:ascii="Times New Roman" w:hAnsi="Times New Roman"/>
          <w:b/>
          <w:szCs w:val="21"/>
        </w:rPr>
        <w:t>increases</w:t>
      </w:r>
      <w:r w:rsidR="00817CBC" w:rsidRPr="003C6A57">
        <w:rPr>
          <w:rFonts w:ascii="Times New Roman" w:hAnsi="Times New Roman"/>
          <w:b/>
          <w:szCs w:val="21"/>
        </w:rPr>
        <w:t xml:space="preserve"> the degree of saturation of membrane phospholipid.</w:t>
      </w:r>
      <w:r w:rsidR="004F26AB" w:rsidRPr="003C6A57">
        <w:rPr>
          <w:rFonts w:ascii="Times New Roman" w:hAnsi="Times New Roman"/>
          <w:b/>
          <w:szCs w:val="21"/>
        </w:rPr>
        <w:t xml:space="preserve"> (A)</w:t>
      </w:r>
      <w:r w:rsidR="004F26AB" w:rsidRPr="003C6A57">
        <w:rPr>
          <w:rFonts w:ascii="Times New Roman" w:hAnsi="Times New Roman"/>
          <w:szCs w:val="21"/>
        </w:rPr>
        <w:t xml:space="preserve"> Viability of the indicated cells treated with RSL3 or </w:t>
      </w:r>
      <w:proofErr w:type="spellStart"/>
      <w:r w:rsidR="004F26AB" w:rsidRPr="003C6A57">
        <w:rPr>
          <w:rFonts w:ascii="Times New Roman" w:hAnsi="Times New Roman"/>
          <w:szCs w:val="21"/>
        </w:rPr>
        <w:t>erastin</w:t>
      </w:r>
      <w:proofErr w:type="spellEnd"/>
      <w:r w:rsidR="004F26AB" w:rsidRPr="003C6A57">
        <w:rPr>
          <w:rFonts w:ascii="Times New Roman" w:hAnsi="Times New Roman"/>
          <w:szCs w:val="21"/>
        </w:rPr>
        <w:t xml:space="preserve">. </w:t>
      </w:r>
      <w:r w:rsidR="004F26AB" w:rsidRPr="003C6A57">
        <w:rPr>
          <w:rFonts w:ascii="Times New Roman" w:hAnsi="Times New Roman"/>
          <w:b/>
          <w:szCs w:val="21"/>
        </w:rPr>
        <w:t>(B–E)</w:t>
      </w:r>
      <w:r w:rsidR="004F26AB" w:rsidRPr="003C6A57">
        <w:rPr>
          <w:rFonts w:ascii="Times New Roman" w:hAnsi="Times New Roman"/>
          <w:szCs w:val="21"/>
        </w:rPr>
        <w:t xml:space="preserve"> Relative cellular GSH and DCFHDA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levels and Ferro-Orange (1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levels were examined. </w:t>
      </w:r>
      <w:r w:rsidR="004F26AB" w:rsidRPr="003C6A57">
        <w:rPr>
          <w:rFonts w:ascii="Times New Roman" w:hAnsi="Times New Roman"/>
          <w:b/>
          <w:szCs w:val="21"/>
        </w:rPr>
        <w:t>(F)</w:t>
      </w:r>
      <w:r w:rsidR="004F26AB" w:rsidRPr="003C6A57">
        <w:rPr>
          <w:rFonts w:ascii="Times New Roman" w:hAnsi="Times New Roman"/>
          <w:szCs w:val="21"/>
        </w:rPr>
        <w:t xml:space="preserve"> Immunoblotting analysis of GPX4, FSP1, GCH1, DHODH, </w:t>
      </w:r>
      <w:r w:rsidR="00D21DAF">
        <w:rPr>
          <w:rFonts w:ascii="Times New Roman" w:hAnsi="Times New Roman"/>
          <w:szCs w:val="21"/>
        </w:rPr>
        <w:t>LPCAT3</w:t>
      </w:r>
      <w:r w:rsidR="004F26AB" w:rsidRPr="003C6A57">
        <w:rPr>
          <w:rFonts w:ascii="Times New Roman" w:hAnsi="Times New Roman"/>
          <w:szCs w:val="21"/>
        </w:rPr>
        <w:t xml:space="preserve">, and GAPDH expression in the indicated cells. Each error bar in panels A and G-H represents mean ± SD of three independent experiments, while error bars in panels B–E represent mean ± SD of six independent experiments. Statistical analysis was performed using unpaired two-tailed Student’s </w:t>
      </w:r>
      <w:r w:rsidR="004F26AB" w:rsidRPr="003C6A57">
        <w:rPr>
          <w:rFonts w:ascii="Times New Roman" w:hAnsi="Times New Roman"/>
          <w:i/>
          <w:szCs w:val="21"/>
        </w:rPr>
        <w:t>t</w:t>
      </w:r>
      <w:r w:rsidR="004F26AB" w:rsidRPr="003C6A57">
        <w:rPr>
          <w:rFonts w:ascii="Times New Roman" w:hAnsi="Times New Roman"/>
          <w:szCs w:val="21"/>
        </w:rPr>
        <w:t>-test. *</w:t>
      </w:r>
      <w:r w:rsidR="004F26AB" w:rsidRPr="003C6A57">
        <w:rPr>
          <w:rFonts w:ascii="Times New Roman" w:hAnsi="Times New Roman"/>
          <w:i/>
          <w:szCs w:val="21"/>
        </w:rPr>
        <w:t>P</w:t>
      </w:r>
      <w:r w:rsidR="004F26AB" w:rsidRPr="003C6A57">
        <w:rPr>
          <w:rFonts w:ascii="Times New Roman" w:hAnsi="Times New Roman"/>
          <w:szCs w:val="21"/>
        </w:rPr>
        <w:t xml:space="preserve"> &lt; 0.05, **</w:t>
      </w:r>
      <w:r w:rsidR="004F26AB" w:rsidRPr="003C6A57">
        <w:rPr>
          <w:rFonts w:ascii="Times New Roman" w:hAnsi="Times New Roman"/>
          <w:i/>
          <w:szCs w:val="21"/>
        </w:rPr>
        <w:t>P</w:t>
      </w:r>
      <w:r w:rsidR="004F26AB" w:rsidRPr="003C6A57">
        <w:rPr>
          <w:rFonts w:ascii="Times New Roman" w:hAnsi="Times New Roman"/>
          <w:szCs w:val="21"/>
        </w:rPr>
        <w:t xml:space="preserve"> &lt; 0.01, ***</w:t>
      </w:r>
      <w:r w:rsidR="004F26AB" w:rsidRPr="003C6A57">
        <w:rPr>
          <w:rFonts w:ascii="Times New Roman" w:hAnsi="Times New Roman"/>
          <w:i/>
          <w:szCs w:val="21"/>
        </w:rPr>
        <w:t>P</w:t>
      </w:r>
      <w:r w:rsidR="004F26AB" w:rsidRPr="003C6A57">
        <w:rPr>
          <w:rFonts w:ascii="Times New Roman" w:hAnsi="Times New Roman"/>
          <w:szCs w:val="21"/>
        </w:rPr>
        <w:t xml:space="preserve"> &lt; 0.001. NS, not significant.</w:t>
      </w:r>
    </w:p>
    <w:p w14:paraId="197B0E2C" w14:textId="20DB6356" w:rsidR="00DB566A" w:rsidRDefault="00DB566A" w:rsidP="004F26AB">
      <w:pPr>
        <w:adjustRightInd w:val="0"/>
        <w:snapToGrid w:val="0"/>
        <w:spacing w:afterLines="50" w:after="156" w:line="480" w:lineRule="auto"/>
        <w:rPr>
          <w:rFonts w:ascii="Times New Roman" w:hAnsi="Times New Roman"/>
          <w:sz w:val="24"/>
          <w:szCs w:val="24"/>
        </w:rPr>
      </w:pPr>
    </w:p>
    <w:p w14:paraId="1B7E9A4F" w14:textId="55E8F8BA" w:rsidR="00DB566A" w:rsidRDefault="00FB781E" w:rsidP="004F26AB">
      <w:pPr>
        <w:adjustRightInd w:val="0"/>
        <w:snapToGrid w:val="0"/>
        <w:spacing w:afterLines="50" w:after="156" w:line="480" w:lineRule="auto"/>
        <w:rPr>
          <w:rFonts w:ascii="Times New Roman" w:hAnsi="Times New Roman"/>
          <w:sz w:val="24"/>
          <w:szCs w:val="24"/>
        </w:rPr>
      </w:pPr>
      <w:r>
        <w:rPr>
          <w:rFonts w:ascii="Times New Roman" w:hAnsi="Times New Roman"/>
          <w:noProof/>
          <w:sz w:val="24"/>
          <w:szCs w:val="24"/>
        </w:rPr>
        <w:lastRenderedPageBreak/>
        <w:drawing>
          <wp:inline distT="0" distB="0" distL="0" distR="0" wp14:anchorId="659AE68A" wp14:editId="70878E19">
            <wp:extent cx="5349922" cy="8289609"/>
            <wp:effectExtent l="0" t="0" r="317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54033" cy="8295978"/>
                    </a:xfrm>
                    <a:prstGeom prst="rect">
                      <a:avLst/>
                    </a:prstGeom>
                  </pic:spPr>
                </pic:pic>
              </a:graphicData>
            </a:graphic>
          </wp:inline>
        </w:drawing>
      </w:r>
    </w:p>
    <w:p w14:paraId="0D5027FA" w14:textId="571A6242" w:rsidR="00DB566A" w:rsidRDefault="00DB566A" w:rsidP="004F26AB">
      <w:pPr>
        <w:adjustRightInd w:val="0"/>
        <w:snapToGrid w:val="0"/>
        <w:spacing w:afterLines="50" w:after="156" w:line="480" w:lineRule="auto"/>
        <w:rPr>
          <w:rFonts w:ascii="Times New Roman" w:hAnsi="Times New Roman"/>
          <w:sz w:val="24"/>
          <w:szCs w:val="24"/>
        </w:rPr>
      </w:pPr>
    </w:p>
    <w:p w14:paraId="2A385FE9" w14:textId="2CF0737E" w:rsidR="00DB566A" w:rsidRDefault="00FB781E" w:rsidP="004F26AB">
      <w:pPr>
        <w:adjustRightInd w:val="0"/>
        <w:snapToGrid w:val="0"/>
        <w:spacing w:afterLines="50" w:after="156" w:line="480" w:lineRule="auto"/>
        <w:rPr>
          <w:rFonts w:ascii="Times New Roman" w:hAnsi="Times New Roman"/>
          <w:sz w:val="24"/>
          <w:szCs w:val="24"/>
        </w:rPr>
      </w:pPr>
      <w:r>
        <w:rPr>
          <w:rFonts w:ascii="Times New Roman" w:hAnsi="Times New Roman"/>
          <w:noProof/>
          <w:sz w:val="24"/>
          <w:szCs w:val="24"/>
        </w:rPr>
        <w:lastRenderedPageBreak/>
        <w:drawing>
          <wp:inline distT="0" distB="0" distL="0" distR="0" wp14:anchorId="1F8B6C96" wp14:editId="402FC58A">
            <wp:extent cx="5274310" cy="827024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8270240"/>
                    </a:xfrm>
                    <a:prstGeom prst="rect">
                      <a:avLst/>
                    </a:prstGeom>
                  </pic:spPr>
                </pic:pic>
              </a:graphicData>
            </a:graphic>
          </wp:inline>
        </w:drawing>
      </w:r>
    </w:p>
    <w:p w14:paraId="348A792A" w14:textId="3F571095" w:rsidR="00DB566A" w:rsidRDefault="00DB566A" w:rsidP="004F26AB">
      <w:pPr>
        <w:adjustRightInd w:val="0"/>
        <w:snapToGrid w:val="0"/>
        <w:spacing w:afterLines="50" w:after="156" w:line="480" w:lineRule="auto"/>
        <w:rPr>
          <w:rFonts w:ascii="Times New Roman" w:hAnsi="Times New Roman"/>
          <w:sz w:val="24"/>
          <w:szCs w:val="24"/>
        </w:rPr>
      </w:pPr>
    </w:p>
    <w:p w14:paraId="55AFF702" w14:textId="5B907E79" w:rsidR="00DB566A" w:rsidRPr="005949D3" w:rsidRDefault="00FB781E" w:rsidP="004F26AB">
      <w:pPr>
        <w:adjustRightInd w:val="0"/>
        <w:snapToGrid w:val="0"/>
        <w:spacing w:afterLines="50" w:after="156" w:line="480" w:lineRule="auto"/>
        <w:rPr>
          <w:rFonts w:ascii="Times New Roman" w:hAnsi="Times New Roman"/>
          <w:sz w:val="24"/>
          <w:szCs w:val="24"/>
        </w:rPr>
      </w:pPr>
      <w:r>
        <w:rPr>
          <w:rFonts w:ascii="Times New Roman" w:hAnsi="Times New Roman"/>
          <w:noProof/>
          <w:sz w:val="24"/>
          <w:szCs w:val="24"/>
        </w:rPr>
        <w:lastRenderedPageBreak/>
        <w:drawing>
          <wp:inline distT="0" distB="0" distL="0" distR="0" wp14:anchorId="43C8604C" wp14:editId="2A5DADCC">
            <wp:extent cx="1967024" cy="1183548"/>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88965" cy="1196750"/>
                    </a:xfrm>
                    <a:prstGeom prst="rect">
                      <a:avLst/>
                    </a:prstGeom>
                  </pic:spPr>
                </pic:pic>
              </a:graphicData>
            </a:graphic>
          </wp:inline>
        </w:drawing>
      </w:r>
    </w:p>
    <w:p w14:paraId="4DB2D0B9" w14:textId="5485C716" w:rsidR="00885032" w:rsidRDefault="003C6A57" w:rsidP="00065F48">
      <w:pPr>
        <w:adjustRightInd w:val="0"/>
        <w:snapToGrid w:val="0"/>
        <w:spacing w:afterLines="50" w:after="156" w:line="480" w:lineRule="auto"/>
        <w:rPr>
          <w:rFonts w:ascii="Times New Roman" w:hAnsi="Times New Roman"/>
          <w:szCs w:val="21"/>
        </w:rPr>
      </w:pPr>
      <w:r w:rsidRPr="003C6A57">
        <w:rPr>
          <w:rFonts w:ascii="Times New Roman" w:hAnsi="Times New Roman"/>
          <w:b/>
          <w:szCs w:val="21"/>
        </w:rPr>
        <w:t xml:space="preserve">Supplementary </w:t>
      </w:r>
      <w:r w:rsidR="00817CBC" w:rsidRPr="003C6A57">
        <w:rPr>
          <w:rFonts w:ascii="Times New Roman" w:hAnsi="Times New Roman"/>
          <w:b/>
          <w:szCs w:val="21"/>
        </w:rPr>
        <w:t xml:space="preserve">Figure S2, Related to Figure </w:t>
      </w:r>
      <w:r w:rsidR="004F26AB" w:rsidRPr="003C6A57">
        <w:rPr>
          <w:rFonts w:ascii="Times New Roman" w:hAnsi="Times New Roman"/>
          <w:b/>
          <w:szCs w:val="21"/>
        </w:rPr>
        <w:t>2</w:t>
      </w:r>
      <w:r w:rsidR="00817CBC" w:rsidRPr="003C6A57">
        <w:rPr>
          <w:rFonts w:ascii="Times New Roman" w:hAnsi="Times New Roman"/>
          <w:szCs w:val="21"/>
        </w:rPr>
        <w:t xml:space="preserve">. </w:t>
      </w:r>
      <w:r w:rsidR="004F26AB" w:rsidRPr="003C6A57">
        <w:rPr>
          <w:rFonts w:ascii="Times New Roman" w:hAnsi="Times New Roman"/>
          <w:b/>
          <w:szCs w:val="21"/>
        </w:rPr>
        <w:t>RSL3-/</w:t>
      </w:r>
      <w:proofErr w:type="spellStart"/>
      <w:r w:rsidR="004F26AB" w:rsidRPr="003C6A57">
        <w:rPr>
          <w:rFonts w:ascii="Times New Roman" w:hAnsi="Times New Roman"/>
          <w:b/>
          <w:szCs w:val="21"/>
        </w:rPr>
        <w:t>erastin</w:t>
      </w:r>
      <w:proofErr w:type="spellEnd"/>
      <w:r w:rsidR="004F26AB" w:rsidRPr="003C6A57">
        <w:rPr>
          <w:rFonts w:ascii="Times New Roman" w:hAnsi="Times New Roman"/>
          <w:b/>
          <w:szCs w:val="21"/>
        </w:rPr>
        <w:t>-resistant cells prefer non-PUFA incorporation into membrane phospholipids.</w:t>
      </w:r>
      <w:r w:rsidR="00817CBC" w:rsidRPr="003C6A57">
        <w:rPr>
          <w:rFonts w:ascii="Times New Roman" w:hAnsi="Times New Roman"/>
          <w:b/>
          <w:szCs w:val="21"/>
        </w:rPr>
        <w:t xml:space="preserve"> </w:t>
      </w:r>
      <w:r w:rsidR="004F26AB" w:rsidRPr="003C6A57">
        <w:rPr>
          <w:rFonts w:ascii="Times New Roman" w:hAnsi="Times New Roman"/>
          <w:b/>
          <w:szCs w:val="21"/>
        </w:rPr>
        <w:t xml:space="preserve">(A–D) </w:t>
      </w:r>
      <w:r w:rsidR="004F26AB" w:rsidRPr="003C6A57">
        <w:rPr>
          <w:rFonts w:ascii="Times New Roman" w:hAnsi="Times New Roman"/>
          <w:bCs/>
          <w:szCs w:val="21"/>
        </w:rPr>
        <w:t xml:space="preserve">Volcano plots of </w:t>
      </w:r>
      <w:proofErr w:type="spellStart"/>
      <w:r w:rsidR="004F26AB" w:rsidRPr="003C6A57">
        <w:rPr>
          <w:rFonts w:ascii="Times New Roman" w:hAnsi="Times New Roman"/>
          <w:bCs/>
          <w:szCs w:val="21"/>
        </w:rPr>
        <w:t>lipidomics</w:t>
      </w:r>
      <w:proofErr w:type="spellEnd"/>
      <w:r w:rsidR="004F26AB" w:rsidRPr="003C6A57">
        <w:rPr>
          <w:rFonts w:ascii="Times New Roman" w:hAnsi="Times New Roman"/>
          <w:bCs/>
          <w:szCs w:val="21"/>
        </w:rPr>
        <w:t xml:space="preserve"> analysis of the </w:t>
      </w:r>
      <w:r w:rsidR="004F26AB" w:rsidRPr="003C6A57">
        <w:rPr>
          <w:rFonts w:ascii="Times New Roman" w:hAnsi="Times New Roman"/>
          <w:szCs w:val="21"/>
        </w:rPr>
        <w:t xml:space="preserve">indicated cells treated with PA-alkyne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OA-alkyne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ALA-alkyne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and AA-alkyne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10 h)</w:t>
      </w:r>
      <w:r w:rsidR="004F26AB" w:rsidRPr="003C6A57">
        <w:rPr>
          <w:rFonts w:ascii="Times New Roman" w:hAnsi="Times New Roman"/>
          <w:bCs/>
          <w:szCs w:val="21"/>
        </w:rPr>
        <w:t>.</w:t>
      </w:r>
      <w:r w:rsidR="004F26AB" w:rsidRPr="003C6A57">
        <w:rPr>
          <w:rFonts w:ascii="Times New Roman" w:hAnsi="Times New Roman"/>
          <w:b/>
          <w:szCs w:val="21"/>
        </w:rPr>
        <w:t xml:space="preserve"> (E)</w:t>
      </w:r>
      <w:r w:rsidR="004F26AB" w:rsidRPr="003C6A57">
        <w:rPr>
          <w:rFonts w:ascii="Times New Roman" w:hAnsi="Times New Roman"/>
          <w:bCs/>
          <w:szCs w:val="21"/>
        </w:rPr>
        <w:t xml:space="preserve"> Volcano plots of </w:t>
      </w:r>
      <w:proofErr w:type="spellStart"/>
      <w:r w:rsidR="004F26AB" w:rsidRPr="003C6A57">
        <w:rPr>
          <w:rFonts w:ascii="Times New Roman" w:hAnsi="Times New Roman"/>
          <w:bCs/>
          <w:szCs w:val="21"/>
        </w:rPr>
        <w:t>lipidomics</w:t>
      </w:r>
      <w:proofErr w:type="spellEnd"/>
      <w:r w:rsidR="004F26AB" w:rsidRPr="003C6A57">
        <w:rPr>
          <w:rFonts w:ascii="Times New Roman" w:hAnsi="Times New Roman"/>
          <w:bCs/>
          <w:szCs w:val="21"/>
        </w:rPr>
        <w:t xml:space="preserve"> analysis of the </w:t>
      </w:r>
      <w:r w:rsidR="004F26AB" w:rsidRPr="003C6A57">
        <w:rPr>
          <w:rFonts w:ascii="Times New Roman" w:hAnsi="Times New Roman"/>
          <w:szCs w:val="21"/>
        </w:rPr>
        <w:t>indicated cells treated with</w:t>
      </w:r>
      <w:r w:rsidR="004F26AB" w:rsidRPr="003C6A57">
        <w:rPr>
          <w:rFonts w:ascii="Times New Roman" w:hAnsi="Times New Roman"/>
          <w:bCs/>
          <w:szCs w:val="21"/>
        </w:rPr>
        <w:t xml:space="preserve"> </w:t>
      </w:r>
      <w:r w:rsidR="004F26AB" w:rsidRPr="003C6A57">
        <w:rPr>
          <w:rFonts w:ascii="Times New Roman" w:hAnsi="Times New Roman"/>
          <w:szCs w:val="21"/>
        </w:rPr>
        <w:t xml:space="preserve">PA-alkyne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OA-alkyne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ALA-alkyne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xml:space="preserve">, 10 h), and AA-alkyne (5 </w:t>
      </w:r>
      <w:proofErr w:type="spellStart"/>
      <w:r w:rsidR="004F26AB" w:rsidRPr="003C6A57">
        <w:rPr>
          <w:rFonts w:ascii="Times New Roman" w:hAnsi="Times New Roman"/>
          <w:szCs w:val="21"/>
        </w:rPr>
        <w:t>μM</w:t>
      </w:r>
      <w:proofErr w:type="spellEnd"/>
      <w:r w:rsidR="004F26AB" w:rsidRPr="003C6A57">
        <w:rPr>
          <w:rFonts w:ascii="Times New Roman" w:hAnsi="Times New Roman"/>
          <w:szCs w:val="21"/>
        </w:rPr>
        <w:t>, 10 h)</w:t>
      </w:r>
      <w:r w:rsidR="004F26AB" w:rsidRPr="003C6A57">
        <w:rPr>
          <w:rFonts w:ascii="Times New Roman" w:hAnsi="Times New Roman"/>
          <w:bCs/>
          <w:szCs w:val="21"/>
        </w:rPr>
        <w:t>.</w:t>
      </w:r>
      <w:r w:rsidR="004F26AB" w:rsidRPr="003C6A57">
        <w:rPr>
          <w:rFonts w:ascii="Times New Roman" w:hAnsi="Times New Roman"/>
          <w:b/>
          <w:szCs w:val="21"/>
        </w:rPr>
        <w:t xml:space="preserve"> (F-G) </w:t>
      </w:r>
      <w:r w:rsidR="004F26AB" w:rsidRPr="003C6A57">
        <w:rPr>
          <w:rFonts w:ascii="Times New Roman" w:hAnsi="Times New Roman"/>
          <w:szCs w:val="21"/>
        </w:rPr>
        <w:t xml:space="preserve">Heatmaps showing metabolite content, as detected by metabolomics. </w:t>
      </w:r>
      <w:r w:rsidR="00C611BB" w:rsidRPr="003C6A57">
        <w:rPr>
          <w:rFonts w:ascii="Times New Roman" w:hAnsi="Times New Roman"/>
          <w:b/>
          <w:szCs w:val="21"/>
        </w:rPr>
        <w:t>(</w:t>
      </w:r>
      <w:r w:rsidRPr="003C6A57">
        <w:rPr>
          <w:rFonts w:ascii="Times New Roman" w:hAnsi="Times New Roman"/>
          <w:b/>
          <w:szCs w:val="21"/>
        </w:rPr>
        <w:t>H</w:t>
      </w:r>
      <w:r w:rsidR="00C611BB" w:rsidRPr="003C6A57">
        <w:rPr>
          <w:rFonts w:ascii="Times New Roman" w:hAnsi="Times New Roman"/>
          <w:b/>
          <w:szCs w:val="21"/>
        </w:rPr>
        <w:t>–</w:t>
      </w:r>
      <w:r w:rsidRPr="003C6A57">
        <w:rPr>
          <w:rFonts w:ascii="Times New Roman" w:hAnsi="Times New Roman"/>
          <w:b/>
          <w:szCs w:val="21"/>
        </w:rPr>
        <w:t>J</w:t>
      </w:r>
      <w:r w:rsidR="00C611BB" w:rsidRPr="003C6A57">
        <w:rPr>
          <w:rFonts w:ascii="Times New Roman" w:hAnsi="Times New Roman"/>
          <w:b/>
          <w:szCs w:val="21"/>
        </w:rPr>
        <w:t>)</w:t>
      </w:r>
      <w:r w:rsidR="00C611BB" w:rsidRPr="003C6A57">
        <w:rPr>
          <w:rFonts w:ascii="Times New Roman" w:hAnsi="Times New Roman"/>
          <w:bCs/>
          <w:szCs w:val="21"/>
        </w:rPr>
        <w:t xml:space="preserve"> Immunofluorescence staining using anti-integrin β1 antibodies and </w:t>
      </w:r>
      <w:proofErr w:type="spellStart"/>
      <w:r w:rsidR="00C611BB" w:rsidRPr="003C6A57">
        <w:rPr>
          <w:rFonts w:ascii="Times New Roman" w:hAnsi="Times New Roman"/>
          <w:bCs/>
          <w:szCs w:val="21"/>
        </w:rPr>
        <w:t>azide</w:t>
      </w:r>
      <w:proofErr w:type="spellEnd"/>
      <w:r w:rsidR="00C611BB" w:rsidRPr="003C6A57">
        <w:rPr>
          <w:rFonts w:ascii="Times New Roman" w:hAnsi="Times New Roman"/>
          <w:bCs/>
          <w:szCs w:val="21"/>
        </w:rPr>
        <w:t xml:space="preserve">-fluor 488 in the indicated cells treated with </w:t>
      </w:r>
      <w:r w:rsidR="00C611BB" w:rsidRPr="003C6A57">
        <w:rPr>
          <w:rFonts w:ascii="Times New Roman" w:hAnsi="Times New Roman"/>
          <w:szCs w:val="21"/>
        </w:rPr>
        <w:t xml:space="preserve">PA-alkyne (5 </w:t>
      </w:r>
      <w:proofErr w:type="spellStart"/>
      <w:r w:rsidR="00C611BB" w:rsidRPr="003C6A57">
        <w:rPr>
          <w:rFonts w:ascii="Times New Roman" w:hAnsi="Times New Roman"/>
          <w:szCs w:val="21"/>
        </w:rPr>
        <w:t>μM</w:t>
      </w:r>
      <w:proofErr w:type="spellEnd"/>
      <w:r w:rsidR="00C611BB" w:rsidRPr="003C6A57">
        <w:rPr>
          <w:rFonts w:ascii="Times New Roman" w:hAnsi="Times New Roman"/>
          <w:szCs w:val="21"/>
        </w:rPr>
        <w:t xml:space="preserve">, 10 h), OA-alkyne (5 </w:t>
      </w:r>
      <w:proofErr w:type="spellStart"/>
      <w:r w:rsidR="00C611BB" w:rsidRPr="003C6A57">
        <w:rPr>
          <w:rFonts w:ascii="Times New Roman" w:hAnsi="Times New Roman"/>
          <w:szCs w:val="21"/>
        </w:rPr>
        <w:t>μM</w:t>
      </w:r>
      <w:proofErr w:type="spellEnd"/>
      <w:r w:rsidR="00C611BB" w:rsidRPr="003C6A57">
        <w:rPr>
          <w:rFonts w:ascii="Times New Roman" w:hAnsi="Times New Roman"/>
          <w:szCs w:val="21"/>
        </w:rPr>
        <w:t xml:space="preserve">, 10 h), ALA-alkyne (5 </w:t>
      </w:r>
      <w:proofErr w:type="spellStart"/>
      <w:r w:rsidR="00C611BB" w:rsidRPr="003C6A57">
        <w:rPr>
          <w:rFonts w:ascii="Times New Roman" w:hAnsi="Times New Roman"/>
          <w:szCs w:val="21"/>
        </w:rPr>
        <w:t>μM</w:t>
      </w:r>
      <w:proofErr w:type="spellEnd"/>
      <w:r w:rsidR="00C611BB" w:rsidRPr="003C6A57">
        <w:rPr>
          <w:rFonts w:ascii="Times New Roman" w:hAnsi="Times New Roman"/>
          <w:szCs w:val="21"/>
        </w:rPr>
        <w:t xml:space="preserve">, 10 h), and AA-alkyne (5 </w:t>
      </w:r>
      <w:proofErr w:type="spellStart"/>
      <w:r w:rsidR="00C611BB" w:rsidRPr="003C6A57">
        <w:rPr>
          <w:rFonts w:ascii="Times New Roman" w:hAnsi="Times New Roman"/>
          <w:szCs w:val="21"/>
        </w:rPr>
        <w:t>μM</w:t>
      </w:r>
      <w:proofErr w:type="spellEnd"/>
      <w:r w:rsidR="00C611BB" w:rsidRPr="003C6A57">
        <w:rPr>
          <w:rFonts w:ascii="Times New Roman" w:hAnsi="Times New Roman"/>
          <w:szCs w:val="21"/>
        </w:rPr>
        <w:t>, 10 h)</w:t>
      </w:r>
      <w:r w:rsidR="00C611BB" w:rsidRPr="003C6A57">
        <w:rPr>
          <w:rFonts w:ascii="Times New Roman" w:hAnsi="Times New Roman"/>
          <w:bCs/>
          <w:szCs w:val="21"/>
        </w:rPr>
        <w:t xml:space="preserve">. Scale bar, 10 </w:t>
      </w:r>
      <w:proofErr w:type="spellStart"/>
      <w:r w:rsidR="00C611BB" w:rsidRPr="003C6A57">
        <w:rPr>
          <w:rFonts w:ascii="Times New Roman" w:hAnsi="Times New Roman"/>
          <w:bCs/>
          <w:szCs w:val="21"/>
        </w:rPr>
        <w:t>μm</w:t>
      </w:r>
      <w:proofErr w:type="spellEnd"/>
      <w:r w:rsidR="00C611BB" w:rsidRPr="003C6A57">
        <w:rPr>
          <w:rFonts w:ascii="Times New Roman" w:hAnsi="Times New Roman"/>
          <w:bCs/>
          <w:szCs w:val="21"/>
        </w:rPr>
        <w:t xml:space="preserve"> or 2 </w:t>
      </w:r>
      <w:proofErr w:type="spellStart"/>
      <w:r w:rsidR="00C611BB" w:rsidRPr="003C6A57">
        <w:rPr>
          <w:rFonts w:ascii="Times New Roman" w:hAnsi="Times New Roman"/>
          <w:bCs/>
          <w:szCs w:val="21"/>
        </w:rPr>
        <w:t>μm</w:t>
      </w:r>
      <w:proofErr w:type="spellEnd"/>
      <w:r w:rsidR="00C611BB" w:rsidRPr="003C6A57">
        <w:rPr>
          <w:rFonts w:ascii="Times New Roman" w:hAnsi="Times New Roman"/>
          <w:bCs/>
          <w:szCs w:val="21"/>
        </w:rPr>
        <w:t xml:space="preserve">. </w:t>
      </w:r>
      <w:r w:rsidR="00C611BB" w:rsidRPr="003C6A57">
        <w:rPr>
          <w:rFonts w:ascii="Times New Roman" w:hAnsi="Times New Roman"/>
          <w:b/>
          <w:szCs w:val="21"/>
        </w:rPr>
        <w:t>(</w:t>
      </w:r>
      <w:r w:rsidRPr="003C6A57">
        <w:rPr>
          <w:rFonts w:ascii="Times New Roman" w:hAnsi="Times New Roman"/>
          <w:b/>
          <w:szCs w:val="21"/>
        </w:rPr>
        <w:t>K</w:t>
      </w:r>
      <w:r w:rsidR="00C611BB" w:rsidRPr="003C6A57">
        <w:rPr>
          <w:rFonts w:ascii="Times New Roman" w:hAnsi="Times New Roman"/>
          <w:b/>
          <w:szCs w:val="21"/>
        </w:rPr>
        <w:t>)</w:t>
      </w:r>
      <w:r w:rsidR="00C611BB" w:rsidRPr="003C6A57">
        <w:rPr>
          <w:rFonts w:ascii="Times New Roman" w:hAnsi="Times New Roman"/>
          <w:bCs/>
          <w:szCs w:val="21"/>
        </w:rPr>
        <w:t xml:space="preserve"> </w:t>
      </w:r>
      <w:r w:rsidR="00C611BB" w:rsidRPr="003C6A57">
        <w:rPr>
          <w:rFonts w:ascii="Times New Roman" w:hAnsi="Times New Roman"/>
          <w:szCs w:val="21"/>
        </w:rPr>
        <w:t xml:space="preserve">Quantification of membrane </w:t>
      </w:r>
      <w:proofErr w:type="spellStart"/>
      <w:r w:rsidR="00C611BB" w:rsidRPr="003C6A57">
        <w:rPr>
          <w:rFonts w:ascii="Times New Roman" w:hAnsi="Times New Roman"/>
          <w:bCs/>
          <w:szCs w:val="21"/>
        </w:rPr>
        <w:t>azide</w:t>
      </w:r>
      <w:proofErr w:type="spellEnd"/>
      <w:r w:rsidR="00C611BB" w:rsidRPr="003C6A57">
        <w:rPr>
          <w:rFonts w:ascii="Times New Roman" w:hAnsi="Times New Roman"/>
          <w:bCs/>
          <w:szCs w:val="21"/>
        </w:rPr>
        <w:t>-fluor 488</w:t>
      </w:r>
      <w:r w:rsidR="00C611BB" w:rsidRPr="003C6A57">
        <w:rPr>
          <w:rFonts w:ascii="Times New Roman" w:hAnsi="Times New Roman"/>
          <w:szCs w:val="21"/>
        </w:rPr>
        <w:t xml:space="preserve"> fluorescence intensity normalized against </w:t>
      </w:r>
      <w:r w:rsidR="00C611BB" w:rsidRPr="003C6A57">
        <w:rPr>
          <w:rFonts w:ascii="Times New Roman" w:hAnsi="Times New Roman"/>
          <w:bCs/>
          <w:szCs w:val="21"/>
        </w:rPr>
        <w:t>anti-integrin β1</w:t>
      </w:r>
      <w:r w:rsidR="00C611BB" w:rsidRPr="003C6A57">
        <w:rPr>
          <w:rFonts w:ascii="Times New Roman" w:hAnsi="Times New Roman"/>
          <w:szCs w:val="21"/>
        </w:rPr>
        <w:t xml:space="preserve"> </w:t>
      </w:r>
      <w:r w:rsidR="00C611BB" w:rsidRPr="003C6A57">
        <w:rPr>
          <w:rFonts w:ascii="Times New Roman" w:hAnsi="Times New Roman"/>
          <w:bCs/>
          <w:szCs w:val="21"/>
        </w:rPr>
        <w:t>antibodies</w:t>
      </w:r>
      <w:r w:rsidR="00C611BB" w:rsidRPr="003C6A57">
        <w:rPr>
          <w:rFonts w:ascii="Times New Roman" w:hAnsi="Times New Roman"/>
          <w:szCs w:val="21"/>
        </w:rPr>
        <w:t>.</w:t>
      </w:r>
      <w:r w:rsidRPr="003C6A57">
        <w:rPr>
          <w:rFonts w:ascii="Times New Roman" w:hAnsi="Times New Roman"/>
          <w:szCs w:val="21"/>
        </w:rPr>
        <w:t xml:space="preserve"> </w:t>
      </w:r>
      <w:r w:rsidRPr="003C6A57">
        <w:rPr>
          <w:rFonts w:ascii="Times New Roman" w:hAnsi="Times New Roman"/>
          <w:b/>
          <w:szCs w:val="21"/>
        </w:rPr>
        <w:t>(L</w:t>
      </w:r>
      <w:r w:rsidR="00065F48" w:rsidRPr="003C6A57">
        <w:rPr>
          <w:rFonts w:ascii="Times New Roman" w:hAnsi="Times New Roman"/>
          <w:b/>
          <w:szCs w:val="21"/>
        </w:rPr>
        <w:t>-</w:t>
      </w:r>
      <w:r w:rsidRPr="003C6A57">
        <w:rPr>
          <w:rFonts w:ascii="Times New Roman" w:hAnsi="Times New Roman"/>
          <w:b/>
          <w:szCs w:val="21"/>
        </w:rPr>
        <w:t>N</w:t>
      </w:r>
      <w:r w:rsidR="00065F48" w:rsidRPr="003C6A57">
        <w:rPr>
          <w:rFonts w:ascii="Times New Roman" w:hAnsi="Times New Roman"/>
          <w:b/>
          <w:szCs w:val="21"/>
        </w:rPr>
        <w:t xml:space="preserve">) </w:t>
      </w:r>
      <w:r w:rsidR="00065F48" w:rsidRPr="003C6A57">
        <w:rPr>
          <w:rFonts w:ascii="Times New Roman" w:hAnsi="Times New Roman"/>
          <w:bCs/>
          <w:szCs w:val="21"/>
        </w:rPr>
        <w:t xml:space="preserve">Quantification of FA-488 fluorescence intensity normalized against integrin β1 immunofluorescence in the indicated cells treated with RSL3 (2 </w:t>
      </w:r>
      <w:proofErr w:type="spellStart"/>
      <w:r w:rsidR="00065F48" w:rsidRPr="003C6A57">
        <w:rPr>
          <w:rFonts w:ascii="Times New Roman" w:hAnsi="Times New Roman"/>
          <w:bCs/>
          <w:szCs w:val="21"/>
        </w:rPr>
        <w:t>μM</w:t>
      </w:r>
      <w:proofErr w:type="spellEnd"/>
      <w:r w:rsidR="00065F48" w:rsidRPr="003C6A57">
        <w:rPr>
          <w:rFonts w:ascii="Times New Roman" w:hAnsi="Times New Roman"/>
          <w:bCs/>
          <w:szCs w:val="21"/>
        </w:rPr>
        <w:t xml:space="preserve">, 10 h) or </w:t>
      </w:r>
      <w:proofErr w:type="spellStart"/>
      <w:r w:rsidR="00065F48" w:rsidRPr="003C6A57">
        <w:rPr>
          <w:rFonts w:ascii="Times New Roman" w:hAnsi="Times New Roman"/>
          <w:bCs/>
          <w:szCs w:val="21"/>
        </w:rPr>
        <w:t>erastin</w:t>
      </w:r>
      <w:proofErr w:type="spellEnd"/>
      <w:r w:rsidR="00065F48" w:rsidRPr="003C6A57">
        <w:rPr>
          <w:rFonts w:ascii="Times New Roman" w:hAnsi="Times New Roman"/>
          <w:bCs/>
          <w:szCs w:val="21"/>
        </w:rPr>
        <w:t xml:space="preserve"> (4 </w:t>
      </w:r>
      <w:proofErr w:type="spellStart"/>
      <w:r w:rsidR="00065F48" w:rsidRPr="003C6A57">
        <w:rPr>
          <w:rFonts w:ascii="Times New Roman" w:hAnsi="Times New Roman"/>
          <w:bCs/>
          <w:szCs w:val="21"/>
        </w:rPr>
        <w:t>μM</w:t>
      </w:r>
      <w:proofErr w:type="spellEnd"/>
      <w:r w:rsidR="00065F48" w:rsidRPr="003C6A57">
        <w:rPr>
          <w:rFonts w:ascii="Times New Roman" w:hAnsi="Times New Roman"/>
          <w:bCs/>
          <w:szCs w:val="21"/>
        </w:rPr>
        <w:t>, 10 h).</w:t>
      </w:r>
      <w:r w:rsidR="00065F48" w:rsidRPr="003C6A57">
        <w:rPr>
          <w:rFonts w:ascii="Times New Roman" w:hAnsi="Times New Roman"/>
          <w:b/>
          <w:szCs w:val="21"/>
        </w:rPr>
        <w:t xml:space="preserve"> (</w:t>
      </w:r>
      <w:r w:rsidRPr="003C6A57">
        <w:rPr>
          <w:rFonts w:ascii="Times New Roman" w:hAnsi="Times New Roman"/>
          <w:b/>
          <w:szCs w:val="21"/>
        </w:rPr>
        <w:t>O-P</w:t>
      </w:r>
      <w:r w:rsidR="00065F48" w:rsidRPr="003C6A57">
        <w:rPr>
          <w:rFonts w:ascii="Times New Roman" w:hAnsi="Times New Roman"/>
          <w:b/>
          <w:szCs w:val="21"/>
        </w:rPr>
        <w:t>)</w:t>
      </w:r>
      <w:r w:rsidR="00065F48" w:rsidRPr="003C6A57">
        <w:rPr>
          <w:rFonts w:ascii="Times New Roman" w:hAnsi="Times New Roman"/>
          <w:szCs w:val="21"/>
        </w:rPr>
        <w:t xml:space="preserve"> Viability of the indicated cells treated with different FFAs and RSL3 or </w:t>
      </w:r>
      <w:proofErr w:type="spellStart"/>
      <w:r w:rsidR="00065F48" w:rsidRPr="003C6A57">
        <w:rPr>
          <w:rFonts w:ascii="Times New Roman" w:hAnsi="Times New Roman"/>
          <w:szCs w:val="21"/>
        </w:rPr>
        <w:t>erastin</w:t>
      </w:r>
      <w:proofErr w:type="spellEnd"/>
      <w:r w:rsidR="00065F48" w:rsidRPr="003C6A57">
        <w:rPr>
          <w:rFonts w:ascii="Times New Roman" w:hAnsi="Times New Roman"/>
          <w:szCs w:val="21"/>
        </w:rPr>
        <w:t xml:space="preserve"> for 10 h. Each error bar in panels </w:t>
      </w:r>
      <w:r w:rsidRPr="003C6A57">
        <w:rPr>
          <w:rFonts w:ascii="Times New Roman" w:hAnsi="Times New Roman"/>
          <w:szCs w:val="21"/>
        </w:rPr>
        <w:t>K</w:t>
      </w:r>
      <w:r w:rsidR="00313C9B">
        <w:rPr>
          <w:rFonts w:ascii="Times New Roman" w:hAnsi="Times New Roman"/>
          <w:szCs w:val="21"/>
        </w:rPr>
        <w:t xml:space="preserve"> and</w:t>
      </w:r>
      <w:r w:rsidRPr="003C6A57">
        <w:rPr>
          <w:rFonts w:ascii="Times New Roman" w:hAnsi="Times New Roman"/>
          <w:szCs w:val="21"/>
        </w:rPr>
        <w:t xml:space="preserve"> L</w:t>
      </w:r>
      <w:r w:rsidR="00065F48" w:rsidRPr="003C6A57">
        <w:rPr>
          <w:rFonts w:ascii="Times New Roman" w:hAnsi="Times New Roman"/>
          <w:szCs w:val="21"/>
        </w:rPr>
        <w:t>–</w:t>
      </w:r>
      <w:r w:rsidRPr="003C6A57">
        <w:rPr>
          <w:rFonts w:ascii="Times New Roman" w:hAnsi="Times New Roman"/>
          <w:szCs w:val="21"/>
        </w:rPr>
        <w:t>N</w:t>
      </w:r>
      <w:r w:rsidR="00065F48" w:rsidRPr="003C6A57">
        <w:rPr>
          <w:rFonts w:ascii="Times New Roman" w:hAnsi="Times New Roman"/>
          <w:szCs w:val="21"/>
        </w:rPr>
        <w:t xml:space="preserve"> represents mean ± SD of six independent experiments, while error bars in panels </w:t>
      </w:r>
      <w:r w:rsidRPr="003C6A57">
        <w:rPr>
          <w:rFonts w:ascii="Times New Roman" w:hAnsi="Times New Roman"/>
          <w:szCs w:val="21"/>
        </w:rPr>
        <w:t>O</w:t>
      </w:r>
      <w:r w:rsidR="00065F48" w:rsidRPr="003C6A57">
        <w:rPr>
          <w:rFonts w:ascii="Times New Roman" w:hAnsi="Times New Roman"/>
          <w:szCs w:val="21"/>
        </w:rPr>
        <w:t>-</w:t>
      </w:r>
      <w:r w:rsidRPr="003C6A57">
        <w:rPr>
          <w:rFonts w:ascii="Times New Roman" w:hAnsi="Times New Roman"/>
          <w:szCs w:val="21"/>
        </w:rPr>
        <w:t>P</w:t>
      </w:r>
      <w:r w:rsidR="00065F48" w:rsidRPr="003C6A57">
        <w:rPr>
          <w:rFonts w:ascii="Times New Roman" w:hAnsi="Times New Roman"/>
          <w:szCs w:val="21"/>
        </w:rPr>
        <w:t xml:space="preserve"> represent mean ± SD of three independent experiments. Statistical analysis was performed using unpaired two-tailed Student’s </w:t>
      </w:r>
      <w:r w:rsidR="00065F48" w:rsidRPr="003C6A57">
        <w:rPr>
          <w:rFonts w:ascii="Times New Roman" w:hAnsi="Times New Roman"/>
          <w:i/>
          <w:szCs w:val="21"/>
        </w:rPr>
        <w:t>t</w:t>
      </w:r>
      <w:r w:rsidR="00065F48" w:rsidRPr="003C6A57">
        <w:rPr>
          <w:rFonts w:ascii="Times New Roman" w:hAnsi="Times New Roman"/>
          <w:szCs w:val="21"/>
        </w:rPr>
        <w:t>-test. *</w:t>
      </w:r>
      <w:r w:rsidR="00065F48" w:rsidRPr="003C6A57">
        <w:rPr>
          <w:rFonts w:ascii="Times New Roman" w:hAnsi="Times New Roman"/>
          <w:i/>
          <w:szCs w:val="21"/>
        </w:rPr>
        <w:t>P</w:t>
      </w:r>
      <w:r w:rsidR="00065F48" w:rsidRPr="003C6A57">
        <w:rPr>
          <w:rFonts w:ascii="Times New Roman" w:hAnsi="Times New Roman"/>
          <w:szCs w:val="21"/>
        </w:rPr>
        <w:t xml:space="preserve"> &lt; 0.05, **</w:t>
      </w:r>
      <w:r w:rsidR="00065F48" w:rsidRPr="003C6A57">
        <w:rPr>
          <w:rFonts w:ascii="Times New Roman" w:hAnsi="Times New Roman"/>
          <w:i/>
          <w:szCs w:val="21"/>
        </w:rPr>
        <w:t>P</w:t>
      </w:r>
      <w:r w:rsidR="00065F48" w:rsidRPr="003C6A57">
        <w:rPr>
          <w:rFonts w:ascii="Times New Roman" w:hAnsi="Times New Roman"/>
          <w:szCs w:val="21"/>
        </w:rPr>
        <w:t xml:space="preserve"> &lt; 0.01, ***</w:t>
      </w:r>
      <w:r w:rsidR="00065F48" w:rsidRPr="003C6A57">
        <w:rPr>
          <w:rFonts w:ascii="Times New Roman" w:hAnsi="Times New Roman"/>
          <w:i/>
          <w:szCs w:val="21"/>
        </w:rPr>
        <w:t>P</w:t>
      </w:r>
      <w:r w:rsidR="00065F48" w:rsidRPr="003C6A57">
        <w:rPr>
          <w:rFonts w:ascii="Times New Roman" w:hAnsi="Times New Roman"/>
          <w:szCs w:val="21"/>
        </w:rPr>
        <w:t xml:space="preserve"> &lt; 0.001. NS, not significant.</w:t>
      </w:r>
    </w:p>
    <w:p w14:paraId="269DCE36" w14:textId="73A6DD11" w:rsidR="003C6A57" w:rsidRDefault="00885032" w:rsidP="00885032">
      <w:pPr>
        <w:widowControl/>
        <w:jc w:val="left"/>
        <w:rPr>
          <w:rFonts w:ascii="Times New Roman" w:hAnsi="Times New Roman"/>
          <w:szCs w:val="21"/>
        </w:rPr>
      </w:pPr>
      <w:r>
        <w:rPr>
          <w:rFonts w:ascii="Times New Roman" w:hAnsi="Times New Roman"/>
          <w:szCs w:val="21"/>
        </w:rPr>
        <w:br w:type="page"/>
      </w:r>
    </w:p>
    <w:p w14:paraId="0F6348DF" w14:textId="32E22063" w:rsidR="003C6A57" w:rsidRPr="003C6A57" w:rsidRDefault="00162F9B" w:rsidP="00065F48">
      <w:pPr>
        <w:adjustRightInd w:val="0"/>
        <w:snapToGrid w:val="0"/>
        <w:spacing w:afterLines="50" w:after="156" w:line="480" w:lineRule="auto"/>
        <w:rPr>
          <w:rFonts w:ascii="Times New Roman" w:hAnsi="Times New Roman"/>
          <w:szCs w:val="21"/>
        </w:rPr>
      </w:pPr>
      <w:r>
        <w:rPr>
          <w:rFonts w:ascii="Times New Roman" w:hAnsi="Times New Roman"/>
          <w:noProof/>
          <w:szCs w:val="21"/>
        </w:rPr>
        <w:lastRenderedPageBreak/>
        <w:drawing>
          <wp:inline distT="0" distB="0" distL="0" distR="0" wp14:anchorId="1687BE66" wp14:editId="128B0195">
            <wp:extent cx="5281684" cy="7559434"/>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01716" cy="7588106"/>
                    </a:xfrm>
                    <a:prstGeom prst="rect">
                      <a:avLst/>
                    </a:prstGeom>
                  </pic:spPr>
                </pic:pic>
              </a:graphicData>
            </a:graphic>
          </wp:inline>
        </w:drawing>
      </w:r>
      <w:r>
        <w:rPr>
          <w:rFonts w:ascii="Times New Roman" w:hAnsi="Times New Roman"/>
          <w:noProof/>
          <w:szCs w:val="21"/>
        </w:rPr>
        <w:lastRenderedPageBreak/>
        <w:drawing>
          <wp:inline distT="0" distB="0" distL="0" distR="0" wp14:anchorId="28014038" wp14:editId="2881C3DF">
            <wp:extent cx="5363570" cy="8149320"/>
            <wp:effectExtent l="0" t="0" r="889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64187" cy="8150258"/>
                    </a:xfrm>
                    <a:prstGeom prst="rect">
                      <a:avLst/>
                    </a:prstGeom>
                  </pic:spPr>
                </pic:pic>
              </a:graphicData>
            </a:graphic>
          </wp:inline>
        </w:drawing>
      </w:r>
    </w:p>
    <w:p w14:paraId="217C12FD" w14:textId="11A210AF" w:rsidR="00065F48" w:rsidRDefault="003C6A57" w:rsidP="00885032">
      <w:pPr>
        <w:adjustRightInd w:val="0"/>
        <w:snapToGrid w:val="0"/>
        <w:spacing w:afterLines="50" w:after="156" w:line="480" w:lineRule="auto"/>
        <w:rPr>
          <w:rFonts w:ascii="Times New Roman" w:hAnsi="Times New Roman"/>
          <w:szCs w:val="21"/>
        </w:rPr>
      </w:pPr>
      <w:r w:rsidRPr="003C6A57">
        <w:rPr>
          <w:rFonts w:ascii="Times New Roman" w:hAnsi="Times New Roman"/>
          <w:b/>
          <w:szCs w:val="21"/>
        </w:rPr>
        <w:t xml:space="preserve">Supplementary </w:t>
      </w:r>
      <w:r w:rsidR="00817CBC" w:rsidRPr="003C6A57">
        <w:rPr>
          <w:rFonts w:ascii="Times New Roman" w:hAnsi="Times New Roman"/>
          <w:b/>
          <w:szCs w:val="21"/>
        </w:rPr>
        <w:t>Figure S</w:t>
      </w:r>
      <w:r>
        <w:rPr>
          <w:rFonts w:ascii="Times New Roman" w:hAnsi="Times New Roman"/>
          <w:b/>
          <w:szCs w:val="21"/>
        </w:rPr>
        <w:t>3</w:t>
      </w:r>
      <w:r w:rsidR="00817CBC" w:rsidRPr="003C6A57">
        <w:rPr>
          <w:rFonts w:ascii="Times New Roman" w:hAnsi="Times New Roman"/>
          <w:b/>
          <w:szCs w:val="21"/>
        </w:rPr>
        <w:t xml:space="preserve">, Related to Figure 3. </w:t>
      </w:r>
      <w:r w:rsidR="00065F48" w:rsidRPr="003C6A57">
        <w:rPr>
          <w:rFonts w:ascii="Times New Roman" w:hAnsi="Times New Roman"/>
          <w:b/>
          <w:szCs w:val="21"/>
        </w:rPr>
        <w:t xml:space="preserve">LPCAT1 increases the saturation of membrane </w:t>
      </w:r>
      <w:r w:rsidR="00065F48" w:rsidRPr="003C6A57">
        <w:rPr>
          <w:rFonts w:ascii="Times New Roman" w:hAnsi="Times New Roman"/>
          <w:b/>
          <w:szCs w:val="21"/>
        </w:rPr>
        <w:lastRenderedPageBreak/>
        <w:t>phospholipids.</w:t>
      </w:r>
      <w:r w:rsidR="00817CBC" w:rsidRPr="003C6A57">
        <w:rPr>
          <w:rFonts w:ascii="Times New Roman" w:hAnsi="Times New Roman"/>
          <w:b/>
          <w:szCs w:val="21"/>
        </w:rPr>
        <w:t xml:space="preserve"> </w:t>
      </w:r>
      <w:r w:rsidR="00065F48" w:rsidRPr="003C6A57">
        <w:rPr>
          <w:rFonts w:ascii="Times New Roman" w:hAnsi="Times New Roman"/>
          <w:b/>
          <w:szCs w:val="21"/>
        </w:rPr>
        <w:t>(A)</w:t>
      </w:r>
      <w:r w:rsidR="00065F48" w:rsidRPr="003C6A57">
        <w:rPr>
          <w:rFonts w:ascii="Times New Roman" w:hAnsi="Times New Roman"/>
          <w:szCs w:val="21"/>
        </w:rPr>
        <w:t xml:space="preserve"> Quantification of siRNA knockdown. Levels of expression of LPCAT1, ATRX, SPAG4, FGF2, MTMR11, S100A16, CD68, HSF4, TCIRG1, and UPP1 were assayed by quantitative real-time (RT)-PCR after inhibition of mRNA by siRNA treatment. </w:t>
      </w:r>
      <w:r w:rsidR="00065F48" w:rsidRPr="003C6A57">
        <w:rPr>
          <w:rFonts w:ascii="Times New Roman" w:hAnsi="Times New Roman"/>
          <w:b/>
          <w:szCs w:val="21"/>
        </w:rPr>
        <w:t>(B</w:t>
      </w:r>
      <w:r w:rsidR="00375C0D">
        <w:rPr>
          <w:rFonts w:ascii="Times New Roman" w:hAnsi="Times New Roman"/>
          <w:b/>
          <w:szCs w:val="21"/>
        </w:rPr>
        <w:t>-C</w:t>
      </w:r>
      <w:r w:rsidR="00065F48" w:rsidRPr="003C6A57">
        <w:rPr>
          <w:rFonts w:ascii="Times New Roman" w:hAnsi="Times New Roman"/>
          <w:b/>
          <w:szCs w:val="21"/>
        </w:rPr>
        <w:t>)</w:t>
      </w:r>
      <w:r w:rsidR="00065F48" w:rsidRPr="003C6A57">
        <w:rPr>
          <w:rFonts w:ascii="Times New Roman" w:hAnsi="Times New Roman"/>
          <w:szCs w:val="21"/>
        </w:rPr>
        <w:t xml:space="preserve"> </w:t>
      </w:r>
      <w:r w:rsidR="00375C0D" w:rsidRPr="009D7FB4">
        <w:rPr>
          <w:rFonts w:ascii="Times New Roman" w:hAnsi="Times New Roman"/>
          <w:szCs w:val="21"/>
        </w:rPr>
        <w:t>Heatmaps showing the integration of FFA-alkyne into the membrane of the indicated cells.</w:t>
      </w:r>
      <w:r w:rsidR="00375C0D" w:rsidRPr="009D7FB4">
        <w:rPr>
          <w:b/>
          <w:bCs/>
        </w:rPr>
        <w:t xml:space="preserve"> </w:t>
      </w:r>
      <w:r w:rsidR="00065F48" w:rsidRPr="003C6A57">
        <w:rPr>
          <w:rFonts w:ascii="Times New Roman" w:hAnsi="Times New Roman"/>
          <w:b/>
          <w:szCs w:val="21"/>
        </w:rPr>
        <w:t>(</w:t>
      </w:r>
      <w:r w:rsidR="00375C0D">
        <w:rPr>
          <w:rFonts w:ascii="Times New Roman" w:hAnsi="Times New Roman"/>
          <w:b/>
          <w:szCs w:val="21"/>
        </w:rPr>
        <w:t>D</w:t>
      </w:r>
      <w:r w:rsidR="00065F48" w:rsidRPr="003C6A57">
        <w:rPr>
          <w:rFonts w:ascii="Times New Roman" w:hAnsi="Times New Roman"/>
          <w:b/>
          <w:szCs w:val="21"/>
        </w:rPr>
        <w:t>)</w:t>
      </w:r>
      <w:r w:rsidR="00065F48" w:rsidRPr="003C6A57">
        <w:rPr>
          <w:rFonts w:ascii="Times New Roman" w:hAnsi="Times New Roman"/>
          <w:szCs w:val="21"/>
        </w:rPr>
        <w:t xml:space="preserve"> </w:t>
      </w:r>
      <w:r w:rsidR="00375C0D" w:rsidRPr="003C6A57">
        <w:rPr>
          <w:rFonts w:ascii="Times New Roman" w:hAnsi="Times New Roman"/>
          <w:szCs w:val="21"/>
        </w:rPr>
        <w:t>Heatmaps showing metabolite content, as detected by metabolomics.</w:t>
      </w:r>
      <w:r w:rsidR="00375C0D">
        <w:rPr>
          <w:rFonts w:ascii="Times New Roman" w:hAnsi="Times New Roman"/>
          <w:szCs w:val="21"/>
        </w:rPr>
        <w:t xml:space="preserve"> </w:t>
      </w:r>
      <w:r w:rsidR="00375C0D" w:rsidRPr="003C6A57">
        <w:rPr>
          <w:rFonts w:ascii="Times New Roman" w:hAnsi="Times New Roman"/>
          <w:b/>
          <w:szCs w:val="21"/>
        </w:rPr>
        <w:t>(</w:t>
      </w:r>
      <w:r w:rsidR="00375C0D">
        <w:rPr>
          <w:rFonts w:ascii="Times New Roman" w:hAnsi="Times New Roman"/>
          <w:b/>
          <w:szCs w:val="21"/>
        </w:rPr>
        <w:t>E-F</w:t>
      </w:r>
      <w:r w:rsidR="00375C0D" w:rsidRPr="003C6A57">
        <w:rPr>
          <w:rFonts w:ascii="Times New Roman" w:hAnsi="Times New Roman"/>
          <w:b/>
          <w:szCs w:val="21"/>
        </w:rPr>
        <w:t>)</w:t>
      </w:r>
      <w:r w:rsidR="00375C0D">
        <w:rPr>
          <w:rFonts w:ascii="Times New Roman" w:hAnsi="Times New Roman"/>
          <w:b/>
          <w:szCs w:val="21"/>
        </w:rPr>
        <w:t xml:space="preserve"> </w:t>
      </w:r>
      <w:r w:rsidR="00065F48" w:rsidRPr="003C6A57">
        <w:rPr>
          <w:rFonts w:ascii="Times New Roman" w:hAnsi="Times New Roman"/>
          <w:szCs w:val="21"/>
        </w:rPr>
        <w:t xml:space="preserve">Percentage of membrane phospholipids (PLs) with different saturation indices in total PL was examined by LC–MS. The saturation index (n) of PL was calculated by the total number of carbon double bonds in PL sn-2 position fatty acyl chains. n = 0 represents PL-SFA, n = 1 represents PL-MUFA, and n ≥ 2 represents PL-PUFA. </w:t>
      </w:r>
      <w:r w:rsidR="00065F48" w:rsidRPr="003C6A57">
        <w:rPr>
          <w:rFonts w:ascii="Times New Roman" w:hAnsi="Times New Roman"/>
          <w:b/>
          <w:szCs w:val="21"/>
        </w:rPr>
        <w:t>(</w:t>
      </w:r>
      <w:r w:rsidR="00375C0D">
        <w:rPr>
          <w:rFonts w:ascii="Times New Roman" w:hAnsi="Times New Roman"/>
          <w:b/>
          <w:szCs w:val="21"/>
        </w:rPr>
        <w:t>G</w:t>
      </w:r>
      <w:r w:rsidR="00065F48" w:rsidRPr="003C6A57">
        <w:rPr>
          <w:rFonts w:ascii="Times New Roman" w:hAnsi="Times New Roman"/>
          <w:b/>
          <w:szCs w:val="21"/>
        </w:rPr>
        <w:t>-</w:t>
      </w:r>
      <w:r w:rsidR="00375C0D">
        <w:rPr>
          <w:rFonts w:ascii="Times New Roman" w:hAnsi="Times New Roman"/>
          <w:b/>
          <w:szCs w:val="21"/>
        </w:rPr>
        <w:t>H</w:t>
      </w:r>
      <w:r w:rsidR="00065F48" w:rsidRPr="003C6A57">
        <w:rPr>
          <w:rFonts w:ascii="Times New Roman" w:hAnsi="Times New Roman"/>
          <w:b/>
          <w:szCs w:val="21"/>
        </w:rPr>
        <w:t>)</w:t>
      </w:r>
      <w:r w:rsidR="00065F48" w:rsidRPr="003C6A57">
        <w:rPr>
          <w:rFonts w:ascii="Times New Roman" w:hAnsi="Times New Roman"/>
          <w:szCs w:val="21"/>
        </w:rPr>
        <w:t xml:space="preserve"> Left: Scatter plots showing changes in levels of phospholipids in the indicated cells vs. parental cells. FC, fold change. Right: Scatter plots showing changes in levels of phospholipids after recategorization based on fatty acyls (FA) in sn-2 positions. </w:t>
      </w:r>
      <w:r w:rsidR="00375C0D" w:rsidRPr="009D7FB4">
        <w:rPr>
          <w:rFonts w:ascii="Times New Roman" w:hAnsi="Times New Roman"/>
          <w:b/>
          <w:bCs/>
          <w:szCs w:val="21"/>
        </w:rPr>
        <w:t xml:space="preserve">(I-M) </w:t>
      </w:r>
      <w:r w:rsidR="00375C0D" w:rsidRPr="009D7FB4">
        <w:rPr>
          <w:rFonts w:ascii="Times New Roman" w:hAnsi="Times New Roman"/>
          <w:szCs w:val="21"/>
        </w:rPr>
        <w:t xml:space="preserve">Immunofluorescence staining using anti-integrin β1 antibodies and </w:t>
      </w:r>
      <w:proofErr w:type="spellStart"/>
      <w:r w:rsidR="00375C0D" w:rsidRPr="009D7FB4">
        <w:rPr>
          <w:rFonts w:ascii="Times New Roman" w:hAnsi="Times New Roman"/>
          <w:szCs w:val="21"/>
        </w:rPr>
        <w:t>azide</w:t>
      </w:r>
      <w:proofErr w:type="spellEnd"/>
      <w:r w:rsidR="00375C0D" w:rsidRPr="009D7FB4">
        <w:rPr>
          <w:rFonts w:ascii="Times New Roman" w:hAnsi="Times New Roman"/>
          <w:szCs w:val="21"/>
        </w:rPr>
        <w:t xml:space="preserve">-fluor 488 in the indicated cells treated with PA-alkyne (5 </w:t>
      </w:r>
      <w:proofErr w:type="spellStart"/>
      <w:r w:rsidR="00375C0D" w:rsidRPr="009D7FB4">
        <w:rPr>
          <w:rFonts w:ascii="Times New Roman" w:hAnsi="Times New Roman"/>
          <w:szCs w:val="21"/>
        </w:rPr>
        <w:t>μM</w:t>
      </w:r>
      <w:proofErr w:type="spellEnd"/>
      <w:r w:rsidR="00375C0D" w:rsidRPr="009D7FB4">
        <w:rPr>
          <w:rFonts w:ascii="Times New Roman" w:hAnsi="Times New Roman"/>
          <w:szCs w:val="21"/>
        </w:rPr>
        <w:t xml:space="preserve">, 10 h) and AA-alkyne (5 </w:t>
      </w:r>
      <w:proofErr w:type="spellStart"/>
      <w:r w:rsidR="00375C0D" w:rsidRPr="009D7FB4">
        <w:rPr>
          <w:rFonts w:ascii="Times New Roman" w:hAnsi="Times New Roman"/>
          <w:szCs w:val="21"/>
        </w:rPr>
        <w:t>μM</w:t>
      </w:r>
      <w:proofErr w:type="spellEnd"/>
      <w:r w:rsidR="00375C0D" w:rsidRPr="009D7FB4">
        <w:rPr>
          <w:rFonts w:ascii="Times New Roman" w:hAnsi="Times New Roman"/>
          <w:szCs w:val="21"/>
        </w:rPr>
        <w:t xml:space="preserve">, 10 h). Scale bar, 10 </w:t>
      </w:r>
      <w:proofErr w:type="spellStart"/>
      <w:r w:rsidR="00375C0D" w:rsidRPr="009D7FB4">
        <w:rPr>
          <w:rFonts w:ascii="Times New Roman" w:hAnsi="Times New Roman"/>
          <w:szCs w:val="21"/>
        </w:rPr>
        <w:t>μm</w:t>
      </w:r>
      <w:proofErr w:type="spellEnd"/>
      <w:r w:rsidR="00375C0D" w:rsidRPr="009D7FB4">
        <w:rPr>
          <w:rFonts w:ascii="Times New Roman" w:hAnsi="Times New Roman"/>
          <w:szCs w:val="21"/>
        </w:rPr>
        <w:t xml:space="preserve"> or 2 </w:t>
      </w:r>
      <w:proofErr w:type="spellStart"/>
      <w:r w:rsidR="00375C0D" w:rsidRPr="009D7FB4">
        <w:rPr>
          <w:rFonts w:ascii="Times New Roman" w:hAnsi="Times New Roman"/>
          <w:szCs w:val="21"/>
        </w:rPr>
        <w:t>μm</w:t>
      </w:r>
      <w:proofErr w:type="spellEnd"/>
      <w:r w:rsidR="00375C0D" w:rsidRPr="009D7FB4">
        <w:rPr>
          <w:rFonts w:ascii="Times New Roman" w:hAnsi="Times New Roman"/>
          <w:szCs w:val="21"/>
        </w:rPr>
        <w:t xml:space="preserve">. Quantification of membrane </w:t>
      </w:r>
      <w:proofErr w:type="spellStart"/>
      <w:r w:rsidR="00375C0D" w:rsidRPr="009D7FB4">
        <w:rPr>
          <w:rFonts w:ascii="Times New Roman" w:hAnsi="Times New Roman"/>
          <w:szCs w:val="21"/>
        </w:rPr>
        <w:t>azide</w:t>
      </w:r>
      <w:proofErr w:type="spellEnd"/>
      <w:r w:rsidR="00375C0D" w:rsidRPr="009D7FB4">
        <w:rPr>
          <w:rFonts w:ascii="Times New Roman" w:hAnsi="Times New Roman"/>
          <w:szCs w:val="21"/>
        </w:rPr>
        <w:t>-fluor 488 fluorescence intensity normalized against anti-integrin β1 antibodies in the indicated cells.</w:t>
      </w:r>
      <w:r w:rsidR="00375C0D" w:rsidRPr="009D7FB4">
        <w:t xml:space="preserve"> </w:t>
      </w:r>
      <w:r w:rsidR="00375C0D" w:rsidRPr="009D7FB4">
        <w:rPr>
          <w:rFonts w:ascii="Times New Roman" w:hAnsi="Times New Roman"/>
          <w:b/>
          <w:bCs/>
          <w:szCs w:val="21"/>
        </w:rPr>
        <w:t>(N-P)</w:t>
      </w:r>
      <w:r w:rsidR="00375C0D" w:rsidRPr="009D7FB4">
        <w:rPr>
          <w:rFonts w:ascii="Times New Roman" w:hAnsi="Times New Roman"/>
          <w:szCs w:val="21"/>
        </w:rPr>
        <w:t xml:space="preserve"> Relative membrane PA-488 intensity was examined in RSL3 (2 </w:t>
      </w:r>
      <w:proofErr w:type="spellStart"/>
      <w:r w:rsidR="00375C0D" w:rsidRPr="009D7FB4">
        <w:rPr>
          <w:rFonts w:ascii="Times New Roman" w:hAnsi="Times New Roman"/>
          <w:szCs w:val="21"/>
        </w:rPr>
        <w:t>μM</w:t>
      </w:r>
      <w:proofErr w:type="spellEnd"/>
      <w:r w:rsidR="00375C0D" w:rsidRPr="009D7FB4">
        <w:rPr>
          <w:rFonts w:ascii="Times New Roman" w:hAnsi="Times New Roman"/>
          <w:szCs w:val="21"/>
        </w:rPr>
        <w:t>)-treated cells at the indicated times.</w:t>
      </w:r>
      <w:r w:rsidR="00375C0D">
        <w:rPr>
          <w:rFonts w:ascii="Times New Roman" w:hAnsi="Times New Roman" w:hint="eastAsia"/>
          <w:szCs w:val="21"/>
        </w:rPr>
        <w:t xml:space="preserve"> </w:t>
      </w:r>
      <w:r w:rsidR="00375C0D" w:rsidRPr="00993DD7">
        <w:rPr>
          <w:rFonts w:ascii="Times New Roman" w:hAnsi="Times New Roman"/>
          <w:szCs w:val="21"/>
        </w:rPr>
        <w:t xml:space="preserve">Each error bar in panels </w:t>
      </w:r>
      <w:r w:rsidR="00375C0D">
        <w:rPr>
          <w:rFonts w:ascii="Times New Roman" w:hAnsi="Times New Roman"/>
          <w:szCs w:val="21"/>
        </w:rPr>
        <w:t>I, K, L-P</w:t>
      </w:r>
      <w:r w:rsidR="00375C0D" w:rsidRPr="00993DD7">
        <w:rPr>
          <w:rFonts w:ascii="Times New Roman" w:hAnsi="Times New Roman"/>
          <w:szCs w:val="21"/>
        </w:rPr>
        <w:t xml:space="preserve"> represents mean ± SD of six independent experiments, while error bar in panels </w:t>
      </w:r>
      <w:r w:rsidR="00375C0D">
        <w:rPr>
          <w:rFonts w:ascii="Times New Roman" w:hAnsi="Times New Roman"/>
          <w:szCs w:val="21"/>
        </w:rPr>
        <w:t>A-F</w:t>
      </w:r>
      <w:r w:rsidR="00375C0D" w:rsidRPr="00993DD7">
        <w:rPr>
          <w:rFonts w:ascii="Times New Roman" w:hAnsi="Times New Roman"/>
          <w:szCs w:val="21"/>
        </w:rPr>
        <w:t xml:space="preserve"> represents mean ± SD of three independent experiments.</w:t>
      </w:r>
      <w:r w:rsidR="00065F48" w:rsidRPr="003C6A57">
        <w:rPr>
          <w:rFonts w:ascii="Times New Roman" w:hAnsi="Times New Roman"/>
          <w:szCs w:val="21"/>
        </w:rPr>
        <w:t xml:space="preserve"> Statistical analysis was performed using unpaired two-tailed Student’s </w:t>
      </w:r>
      <w:r w:rsidR="00065F48" w:rsidRPr="003C6A57">
        <w:rPr>
          <w:rFonts w:ascii="Times New Roman" w:hAnsi="Times New Roman"/>
          <w:i/>
          <w:szCs w:val="21"/>
        </w:rPr>
        <w:t>t</w:t>
      </w:r>
      <w:r w:rsidR="00065F48" w:rsidRPr="003C6A57">
        <w:rPr>
          <w:rFonts w:ascii="Times New Roman" w:hAnsi="Times New Roman"/>
          <w:szCs w:val="21"/>
        </w:rPr>
        <w:t xml:space="preserve">-test. </w:t>
      </w:r>
      <w:r w:rsidR="00375C0D" w:rsidRPr="003C6A57">
        <w:rPr>
          <w:rFonts w:ascii="Times New Roman" w:hAnsi="Times New Roman"/>
          <w:szCs w:val="21"/>
        </w:rPr>
        <w:t>**P &lt; 0.01</w:t>
      </w:r>
      <w:r w:rsidR="00375C0D">
        <w:rPr>
          <w:rFonts w:ascii="Times New Roman" w:hAnsi="Times New Roman"/>
          <w:szCs w:val="21"/>
        </w:rPr>
        <w:t xml:space="preserve">, </w:t>
      </w:r>
      <w:r w:rsidR="00065F48" w:rsidRPr="003C6A57">
        <w:rPr>
          <w:rFonts w:ascii="Times New Roman" w:hAnsi="Times New Roman"/>
          <w:szCs w:val="21"/>
        </w:rPr>
        <w:t>***P &lt; 0.001. NS, not significant.</w:t>
      </w:r>
    </w:p>
    <w:p w14:paraId="38FA1E12" w14:textId="6DD6CF6E" w:rsidR="00B55F9C" w:rsidRDefault="00B55F9C">
      <w:pPr>
        <w:widowControl/>
        <w:jc w:val="left"/>
        <w:rPr>
          <w:rFonts w:ascii="Times New Roman" w:hAnsi="Times New Roman"/>
          <w:noProof/>
          <w:szCs w:val="21"/>
        </w:rPr>
      </w:pPr>
      <w:r>
        <w:rPr>
          <w:rFonts w:ascii="Times New Roman" w:hAnsi="Times New Roman"/>
          <w:noProof/>
          <w:szCs w:val="21"/>
        </w:rPr>
        <w:br w:type="page"/>
      </w:r>
    </w:p>
    <w:p w14:paraId="64E09D1B" w14:textId="6C52D692" w:rsidR="003C6A57" w:rsidRPr="003C6A57" w:rsidRDefault="00B55F9C" w:rsidP="00065F48">
      <w:pPr>
        <w:adjustRightInd w:val="0"/>
        <w:snapToGrid w:val="0"/>
        <w:spacing w:afterLines="50" w:after="156" w:line="480" w:lineRule="auto"/>
        <w:rPr>
          <w:rFonts w:ascii="Times New Roman" w:hAnsi="Times New Roman"/>
          <w:szCs w:val="21"/>
        </w:rPr>
      </w:pPr>
      <w:r>
        <w:rPr>
          <w:rFonts w:ascii="Times New Roman" w:hAnsi="Times New Roman"/>
          <w:noProof/>
          <w:szCs w:val="21"/>
        </w:rPr>
        <w:lastRenderedPageBreak/>
        <w:drawing>
          <wp:inline distT="0" distB="0" distL="0" distR="0" wp14:anchorId="5F89A92C" wp14:editId="77FBC24E">
            <wp:extent cx="5274310" cy="806132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8061325"/>
                    </a:xfrm>
                    <a:prstGeom prst="rect">
                      <a:avLst/>
                    </a:prstGeom>
                  </pic:spPr>
                </pic:pic>
              </a:graphicData>
            </a:graphic>
          </wp:inline>
        </w:drawing>
      </w:r>
      <w:r>
        <w:rPr>
          <w:rFonts w:ascii="Times New Roman" w:hAnsi="Times New Roman"/>
          <w:noProof/>
          <w:szCs w:val="21"/>
        </w:rPr>
        <w:lastRenderedPageBreak/>
        <w:drawing>
          <wp:inline distT="0" distB="0" distL="0" distR="0" wp14:anchorId="40FE8697" wp14:editId="7AEFDA0F">
            <wp:extent cx="5274310" cy="6362065"/>
            <wp:effectExtent l="0" t="0" r="254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6362065"/>
                    </a:xfrm>
                    <a:prstGeom prst="rect">
                      <a:avLst/>
                    </a:prstGeom>
                  </pic:spPr>
                </pic:pic>
              </a:graphicData>
            </a:graphic>
          </wp:inline>
        </w:drawing>
      </w:r>
    </w:p>
    <w:p w14:paraId="105D38E0" w14:textId="308BA58D" w:rsidR="00885032" w:rsidRPr="00C25B64" w:rsidRDefault="0052719C" w:rsidP="00C25B64">
      <w:pPr>
        <w:spacing w:line="480" w:lineRule="auto"/>
      </w:pPr>
      <w:r w:rsidRPr="00993DD7">
        <w:rPr>
          <w:rFonts w:ascii="Times New Roman" w:hAnsi="Times New Roman"/>
          <w:b/>
          <w:szCs w:val="21"/>
        </w:rPr>
        <w:t xml:space="preserve">Supplementary </w:t>
      </w:r>
      <w:r w:rsidR="00817CBC" w:rsidRPr="00993DD7">
        <w:rPr>
          <w:rFonts w:ascii="Times New Roman" w:hAnsi="Times New Roman"/>
          <w:b/>
          <w:szCs w:val="21"/>
        </w:rPr>
        <w:t>Figure S</w:t>
      </w:r>
      <w:r w:rsidRPr="00993DD7">
        <w:rPr>
          <w:rFonts w:ascii="Times New Roman" w:hAnsi="Times New Roman"/>
          <w:b/>
          <w:szCs w:val="21"/>
        </w:rPr>
        <w:t>4</w:t>
      </w:r>
      <w:r w:rsidR="00817CBC" w:rsidRPr="00993DD7">
        <w:rPr>
          <w:rFonts w:ascii="Times New Roman" w:hAnsi="Times New Roman"/>
          <w:b/>
          <w:szCs w:val="21"/>
        </w:rPr>
        <w:t xml:space="preserve">, Related to Figure 4. </w:t>
      </w:r>
      <w:r w:rsidR="00065F48" w:rsidRPr="00993DD7">
        <w:rPr>
          <w:rFonts w:ascii="Times New Roman" w:hAnsi="Times New Roman"/>
          <w:b/>
          <w:szCs w:val="21"/>
        </w:rPr>
        <w:t xml:space="preserve">LPCAT1 promotes phospholipid peroxidation-mediated membrane damage repair via SFA incorporation into membrane phospholipids. </w:t>
      </w:r>
      <w:r w:rsidR="00C25B64" w:rsidRPr="00621F78">
        <w:rPr>
          <w:rFonts w:ascii="Times New Roman" w:hAnsi="Times New Roman"/>
          <w:b/>
          <w:szCs w:val="21"/>
        </w:rPr>
        <w:t xml:space="preserve">(A-B) </w:t>
      </w:r>
      <w:r w:rsidR="00C25B64" w:rsidRPr="00621F78">
        <w:rPr>
          <w:rFonts w:ascii="Times New Roman" w:hAnsi="Times New Roman"/>
          <w:szCs w:val="21"/>
        </w:rPr>
        <w:t xml:space="preserve">Quantification of membrane </w:t>
      </w:r>
      <w:proofErr w:type="spellStart"/>
      <w:r w:rsidR="00C25B64" w:rsidRPr="00621F78">
        <w:rPr>
          <w:rFonts w:ascii="Times New Roman" w:hAnsi="Times New Roman"/>
          <w:szCs w:val="21"/>
        </w:rPr>
        <w:t>Liperfluo</w:t>
      </w:r>
      <w:proofErr w:type="spellEnd"/>
      <w:r w:rsidR="00C25B64" w:rsidRPr="00621F78">
        <w:rPr>
          <w:rFonts w:ascii="Times New Roman" w:hAnsi="Times New Roman"/>
          <w:szCs w:val="21"/>
        </w:rPr>
        <w:t xml:space="preserve"> fluorescence intensity normalized against </w:t>
      </w:r>
      <w:proofErr w:type="spellStart"/>
      <w:r w:rsidR="00C25B64" w:rsidRPr="00621F78">
        <w:rPr>
          <w:rFonts w:ascii="Times New Roman" w:hAnsi="Times New Roman"/>
          <w:szCs w:val="21"/>
        </w:rPr>
        <w:t>Dil</w:t>
      </w:r>
      <w:proofErr w:type="spellEnd"/>
      <w:r w:rsidR="00C25B64" w:rsidRPr="00621F78">
        <w:rPr>
          <w:rFonts w:ascii="Times New Roman" w:hAnsi="Times New Roman"/>
          <w:szCs w:val="21"/>
        </w:rPr>
        <w:t xml:space="preserve"> in the indicated cells treated with RSL3 (2 </w:t>
      </w:r>
      <w:proofErr w:type="spellStart"/>
      <w:r w:rsidR="00C25B64" w:rsidRPr="00621F78">
        <w:rPr>
          <w:rFonts w:ascii="Times New Roman" w:hAnsi="Times New Roman"/>
          <w:szCs w:val="21"/>
        </w:rPr>
        <w:t>μM</w:t>
      </w:r>
      <w:proofErr w:type="spellEnd"/>
      <w:r w:rsidR="00C25B64" w:rsidRPr="00621F78">
        <w:rPr>
          <w:rFonts w:ascii="Times New Roman" w:hAnsi="Times New Roman"/>
          <w:szCs w:val="21"/>
        </w:rPr>
        <w:t xml:space="preserve">) or </w:t>
      </w:r>
      <w:proofErr w:type="spellStart"/>
      <w:r w:rsidR="00C25B64" w:rsidRPr="00621F78">
        <w:rPr>
          <w:rFonts w:ascii="Times New Roman" w:hAnsi="Times New Roman"/>
          <w:szCs w:val="21"/>
        </w:rPr>
        <w:t>erastin</w:t>
      </w:r>
      <w:proofErr w:type="spellEnd"/>
      <w:r w:rsidR="00C25B64" w:rsidRPr="00621F78">
        <w:rPr>
          <w:rFonts w:ascii="Times New Roman" w:hAnsi="Times New Roman"/>
          <w:szCs w:val="21"/>
        </w:rPr>
        <w:t xml:space="preserve"> (4 </w:t>
      </w:r>
      <w:proofErr w:type="spellStart"/>
      <w:r w:rsidR="00C25B64" w:rsidRPr="00621F78">
        <w:rPr>
          <w:rFonts w:ascii="Times New Roman" w:hAnsi="Times New Roman"/>
          <w:szCs w:val="21"/>
        </w:rPr>
        <w:t>μM</w:t>
      </w:r>
      <w:proofErr w:type="spellEnd"/>
      <w:r w:rsidR="00C25B64" w:rsidRPr="00621F78">
        <w:rPr>
          <w:rFonts w:ascii="Times New Roman" w:hAnsi="Times New Roman"/>
          <w:szCs w:val="21"/>
        </w:rPr>
        <w:t>) for 10 h.</w:t>
      </w:r>
      <w:r w:rsidR="00C25B64" w:rsidRPr="00773852">
        <w:rPr>
          <w:rFonts w:ascii="Times New Roman" w:hAnsi="Times New Roman"/>
          <w:b/>
          <w:bCs/>
          <w:szCs w:val="21"/>
        </w:rPr>
        <w:t xml:space="preserve"> </w:t>
      </w:r>
      <w:r w:rsidR="00C25B64" w:rsidRPr="00621F78">
        <w:rPr>
          <w:rFonts w:ascii="Times New Roman" w:hAnsi="Times New Roman"/>
          <w:b/>
          <w:bCs/>
          <w:szCs w:val="21"/>
        </w:rPr>
        <w:t>(C)</w:t>
      </w:r>
      <w:r w:rsidR="00C25B64" w:rsidRPr="00621F78">
        <w:rPr>
          <w:rFonts w:ascii="Times New Roman" w:hAnsi="Times New Roman"/>
          <w:szCs w:val="21"/>
        </w:rPr>
        <w:t xml:space="preserve"> Immunoblotting analysis of GPX4, FSP1, GCH1, DHODH, LPCAT3, and </w:t>
      </w:r>
      <w:r w:rsidR="00C25B64">
        <w:rPr>
          <w:rFonts w:ascii="Times New Roman" w:hAnsi="Times New Roman"/>
          <w:szCs w:val="21"/>
        </w:rPr>
        <w:t>GAPDH</w:t>
      </w:r>
      <w:r w:rsidR="00C25B64" w:rsidRPr="00621F78">
        <w:rPr>
          <w:rFonts w:ascii="Times New Roman" w:hAnsi="Times New Roman"/>
          <w:szCs w:val="21"/>
        </w:rPr>
        <w:t xml:space="preserve"> expression in the indicated cells</w:t>
      </w:r>
      <w:r w:rsidR="00C25B64" w:rsidRPr="00621F78">
        <w:rPr>
          <w:rFonts w:ascii="Times New Roman" w:hAnsi="Times New Roman"/>
          <w:kern w:val="0"/>
          <w:szCs w:val="21"/>
        </w:rPr>
        <w:t>.</w:t>
      </w:r>
      <w:r w:rsidR="00C25B64" w:rsidRPr="00773852">
        <w:rPr>
          <w:rFonts w:ascii="Times New Roman" w:hAnsi="Times New Roman"/>
          <w:b/>
          <w:szCs w:val="21"/>
        </w:rPr>
        <w:t xml:space="preserve"> </w:t>
      </w:r>
      <w:r w:rsidR="00C25B64" w:rsidRPr="00621F78">
        <w:rPr>
          <w:rFonts w:ascii="Times New Roman" w:hAnsi="Times New Roman"/>
          <w:b/>
          <w:szCs w:val="21"/>
        </w:rPr>
        <w:t>(D-E)</w:t>
      </w:r>
      <w:r w:rsidR="00C25B64" w:rsidRPr="00621F78">
        <w:rPr>
          <w:rFonts w:ascii="Times New Roman" w:hAnsi="Times New Roman"/>
          <w:szCs w:val="21"/>
        </w:rPr>
        <w:t xml:space="preserve"> </w:t>
      </w:r>
      <w:r w:rsidR="00C25B64" w:rsidRPr="00621F78">
        <w:rPr>
          <w:rFonts w:ascii="Times New Roman" w:hAnsi="Times New Roman"/>
          <w:szCs w:val="21"/>
        </w:rPr>
        <w:lastRenderedPageBreak/>
        <w:t xml:space="preserve">Relative cellular ROS levels were examined using DCFHDA (5 </w:t>
      </w:r>
      <w:proofErr w:type="spellStart"/>
      <w:r w:rsidR="00C25B64" w:rsidRPr="00621F78">
        <w:rPr>
          <w:rFonts w:ascii="Times New Roman" w:hAnsi="Times New Roman"/>
          <w:szCs w:val="21"/>
        </w:rPr>
        <w:t>μM</w:t>
      </w:r>
      <w:proofErr w:type="spellEnd"/>
      <w:r w:rsidR="00C25B64" w:rsidRPr="00621F78">
        <w:rPr>
          <w:rFonts w:ascii="Times New Roman" w:hAnsi="Times New Roman"/>
          <w:szCs w:val="21"/>
        </w:rPr>
        <w:t>) in the indicated cells.</w:t>
      </w:r>
      <w:r w:rsidR="00C25B64" w:rsidRPr="00773852">
        <w:rPr>
          <w:rFonts w:ascii="Times New Roman" w:hAnsi="Times New Roman"/>
          <w:b/>
          <w:szCs w:val="21"/>
        </w:rPr>
        <w:t xml:space="preserve"> </w:t>
      </w:r>
      <w:r w:rsidR="00C25B64" w:rsidRPr="00621F78">
        <w:rPr>
          <w:rFonts w:ascii="Times New Roman" w:hAnsi="Times New Roman"/>
          <w:b/>
          <w:szCs w:val="21"/>
        </w:rPr>
        <w:t>(F-G)</w:t>
      </w:r>
      <w:r w:rsidR="00C25B64" w:rsidRPr="00621F78">
        <w:rPr>
          <w:rFonts w:ascii="Times New Roman" w:hAnsi="Times New Roman"/>
          <w:szCs w:val="21"/>
        </w:rPr>
        <w:t xml:space="preserve"> Relative cellular Fe</w:t>
      </w:r>
      <w:r w:rsidR="00C25B64" w:rsidRPr="00621F78">
        <w:rPr>
          <w:rFonts w:ascii="Times New Roman" w:hAnsi="Times New Roman"/>
          <w:szCs w:val="21"/>
          <w:vertAlign w:val="superscript"/>
        </w:rPr>
        <w:t>2+</w:t>
      </w:r>
      <w:r w:rsidR="00C25B64" w:rsidRPr="00621F78">
        <w:rPr>
          <w:rFonts w:ascii="Times New Roman" w:hAnsi="Times New Roman"/>
          <w:szCs w:val="21"/>
        </w:rPr>
        <w:t xml:space="preserve"> level was examined using </w:t>
      </w:r>
      <w:r w:rsidR="00C25B64" w:rsidRPr="00621F78">
        <w:rPr>
          <w:rFonts w:ascii="Times New Roman" w:hAnsi="Times New Roman"/>
          <w:color w:val="000000" w:themeColor="text1"/>
          <w:szCs w:val="21"/>
        </w:rPr>
        <w:t xml:space="preserve">Ferro-Orange (1 </w:t>
      </w:r>
      <w:proofErr w:type="spellStart"/>
      <w:r w:rsidR="00C25B64" w:rsidRPr="00621F78">
        <w:rPr>
          <w:rFonts w:ascii="Times New Roman" w:hAnsi="Times New Roman"/>
          <w:color w:val="000000" w:themeColor="text1"/>
          <w:szCs w:val="21"/>
        </w:rPr>
        <w:t>μM</w:t>
      </w:r>
      <w:proofErr w:type="spellEnd"/>
      <w:r w:rsidR="00C25B64" w:rsidRPr="00621F78">
        <w:rPr>
          <w:rFonts w:ascii="Times New Roman" w:hAnsi="Times New Roman"/>
          <w:color w:val="000000" w:themeColor="text1"/>
          <w:szCs w:val="21"/>
        </w:rPr>
        <w:t xml:space="preserve">) </w:t>
      </w:r>
      <w:r w:rsidR="00C25B64" w:rsidRPr="00621F78">
        <w:rPr>
          <w:rFonts w:ascii="Times New Roman" w:hAnsi="Times New Roman"/>
          <w:szCs w:val="21"/>
        </w:rPr>
        <w:t xml:space="preserve">in the indicated cells. </w:t>
      </w:r>
      <w:r w:rsidR="00C25B64" w:rsidRPr="00621F78">
        <w:rPr>
          <w:rFonts w:ascii="Times New Roman" w:hAnsi="Times New Roman"/>
          <w:b/>
          <w:szCs w:val="21"/>
        </w:rPr>
        <w:t>(H-I)</w:t>
      </w:r>
      <w:r w:rsidR="00C25B64" w:rsidRPr="00621F78">
        <w:rPr>
          <w:rFonts w:ascii="Times New Roman" w:hAnsi="Times New Roman"/>
          <w:szCs w:val="21"/>
        </w:rPr>
        <w:t xml:space="preserve"> Relative cellular GSH levels were examined in the indicated cells.</w:t>
      </w:r>
      <w:r w:rsidR="00C25B64" w:rsidRPr="00773852">
        <w:t xml:space="preserve"> </w:t>
      </w:r>
      <w:r w:rsidR="00C25B64" w:rsidRPr="00773852">
        <w:rPr>
          <w:rFonts w:ascii="Times New Roman" w:hAnsi="Times New Roman"/>
          <w:b/>
          <w:bCs/>
          <w:szCs w:val="21"/>
        </w:rPr>
        <w:t>(J-K)</w:t>
      </w:r>
      <w:r w:rsidR="00C25B64" w:rsidRPr="00773852">
        <w:rPr>
          <w:rFonts w:ascii="Times New Roman" w:hAnsi="Times New Roman"/>
          <w:szCs w:val="21"/>
        </w:rPr>
        <w:t xml:space="preserve"> Effects of RSL3 and </w:t>
      </w:r>
      <w:proofErr w:type="spellStart"/>
      <w:r w:rsidR="00C25B64" w:rsidRPr="00773852">
        <w:rPr>
          <w:rFonts w:ascii="Times New Roman" w:hAnsi="Times New Roman"/>
          <w:szCs w:val="21"/>
        </w:rPr>
        <w:t>erastin</w:t>
      </w:r>
      <w:proofErr w:type="spellEnd"/>
      <w:r w:rsidR="00C25B64" w:rsidRPr="00773852">
        <w:rPr>
          <w:rFonts w:ascii="Times New Roman" w:hAnsi="Times New Roman"/>
          <w:szCs w:val="21"/>
        </w:rPr>
        <w:t xml:space="preserve"> were identified by microscopy (black and white: phase contrast; red: PI staining). </w:t>
      </w:r>
      <w:r w:rsidR="00C25B64" w:rsidRPr="00773852">
        <w:rPr>
          <w:rFonts w:ascii="Times New Roman" w:hAnsi="Times New Roman"/>
          <w:b/>
          <w:bCs/>
          <w:szCs w:val="21"/>
        </w:rPr>
        <w:t>(L-N)</w:t>
      </w:r>
      <w:r w:rsidR="00C25B64" w:rsidRPr="00773852">
        <w:rPr>
          <w:rFonts w:ascii="Times New Roman" w:hAnsi="Times New Roman"/>
          <w:szCs w:val="21"/>
        </w:rPr>
        <w:t xml:space="preserve"> Cell death was quantified by PI staining coupled with flow cytometry. Each error bar in panels B–E represents mean ± SD of six independent experiments, while error bar in panels J–M represents mean ± SD of three independent experiments. Statistical analysis was performed using unpaired two-tailed Student’s t-test. ***P &lt; 0.001. NS, not significant.</w:t>
      </w:r>
      <w:r w:rsidR="00C25B64" w:rsidRPr="00773852">
        <w:t xml:space="preserve"> </w:t>
      </w:r>
      <w:r w:rsidR="00C25B64" w:rsidRPr="00773852">
        <w:rPr>
          <w:rFonts w:ascii="Times New Roman" w:hAnsi="Times New Roman"/>
          <w:b/>
          <w:bCs/>
          <w:szCs w:val="21"/>
        </w:rPr>
        <w:t>(O-P)</w:t>
      </w:r>
      <w:r w:rsidR="00C25B64" w:rsidRPr="00773852">
        <w:rPr>
          <w:rFonts w:ascii="Times New Roman" w:hAnsi="Times New Roman"/>
          <w:szCs w:val="21"/>
        </w:rPr>
        <w:t xml:space="preserve"> Viability of the indicated cells treated with RSL3 (2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or </w:t>
      </w:r>
      <w:proofErr w:type="spellStart"/>
      <w:r w:rsidR="00C25B64" w:rsidRPr="00773852">
        <w:rPr>
          <w:rFonts w:ascii="Times New Roman" w:hAnsi="Times New Roman"/>
          <w:szCs w:val="21"/>
        </w:rPr>
        <w:t>erastin</w:t>
      </w:r>
      <w:proofErr w:type="spellEnd"/>
      <w:r w:rsidR="00C25B64" w:rsidRPr="00773852">
        <w:rPr>
          <w:rFonts w:ascii="Times New Roman" w:hAnsi="Times New Roman"/>
          <w:szCs w:val="21"/>
        </w:rPr>
        <w:t xml:space="preserve"> (4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for 10 h. </w:t>
      </w:r>
      <w:r w:rsidR="00C25B64" w:rsidRPr="00773852">
        <w:rPr>
          <w:rFonts w:ascii="Times New Roman" w:hAnsi="Times New Roman"/>
          <w:b/>
          <w:bCs/>
          <w:szCs w:val="21"/>
        </w:rPr>
        <w:t>(Q)</w:t>
      </w:r>
      <w:r w:rsidR="00C25B64" w:rsidRPr="00773852">
        <w:rPr>
          <w:rFonts w:ascii="Times New Roman" w:hAnsi="Times New Roman"/>
          <w:szCs w:val="21"/>
        </w:rPr>
        <w:t xml:space="preserve"> Representative images of indicated cells treated with RSL3 (2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or </w:t>
      </w:r>
      <w:proofErr w:type="spellStart"/>
      <w:r w:rsidR="00C25B64" w:rsidRPr="00773852">
        <w:rPr>
          <w:rFonts w:ascii="Times New Roman" w:hAnsi="Times New Roman"/>
          <w:szCs w:val="21"/>
        </w:rPr>
        <w:t>erastin</w:t>
      </w:r>
      <w:proofErr w:type="spellEnd"/>
      <w:r w:rsidR="00C25B64" w:rsidRPr="00773852">
        <w:rPr>
          <w:rFonts w:ascii="Times New Roman" w:hAnsi="Times New Roman"/>
          <w:szCs w:val="21"/>
        </w:rPr>
        <w:t xml:space="preserve"> (4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for 10 h. Red arrowheads point toward RSL3-/</w:t>
      </w:r>
      <w:proofErr w:type="spellStart"/>
      <w:r w:rsidR="00C25B64" w:rsidRPr="00773852">
        <w:rPr>
          <w:rFonts w:ascii="Times New Roman" w:hAnsi="Times New Roman"/>
          <w:szCs w:val="21"/>
        </w:rPr>
        <w:t>erastin</w:t>
      </w:r>
      <w:proofErr w:type="spellEnd"/>
      <w:r w:rsidR="00C25B64" w:rsidRPr="00773852">
        <w:rPr>
          <w:rFonts w:ascii="Times New Roman" w:hAnsi="Times New Roman"/>
          <w:szCs w:val="21"/>
        </w:rPr>
        <w:t>-induced membrane blisters.</w:t>
      </w:r>
      <w:r w:rsidR="00C25B64" w:rsidRPr="00773852">
        <w:t xml:space="preserve"> </w:t>
      </w:r>
      <w:r w:rsidR="00C25B64" w:rsidRPr="00773852">
        <w:rPr>
          <w:rFonts w:ascii="Times New Roman" w:hAnsi="Times New Roman"/>
          <w:b/>
          <w:bCs/>
          <w:szCs w:val="21"/>
        </w:rPr>
        <w:t>(R)</w:t>
      </w:r>
      <w:r w:rsidR="00C25B64" w:rsidRPr="00773852">
        <w:rPr>
          <w:rFonts w:ascii="Times New Roman" w:hAnsi="Times New Roman"/>
          <w:szCs w:val="21"/>
        </w:rPr>
        <w:t xml:space="preserve"> Transmission electron microscopy images showing mitochondrial crest in cells treated with RSL3 (2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for 10 h. Scale bar, 400 nm (left) and 50 nm (right). </w:t>
      </w:r>
      <w:r w:rsidR="00C25B64" w:rsidRPr="00773852">
        <w:rPr>
          <w:rFonts w:ascii="Times New Roman" w:hAnsi="Times New Roman"/>
          <w:b/>
          <w:bCs/>
          <w:szCs w:val="21"/>
        </w:rPr>
        <w:t>(</w:t>
      </w:r>
      <w:r w:rsidR="00C25B64">
        <w:rPr>
          <w:rFonts w:ascii="Times New Roman" w:hAnsi="Times New Roman"/>
          <w:b/>
          <w:bCs/>
          <w:szCs w:val="21"/>
        </w:rPr>
        <w:t>S-</w:t>
      </w:r>
      <w:r w:rsidR="00C25B64" w:rsidRPr="00773852">
        <w:rPr>
          <w:rFonts w:ascii="Times New Roman" w:hAnsi="Times New Roman"/>
          <w:b/>
          <w:bCs/>
          <w:szCs w:val="21"/>
        </w:rPr>
        <w:t>U)</w:t>
      </w:r>
      <w:r w:rsidR="00C25B64" w:rsidRPr="00773852">
        <w:rPr>
          <w:rFonts w:ascii="Times New Roman" w:hAnsi="Times New Roman"/>
          <w:szCs w:val="21"/>
        </w:rPr>
        <w:t xml:space="preserve"> Viability of the indicated cells treated with multiple ferroptosis inducers, including ML210 (5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FIN56 (5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sorafenib (10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and sulfasalazine (500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for 10 h.</w:t>
      </w:r>
      <w:r w:rsidR="00C25B64" w:rsidRPr="00773852">
        <w:t xml:space="preserve"> </w:t>
      </w:r>
      <w:r w:rsidR="00C25B64" w:rsidRPr="00773852">
        <w:rPr>
          <w:rFonts w:ascii="Times New Roman" w:hAnsi="Times New Roman"/>
          <w:b/>
          <w:bCs/>
          <w:szCs w:val="21"/>
        </w:rPr>
        <w:t>(V-X)</w:t>
      </w:r>
      <w:r w:rsidR="00C25B64" w:rsidRPr="00773852">
        <w:rPr>
          <w:rFonts w:ascii="Times New Roman" w:hAnsi="Times New Roman"/>
          <w:szCs w:val="21"/>
        </w:rPr>
        <w:t xml:space="preserve"> Viability of the indicated cells treated with RSL3 (2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and multiple cell death inhibitors, including ferrostatin-1 (Fer-1, 2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necrostatin-1 (NEC-1, 10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Z-VAD-FMK (10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 xml:space="preserve">), and VX765 (10 </w:t>
      </w:r>
      <w:proofErr w:type="spellStart"/>
      <w:r w:rsidR="00C25B64" w:rsidRPr="00773852">
        <w:rPr>
          <w:rFonts w:ascii="Times New Roman" w:hAnsi="Times New Roman"/>
          <w:szCs w:val="21"/>
        </w:rPr>
        <w:t>μM</w:t>
      </w:r>
      <w:proofErr w:type="spellEnd"/>
      <w:r w:rsidR="00C25B64" w:rsidRPr="00773852">
        <w:rPr>
          <w:rFonts w:ascii="Times New Roman" w:hAnsi="Times New Roman"/>
          <w:szCs w:val="21"/>
        </w:rPr>
        <w:t>).</w:t>
      </w:r>
      <w:r w:rsidR="00C25B64">
        <w:rPr>
          <w:rFonts w:hint="eastAsia"/>
        </w:rPr>
        <w:t xml:space="preserve"> </w:t>
      </w:r>
      <w:r w:rsidRPr="00993DD7">
        <w:rPr>
          <w:rFonts w:ascii="Times New Roman" w:hAnsi="Times New Roman"/>
          <w:szCs w:val="21"/>
        </w:rPr>
        <w:t xml:space="preserve">Each error bar in panels </w:t>
      </w:r>
      <w:r w:rsidR="0090799D">
        <w:rPr>
          <w:rFonts w:ascii="Times New Roman" w:hAnsi="Times New Roman"/>
          <w:szCs w:val="21"/>
        </w:rPr>
        <w:t>A</w:t>
      </w:r>
      <w:r w:rsidRPr="00993DD7">
        <w:rPr>
          <w:rFonts w:ascii="Times New Roman" w:hAnsi="Times New Roman"/>
          <w:szCs w:val="21"/>
        </w:rPr>
        <w:t>–</w:t>
      </w:r>
      <w:r w:rsidR="0090799D">
        <w:rPr>
          <w:rFonts w:ascii="Times New Roman" w:hAnsi="Times New Roman"/>
          <w:szCs w:val="21"/>
        </w:rPr>
        <w:t>B and D-I</w:t>
      </w:r>
      <w:r w:rsidRPr="00993DD7">
        <w:rPr>
          <w:rFonts w:ascii="Times New Roman" w:hAnsi="Times New Roman"/>
          <w:szCs w:val="21"/>
        </w:rPr>
        <w:t xml:space="preserve"> represents mean ± SD of six independent experiments, while</w:t>
      </w:r>
      <w:r w:rsidR="00C9294C" w:rsidRPr="00993DD7">
        <w:rPr>
          <w:rFonts w:ascii="Times New Roman" w:hAnsi="Times New Roman"/>
          <w:szCs w:val="21"/>
        </w:rPr>
        <w:t xml:space="preserve"> error bar in panels </w:t>
      </w:r>
      <w:r w:rsidR="0090799D">
        <w:rPr>
          <w:rFonts w:ascii="Times New Roman" w:hAnsi="Times New Roman"/>
          <w:szCs w:val="21"/>
        </w:rPr>
        <w:t>L</w:t>
      </w:r>
      <w:r w:rsidR="00C9294C" w:rsidRPr="00993DD7">
        <w:rPr>
          <w:rFonts w:ascii="Times New Roman" w:hAnsi="Times New Roman"/>
          <w:szCs w:val="21"/>
        </w:rPr>
        <w:t>–</w:t>
      </w:r>
      <w:r w:rsidR="0090799D">
        <w:rPr>
          <w:rFonts w:ascii="Times New Roman" w:hAnsi="Times New Roman"/>
          <w:szCs w:val="21"/>
        </w:rPr>
        <w:t>P and S-X</w:t>
      </w:r>
      <w:r w:rsidR="00C9294C" w:rsidRPr="00993DD7">
        <w:rPr>
          <w:rFonts w:ascii="Times New Roman" w:hAnsi="Times New Roman"/>
          <w:szCs w:val="21"/>
        </w:rPr>
        <w:t xml:space="preserve"> represents mean ± SD of three independent experiments. Statistical analysis was performed using unpaired two-tailed Student’s </w:t>
      </w:r>
      <w:r w:rsidR="00C9294C" w:rsidRPr="00993DD7">
        <w:rPr>
          <w:rFonts w:ascii="Times New Roman" w:hAnsi="Times New Roman"/>
          <w:i/>
          <w:szCs w:val="21"/>
        </w:rPr>
        <w:t>t</w:t>
      </w:r>
      <w:r w:rsidR="00C9294C" w:rsidRPr="00993DD7">
        <w:rPr>
          <w:rFonts w:ascii="Times New Roman" w:hAnsi="Times New Roman"/>
          <w:szCs w:val="21"/>
        </w:rPr>
        <w:t xml:space="preserve">-test. </w:t>
      </w:r>
      <w:r w:rsidR="0090799D" w:rsidRPr="00993DD7">
        <w:rPr>
          <w:rFonts w:ascii="Times New Roman" w:hAnsi="Times New Roman"/>
          <w:szCs w:val="21"/>
        </w:rPr>
        <w:t>*</w:t>
      </w:r>
      <w:r w:rsidR="0090799D" w:rsidRPr="00993DD7">
        <w:rPr>
          <w:rFonts w:ascii="Times New Roman" w:hAnsi="Times New Roman"/>
          <w:i/>
          <w:szCs w:val="21"/>
        </w:rPr>
        <w:t>P</w:t>
      </w:r>
      <w:r w:rsidR="0090799D" w:rsidRPr="00993DD7">
        <w:rPr>
          <w:rFonts w:ascii="Times New Roman" w:hAnsi="Times New Roman"/>
          <w:szCs w:val="21"/>
        </w:rPr>
        <w:t xml:space="preserve"> &lt; 0.0</w:t>
      </w:r>
      <w:r w:rsidR="0090799D">
        <w:rPr>
          <w:rFonts w:ascii="Times New Roman" w:hAnsi="Times New Roman"/>
          <w:szCs w:val="21"/>
        </w:rPr>
        <w:t xml:space="preserve">5, </w:t>
      </w:r>
      <w:r w:rsidR="00C9294C" w:rsidRPr="00993DD7">
        <w:rPr>
          <w:rFonts w:ascii="Times New Roman" w:hAnsi="Times New Roman"/>
          <w:szCs w:val="21"/>
        </w:rPr>
        <w:t>***</w:t>
      </w:r>
      <w:r w:rsidR="00C9294C" w:rsidRPr="00993DD7">
        <w:rPr>
          <w:rFonts w:ascii="Times New Roman" w:hAnsi="Times New Roman"/>
          <w:i/>
          <w:szCs w:val="21"/>
        </w:rPr>
        <w:t>P</w:t>
      </w:r>
      <w:r w:rsidR="00C9294C" w:rsidRPr="00993DD7">
        <w:rPr>
          <w:rFonts w:ascii="Times New Roman" w:hAnsi="Times New Roman"/>
          <w:szCs w:val="21"/>
        </w:rPr>
        <w:t xml:space="preserve"> &lt; 0.001. NS, not significant.</w:t>
      </w:r>
    </w:p>
    <w:p w14:paraId="69EC0181" w14:textId="5F0DD821" w:rsidR="00993DD7" w:rsidRPr="00885032" w:rsidRDefault="00885032" w:rsidP="00885032">
      <w:pPr>
        <w:widowControl/>
        <w:jc w:val="left"/>
        <w:rPr>
          <w:rFonts w:ascii="Times New Roman" w:hAnsi="Times New Roman"/>
          <w:szCs w:val="21"/>
        </w:rPr>
      </w:pPr>
      <w:r>
        <w:rPr>
          <w:rFonts w:ascii="Times New Roman" w:hAnsi="Times New Roman"/>
          <w:szCs w:val="21"/>
        </w:rPr>
        <w:br w:type="page"/>
      </w:r>
    </w:p>
    <w:p w14:paraId="6724FA2D" w14:textId="48E6307B" w:rsidR="00846250" w:rsidRDefault="00B55F9C" w:rsidP="00817CBC">
      <w:pPr>
        <w:adjustRightInd w:val="0"/>
        <w:snapToGrid w:val="0"/>
        <w:spacing w:afterLines="50" w:after="156" w:line="480" w:lineRule="auto"/>
        <w:contextualSpacing/>
        <w:rPr>
          <w:rFonts w:ascii="Times New Roman" w:hAnsi="Times New Roman" w:hint="eastAsia"/>
          <w:b/>
          <w:sz w:val="24"/>
          <w:szCs w:val="24"/>
        </w:rPr>
      </w:pPr>
      <w:r>
        <w:rPr>
          <w:rFonts w:ascii="Times New Roman" w:hAnsi="Times New Roman" w:hint="eastAsia"/>
          <w:b/>
          <w:noProof/>
          <w:sz w:val="24"/>
          <w:szCs w:val="24"/>
        </w:rPr>
        <w:lastRenderedPageBreak/>
        <w:drawing>
          <wp:inline distT="0" distB="0" distL="0" distR="0" wp14:anchorId="41DEB9A6" wp14:editId="4A937CA2">
            <wp:extent cx="5274310" cy="3983355"/>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983355"/>
                    </a:xfrm>
                    <a:prstGeom prst="rect">
                      <a:avLst/>
                    </a:prstGeom>
                  </pic:spPr>
                </pic:pic>
              </a:graphicData>
            </a:graphic>
          </wp:inline>
        </w:drawing>
      </w:r>
    </w:p>
    <w:p w14:paraId="415B791B" w14:textId="38386F80" w:rsidR="00E138D4" w:rsidRPr="002B013B" w:rsidRDefault="00E138D4" w:rsidP="00E138D4">
      <w:pPr>
        <w:adjustRightInd w:val="0"/>
        <w:snapToGrid w:val="0"/>
        <w:spacing w:afterLines="50" w:after="156" w:line="480" w:lineRule="auto"/>
        <w:rPr>
          <w:rFonts w:ascii="Times New Roman" w:hAnsi="Times New Roman" w:hint="eastAsia"/>
          <w:bCs/>
          <w:sz w:val="24"/>
          <w:szCs w:val="24"/>
        </w:rPr>
      </w:pPr>
      <w:r w:rsidRPr="00993DD7">
        <w:rPr>
          <w:rFonts w:ascii="Times New Roman" w:hAnsi="Times New Roman"/>
          <w:b/>
          <w:szCs w:val="21"/>
        </w:rPr>
        <w:t>Supplementary Figure S</w:t>
      </w:r>
      <w:r>
        <w:rPr>
          <w:rFonts w:ascii="Times New Roman" w:hAnsi="Times New Roman"/>
          <w:b/>
          <w:szCs w:val="21"/>
        </w:rPr>
        <w:t>5</w:t>
      </w:r>
      <w:r w:rsidRPr="00993DD7">
        <w:rPr>
          <w:rFonts w:ascii="Times New Roman" w:hAnsi="Times New Roman"/>
          <w:b/>
          <w:szCs w:val="21"/>
        </w:rPr>
        <w:t>, Related to</w:t>
      </w:r>
      <w:r w:rsidRPr="00F24E5B">
        <w:rPr>
          <w:rFonts w:ascii="Times New Roman" w:hAnsi="Times New Roman"/>
          <w:b/>
          <w:sz w:val="24"/>
          <w:szCs w:val="24"/>
        </w:rPr>
        <w:t xml:space="preserve"> </w:t>
      </w:r>
      <w:r w:rsidRPr="00F24E5B">
        <w:rPr>
          <w:rFonts w:ascii="Times New Roman" w:hAnsi="Times New Roman"/>
          <w:b/>
          <w:sz w:val="24"/>
          <w:szCs w:val="24"/>
        </w:rPr>
        <w:t xml:space="preserve">Figure </w:t>
      </w:r>
      <w:r>
        <w:rPr>
          <w:rFonts w:ascii="Times New Roman" w:hAnsi="Times New Roman"/>
          <w:b/>
          <w:sz w:val="24"/>
          <w:szCs w:val="24"/>
        </w:rPr>
        <w:t>5</w:t>
      </w:r>
      <w:r w:rsidRPr="00F24E5B">
        <w:rPr>
          <w:rFonts w:ascii="Times New Roman" w:hAnsi="Times New Roman"/>
          <w:b/>
          <w:sz w:val="24"/>
          <w:szCs w:val="24"/>
        </w:rPr>
        <w:t xml:space="preserve">. </w:t>
      </w:r>
      <w:r w:rsidRPr="00B21795">
        <w:rPr>
          <w:rFonts w:ascii="Times New Roman" w:hAnsi="Times New Roman" w:hint="eastAsia"/>
          <w:b/>
          <w:bCs/>
          <w:sz w:val="24"/>
          <w:szCs w:val="24"/>
        </w:rPr>
        <w:t>L</w:t>
      </w:r>
      <w:r w:rsidRPr="00B21795">
        <w:rPr>
          <w:rFonts w:ascii="Times New Roman" w:hAnsi="Times New Roman"/>
          <w:b/>
          <w:bCs/>
          <w:sz w:val="24"/>
          <w:szCs w:val="24"/>
        </w:rPr>
        <w:t xml:space="preserve">PCAT1-mediated ferroptosis inhibition depends on </w:t>
      </w:r>
      <w:r w:rsidRPr="00B21795">
        <w:rPr>
          <w:rFonts w:ascii="Times New Roman" w:hAnsi="Times New Roman" w:hint="eastAsia"/>
          <w:b/>
          <w:bCs/>
          <w:sz w:val="24"/>
          <w:szCs w:val="24"/>
        </w:rPr>
        <w:t>e</w:t>
      </w:r>
      <w:r w:rsidRPr="00B21795">
        <w:rPr>
          <w:rFonts w:ascii="Times New Roman" w:hAnsi="Times New Roman"/>
          <w:b/>
          <w:bCs/>
          <w:sz w:val="24"/>
          <w:szCs w:val="24"/>
        </w:rPr>
        <w:t xml:space="preserve">xogenous </w:t>
      </w:r>
      <w:r>
        <w:rPr>
          <w:rFonts w:ascii="Times New Roman" w:hAnsi="Times New Roman" w:hint="eastAsia"/>
          <w:b/>
          <w:bCs/>
          <w:sz w:val="24"/>
          <w:szCs w:val="24"/>
        </w:rPr>
        <w:t>or</w:t>
      </w:r>
      <w:r w:rsidRPr="00B21795">
        <w:rPr>
          <w:rFonts w:ascii="Times New Roman" w:hAnsi="Times New Roman"/>
          <w:b/>
          <w:bCs/>
          <w:sz w:val="24"/>
          <w:szCs w:val="24"/>
        </w:rPr>
        <w:t xml:space="preserve"> endogenous SFA</w:t>
      </w:r>
      <w:r>
        <w:rPr>
          <w:rFonts w:ascii="Times New Roman" w:hAnsi="Times New Roman"/>
          <w:b/>
          <w:bCs/>
          <w:sz w:val="24"/>
          <w:szCs w:val="24"/>
        </w:rPr>
        <w:t xml:space="preserve">. </w:t>
      </w:r>
      <w:r w:rsidRPr="005949D3">
        <w:rPr>
          <w:rFonts w:ascii="Times New Roman" w:hAnsi="Times New Roman"/>
          <w:b/>
          <w:kern w:val="0"/>
          <w:sz w:val="24"/>
          <w:szCs w:val="24"/>
        </w:rPr>
        <w:t>(</w:t>
      </w:r>
      <w:r>
        <w:rPr>
          <w:rFonts w:ascii="Times New Roman" w:hAnsi="Times New Roman"/>
          <w:b/>
          <w:kern w:val="0"/>
          <w:sz w:val="24"/>
          <w:szCs w:val="24"/>
        </w:rPr>
        <w:t>A-B</w:t>
      </w:r>
      <w:r w:rsidRPr="005949D3">
        <w:rPr>
          <w:rFonts w:ascii="Times New Roman" w:hAnsi="Times New Roman"/>
          <w:b/>
          <w:kern w:val="0"/>
          <w:sz w:val="24"/>
          <w:szCs w:val="24"/>
        </w:rPr>
        <w:t xml:space="preserve">) </w:t>
      </w:r>
      <w:r w:rsidRPr="00FC362A">
        <w:rPr>
          <w:rFonts w:ascii="Times New Roman" w:hAnsi="Times New Roman"/>
          <w:bCs/>
          <w:kern w:val="0"/>
          <w:sz w:val="24"/>
          <w:szCs w:val="24"/>
        </w:rPr>
        <w:t xml:space="preserve">Viability analysis of </w:t>
      </w:r>
      <w:r>
        <w:rPr>
          <w:rFonts w:ascii="Times New Roman" w:hAnsi="Times New Roman"/>
          <w:sz w:val="24"/>
          <w:szCs w:val="24"/>
        </w:rPr>
        <w:t>U2OS or 293FT</w:t>
      </w:r>
      <w:r>
        <w:rPr>
          <w:rFonts w:ascii="Times New Roman" w:hAnsi="Times New Roman"/>
          <w:bCs/>
          <w:kern w:val="0"/>
          <w:sz w:val="24"/>
          <w:szCs w:val="24"/>
        </w:rPr>
        <w:t xml:space="preserve"> </w:t>
      </w:r>
      <w:r w:rsidRPr="00FC362A">
        <w:rPr>
          <w:rFonts w:ascii="Times New Roman" w:hAnsi="Times New Roman"/>
          <w:bCs/>
          <w:kern w:val="0"/>
          <w:sz w:val="24"/>
          <w:szCs w:val="24"/>
        </w:rPr>
        <w:t>cells. Cells were pretreated with indicated concentration of TOFA for 24 h, followed by</w:t>
      </w:r>
      <w:r>
        <w:rPr>
          <w:rFonts w:ascii="Times New Roman" w:hAnsi="Times New Roman" w:hint="eastAsia"/>
          <w:bCs/>
          <w:kern w:val="0"/>
          <w:sz w:val="24"/>
          <w:szCs w:val="24"/>
        </w:rPr>
        <w:t xml:space="preserve"> </w:t>
      </w:r>
      <w:r w:rsidRPr="00FC362A">
        <w:rPr>
          <w:rFonts w:ascii="Times New Roman" w:hAnsi="Times New Roman"/>
          <w:bCs/>
          <w:kern w:val="0"/>
          <w:sz w:val="24"/>
          <w:szCs w:val="24"/>
        </w:rPr>
        <w:t>ferroptosis induction with RSL3 (</w:t>
      </w:r>
      <w:r w:rsidRPr="005949D3">
        <w:rPr>
          <w:rFonts w:ascii="Times New Roman" w:hAnsi="Times New Roman"/>
          <w:sz w:val="24"/>
          <w:szCs w:val="24"/>
        </w:rPr>
        <w:t xml:space="preserve">2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in the presence or absence of </w:t>
      </w:r>
      <w:r>
        <w:rPr>
          <w:rFonts w:ascii="Times New Roman" w:hAnsi="Times New Roman"/>
          <w:bCs/>
          <w:kern w:val="0"/>
          <w:sz w:val="24"/>
          <w:szCs w:val="24"/>
        </w:rPr>
        <w:t>ferrostatin-1</w:t>
      </w:r>
      <w:r w:rsidRPr="00FC362A">
        <w:rPr>
          <w:rFonts w:ascii="Times New Roman" w:hAnsi="Times New Roman"/>
          <w:bCs/>
          <w:kern w:val="0"/>
          <w:sz w:val="24"/>
          <w:szCs w:val="24"/>
        </w:rPr>
        <w:t xml:space="preserve"> for </w:t>
      </w:r>
      <w:r>
        <w:rPr>
          <w:rFonts w:ascii="Times New Roman" w:hAnsi="Times New Roman"/>
          <w:bCs/>
          <w:kern w:val="0"/>
          <w:sz w:val="24"/>
          <w:szCs w:val="24"/>
        </w:rPr>
        <w:t>10</w:t>
      </w:r>
      <w:r w:rsidRPr="00FC362A">
        <w:rPr>
          <w:rFonts w:ascii="Times New Roman" w:hAnsi="Times New Roman"/>
          <w:bCs/>
          <w:kern w:val="0"/>
          <w:sz w:val="24"/>
          <w:szCs w:val="24"/>
        </w:rPr>
        <w:t xml:space="preserve"> h</w:t>
      </w:r>
      <w:r>
        <w:rPr>
          <w:rFonts w:ascii="Times New Roman" w:hAnsi="Times New Roman"/>
          <w:bCs/>
          <w:kern w:val="0"/>
          <w:sz w:val="24"/>
          <w:szCs w:val="24"/>
        </w:rPr>
        <w:t>.</w:t>
      </w:r>
      <w:r w:rsidRPr="00FC362A">
        <w:rPr>
          <w:rFonts w:ascii="Times New Roman" w:hAnsi="Times New Roman"/>
          <w:b/>
          <w:kern w:val="0"/>
          <w:sz w:val="24"/>
          <w:szCs w:val="24"/>
        </w:rPr>
        <w:t xml:space="preserve"> </w:t>
      </w:r>
      <w:r w:rsidRPr="005949D3">
        <w:rPr>
          <w:rFonts w:ascii="Times New Roman" w:hAnsi="Times New Roman"/>
          <w:b/>
          <w:kern w:val="0"/>
          <w:sz w:val="24"/>
          <w:szCs w:val="24"/>
        </w:rPr>
        <w:t>(</w:t>
      </w:r>
      <w:r>
        <w:rPr>
          <w:rFonts w:ascii="Times New Roman" w:hAnsi="Times New Roman"/>
          <w:b/>
          <w:kern w:val="0"/>
          <w:sz w:val="24"/>
          <w:szCs w:val="24"/>
        </w:rPr>
        <w:t>C</w:t>
      </w:r>
      <w:r w:rsidRPr="005949D3">
        <w:rPr>
          <w:rFonts w:ascii="Times New Roman" w:hAnsi="Times New Roman"/>
          <w:b/>
          <w:kern w:val="0"/>
          <w:sz w:val="24"/>
          <w:szCs w:val="24"/>
        </w:rPr>
        <w:t>)</w:t>
      </w:r>
      <w:r>
        <w:rPr>
          <w:rFonts w:ascii="Times New Roman" w:hAnsi="Times New Roman"/>
          <w:b/>
          <w:kern w:val="0"/>
          <w:sz w:val="24"/>
          <w:szCs w:val="24"/>
        </w:rPr>
        <w:t xml:space="preserve"> </w:t>
      </w:r>
      <w:r w:rsidRPr="00FC362A">
        <w:rPr>
          <w:rFonts w:ascii="Times New Roman" w:hAnsi="Times New Roman"/>
          <w:bCs/>
          <w:kern w:val="0"/>
          <w:sz w:val="24"/>
          <w:szCs w:val="24"/>
        </w:rPr>
        <w:t xml:space="preserve">Viability analysis of </w:t>
      </w:r>
      <w:r>
        <w:rPr>
          <w:rFonts w:ascii="Times New Roman" w:hAnsi="Times New Roman"/>
          <w:bCs/>
          <w:kern w:val="0"/>
          <w:sz w:val="24"/>
          <w:szCs w:val="24"/>
        </w:rPr>
        <w:t>293FT</w:t>
      </w:r>
      <w:r w:rsidRPr="00FC362A">
        <w:rPr>
          <w:rFonts w:ascii="Times New Roman" w:hAnsi="Times New Roman"/>
          <w:bCs/>
          <w:kern w:val="0"/>
          <w:sz w:val="24"/>
          <w:szCs w:val="24"/>
        </w:rPr>
        <w:t xml:space="preserve"> cells with control or </w:t>
      </w:r>
      <w:r>
        <w:rPr>
          <w:rFonts w:ascii="Times New Roman" w:hAnsi="Times New Roman"/>
          <w:bCs/>
          <w:kern w:val="0"/>
          <w:sz w:val="24"/>
          <w:szCs w:val="24"/>
        </w:rPr>
        <w:t>SCD1</w:t>
      </w:r>
      <w:r w:rsidRPr="00FC362A">
        <w:rPr>
          <w:rFonts w:ascii="Times New Roman" w:hAnsi="Times New Roman"/>
          <w:bCs/>
          <w:kern w:val="0"/>
          <w:sz w:val="24"/>
          <w:szCs w:val="24"/>
        </w:rPr>
        <w:t xml:space="preserve"> shRNA. Cells were treated with ferroptosis induction with </w:t>
      </w:r>
      <w:r w:rsidRPr="005949D3">
        <w:rPr>
          <w:rFonts w:ascii="Times New Roman" w:hAnsi="Times New Roman"/>
          <w:sz w:val="24"/>
          <w:szCs w:val="24"/>
        </w:rPr>
        <w:t xml:space="preserve">2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RSL</w:t>
      </w:r>
      <w:r>
        <w:rPr>
          <w:rFonts w:ascii="Times New Roman" w:hAnsi="Times New Roman"/>
          <w:bCs/>
          <w:kern w:val="0"/>
          <w:sz w:val="24"/>
          <w:szCs w:val="24"/>
        </w:rPr>
        <w:t>3</w:t>
      </w:r>
      <w:r w:rsidRPr="00FC362A">
        <w:rPr>
          <w:rFonts w:ascii="Times New Roman" w:hAnsi="Times New Roman"/>
          <w:bCs/>
          <w:kern w:val="0"/>
          <w:sz w:val="24"/>
          <w:szCs w:val="24"/>
        </w:rPr>
        <w:t xml:space="preserve">, </w:t>
      </w:r>
      <w:r>
        <w:rPr>
          <w:rFonts w:ascii="Times New Roman" w:hAnsi="Times New Roman"/>
          <w:sz w:val="24"/>
          <w:szCs w:val="24"/>
        </w:rPr>
        <w:t>4</w:t>
      </w:r>
      <w:r w:rsidRPr="005949D3">
        <w:rPr>
          <w:rFonts w:ascii="Times New Roman" w:hAnsi="Times New Roman"/>
          <w:sz w:val="24"/>
          <w:szCs w:val="24"/>
        </w:rPr>
        <w:t xml:space="preserve">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w:t>
      </w:r>
      <w:proofErr w:type="spellStart"/>
      <w:r>
        <w:rPr>
          <w:rFonts w:ascii="Times New Roman" w:hAnsi="Times New Roman"/>
          <w:bCs/>
          <w:kern w:val="0"/>
          <w:sz w:val="24"/>
          <w:szCs w:val="24"/>
        </w:rPr>
        <w:t>Erastin</w:t>
      </w:r>
      <w:proofErr w:type="spellEnd"/>
      <w:r w:rsidRPr="00FC362A">
        <w:rPr>
          <w:rFonts w:ascii="Times New Roman" w:hAnsi="Times New Roman"/>
          <w:bCs/>
          <w:kern w:val="0"/>
          <w:sz w:val="24"/>
          <w:szCs w:val="24"/>
        </w:rPr>
        <w:t xml:space="preserve"> for </w:t>
      </w:r>
      <w:r>
        <w:rPr>
          <w:rFonts w:ascii="Times New Roman" w:hAnsi="Times New Roman"/>
          <w:bCs/>
          <w:kern w:val="0"/>
          <w:sz w:val="24"/>
          <w:szCs w:val="24"/>
        </w:rPr>
        <w:t>10</w:t>
      </w:r>
      <w:r w:rsidRPr="00FC362A">
        <w:rPr>
          <w:rFonts w:ascii="Times New Roman" w:hAnsi="Times New Roman"/>
          <w:bCs/>
          <w:kern w:val="0"/>
          <w:sz w:val="24"/>
          <w:szCs w:val="24"/>
        </w:rPr>
        <w:t xml:space="preserve"> h</w:t>
      </w:r>
      <w:r>
        <w:rPr>
          <w:rFonts w:ascii="Times New Roman" w:hAnsi="Times New Roman"/>
          <w:bCs/>
          <w:kern w:val="0"/>
          <w:sz w:val="24"/>
          <w:szCs w:val="24"/>
        </w:rPr>
        <w:t>.</w:t>
      </w:r>
      <w:r w:rsidRPr="00FC362A">
        <w:rPr>
          <w:rFonts w:ascii="Times New Roman" w:hAnsi="Times New Roman"/>
          <w:b/>
          <w:kern w:val="0"/>
          <w:sz w:val="24"/>
          <w:szCs w:val="24"/>
        </w:rPr>
        <w:t xml:space="preserve"> </w:t>
      </w:r>
      <w:r w:rsidRPr="005949D3">
        <w:rPr>
          <w:rFonts w:ascii="Times New Roman" w:hAnsi="Times New Roman"/>
          <w:b/>
          <w:kern w:val="0"/>
          <w:sz w:val="24"/>
          <w:szCs w:val="24"/>
        </w:rPr>
        <w:t>(</w:t>
      </w:r>
      <w:r>
        <w:rPr>
          <w:rFonts w:ascii="Times New Roman" w:hAnsi="Times New Roman"/>
          <w:b/>
          <w:kern w:val="0"/>
          <w:sz w:val="24"/>
          <w:szCs w:val="24"/>
        </w:rPr>
        <w:t>D</w:t>
      </w:r>
      <w:r w:rsidRPr="005949D3">
        <w:rPr>
          <w:rFonts w:ascii="Times New Roman" w:hAnsi="Times New Roman"/>
          <w:b/>
          <w:kern w:val="0"/>
          <w:sz w:val="24"/>
          <w:szCs w:val="24"/>
        </w:rPr>
        <w:t>)</w:t>
      </w:r>
      <w:r>
        <w:rPr>
          <w:rFonts w:ascii="Times New Roman" w:hAnsi="Times New Roman"/>
          <w:b/>
          <w:kern w:val="0"/>
          <w:sz w:val="24"/>
          <w:szCs w:val="24"/>
        </w:rPr>
        <w:t xml:space="preserve"> </w:t>
      </w:r>
      <w:r w:rsidRPr="00FC362A">
        <w:rPr>
          <w:rFonts w:ascii="Times New Roman" w:hAnsi="Times New Roman"/>
          <w:bCs/>
          <w:kern w:val="0"/>
          <w:sz w:val="24"/>
          <w:szCs w:val="24"/>
        </w:rPr>
        <w:t xml:space="preserve">Viability analysis of </w:t>
      </w:r>
      <w:r>
        <w:rPr>
          <w:rFonts w:ascii="Times New Roman" w:hAnsi="Times New Roman"/>
          <w:sz w:val="24"/>
          <w:szCs w:val="24"/>
        </w:rPr>
        <w:t>U2OS or 293FT</w:t>
      </w:r>
      <w:r>
        <w:rPr>
          <w:rFonts w:ascii="Times New Roman" w:hAnsi="Times New Roman"/>
          <w:bCs/>
          <w:kern w:val="0"/>
          <w:sz w:val="24"/>
          <w:szCs w:val="24"/>
        </w:rPr>
        <w:t xml:space="preserve"> </w:t>
      </w:r>
      <w:r w:rsidRPr="00FC362A">
        <w:rPr>
          <w:rFonts w:ascii="Times New Roman" w:hAnsi="Times New Roman"/>
          <w:bCs/>
          <w:kern w:val="0"/>
          <w:sz w:val="24"/>
          <w:szCs w:val="24"/>
        </w:rPr>
        <w:t xml:space="preserve">cells. Cells were pretreated with indicated concentration of </w:t>
      </w:r>
      <w:r>
        <w:rPr>
          <w:rFonts w:ascii="Times New Roman" w:hAnsi="Times New Roman"/>
          <w:bCs/>
          <w:kern w:val="0"/>
          <w:sz w:val="24"/>
          <w:szCs w:val="24"/>
        </w:rPr>
        <w:t>CAY10566</w:t>
      </w:r>
      <w:r w:rsidRPr="00FC362A">
        <w:rPr>
          <w:rFonts w:ascii="Times New Roman" w:hAnsi="Times New Roman"/>
          <w:bCs/>
          <w:kern w:val="0"/>
          <w:sz w:val="24"/>
          <w:szCs w:val="24"/>
        </w:rPr>
        <w:t xml:space="preserve"> for 24 h, followed by</w:t>
      </w:r>
      <w:r>
        <w:rPr>
          <w:rFonts w:ascii="Times New Roman" w:hAnsi="Times New Roman" w:hint="eastAsia"/>
          <w:bCs/>
          <w:kern w:val="0"/>
          <w:sz w:val="24"/>
          <w:szCs w:val="24"/>
        </w:rPr>
        <w:t xml:space="preserve"> </w:t>
      </w:r>
      <w:r w:rsidRPr="00FC362A">
        <w:rPr>
          <w:rFonts w:ascii="Times New Roman" w:hAnsi="Times New Roman"/>
          <w:bCs/>
          <w:kern w:val="0"/>
          <w:sz w:val="24"/>
          <w:szCs w:val="24"/>
        </w:rPr>
        <w:t>ferroptosis induction with RSL3 (</w:t>
      </w:r>
      <w:r w:rsidRPr="005949D3">
        <w:rPr>
          <w:rFonts w:ascii="Times New Roman" w:hAnsi="Times New Roman"/>
          <w:sz w:val="24"/>
          <w:szCs w:val="24"/>
        </w:rPr>
        <w:t xml:space="preserve">2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in the presence or absence of </w:t>
      </w:r>
      <w:r>
        <w:rPr>
          <w:rFonts w:ascii="Times New Roman" w:hAnsi="Times New Roman"/>
          <w:bCs/>
          <w:kern w:val="0"/>
          <w:sz w:val="24"/>
          <w:szCs w:val="24"/>
        </w:rPr>
        <w:t>ferrostatin-1</w:t>
      </w:r>
      <w:r w:rsidRPr="00FC362A">
        <w:rPr>
          <w:rFonts w:ascii="Times New Roman" w:hAnsi="Times New Roman"/>
          <w:bCs/>
          <w:kern w:val="0"/>
          <w:sz w:val="24"/>
          <w:szCs w:val="24"/>
        </w:rPr>
        <w:t xml:space="preserve"> for </w:t>
      </w:r>
      <w:r>
        <w:rPr>
          <w:rFonts w:ascii="Times New Roman" w:hAnsi="Times New Roman"/>
          <w:bCs/>
          <w:kern w:val="0"/>
          <w:sz w:val="24"/>
          <w:szCs w:val="24"/>
        </w:rPr>
        <w:t>10</w:t>
      </w:r>
      <w:r w:rsidRPr="00FC362A">
        <w:rPr>
          <w:rFonts w:ascii="Times New Roman" w:hAnsi="Times New Roman"/>
          <w:bCs/>
          <w:kern w:val="0"/>
          <w:sz w:val="24"/>
          <w:szCs w:val="24"/>
        </w:rPr>
        <w:t xml:space="preserve"> h</w:t>
      </w:r>
      <w:r>
        <w:rPr>
          <w:rFonts w:ascii="Times New Roman" w:hAnsi="Times New Roman"/>
          <w:bCs/>
          <w:kern w:val="0"/>
          <w:sz w:val="24"/>
          <w:szCs w:val="24"/>
        </w:rPr>
        <w:t>.</w:t>
      </w:r>
      <w:r w:rsidRPr="00FC362A">
        <w:rPr>
          <w:rFonts w:ascii="Times New Roman" w:hAnsi="Times New Roman"/>
          <w:b/>
          <w:kern w:val="0"/>
          <w:sz w:val="24"/>
          <w:szCs w:val="24"/>
        </w:rPr>
        <w:t xml:space="preserve"> </w:t>
      </w:r>
      <w:r w:rsidRPr="005949D3">
        <w:rPr>
          <w:rFonts w:ascii="Times New Roman" w:hAnsi="Times New Roman"/>
          <w:b/>
          <w:kern w:val="0"/>
          <w:sz w:val="24"/>
          <w:szCs w:val="24"/>
        </w:rPr>
        <w:t>(</w:t>
      </w:r>
      <w:r>
        <w:rPr>
          <w:rFonts w:ascii="Times New Roman" w:hAnsi="Times New Roman"/>
          <w:b/>
          <w:kern w:val="0"/>
          <w:sz w:val="24"/>
          <w:szCs w:val="24"/>
        </w:rPr>
        <w:t>E</w:t>
      </w:r>
      <w:r>
        <w:rPr>
          <w:rFonts w:ascii="Times New Roman" w:hAnsi="Times New Roman"/>
          <w:b/>
          <w:kern w:val="0"/>
          <w:sz w:val="24"/>
          <w:szCs w:val="24"/>
        </w:rPr>
        <w:t>-</w:t>
      </w:r>
      <w:r>
        <w:rPr>
          <w:rFonts w:ascii="Times New Roman" w:hAnsi="Times New Roman"/>
          <w:b/>
          <w:kern w:val="0"/>
          <w:sz w:val="24"/>
          <w:szCs w:val="24"/>
        </w:rPr>
        <w:t>F</w:t>
      </w:r>
      <w:r w:rsidRPr="005949D3">
        <w:rPr>
          <w:rFonts w:ascii="Times New Roman" w:hAnsi="Times New Roman"/>
          <w:b/>
          <w:kern w:val="0"/>
          <w:sz w:val="24"/>
          <w:szCs w:val="24"/>
        </w:rPr>
        <w:t>)</w:t>
      </w:r>
      <w:r>
        <w:rPr>
          <w:rFonts w:ascii="Times New Roman" w:hAnsi="Times New Roman"/>
          <w:b/>
          <w:kern w:val="0"/>
          <w:sz w:val="24"/>
          <w:szCs w:val="24"/>
        </w:rPr>
        <w:t xml:space="preserve"> </w:t>
      </w:r>
      <w:r w:rsidRPr="00FC362A">
        <w:rPr>
          <w:rFonts w:ascii="Times New Roman" w:hAnsi="Times New Roman"/>
          <w:bCs/>
          <w:kern w:val="0"/>
          <w:sz w:val="24"/>
          <w:szCs w:val="24"/>
        </w:rPr>
        <w:t xml:space="preserve">Viability analysis of </w:t>
      </w:r>
      <w:r w:rsidRPr="005949D3">
        <w:rPr>
          <w:rFonts w:ascii="Times New Roman" w:hAnsi="Times New Roman"/>
          <w:sz w:val="24"/>
          <w:szCs w:val="24"/>
        </w:rPr>
        <w:t>U2OS</w:t>
      </w:r>
      <w:r>
        <w:rPr>
          <w:rFonts w:ascii="Times New Roman" w:hAnsi="Times New Roman"/>
          <w:bCs/>
          <w:kern w:val="0"/>
          <w:sz w:val="24"/>
          <w:szCs w:val="24"/>
        </w:rPr>
        <w:t xml:space="preserve"> resistant </w:t>
      </w:r>
      <w:r w:rsidRPr="00FC362A">
        <w:rPr>
          <w:rFonts w:ascii="Times New Roman" w:hAnsi="Times New Roman"/>
          <w:bCs/>
          <w:kern w:val="0"/>
          <w:sz w:val="24"/>
          <w:szCs w:val="24"/>
        </w:rPr>
        <w:t xml:space="preserve">cells. Cells were pretreated with indicated concentration of </w:t>
      </w:r>
      <w:r>
        <w:rPr>
          <w:rFonts w:ascii="Times New Roman" w:hAnsi="Times New Roman"/>
          <w:bCs/>
          <w:kern w:val="0"/>
          <w:sz w:val="24"/>
          <w:szCs w:val="24"/>
        </w:rPr>
        <w:t>palmitic acid and TOFA</w:t>
      </w:r>
      <w:r w:rsidRPr="00FC362A">
        <w:rPr>
          <w:rFonts w:ascii="Times New Roman" w:hAnsi="Times New Roman"/>
          <w:bCs/>
          <w:kern w:val="0"/>
          <w:sz w:val="24"/>
          <w:szCs w:val="24"/>
        </w:rPr>
        <w:t xml:space="preserve"> for 24 h, followed by</w:t>
      </w:r>
      <w:r>
        <w:rPr>
          <w:rFonts w:ascii="Times New Roman" w:hAnsi="Times New Roman" w:hint="eastAsia"/>
          <w:bCs/>
          <w:kern w:val="0"/>
          <w:sz w:val="24"/>
          <w:szCs w:val="24"/>
        </w:rPr>
        <w:t xml:space="preserve"> </w:t>
      </w:r>
      <w:r w:rsidRPr="00FC362A">
        <w:rPr>
          <w:rFonts w:ascii="Times New Roman" w:hAnsi="Times New Roman"/>
          <w:bCs/>
          <w:kern w:val="0"/>
          <w:sz w:val="24"/>
          <w:szCs w:val="24"/>
        </w:rPr>
        <w:t>ferroptosis induction with RSL3 (</w:t>
      </w:r>
      <w:r w:rsidRPr="005949D3">
        <w:rPr>
          <w:rFonts w:ascii="Times New Roman" w:hAnsi="Times New Roman"/>
          <w:sz w:val="24"/>
          <w:szCs w:val="24"/>
        </w:rPr>
        <w:t xml:space="preserve">2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w:t>
      </w:r>
      <w:r>
        <w:rPr>
          <w:rFonts w:ascii="Times New Roman" w:hAnsi="Times New Roman" w:hint="eastAsia"/>
          <w:bCs/>
          <w:kern w:val="0"/>
          <w:sz w:val="24"/>
          <w:szCs w:val="24"/>
        </w:rPr>
        <w:t>or</w:t>
      </w:r>
      <w:r>
        <w:rPr>
          <w:rFonts w:ascii="Times New Roman" w:hAnsi="Times New Roman"/>
          <w:bCs/>
          <w:kern w:val="0"/>
          <w:sz w:val="24"/>
          <w:szCs w:val="24"/>
        </w:rPr>
        <w:t xml:space="preserve"> </w:t>
      </w:r>
      <w:r>
        <w:rPr>
          <w:rFonts w:ascii="Times New Roman" w:hAnsi="Times New Roman"/>
          <w:sz w:val="24"/>
          <w:szCs w:val="24"/>
        </w:rPr>
        <w:t>4</w:t>
      </w:r>
      <w:r w:rsidRPr="005949D3">
        <w:rPr>
          <w:rFonts w:ascii="Times New Roman" w:hAnsi="Times New Roman"/>
          <w:sz w:val="24"/>
          <w:szCs w:val="24"/>
        </w:rPr>
        <w:t xml:space="preserve"> </w:t>
      </w:r>
      <w:proofErr w:type="spellStart"/>
      <w:r w:rsidRPr="005949D3">
        <w:rPr>
          <w:rFonts w:ascii="Times New Roman" w:hAnsi="Times New Roman"/>
          <w:sz w:val="24"/>
          <w:szCs w:val="24"/>
        </w:rPr>
        <w:t>μM</w:t>
      </w:r>
      <w:proofErr w:type="spellEnd"/>
      <w:r w:rsidRPr="00FC362A">
        <w:rPr>
          <w:rFonts w:ascii="Times New Roman" w:hAnsi="Times New Roman"/>
          <w:bCs/>
          <w:kern w:val="0"/>
          <w:sz w:val="24"/>
          <w:szCs w:val="24"/>
        </w:rPr>
        <w:t xml:space="preserve"> </w:t>
      </w:r>
      <w:proofErr w:type="spellStart"/>
      <w:r>
        <w:rPr>
          <w:rFonts w:ascii="Times New Roman" w:hAnsi="Times New Roman"/>
          <w:bCs/>
          <w:kern w:val="0"/>
          <w:sz w:val="24"/>
          <w:szCs w:val="24"/>
        </w:rPr>
        <w:t>Erastin</w:t>
      </w:r>
      <w:proofErr w:type="spellEnd"/>
      <w:r w:rsidRPr="00FC362A">
        <w:rPr>
          <w:rFonts w:ascii="Times New Roman" w:hAnsi="Times New Roman"/>
          <w:bCs/>
          <w:kern w:val="0"/>
          <w:sz w:val="24"/>
          <w:szCs w:val="24"/>
        </w:rPr>
        <w:t xml:space="preserve"> for </w:t>
      </w:r>
      <w:r>
        <w:rPr>
          <w:rFonts w:ascii="Times New Roman" w:hAnsi="Times New Roman"/>
          <w:bCs/>
          <w:kern w:val="0"/>
          <w:sz w:val="24"/>
          <w:szCs w:val="24"/>
        </w:rPr>
        <w:t>10</w:t>
      </w:r>
      <w:r w:rsidRPr="00FC362A">
        <w:rPr>
          <w:rFonts w:ascii="Times New Roman" w:hAnsi="Times New Roman"/>
          <w:bCs/>
          <w:kern w:val="0"/>
          <w:sz w:val="24"/>
          <w:szCs w:val="24"/>
        </w:rPr>
        <w:t xml:space="preserve"> h</w:t>
      </w:r>
      <w:r>
        <w:rPr>
          <w:rFonts w:ascii="Times New Roman" w:hAnsi="Times New Roman"/>
          <w:bCs/>
          <w:kern w:val="0"/>
          <w:sz w:val="24"/>
          <w:szCs w:val="24"/>
        </w:rPr>
        <w:t>.</w:t>
      </w:r>
      <w:r w:rsidRPr="00FC362A">
        <w:rPr>
          <w:rFonts w:ascii="Times New Roman" w:hAnsi="Times New Roman"/>
          <w:b/>
          <w:kern w:val="0"/>
          <w:sz w:val="24"/>
          <w:szCs w:val="24"/>
        </w:rPr>
        <w:t xml:space="preserve"> </w:t>
      </w:r>
      <w:r w:rsidRPr="005949D3">
        <w:rPr>
          <w:rFonts w:ascii="Times New Roman" w:hAnsi="Times New Roman"/>
          <w:sz w:val="24"/>
          <w:szCs w:val="24"/>
        </w:rPr>
        <w:t>Each error bar in panels A</w:t>
      </w:r>
      <w:r>
        <w:rPr>
          <w:rFonts w:ascii="Times New Roman" w:hAnsi="Times New Roman"/>
          <w:sz w:val="24"/>
          <w:szCs w:val="24"/>
        </w:rPr>
        <w:t>-F</w:t>
      </w:r>
      <w:r w:rsidRPr="005949D3">
        <w:rPr>
          <w:rFonts w:ascii="Times New Roman" w:hAnsi="Times New Roman"/>
          <w:sz w:val="24"/>
          <w:szCs w:val="24"/>
        </w:rPr>
        <w:t xml:space="preserve"> represents mean ± SD of </w:t>
      </w:r>
      <w:r>
        <w:rPr>
          <w:rFonts w:ascii="Times New Roman" w:hAnsi="Times New Roman"/>
          <w:sz w:val="24"/>
          <w:szCs w:val="24"/>
        </w:rPr>
        <w:t>three</w:t>
      </w:r>
      <w:r w:rsidRPr="005949D3">
        <w:rPr>
          <w:rFonts w:ascii="Times New Roman" w:hAnsi="Times New Roman"/>
          <w:sz w:val="24"/>
          <w:szCs w:val="24"/>
        </w:rPr>
        <w:t xml:space="preserve"> independent experiments. Statistical analysis was performed using unpaired two-tailed </w:t>
      </w:r>
      <w:r w:rsidRPr="005949D3">
        <w:rPr>
          <w:rFonts w:ascii="Times New Roman" w:hAnsi="Times New Roman"/>
          <w:sz w:val="24"/>
          <w:szCs w:val="24"/>
        </w:rPr>
        <w:lastRenderedPageBreak/>
        <w:t xml:space="preserve">Student’s </w:t>
      </w:r>
      <w:r w:rsidRPr="005949D3">
        <w:rPr>
          <w:rFonts w:ascii="Times New Roman" w:hAnsi="Times New Roman"/>
          <w:i/>
          <w:sz w:val="24"/>
        </w:rPr>
        <w:t>t</w:t>
      </w:r>
      <w:r w:rsidRPr="005949D3">
        <w:rPr>
          <w:rFonts w:ascii="Times New Roman" w:hAnsi="Times New Roman"/>
          <w:sz w:val="24"/>
          <w:szCs w:val="24"/>
        </w:rPr>
        <w:t>-test. *</w:t>
      </w:r>
      <w:r w:rsidRPr="005949D3">
        <w:rPr>
          <w:rFonts w:ascii="Times New Roman" w:hAnsi="Times New Roman"/>
          <w:i/>
          <w:sz w:val="24"/>
          <w:szCs w:val="24"/>
        </w:rPr>
        <w:t>P</w:t>
      </w:r>
      <w:r w:rsidRPr="005949D3">
        <w:rPr>
          <w:rFonts w:ascii="Times New Roman" w:hAnsi="Times New Roman"/>
          <w:sz w:val="24"/>
          <w:szCs w:val="24"/>
        </w:rPr>
        <w:t xml:space="preserve"> &lt; 0.0</w:t>
      </w:r>
      <w:r>
        <w:rPr>
          <w:rFonts w:ascii="Times New Roman" w:hAnsi="Times New Roman"/>
          <w:sz w:val="24"/>
          <w:szCs w:val="24"/>
        </w:rPr>
        <w:t>5</w:t>
      </w:r>
      <w:r w:rsidRPr="005949D3">
        <w:rPr>
          <w:rFonts w:ascii="Times New Roman" w:hAnsi="Times New Roman"/>
          <w:sz w:val="24"/>
          <w:szCs w:val="24"/>
        </w:rPr>
        <w:t>,</w:t>
      </w:r>
      <w:r>
        <w:rPr>
          <w:rFonts w:ascii="Times New Roman" w:hAnsi="Times New Roman"/>
          <w:sz w:val="24"/>
          <w:szCs w:val="24"/>
        </w:rPr>
        <w:t xml:space="preserve"> </w:t>
      </w:r>
      <w:r w:rsidRPr="005949D3">
        <w:rPr>
          <w:rFonts w:ascii="Times New Roman" w:hAnsi="Times New Roman"/>
          <w:sz w:val="24"/>
          <w:szCs w:val="24"/>
        </w:rPr>
        <w:t>**</w:t>
      </w:r>
      <w:r w:rsidRPr="005949D3">
        <w:rPr>
          <w:rFonts w:ascii="Times New Roman" w:hAnsi="Times New Roman"/>
          <w:i/>
          <w:sz w:val="24"/>
          <w:szCs w:val="24"/>
        </w:rPr>
        <w:t>P</w:t>
      </w:r>
      <w:r w:rsidRPr="005949D3">
        <w:rPr>
          <w:rFonts w:ascii="Times New Roman" w:hAnsi="Times New Roman"/>
          <w:sz w:val="24"/>
          <w:szCs w:val="24"/>
        </w:rPr>
        <w:t xml:space="preserve"> &lt; 0.01, ***</w:t>
      </w:r>
      <w:r w:rsidRPr="005949D3">
        <w:rPr>
          <w:rFonts w:ascii="Times New Roman" w:hAnsi="Times New Roman"/>
          <w:i/>
          <w:sz w:val="24"/>
          <w:szCs w:val="24"/>
        </w:rPr>
        <w:t>P</w:t>
      </w:r>
      <w:r w:rsidRPr="005949D3">
        <w:rPr>
          <w:rFonts w:ascii="Times New Roman" w:hAnsi="Times New Roman"/>
          <w:sz w:val="24"/>
          <w:szCs w:val="24"/>
        </w:rPr>
        <w:t xml:space="preserve"> &lt; 0.001</w:t>
      </w:r>
      <w:r w:rsidRPr="002E0D7B">
        <w:rPr>
          <w:rFonts w:ascii="Times New Roman" w:hAnsi="Times New Roman"/>
          <w:bCs/>
          <w:sz w:val="24"/>
          <w:szCs w:val="24"/>
        </w:rPr>
        <w:t>. NS, not significant.</w:t>
      </w:r>
    </w:p>
    <w:p w14:paraId="02F79652" w14:textId="7D9049EC" w:rsidR="00621F78" w:rsidRDefault="00885032" w:rsidP="00885032">
      <w:pPr>
        <w:widowControl/>
        <w:jc w:val="left"/>
        <w:rPr>
          <w:rFonts w:ascii="Times New Roman" w:hAnsi="Times New Roman"/>
          <w:szCs w:val="21"/>
        </w:rPr>
      </w:pPr>
      <w:r>
        <w:rPr>
          <w:rFonts w:ascii="Times New Roman" w:hAnsi="Times New Roman"/>
          <w:szCs w:val="21"/>
        </w:rPr>
        <w:br w:type="page"/>
      </w:r>
    </w:p>
    <w:p w14:paraId="2FC7BDCB" w14:textId="67093183" w:rsidR="00621F78" w:rsidRDefault="0092216B" w:rsidP="00817CBC">
      <w:pPr>
        <w:adjustRightInd w:val="0"/>
        <w:snapToGrid w:val="0"/>
        <w:spacing w:afterLines="50" w:after="156" w:line="480" w:lineRule="auto"/>
        <w:contextualSpacing/>
        <w:rPr>
          <w:rFonts w:ascii="Times New Roman" w:hAnsi="Times New Roman"/>
          <w:szCs w:val="21"/>
        </w:rPr>
      </w:pPr>
      <w:r>
        <w:rPr>
          <w:rFonts w:ascii="Times New Roman" w:hAnsi="Times New Roman"/>
          <w:noProof/>
          <w:szCs w:val="21"/>
        </w:rPr>
        <w:lastRenderedPageBreak/>
        <w:drawing>
          <wp:inline distT="0" distB="0" distL="0" distR="0" wp14:anchorId="66BD4BF3" wp14:editId="75483CD8">
            <wp:extent cx="5274310" cy="324421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244215"/>
                    </a:xfrm>
                    <a:prstGeom prst="rect">
                      <a:avLst/>
                    </a:prstGeom>
                  </pic:spPr>
                </pic:pic>
              </a:graphicData>
            </a:graphic>
          </wp:inline>
        </w:drawing>
      </w:r>
    </w:p>
    <w:p w14:paraId="6B3082F5" w14:textId="77777777" w:rsidR="00621F78" w:rsidRPr="00621F78" w:rsidRDefault="00621F78" w:rsidP="00817CBC">
      <w:pPr>
        <w:adjustRightInd w:val="0"/>
        <w:snapToGrid w:val="0"/>
        <w:spacing w:afterLines="50" w:after="156" w:line="480" w:lineRule="auto"/>
        <w:contextualSpacing/>
        <w:rPr>
          <w:rFonts w:ascii="Times New Roman" w:hAnsi="Times New Roman"/>
          <w:szCs w:val="21"/>
        </w:rPr>
      </w:pPr>
    </w:p>
    <w:p w14:paraId="16987CE4" w14:textId="521A8315" w:rsidR="00885032" w:rsidRDefault="00621F78" w:rsidP="00515FCC">
      <w:pPr>
        <w:adjustRightInd w:val="0"/>
        <w:snapToGrid w:val="0"/>
        <w:spacing w:afterLines="50" w:after="156" w:line="480" w:lineRule="auto"/>
        <w:rPr>
          <w:rFonts w:ascii="Times New Roman" w:hAnsi="Times New Roman"/>
          <w:szCs w:val="21"/>
        </w:rPr>
      </w:pPr>
      <w:r w:rsidRPr="00621F78">
        <w:rPr>
          <w:rFonts w:ascii="Times New Roman" w:hAnsi="Times New Roman"/>
          <w:b/>
          <w:szCs w:val="21"/>
        </w:rPr>
        <w:t xml:space="preserve">Supplementary </w:t>
      </w:r>
      <w:r w:rsidR="00817CBC" w:rsidRPr="00621F78">
        <w:rPr>
          <w:rFonts w:ascii="Times New Roman" w:hAnsi="Times New Roman"/>
          <w:b/>
          <w:szCs w:val="21"/>
        </w:rPr>
        <w:t>Figure S</w:t>
      </w:r>
      <w:r w:rsidRPr="00621F78">
        <w:rPr>
          <w:rFonts w:ascii="Times New Roman" w:hAnsi="Times New Roman"/>
          <w:b/>
          <w:szCs w:val="21"/>
        </w:rPr>
        <w:t>6</w:t>
      </w:r>
      <w:r w:rsidR="00817CBC" w:rsidRPr="00621F78">
        <w:rPr>
          <w:rFonts w:ascii="Times New Roman" w:hAnsi="Times New Roman"/>
          <w:b/>
          <w:szCs w:val="21"/>
        </w:rPr>
        <w:t>, Related to Figure</w:t>
      </w:r>
      <w:r w:rsidR="00515FCC" w:rsidRPr="00621F78">
        <w:rPr>
          <w:rFonts w:ascii="Times New Roman" w:hAnsi="Times New Roman"/>
          <w:b/>
          <w:szCs w:val="21"/>
        </w:rPr>
        <w:t xml:space="preserve"> 6</w:t>
      </w:r>
      <w:r w:rsidR="00817CBC" w:rsidRPr="00621F78">
        <w:rPr>
          <w:rFonts w:ascii="Times New Roman" w:hAnsi="Times New Roman"/>
          <w:b/>
          <w:szCs w:val="21"/>
        </w:rPr>
        <w:t xml:space="preserve">. </w:t>
      </w:r>
      <w:r w:rsidR="00515FCC" w:rsidRPr="00621F78">
        <w:rPr>
          <w:rFonts w:ascii="Times New Roman" w:hAnsi="Times New Roman"/>
          <w:b/>
          <w:szCs w:val="21"/>
        </w:rPr>
        <w:t>Upregulation of LPCAT1 expression promotes tumor development by ferroptosis evasion.</w:t>
      </w:r>
      <w:r w:rsidR="00817CBC" w:rsidRPr="00621F78">
        <w:rPr>
          <w:rFonts w:ascii="Times New Roman" w:hAnsi="Times New Roman"/>
          <w:b/>
          <w:szCs w:val="21"/>
        </w:rPr>
        <w:t xml:space="preserve"> </w:t>
      </w:r>
      <w:r w:rsidR="00515FCC" w:rsidRPr="00621F78">
        <w:rPr>
          <w:rFonts w:ascii="Times New Roman" w:hAnsi="Times New Roman"/>
          <w:b/>
          <w:szCs w:val="21"/>
        </w:rPr>
        <w:t xml:space="preserve">(A) </w:t>
      </w:r>
      <w:r w:rsidR="00515FCC" w:rsidRPr="00621F78">
        <w:rPr>
          <w:rFonts w:ascii="Times New Roman" w:hAnsi="Times New Roman"/>
          <w:szCs w:val="21"/>
        </w:rPr>
        <w:t xml:space="preserve">Viability of the indicated cells treated with IKE (2 </w:t>
      </w:r>
      <w:proofErr w:type="spellStart"/>
      <w:r w:rsidR="009B3C7F" w:rsidRPr="00621F78">
        <w:rPr>
          <w:rFonts w:ascii="Times New Roman" w:hAnsi="Times New Roman"/>
          <w:szCs w:val="21"/>
        </w:rPr>
        <w:t>Μm</w:t>
      </w:r>
      <w:proofErr w:type="spellEnd"/>
      <w:r w:rsidR="00515FCC" w:rsidRPr="00621F78">
        <w:rPr>
          <w:rFonts w:ascii="Times New Roman" w:hAnsi="Times New Roman"/>
          <w:szCs w:val="21"/>
        </w:rPr>
        <w:t xml:space="preserve">) or IKE (2 </w:t>
      </w:r>
      <w:proofErr w:type="spellStart"/>
      <w:r w:rsidR="009B3C7F" w:rsidRPr="00621F78">
        <w:rPr>
          <w:rFonts w:ascii="Times New Roman" w:hAnsi="Times New Roman"/>
          <w:szCs w:val="21"/>
        </w:rPr>
        <w:t>Μm</w:t>
      </w:r>
      <w:proofErr w:type="spellEnd"/>
      <w:r w:rsidR="00515FCC" w:rsidRPr="00621F78">
        <w:rPr>
          <w:rFonts w:ascii="Times New Roman" w:hAnsi="Times New Roman"/>
          <w:szCs w:val="21"/>
        </w:rPr>
        <w:t xml:space="preserve">) + Fer-1 (4 </w:t>
      </w:r>
      <w:proofErr w:type="spellStart"/>
      <w:r w:rsidR="009B3C7F" w:rsidRPr="00621F78">
        <w:rPr>
          <w:rFonts w:ascii="Times New Roman" w:hAnsi="Times New Roman"/>
          <w:szCs w:val="21"/>
        </w:rPr>
        <w:t>Μm</w:t>
      </w:r>
      <w:proofErr w:type="spellEnd"/>
      <w:r w:rsidR="00515FCC" w:rsidRPr="00621F78">
        <w:rPr>
          <w:rFonts w:ascii="Times New Roman" w:hAnsi="Times New Roman"/>
          <w:szCs w:val="21"/>
        </w:rPr>
        <w:t>) for 10 h.</w:t>
      </w:r>
      <w:r w:rsidR="00515FCC" w:rsidRPr="00621F78">
        <w:rPr>
          <w:rFonts w:ascii="Times New Roman" w:hAnsi="Times New Roman"/>
          <w:b/>
          <w:szCs w:val="21"/>
        </w:rPr>
        <w:t xml:space="preserve"> (B–D) </w:t>
      </w:r>
      <w:r w:rsidR="00515FCC" w:rsidRPr="00621F78">
        <w:rPr>
          <w:rFonts w:ascii="Times New Roman" w:hAnsi="Times New Roman"/>
          <w:color w:val="101214"/>
          <w:szCs w:val="21"/>
          <w:shd w:val="clear" w:color="auto" w:fill="FFFFFF"/>
        </w:rPr>
        <w:t>Up:</w:t>
      </w:r>
      <w:r w:rsidR="00515FCC" w:rsidRPr="00621F78">
        <w:rPr>
          <w:rFonts w:ascii="Times New Roman" w:hAnsi="Times New Roman"/>
          <w:szCs w:val="21"/>
        </w:rPr>
        <w:t xml:space="preserve"> Immunoblotting analysis of LPCAT1 and GAPDH expression. Down: Tumor growth curves o</w:t>
      </w:r>
      <w:r w:rsidR="00515FCC" w:rsidRPr="00621F78">
        <w:rPr>
          <w:rFonts w:ascii="Times New Roman" w:hAnsi="Times New Roman"/>
          <w:bCs/>
          <w:szCs w:val="21"/>
        </w:rPr>
        <w:t xml:space="preserve">f the indicated xenografts. </w:t>
      </w:r>
      <w:r w:rsidR="009B3C7F" w:rsidRPr="00621F78">
        <w:rPr>
          <w:rFonts w:ascii="Times New Roman" w:hAnsi="Times New Roman"/>
          <w:bCs/>
          <w:szCs w:val="21"/>
        </w:rPr>
        <w:t>N</w:t>
      </w:r>
      <w:r w:rsidR="00515FCC" w:rsidRPr="00621F78">
        <w:rPr>
          <w:rFonts w:ascii="Times New Roman" w:hAnsi="Times New Roman"/>
          <w:bCs/>
          <w:szCs w:val="21"/>
        </w:rPr>
        <w:t xml:space="preserve"> = 5 mice.</w:t>
      </w:r>
      <w:r w:rsidR="00515FCC" w:rsidRPr="00621F78">
        <w:rPr>
          <w:rFonts w:ascii="Times New Roman" w:hAnsi="Times New Roman"/>
          <w:szCs w:val="21"/>
        </w:rPr>
        <w:t xml:space="preserve"> Each error bar in panel A represents mean ± SD of three independent experiments. Statistical analysis was performed using unpaired two-tailed Student’s </w:t>
      </w:r>
      <w:r w:rsidR="00515FCC" w:rsidRPr="00621F78">
        <w:rPr>
          <w:rFonts w:ascii="Times New Roman" w:hAnsi="Times New Roman"/>
          <w:i/>
          <w:szCs w:val="21"/>
        </w:rPr>
        <w:t>t</w:t>
      </w:r>
      <w:r w:rsidR="00515FCC" w:rsidRPr="00621F78">
        <w:rPr>
          <w:rFonts w:ascii="Times New Roman" w:hAnsi="Times New Roman"/>
          <w:szCs w:val="21"/>
        </w:rPr>
        <w:t>-test. ***</w:t>
      </w:r>
      <w:r w:rsidR="00515FCC" w:rsidRPr="00621F78">
        <w:rPr>
          <w:rFonts w:ascii="Times New Roman" w:hAnsi="Times New Roman"/>
          <w:i/>
          <w:szCs w:val="21"/>
        </w:rPr>
        <w:t>P</w:t>
      </w:r>
      <w:r w:rsidR="00515FCC" w:rsidRPr="00621F78">
        <w:rPr>
          <w:rFonts w:ascii="Times New Roman" w:hAnsi="Times New Roman"/>
          <w:szCs w:val="21"/>
        </w:rPr>
        <w:t xml:space="preserve"> &lt; 0.001. NS, not significant.</w:t>
      </w:r>
    </w:p>
    <w:p w14:paraId="2C048674" w14:textId="6B474B25" w:rsidR="00621F78" w:rsidRDefault="00885032" w:rsidP="00885032">
      <w:pPr>
        <w:widowControl/>
        <w:jc w:val="left"/>
        <w:rPr>
          <w:rFonts w:ascii="Times New Roman" w:hAnsi="Times New Roman"/>
          <w:szCs w:val="21"/>
        </w:rPr>
      </w:pPr>
      <w:r>
        <w:rPr>
          <w:rFonts w:ascii="Times New Roman" w:hAnsi="Times New Roman"/>
          <w:szCs w:val="21"/>
        </w:rPr>
        <w:br w:type="page"/>
      </w:r>
    </w:p>
    <w:p w14:paraId="4EAAFF0D" w14:textId="7F18D7AC" w:rsidR="00621F78" w:rsidRPr="00621F78" w:rsidRDefault="00E375DD" w:rsidP="00515FCC">
      <w:pPr>
        <w:adjustRightInd w:val="0"/>
        <w:snapToGrid w:val="0"/>
        <w:spacing w:afterLines="50" w:after="156" w:line="480" w:lineRule="auto"/>
        <w:rPr>
          <w:rFonts w:ascii="Times New Roman" w:hAnsi="Times New Roman"/>
          <w:szCs w:val="21"/>
        </w:rPr>
      </w:pPr>
      <w:r>
        <w:rPr>
          <w:rFonts w:ascii="Times New Roman" w:hAnsi="Times New Roman" w:hint="eastAsia"/>
          <w:noProof/>
          <w:szCs w:val="21"/>
        </w:rPr>
        <w:lastRenderedPageBreak/>
        <w:drawing>
          <wp:inline distT="0" distB="0" distL="0" distR="0" wp14:anchorId="7716D09A" wp14:editId="27234959">
            <wp:extent cx="5274310" cy="1727835"/>
            <wp:effectExtent l="0" t="0" r="254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1727835"/>
                    </a:xfrm>
                    <a:prstGeom prst="rect">
                      <a:avLst/>
                    </a:prstGeom>
                  </pic:spPr>
                </pic:pic>
              </a:graphicData>
            </a:graphic>
          </wp:inline>
        </w:drawing>
      </w:r>
    </w:p>
    <w:p w14:paraId="02F6F80A" w14:textId="159B336B" w:rsidR="00885032" w:rsidRDefault="00E375DD" w:rsidP="00515FCC">
      <w:pPr>
        <w:adjustRightInd w:val="0"/>
        <w:snapToGrid w:val="0"/>
        <w:spacing w:afterLines="50" w:after="156" w:line="480" w:lineRule="auto"/>
        <w:rPr>
          <w:rFonts w:ascii="Times New Roman" w:hAnsi="Times New Roman"/>
          <w:szCs w:val="21"/>
        </w:rPr>
      </w:pPr>
      <w:r w:rsidRPr="00E375DD">
        <w:rPr>
          <w:rFonts w:ascii="Times New Roman" w:hAnsi="Times New Roman"/>
          <w:b/>
          <w:szCs w:val="21"/>
        </w:rPr>
        <w:t xml:space="preserve">Supplementary </w:t>
      </w:r>
      <w:r w:rsidR="00515FCC" w:rsidRPr="00E375DD">
        <w:rPr>
          <w:rFonts w:ascii="Times New Roman" w:hAnsi="Times New Roman"/>
          <w:b/>
          <w:szCs w:val="21"/>
        </w:rPr>
        <w:t>Figure S</w:t>
      </w:r>
      <w:r w:rsidRPr="00E375DD">
        <w:rPr>
          <w:rFonts w:ascii="Times New Roman" w:hAnsi="Times New Roman"/>
          <w:b/>
          <w:szCs w:val="21"/>
        </w:rPr>
        <w:t>7</w:t>
      </w:r>
      <w:r w:rsidR="00515FCC" w:rsidRPr="00E375DD">
        <w:rPr>
          <w:rFonts w:ascii="Times New Roman" w:hAnsi="Times New Roman"/>
          <w:b/>
          <w:szCs w:val="21"/>
        </w:rPr>
        <w:t>, Related to Figure 7. Inhibition of LPCAT1 expression suppresses tumor growth by inducing ferroptosis. (A)</w:t>
      </w:r>
      <w:r w:rsidR="00515FCC" w:rsidRPr="00E375DD">
        <w:rPr>
          <w:rFonts w:ascii="Times New Roman" w:hAnsi="Times New Roman"/>
          <w:szCs w:val="21"/>
        </w:rPr>
        <w:t xml:space="preserve"> Representative immunochemical images of LIHC#1 and LIHC#3 xenograft tumors with the indicated treatments (scale bar, 40 </w:t>
      </w:r>
      <w:proofErr w:type="spellStart"/>
      <w:r w:rsidR="009B3C7F" w:rsidRPr="00E375DD">
        <w:rPr>
          <w:rFonts w:ascii="Times New Roman" w:hAnsi="Times New Roman"/>
          <w:szCs w:val="21"/>
        </w:rPr>
        <w:t>Μm</w:t>
      </w:r>
      <w:proofErr w:type="spellEnd"/>
      <w:r w:rsidR="00515FCC" w:rsidRPr="00E375DD">
        <w:rPr>
          <w:rFonts w:ascii="Times New Roman" w:hAnsi="Times New Roman"/>
          <w:szCs w:val="21"/>
        </w:rPr>
        <w:t xml:space="preserve">). </w:t>
      </w:r>
      <w:r w:rsidR="00515FCC" w:rsidRPr="00E375DD">
        <w:rPr>
          <w:rFonts w:ascii="Times New Roman" w:hAnsi="Times New Roman"/>
          <w:b/>
          <w:szCs w:val="21"/>
        </w:rPr>
        <w:t>(B)</w:t>
      </w:r>
      <w:r w:rsidR="00515FCC" w:rsidRPr="00E375DD">
        <w:rPr>
          <w:rFonts w:ascii="Times New Roman" w:hAnsi="Times New Roman"/>
          <w:szCs w:val="21"/>
        </w:rPr>
        <w:t xml:space="preserve"> Staining scores of LPCAT1 and cleaved-caspase 3. Each error bar in panel B represents mean ± SD of six independent experiments. Statistical analysis was performed using unpaired two-tailed Student’s </w:t>
      </w:r>
      <w:r w:rsidR="00515FCC" w:rsidRPr="00E375DD">
        <w:rPr>
          <w:rFonts w:ascii="Times New Roman" w:hAnsi="Times New Roman"/>
          <w:i/>
          <w:szCs w:val="21"/>
        </w:rPr>
        <w:t>t</w:t>
      </w:r>
      <w:r w:rsidR="00515FCC" w:rsidRPr="00E375DD">
        <w:rPr>
          <w:rFonts w:ascii="Times New Roman" w:hAnsi="Times New Roman"/>
          <w:szCs w:val="21"/>
        </w:rPr>
        <w:t>-test. *</w:t>
      </w:r>
      <w:r w:rsidR="00515FCC" w:rsidRPr="00E375DD">
        <w:rPr>
          <w:rFonts w:ascii="Times New Roman" w:hAnsi="Times New Roman"/>
          <w:i/>
          <w:szCs w:val="21"/>
        </w:rPr>
        <w:t>P</w:t>
      </w:r>
      <w:r w:rsidR="00515FCC" w:rsidRPr="00E375DD">
        <w:rPr>
          <w:rFonts w:ascii="Times New Roman" w:hAnsi="Times New Roman"/>
          <w:szCs w:val="21"/>
        </w:rPr>
        <w:t xml:space="preserve"> &lt; 0.05.</w:t>
      </w:r>
    </w:p>
    <w:p w14:paraId="53AC27DB" w14:textId="482B1558" w:rsidR="00E375DD" w:rsidRPr="00885032" w:rsidRDefault="00885032" w:rsidP="00885032">
      <w:pPr>
        <w:widowControl/>
        <w:jc w:val="left"/>
        <w:rPr>
          <w:rFonts w:ascii="Times New Roman" w:hAnsi="Times New Roman"/>
          <w:szCs w:val="21"/>
        </w:rPr>
      </w:pPr>
      <w:r>
        <w:rPr>
          <w:rFonts w:ascii="Times New Roman" w:hAnsi="Times New Roman"/>
          <w:szCs w:val="21"/>
        </w:rPr>
        <w:br w:type="page"/>
      </w:r>
    </w:p>
    <w:p w14:paraId="72FBED60" w14:textId="77777777" w:rsidR="00613C35" w:rsidRDefault="00ED43B0" w:rsidP="00286C00">
      <w:pPr>
        <w:spacing w:line="480" w:lineRule="auto"/>
        <w:rPr>
          <w:rFonts w:ascii="Times New Roman" w:hAnsi="Times New Roman"/>
          <w:b/>
          <w:sz w:val="24"/>
          <w:szCs w:val="24"/>
        </w:rPr>
      </w:pPr>
      <w:r w:rsidRPr="004C4397">
        <w:rPr>
          <w:rFonts w:ascii="Times New Roman" w:hAnsi="Times New Roman"/>
          <w:b/>
          <w:sz w:val="24"/>
          <w:szCs w:val="24"/>
        </w:rPr>
        <w:lastRenderedPageBreak/>
        <w:t xml:space="preserve">Table S1. Primers and Oligonucleotides </w:t>
      </w:r>
      <w:r w:rsidR="00CB3A6D">
        <w:rPr>
          <w:rFonts w:ascii="Times New Roman" w:hAnsi="Times New Roman"/>
          <w:b/>
          <w:sz w:val="24"/>
          <w:szCs w:val="24"/>
        </w:rPr>
        <w:t xml:space="preserve">were </w:t>
      </w:r>
      <w:r w:rsidRPr="004C4397">
        <w:rPr>
          <w:rFonts w:ascii="Times New Roman" w:hAnsi="Times New Roman"/>
          <w:b/>
          <w:sz w:val="24"/>
          <w:szCs w:val="24"/>
        </w:rPr>
        <w:t>used in this study.</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6023"/>
      </w:tblGrid>
      <w:tr w:rsidR="004C4397" w:rsidRPr="005D5BBA" w14:paraId="19140FB6" w14:textId="77777777" w:rsidTr="00CB3A6D">
        <w:trPr>
          <w:trHeight w:val="401"/>
        </w:trPr>
        <w:tc>
          <w:tcPr>
            <w:tcW w:w="9000" w:type="dxa"/>
            <w:gridSpan w:val="2"/>
            <w:tcBorders>
              <w:top w:val="single" w:sz="4" w:space="0" w:color="auto"/>
              <w:left w:val="single" w:sz="4" w:space="0" w:color="auto"/>
              <w:bottom w:val="single" w:sz="4" w:space="0" w:color="auto"/>
              <w:right w:val="single" w:sz="4" w:space="0" w:color="auto"/>
            </w:tcBorders>
          </w:tcPr>
          <w:p w14:paraId="45CE5EB5" w14:textId="77777777" w:rsidR="004C4397" w:rsidRPr="005D5BBA" w:rsidRDefault="004C4397" w:rsidP="00730932">
            <w:pPr>
              <w:autoSpaceDE w:val="0"/>
              <w:autoSpaceDN w:val="0"/>
              <w:adjustRightInd w:val="0"/>
              <w:snapToGrid w:val="0"/>
              <w:spacing w:line="360" w:lineRule="auto"/>
              <w:jc w:val="left"/>
              <w:rPr>
                <w:rFonts w:ascii="Times New Roman" w:hAnsi="Times New Roman"/>
                <w:b/>
                <w:bCs/>
                <w:color w:val="000000"/>
                <w:kern w:val="0"/>
                <w:sz w:val="24"/>
                <w:szCs w:val="24"/>
              </w:rPr>
            </w:pPr>
            <w:r w:rsidRPr="005D5BBA">
              <w:rPr>
                <w:rFonts w:ascii="Times New Roman" w:hAnsi="Times New Roman"/>
                <w:b/>
                <w:sz w:val="24"/>
                <w:szCs w:val="24"/>
              </w:rPr>
              <w:t>Used for subcloning and plasmid construction:</w:t>
            </w:r>
          </w:p>
        </w:tc>
      </w:tr>
      <w:tr w:rsidR="005240A4" w:rsidRPr="00CB3A6D" w14:paraId="1A0CE266" w14:textId="77777777" w:rsidTr="0051517D">
        <w:tc>
          <w:tcPr>
            <w:tcW w:w="9000" w:type="dxa"/>
            <w:gridSpan w:val="2"/>
            <w:tcBorders>
              <w:top w:val="single" w:sz="4" w:space="0" w:color="auto"/>
              <w:left w:val="single" w:sz="4" w:space="0" w:color="auto"/>
              <w:bottom w:val="single" w:sz="4" w:space="0" w:color="auto"/>
            </w:tcBorders>
          </w:tcPr>
          <w:p w14:paraId="31AB774F" w14:textId="4F8D2F2B" w:rsidR="005240A4" w:rsidRPr="005D5BBA" w:rsidRDefault="005240A4" w:rsidP="00730932">
            <w:pPr>
              <w:jc w:val="left"/>
              <w:rPr>
                <w:rFonts w:ascii="Times New Roman" w:hAnsi="Times New Roman"/>
                <w:sz w:val="24"/>
                <w:szCs w:val="24"/>
                <w:highlight w:val="yellow"/>
              </w:rPr>
            </w:pPr>
            <w:r w:rsidRPr="005D5BBA">
              <w:rPr>
                <w:rFonts w:ascii="Times New Roman" w:hAnsi="Times New Roman"/>
                <w:b/>
                <w:sz w:val="24"/>
                <w:szCs w:val="24"/>
              </w:rPr>
              <w:t xml:space="preserve">Primer used for </w:t>
            </w:r>
            <w:proofErr w:type="spellStart"/>
            <w:r w:rsidR="009B3C7F" w:rsidRPr="005D5BBA">
              <w:rPr>
                <w:rFonts w:ascii="Times New Roman" w:hAnsi="Times New Roman"/>
                <w:b/>
                <w:sz w:val="24"/>
                <w:szCs w:val="24"/>
              </w:rPr>
              <w:t>Qpcr</w:t>
            </w:r>
            <w:proofErr w:type="spellEnd"/>
          </w:p>
        </w:tc>
      </w:tr>
      <w:tr w:rsidR="00CB3A6D" w:rsidRPr="005D5BBA" w14:paraId="78D16CA1" w14:textId="77777777" w:rsidTr="00CB3A6D">
        <w:tc>
          <w:tcPr>
            <w:tcW w:w="2977" w:type="dxa"/>
            <w:tcBorders>
              <w:top w:val="single" w:sz="4" w:space="0" w:color="auto"/>
              <w:left w:val="single" w:sz="4" w:space="0" w:color="auto"/>
              <w:bottom w:val="single" w:sz="4" w:space="0" w:color="auto"/>
              <w:right w:val="single" w:sz="4" w:space="0" w:color="auto"/>
            </w:tcBorders>
          </w:tcPr>
          <w:p w14:paraId="7B562E94" w14:textId="77777777" w:rsidR="00CB3A6D" w:rsidRPr="005D5BBA" w:rsidRDefault="00CB3A6D"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LPCAT1</w:t>
            </w:r>
            <w:r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3445E791"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CGCCTCACTCGTCCTACTTC</w:t>
            </w:r>
          </w:p>
        </w:tc>
      </w:tr>
      <w:tr w:rsidR="00CB3A6D" w:rsidRPr="005D5BBA" w14:paraId="6896A5D2" w14:textId="77777777" w:rsidTr="00CB3A6D">
        <w:tc>
          <w:tcPr>
            <w:tcW w:w="2977" w:type="dxa"/>
            <w:tcBorders>
              <w:top w:val="single" w:sz="4" w:space="0" w:color="auto"/>
              <w:left w:val="single" w:sz="4" w:space="0" w:color="auto"/>
              <w:bottom w:val="single" w:sz="4" w:space="0" w:color="auto"/>
              <w:right w:val="single" w:sz="4" w:space="0" w:color="auto"/>
            </w:tcBorders>
          </w:tcPr>
          <w:p w14:paraId="15415D38" w14:textId="77777777" w:rsidR="00CB3A6D" w:rsidRPr="005D5BBA" w:rsidRDefault="00CB3A6D"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LPCAT1</w:t>
            </w:r>
            <w:r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07A1E339"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TTCCCCAGATCGGGATGTCTC</w:t>
            </w:r>
          </w:p>
        </w:tc>
      </w:tr>
      <w:tr w:rsidR="00CB3A6D" w:rsidRPr="005D5BBA" w14:paraId="044C43F4" w14:textId="77777777" w:rsidTr="00CB3A6D">
        <w:tc>
          <w:tcPr>
            <w:tcW w:w="2977" w:type="dxa"/>
            <w:tcBorders>
              <w:top w:val="single" w:sz="4" w:space="0" w:color="auto"/>
              <w:left w:val="single" w:sz="4" w:space="0" w:color="auto"/>
              <w:bottom w:val="single" w:sz="4" w:space="0" w:color="auto"/>
              <w:right w:val="single" w:sz="4" w:space="0" w:color="auto"/>
            </w:tcBorders>
          </w:tcPr>
          <w:p w14:paraId="76645841"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GPX4</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29AB632"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GAGGCAAGACCGAAGTAAACTAC</w:t>
            </w:r>
          </w:p>
        </w:tc>
      </w:tr>
      <w:tr w:rsidR="00CB3A6D" w:rsidRPr="005D5BBA" w14:paraId="5F00269B" w14:textId="77777777" w:rsidTr="00CB3A6D">
        <w:tc>
          <w:tcPr>
            <w:tcW w:w="2977" w:type="dxa"/>
            <w:tcBorders>
              <w:top w:val="single" w:sz="4" w:space="0" w:color="auto"/>
              <w:left w:val="single" w:sz="4" w:space="0" w:color="auto"/>
              <w:bottom w:val="single" w:sz="4" w:space="0" w:color="auto"/>
              <w:right w:val="single" w:sz="4" w:space="0" w:color="auto"/>
            </w:tcBorders>
          </w:tcPr>
          <w:p w14:paraId="7CD7AC6C"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GPX4</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78FEB8B0"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CCGAACTGGTTACACGGGAA</w:t>
            </w:r>
          </w:p>
        </w:tc>
      </w:tr>
      <w:tr w:rsidR="00CB3A6D" w:rsidRPr="005D5BBA" w14:paraId="3D3B8EBF" w14:textId="77777777" w:rsidTr="00CB3A6D">
        <w:tc>
          <w:tcPr>
            <w:tcW w:w="2977" w:type="dxa"/>
            <w:tcBorders>
              <w:top w:val="single" w:sz="4" w:space="0" w:color="auto"/>
              <w:left w:val="single" w:sz="4" w:space="0" w:color="auto"/>
              <w:bottom w:val="single" w:sz="4" w:space="0" w:color="auto"/>
              <w:right w:val="single" w:sz="4" w:space="0" w:color="auto"/>
            </w:tcBorders>
          </w:tcPr>
          <w:p w14:paraId="23D5ED17"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FSP1</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60F54A98"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GTGAGCGGGTGAGCAATCT</w:t>
            </w:r>
          </w:p>
        </w:tc>
      </w:tr>
      <w:tr w:rsidR="00CB3A6D" w:rsidRPr="005D5BBA" w14:paraId="42986286" w14:textId="77777777" w:rsidTr="00CB3A6D">
        <w:tc>
          <w:tcPr>
            <w:tcW w:w="2977" w:type="dxa"/>
            <w:tcBorders>
              <w:top w:val="single" w:sz="4" w:space="0" w:color="auto"/>
              <w:left w:val="single" w:sz="4" w:space="0" w:color="auto"/>
              <w:bottom w:val="single" w:sz="4" w:space="0" w:color="auto"/>
              <w:right w:val="single" w:sz="4" w:space="0" w:color="auto"/>
            </w:tcBorders>
          </w:tcPr>
          <w:p w14:paraId="30E013F3"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FSP1</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1F6A0D99"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rPr>
            </w:pPr>
            <w:r w:rsidRPr="00A20529">
              <w:rPr>
                <w:rFonts w:ascii="Times New Roman" w:hAnsi="Times New Roman"/>
                <w:kern w:val="0"/>
                <w:sz w:val="24"/>
                <w:szCs w:val="24"/>
              </w:rPr>
              <w:t>CTTGATGCCGGTGCAGAGAA</w:t>
            </w:r>
          </w:p>
        </w:tc>
      </w:tr>
      <w:tr w:rsidR="00CB3A6D" w:rsidRPr="005D5BBA" w14:paraId="0C8F1CF6" w14:textId="77777777" w:rsidTr="00CB3A6D">
        <w:tc>
          <w:tcPr>
            <w:tcW w:w="2977" w:type="dxa"/>
            <w:tcBorders>
              <w:top w:val="single" w:sz="4" w:space="0" w:color="auto"/>
              <w:left w:val="single" w:sz="4" w:space="0" w:color="auto"/>
              <w:bottom w:val="single" w:sz="4" w:space="0" w:color="auto"/>
              <w:right w:val="single" w:sz="4" w:space="0" w:color="auto"/>
            </w:tcBorders>
          </w:tcPr>
          <w:p w14:paraId="6B089481"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bookmarkStart w:id="0" w:name="OLE_LINK65"/>
            <w:r>
              <w:rPr>
                <w:rFonts w:ascii="Times New Roman" w:hAnsi="Times New Roman"/>
                <w:kern w:val="0"/>
                <w:sz w:val="24"/>
                <w:szCs w:val="24"/>
              </w:rPr>
              <w:t>GCH1</w:t>
            </w:r>
            <w:bookmarkEnd w:id="0"/>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4336134C"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highlight w:val="yellow"/>
              </w:rPr>
            </w:pPr>
            <w:r w:rsidRPr="00A20529">
              <w:rPr>
                <w:rFonts w:ascii="Times New Roman" w:hAnsi="Times New Roman"/>
                <w:kern w:val="0"/>
                <w:sz w:val="24"/>
                <w:szCs w:val="24"/>
              </w:rPr>
              <w:t>GTGAGCATCACTTGGTTCCAT</w:t>
            </w:r>
          </w:p>
        </w:tc>
      </w:tr>
      <w:tr w:rsidR="00CB3A6D" w:rsidRPr="005D5BBA" w14:paraId="0E6C7593" w14:textId="77777777" w:rsidTr="00CB3A6D">
        <w:tc>
          <w:tcPr>
            <w:tcW w:w="2977" w:type="dxa"/>
            <w:tcBorders>
              <w:top w:val="single" w:sz="4" w:space="0" w:color="auto"/>
              <w:left w:val="single" w:sz="4" w:space="0" w:color="auto"/>
              <w:bottom w:val="single" w:sz="4" w:space="0" w:color="auto"/>
              <w:right w:val="single" w:sz="4" w:space="0" w:color="auto"/>
            </w:tcBorders>
          </w:tcPr>
          <w:p w14:paraId="6956AE61"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GCH1</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3D6CB51A" w14:textId="77777777" w:rsidR="00CB3A6D" w:rsidRPr="005F3A4C" w:rsidRDefault="00A20529" w:rsidP="00730932">
            <w:pPr>
              <w:jc w:val="left"/>
              <w:rPr>
                <w:rFonts w:ascii="Times New Roman" w:hAnsi="Times New Roman"/>
                <w:sz w:val="24"/>
                <w:szCs w:val="24"/>
                <w:highlight w:val="yellow"/>
              </w:rPr>
            </w:pPr>
            <w:r w:rsidRPr="00A20529">
              <w:rPr>
                <w:rFonts w:ascii="Times New Roman" w:hAnsi="Times New Roman"/>
                <w:sz w:val="24"/>
                <w:szCs w:val="24"/>
              </w:rPr>
              <w:t>GTAAGGCGCTCCTGAACTTGT</w:t>
            </w:r>
          </w:p>
        </w:tc>
      </w:tr>
      <w:tr w:rsidR="00CB3A6D" w:rsidRPr="005D5BBA" w14:paraId="330EF82E" w14:textId="77777777" w:rsidTr="00CB3A6D">
        <w:tc>
          <w:tcPr>
            <w:tcW w:w="2977" w:type="dxa"/>
            <w:tcBorders>
              <w:top w:val="single" w:sz="4" w:space="0" w:color="auto"/>
              <w:left w:val="single" w:sz="4" w:space="0" w:color="auto"/>
              <w:bottom w:val="single" w:sz="4" w:space="0" w:color="auto"/>
              <w:right w:val="single" w:sz="4" w:space="0" w:color="auto"/>
            </w:tcBorders>
          </w:tcPr>
          <w:p w14:paraId="71E734AF"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DHODH</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4DDD04D3" w14:textId="77777777" w:rsidR="00CB3A6D" w:rsidRPr="005F3A4C" w:rsidRDefault="00A20529" w:rsidP="00730932">
            <w:pPr>
              <w:autoSpaceDE w:val="0"/>
              <w:autoSpaceDN w:val="0"/>
              <w:adjustRightInd w:val="0"/>
              <w:snapToGrid w:val="0"/>
              <w:spacing w:line="360" w:lineRule="auto"/>
              <w:jc w:val="left"/>
              <w:rPr>
                <w:rFonts w:ascii="Times New Roman" w:hAnsi="Times New Roman"/>
                <w:kern w:val="0"/>
                <w:sz w:val="24"/>
                <w:szCs w:val="24"/>
                <w:highlight w:val="yellow"/>
              </w:rPr>
            </w:pPr>
            <w:r w:rsidRPr="00A20529">
              <w:rPr>
                <w:rFonts w:ascii="Times New Roman" w:hAnsi="Times New Roman"/>
                <w:kern w:val="0"/>
                <w:sz w:val="24"/>
                <w:szCs w:val="24"/>
              </w:rPr>
              <w:t>CCACGGGAGATGAGCGTTTC</w:t>
            </w:r>
          </w:p>
        </w:tc>
      </w:tr>
      <w:tr w:rsidR="00CB3A6D" w:rsidRPr="005D5BBA" w14:paraId="549529B1" w14:textId="77777777" w:rsidTr="00CB3A6D">
        <w:tc>
          <w:tcPr>
            <w:tcW w:w="2977" w:type="dxa"/>
            <w:tcBorders>
              <w:top w:val="single" w:sz="4" w:space="0" w:color="auto"/>
              <w:left w:val="single" w:sz="4" w:space="0" w:color="auto"/>
              <w:bottom w:val="single" w:sz="4" w:space="0" w:color="auto"/>
              <w:right w:val="single" w:sz="4" w:space="0" w:color="auto"/>
            </w:tcBorders>
          </w:tcPr>
          <w:p w14:paraId="6053DB45"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DHODH</w:t>
            </w:r>
            <w:r w:rsidR="00CB3A6D" w:rsidRPr="005D5BBA">
              <w:rPr>
                <w:rFonts w:ascii="Times New Roman" w:hAnsi="Times New Roman"/>
                <w:kern w:val="0"/>
                <w:sz w:val="24"/>
                <w:szCs w:val="24"/>
              </w:rPr>
              <w:t>-</w:t>
            </w:r>
            <w:proofErr w:type="spellStart"/>
            <w:r w:rsidR="00CB3A6D" w:rsidRPr="005D5BBA">
              <w:rPr>
                <w:rFonts w:ascii="Times New Roman" w:hAnsi="Times New Roman"/>
                <w:kern w:val="0"/>
                <w:sz w:val="24"/>
                <w:szCs w:val="24"/>
              </w:rPr>
              <w:t>dn</w:t>
            </w:r>
            <w:proofErr w:type="spellEnd"/>
          </w:p>
        </w:tc>
        <w:tc>
          <w:tcPr>
            <w:tcW w:w="6023" w:type="dxa"/>
            <w:tcBorders>
              <w:top w:val="single" w:sz="4" w:space="0" w:color="auto"/>
              <w:left w:val="single" w:sz="4" w:space="0" w:color="auto"/>
              <w:bottom w:val="single" w:sz="4" w:space="0" w:color="auto"/>
              <w:right w:val="single" w:sz="4" w:space="0" w:color="auto"/>
            </w:tcBorders>
          </w:tcPr>
          <w:p w14:paraId="0C0FC8C0" w14:textId="77777777" w:rsidR="00CB3A6D" w:rsidRPr="005F3A4C" w:rsidRDefault="00A20529" w:rsidP="00730932">
            <w:pPr>
              <w:jc w:val="left"/>
              <w:rPr>
                <w:rFonts w:ascii="Times New Roman" w:hAnsi="Times New Roman"/>
                <w:sz w:val="24"/>
                <w:szCs w:val="24"/>
                <w:highlight w:val="yellow"/>
              </w:rPr>
            </w:pPr>
            <w:r w:rsidRPr="00A20529">
              <w:rPr>
                <w:rFonts w:ascii="Times New Roman" w:hAnsi="Times New Roman"/>
                <w:sz w:val="24"/>
                <w:szCs w:val="24"/>
              </w:rPr>
              <w:t>CAGGGAGGTGAAGCGAACA</w:t>
            </w:r>
          </w:p>
        </w:tc>
      </w:tr>
      <w:tr w:rsidR="00CB3A6D" w:rsidRPr="005D5BBA" w14:paraId="0E8998CC" w14:textId="77777777" w:rsidTr="00CB3A6D">
        <w:tc>
          <w:tcPr>
            <w:tcW w:w="2977" w:type="dxa"/>
            <w:tcBorders>
              <w:top w:val="single" w:sz="4" w:space="0" w:color="auto"/>
              <w:left w:val="single" w:sz="4" w:space="0" w:color="auto"/>
              <w:bottom w:val="single" w:sz="4" w:space="0" w:color="auto"/>
              <w:right w:val="single" w:sz="4" w:space="0" w:color="auto"/>
            </w:tcBorders>
          </w:tcPr>
          <w:p w14:paraId="796D5120"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LPCAT3</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71CE330E" w14:textId="77777777" w:rsidR="00CB3A6D" w:rsidRPr="005F3A4C" w:rsidRDefault="00A20529" w:rsidP="00730932">
            <w:pPr>
              <w:tabs>
                <w:tab w:val="left" w:pos="567"/>
              </w:tabs>
              <w:jc w:val="left"/>
              <w:rPr>
                <w:rFonts w:ascii="Times New Roman" w:hAnsi="Times New Roman"/>
                <w:sz w:val="24"/>
                <w:szCs w:val="24"/>
                <w:highlight w:val="yellow"/>
              </w:rPr>
            </w:pPr>
            <w:r w:rsidRPr="00A20529">
              <w:rPr>
                <w:rFonts w:ascii="Times New Roman" w:hAnsi="Times New Roman"/>
                <w:sz w:val="24"/>
                <w:szCs w:val="24"/>
              </w:rPr>
              <w:t>GGAGACCTACCTCATCCACCT</w:t>
            </w:r>
          </w:p>
        </w:tc>
      </w:tr>
      <w:tr w:rsidR="00CB3A6D" w:rsidRPr="005D5BBA" w14:paraId="5D8C42A8" w14:textId="77777777" w:rsidTr="00CB3A6D">
        <w:tc>
          <w:tcPr>
            <w:tcW w:w="2977" w:type="dxa"/>
            <w:tcBorders>
              <w:top w:val="single" w:sz="4" w:space="0" w:color="auto"/>
              <w:left w:val="single" w:sz="4" w:space="0" w:color="auto"/>
              <w:bottom w:val="single" w:sz="4" w:space="0" w:color="auto"/>
              <w:right w:val="single" w:sz="4" w:space="0" w:color="auto"/>
            </w:tcBorders>
          </w:tcPr>
          <w:p w14:paraId="4FB79590"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LPCAT3</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50F18BC7" w14:textId="77777777" w:rsidR="00CB3A6D" w:rsidRPr="005F3A4C" w:rsidRDefault="00A20529" w:rsidP="00A20529">
            <w:pPr>
              <w:tabs>
                <w:tab w:val="left" w:pos="567"/>
              </w:tabs>
              <w:jc w:val="left"/>
              <w:rPr>
                <w:rFonts w:ascii="Times New Roman" w:hAnsi="Times New Roman"/>
                <w:sz w:val="24"/>
                <w:szCs w:val="24"/>
                <w:highlight w:val="yellow"/>
              </w:rPr>
            </w:pPr>
            <w:r w:rsidRPr="00A20529">
              <w:rPr>
                <w:rFonts w:ascii="Times New Roman" w:hAnsi="Times New Roman"/>
                <w:sz w:val="24"/>
                <w:szCs w:val="24"/>
              </w:rPr>
              <w:t>CGGCCCATTAGTCGAAGGA</w:t>
            </w:r>
          </w:p>
        </w:tc>
      </w:tr>
      <w:tr w:rsidR="00CB3A6D" w:rsidRPr="005D5BBA" w14:paraId="5C3D02EE" w14:textId="77777777" w:rsidTr="00CB3A6D">
        <w:tc>
          <w:tcPr>
            <w:tcW w:w="2977" w:type="dxa"/>
            <w:tcBorders>
              <w:top w:val="single" w:sz="4" w:space="0" w:color="auto"/>
              <w:left w:val="single" w:sz="4" w:space="0" w:color="auto"/>
              <w:bottom w:val="single" w:sz="4" w:space="0" w:color="auto"/>
              <w:right w:val="single" w:sz="4" w:space="0" w:color="auto"/>
            </w:tcBorders>
          </w:tcPr>
          <w:p w14:paraId="68E6206A"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GAPDH</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5F76663C"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TGTGGGCATCAATGGATTTGG</w:t>
            </w:r>
          </w:p>
        </w:tc>
      </w:tr>
      <w:tr w:rsidR="00CB3A6D" w:rsidRPr="005D5BBA" w14:paraId="29AC8F11" w14:textId="77777777" w:rsidTr="00CB3A6D">
        <w:tc>
          <w:tcPr>
            <w:tcW w:w="2977" w:type="dxa"/>
            <w:tcBorders>
              <w:top w:val="single" w:sz="4" w:space="0" w:color="auto"/>
              <w:left w:val="single" w:sz="4" w:space="0" w:color="auto"/>
              <w:bottom w:val="single" w:sz="4" w:space="0" w:color="auto"/>
              <w:right w:val="single" w:sz="4" w:space="0" w:color="auto"/>
            </w:tcBorders>
          </w:tcPr>
          <w:p w14:paraId="2BA65D52"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GAPDH</w:t>
            </w:r>
            <w:r w:rsidR="00CB3A6D" w:rsidRPr="005D5BBA">
              <w:rPr>
                <w:rFonts w:ascii="Times New Roman" w:hAnsi="Times New Roman"/>
                <w:kern w:val="0"/>
                <w:sz w:val="24"/>
                <w:szCs w:val="24"/>
              </w:rPr>
              <w:t>-</w:t>
            </w:r>
            <w:proofErr w:type="spellStart"/>
            <w:r w:rsidR="00CB3A6D" w:rsidRPr="005D5BBA">
              <w:rPr>
                <w:rFonts w:ascii="Times New Roman" w:hAnsi="Times New Roman"/>
                <w:kern w:val="0"/>
                <w:sz w:val="24"/>
                <w:szCs w:val="24"/>
              </w:rPr>
              <w:t>dn</w:t>
            </w:r>
            <w:proofErr w:type="spellEnd"/>
          </w:p>
        </w:tc>
        <w:tc>
          <w:tcPr>
            <w:tcW w:w="6023" w:type="dxa"/>
            <w:tcBorders>
              <w:top w:val="single" w:sz="4" w:space="0" w:color="auto"/>
              <w:left w:val="single" w:sz="4" w:space="0" w:color="auto"/>
              <w:bottom w:val="single" w:sz="4" w:space="0" w:color="auto"/>
              <w:right w:val="single" w:sz="4" w:space="0" w:color="auto"/>
            </w:tcBorders>
          </w:tcPr>
          <w:p w14:paraId="2856EC1B" w14:textId="77777777" w:rsidR="00CB3A6D" w:rsidRPr="005D5BBA" w:rsidRDefault="00FA32FE" w:rsidP="00730932">
            <w:pPr>
              <w:pStyle w:val="HTML"/>
              <w:tabs>
                <w:tab w:val="clear" w:pos="2748"/>
              </w:tabs>
              <w:rPr>
                <w:rFonts w:ascii="Times New Roman" w:hAnsi="Times New Roman"/>
                <w:color w:val="000000"/>
              </w:rPr>
            </w:pPr>
            <w:r w:rsidRPr="00FA32FE">
              <w:rPr>
                <w:rFonts w:ascii="Times New Roman" w:hAnsi="Times New Roman"/>
                <w:color w:val="000000"/>
              </w:rPr>
              <w:t>ACACCATGTATTCCGGGTCAAT</w:t>
            </w:r>
          </w:p>
        </w:tc>
      </w:tr>
      <w:tr w:rsidR="00CB3A6D" w:rsidRPr="005D5BBA" w14:paraId="56BA618E" w14:textId="77777777" w:rsidTr="00CB3A6D">
        <w:tc>
          <w:tcPr>
            <w:tcW w:w="2977" w:type="dxa"/>
            <w:tcBorders>
              <w:top w:val="single" w:sz="4" w:space="0" w:color="auto"/>
              <w:left w:val="single" w:sz="4" w:space="0" w:color="auto"/>
              <w:bottom w:val="single" w:sz="4" w:space="0" w:color="auto"/>
              <w:right w:val="single" w:sz="4" w:space="0" w:color="auto"/>
            </w:tcBorders>
          </w:tcPr>
          <w:p w14:paraId="5BF94F0C"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ATRX</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65A7154"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GCTGAGCCCATGAGTGAAAG</w:t>
            </w:r>
          </w:p>
        </w:tc>
      </w:tr>
      <w:tr w:rsidR="00CB3A6D" w:rsidRPr="005D5BBA" w14:paraId="08298B28" w14:textId="77777777" w:rsidTr="00CB3A6D">
        <w:tc>
          <w:tcPr>
            <w:tcW w:w="2977" w:type="dxa"/>
            <w:tcBorders>
              <w:top w:val="single" w:sz="4" w:space="0" w:color="auto"/>
              <w:left w:val="single" w:sz="4" w:space="0" w:color="auto"/>
              <w:bottom w:val="single" w:sz="4" w:space="0" w:color="auto"/>
              <w:right w:val="single" w:sz="4" w:space="0" w:color="auto"/>
            </w:tcBorders>
          </w:tcPr>
          <w:p w14:paraId="473D6DB6"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ATRX</w:t>
            </w:r>
            <w:r w:rsidR="00CB3A6D" w:rsidRPr="005D5BBA">
              <w:rPr>
                <w:rFonts w:ascii="Times New Roman" w:hAnsi="Times New Roman"/>
                <w:kern w:val="0"/>
                <w:sz w:val="24"/>
                <w:szCs w:val="24"/>
              </w:rPr>
              <w:t>-</w:t>
            </w:r>
            <w:proofErr w:type="spellStart"/>
            <w:r w:rsidR="00CB3A6D" w:rsidRPr="005D5BBA">
              <w:rPr>
                <w:rFonts w:ascii="Times New Roman" w:hAnsi="Times New Roman"/>
                <w:kern w:val="0"/>
                <w:sz w:val="24"/>
                <w:szCs w:val="24"/>
              </w:rPr>
              <w:t>dn</w:t>
            </w:r>
            <w:proofErr w:type="spellEnd"/>
          </w:p>
        </w:tc>
        <w:tc>
          <w:tcPr>
            <w:tcW w:w="6023" w:type="dxa"/>
            <w:tcBorders>
              <w:top w:val="single" w:sz="4" w:space="0" w:color="auto"/>
              <w:left w:val="single" w:sz="4" w:space="0" w:color="auto"/>
              <w:bottom w:val="single" w:sz="4" w:space="0" w:color="auto"/>
              <w:right w:val="single" w:sz="4" w:space="0" w:color="auto"/>
            </w:tcBorders>
          </w:tcPr>
          <w:p w14:paraId="1AA6B2E4"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CGTGACGATCCTGAAGACTTG</w:t>
            </w:r>
          </w:p>
        </w:tc>
      </w:tr>
      <w:tr w:rsidR="00CB3A6D" w:rsidRPr="005D5BBA" w14:paraId="6F17BCD3" w14:textId="77777777" w:rsidTr="00CB3A6D">
        <w:tc>
          <w:tcPr>
            <w:tcW w:w="2977" w:type="dxa"/>
            <w:tcBorders>
              <w:top w:val="single" w:sz="4" w:space="0" w:color="auto"/>
              <w:left w:val="single" w:sz="4" w:space="0" w:color="auto"/>
              <w:bottom w:val="single" w:sz="4" w:space="0" w:color="auto"/>
              <w:right w:val="single" w:sz="4" w:space="0" w:color="auto"/>
            </w:tcBorders>
          </w:tcPr>
          <w:p w14:paraId="3CCC2518"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SPAG4</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7EB7DFF5"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TCTCCAGTAGTCTCTGAGGAGC</w:t>
            </w:r>
            <w:r w:rsidRPr="00FA32FE">
              <w:rPr>
                <w:rFonts w:ascii="Times New Roman" w:hAnsi="Times New Roman"/>
                <w:color w:val="000000"/>
              </w:rPr>
              <w:tab/>
            </w:r>
          </w:p>
        </w:tc>
      </w:tr>
      <w:tr w:rsidR="00CB3A6D" w:rsidRPr="005D5BBA" w14:paraId="50CAF175" w14:textId="77777777" w:rsidTr="00CB3A6D">
        <w:tc>
          <w:tcPr>
            <w:tcW w:w="2977" w:type="dxa"/>
            <w:tcBorders>
              <w:top w:val="single" w:sz="4" w:space="0" w:color="auto"/>
              <w:left w:val="single" w:sz="4" w:space="0" w:color="auto"/>
              <w:bottom w:val="single" w:sz="4" w:space="0" w:color="auto"/>
              <w:right w:val="single" w:sz="4" w:space="0" w:color="auto"/>
            </w:tcBorders>
          </w:tcPr>
          <w:p w14:paraId="7CB3F08C"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SPAG4</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1E201B7B"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CGGATGGAACAGACCTCCC</w:t>
            </w:r>
          </w:p>
        </w:tc>
      </w:tr>
      <w:tr w:rsidR="00CB3A6D" w:rsidRPr="005D5BBA" w14:paraId="34883A37" w14:textId="77777777" w:rsidTr="00CB3A6D">
        <w:tc>
          <w:tcPr>
            <w:tcW w:w="2977" w:type="dxa"/>
            <w:tcBorders>
              <w:top w:val="single" w:sz="4" w:space="0" w:color="auto"/>
              <w:left w:val="single" w:sz="4" w:space="0" w:color="auto"/>
              <w:bottom w:val="single" w:sz="4" w:space="0" w:color="auto"/>
              <w:right w:val="single" w:sz="4" w:space="0" w:color="auto"/>
            </w:tcBorders>
          </w:tcPr>
          <w:p w14:paraId="149E030D"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FGF2</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CE7D2A2" w14:textId="77777777" w:rsidR="00CB3A6D" w:rsidRPr="006917C4" w:rsidRDefault="00FA32FE" w:rsidP="00FA32FE">
            <w:pPr>
              <w:autoSpaceDE w:val="0"/>
              <w:autoSpaceDN w:val="0"/>
              <w:adjustRightInd w:val="0"/>
              <w:snapToGrid w:val="0"/>
              <w:spacing w:line="360" w:lineRule="auto"/>
              <w:jc w:val="left"/>
              <w:rPr>
                <w:rFonts w:ascii="宋体" w:hAnsi="宋体" w:cs="宋体"/>
                <w:color w:val="000000"/>
                <w:kern w:val="0"/>
                <w:sz w:val="24"/>
                <w:szCs w:val="24"/>
              </w:rPr>
            </w:pPr>
            <w:r w:rsidRPr="00FA32FE">
              <w:rPr>
                <w:rFonts w:ascii="Times New Roman" w:hAnsi="Times New Roman"/>
                <w:kern w:val="0"/>
                <w:sz w:val="24"/>
                <w:szCs w:val="24"/>
              </w:rPr>
              <w:t>AGTGTGTGCTAACCGTTACCT</w:t>
            </w:r>
          </w:p>
        </w:tc>
      </w:tr>
      <w:tr w:rsidR="00CB3A6D" w:rsidRPr="005D5BBA" w14:paraId="5635E5DE" w14:textId="77777777" w:rsidTr="00CB3A6D">
        <w:tc>
          <w:tcPr>
            <w:tcW w:w="2977" w:type="dxa"/>
            <w:tcBorders>
              <w:top w:val="single" w:sz="4" w:space="0" w:color="auto"/>
              <w:left w:val="single" w:sz="4" w:space="0" w:color="auto"/>
              <w:bottom w:val="single" w:sz="4" w:space="0" w:color="auto"/>
              <w:right w:val="single" w:sz="4" w:space="0" w:color="auto"/>
            </w:tcBorders>
          </w:tcPr>
          <w:p w14:paraId="692E0DA5"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FGF2</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26CE5F97" w14:textId="77777777" w:rsidR="00CB3A6D" w:rsidRPr="005D5BBA" w:rsidRDefault="00FA32FE" w:rsidP="00730932">
            <w:pPr>
              <w:pStyle w:val="HTML"/>
              <w:rPr>
                <w:rFonts w:ascii="Times New Roman" w:hAnsi="Times New Roman"/>
                <w:color w:val="000000"/>
              </w:rPr>
            </w:pPr>
            <w:r w:rsidRPr="00FA32FE">
              <w:rPr>
                <w:rFonts w:ascii="Times New Roman" w:hAnsi="Times New Roman"/>
                <w:color w:val="000000"/>
              </w:rPr>
              <w:t>ACTGCCCAGTTCGTTTCAGTG</w:t>
            </w:r>
          </w:p>
        </w:tc>
      </w:tr>
      <w:tr w:rsidR="00CB3A6D" w:rsidRPr="005D5BBA" w14:paraId="0C589FAD" w14:textId="77777777" w:rsidTr="00CB3A6D">
        <w:tc>
          <w:tcPr>
            <w:tcW w:w="2977" w:type="dxa"/>
            <w:tcBorders>
              <w:top w:val="single" w:sz="4" w:space="0" w:color="auto"/>
              <w:left w:val="single" w:sz="4" w:space="0" w:color="auto"/>
              <w:bottom w:val="single" w:sz="4" w:space="0" w:color="auto"/>
              <w:right w:val="single" w:sz="4" w:space="0" w:color="auto"/>
            </w:tcBorders>
          </w:tcPr>
          <w:p w14:paraId="6CC05076"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MTMR11</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28DB9E67" w14:textId="77777777" w:rsidR="00CB3A6D" w:rsidRPr="005D5BBA" w:rsidRDefault="00AE51D3" w:rsidP="00730932">
            <w:pPr>
              <w:pStyle w:val="HTML"/>
              <w:rPr>
                <w:rFonts w:ascii="Times New Roman" w:hAnsi="Times New Roman"/>
                <w:color w:val="000000"/>
              </w:rPr>
            </w:pPr>
            <w:r w:rsidRPr="00AE51D3">
              <w:rPr>
                <w:rFonts w:ascii="Times New Roman" w:hAnsi="Times New Roman"/>
                <w:color w:val="000000"/>
              </w:rPr>
              <w:t>ACAGTGAATACGATTTTGCCCT</w:t>
            </w:r>
          </w:p>
        </w:tc>
      </w:tr>
      <w:tr w:rsidR="00CB3A6D" w:rsidRPr="005D5BBA" w14:paraId="3A390DB7" w14:textId="77777777" w:rsidTr="00CB3A6D">
        <w:tc>
          <w:tcPr>
            <w:tcW w:w="2977" w:type="dxa"/>
            <w:tcBorders>
              <w:top w:val="single" w:sz="4" w:space="0" w:color="auto"/>
              <w:left w:val="single" w:sz="4" w:space="0" w:color="auto"/>
              <w:bottom w:val="single" w:sz="4" w:space="0" w:color="auto"/>
              <w:right w:val="single" w:sz="4" w:space="0" w:color="auto"/>
            </w:tcBorders>
          </w:tcPr>
          <w:p w14:paraId="3EF2638C"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MTMR11</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73E1D86F" w14:textId="77777777" w:rsidR="00CB3A6D" w:rsidRPr="005D5BBA" w:rsidRDefault="00AE51D3" w:rsidP="00730932">
            <w:pPr>
              <w:pStyle w:val="HTML"/>
              <w:rPr>
                <w:rFonts w:ascii="Times New Roman" w:hAnsi="Times New Roman"/>
                <w:color w:val="000000"/>
              </w:rPr>
            </w:pPr>
            <w:r w:rsidRPr="00AE51D3">
              <w:rPr>
                <w:rFonts w:ascii="Times New Roman" w:hAnsi="Times New Roman"/>
                <w:color w:val="000000"/>
              </w:rPr>
              <w:t>AGTCTCGGCCATGAATCAGAAT</w:t>
            </w:r>
          </w:p>
        </w:tc>
      </w:tr>
      <w:tr w:rsidR="00CB3A6D" w:rsidRPr="005D5BBA" w14:paraId="134FA591" w14:textId="77777777" w:rsidTr="00CB3A6D">
        <w:tc>
          <w:tcPr>
            <w:tcW w:w="2977" w:type="dxa"/>
            <w:tcBorders>
              <w:top w:val="single" w:sz="4" w:space="0" w:color="auto"/>
              <w:left w:val="single" w:sz="4" w:space="0" w:color="auto"/>
              <w:bottom w:val="single" w:sz="4" w:space="0" w:color="auto"/>
              <w:right w:val="single" w:sz="4" w:space="0" w:color="auto"/>
            </w:tcBorders>
          </w:tcPr>
          <w:p w14:paraId="39CFF4D5"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S100A16</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79F05090"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ATGTCAGACTGCTACACGGAG</w:t>
            </w:r>
          </w:p>
        </w:tc>
      </w:tr>
      <w:tr w:rsidR="00CB3A6D" w:rsidRPr="005D5BBA" w14:paraId="54815EE8" w14:textId="77777777" w:rsidTr="00CB3A6D">
        <w:tc>
          <w:tcPr>
            <w:tcW w:w="2977" w:type="dxa"/>
            <w:tcBorders>
              <w:top w:val="single" w:sz="4" w:space="0" w:color="auto"/>
              <w:left w:val="single" w:sz="4" w:space="0" w:color="auto"/>
              <w:bottom w:val="single" w:sz="4" w:space="0" w:color="auto"/>
              <w:right w:val="single" w:sz="4" w:space="0" w:color="auto"/>
            </w:tcBorders>
          </w:tcPr>
          <w:p w14:paraId="718F6BE3"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S100A16</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262AD6DB"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GTTCTTGACCAGGCTGTACTTAG</w:t>
            </w:r>
          </w:p>
        </w:tc>
      </w:tr>
      <w:tr w:rsidR="00CB3A6D" w:rsidRPr="005D5BBA" w14:paraId="70621E34" w14:textId="77777777" w:rsidTr="00CB3A6D">
        <w:tc>
          <w:tcPr>
            <w:tcW w:w="2977" w:type="dxa"/>
            <w:tcBorders>
              <w:top w:val="single" w:sz="4" w:space="0" w:color="auto"/>
              <w:left w:val="single" w:sz="4" w:space="0" w:color="auto"/>
              <w:bottom w:val="single" w:sz="4" w:space="0" w:color="auto"/>
              <w:right w:val="single" w:sz="4" w:space="0" w:color="auto"/>
            </w:tcBorders>
          </w:tcPr>
          <w:p w14:paraId="0222D1D6"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CD68</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CD8B345"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TGGGGCAGAGCTTCAGTTG</w:t>
            </w:r>
          </w:p>
        </w:tc>
      </w:tr>
      <w:tr w:rsidR="00CB3A6D" w:rsidRPr="005D5BBA" w14:paraId="7D6AF8A4" w14:textId="77777777" w:rsidTr="00CB3A6D">
        <w:tc>
          <w:tcPr>
            <w:tcW w:w="2977" w:type="dxa"/>
            <w:tcBorders>
              <w:top w:val="single" w:sz="4" w:space="0" w:color="auto"/>
              <w:left w:val="single" w:sz="4" w:space="0" w:color="auto"/>
              <w:bottom w:val="single" w:sz="4" w:space="0" w:color="auto"/>
              <w:right w:val="single" w:sz="4" w:space="0" w:color="auto"/>
            </w:tcBorders>
          </w:tcPr>
          <w:p w14:paraId="7F2DB44D"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CD68</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176AF5F8"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TGGGGCAGGAGAAACTTTGC</w:t>
            </w:r>
          </w:p>
        </w:tc>
      </w:tr>
      <w:tr w:rsidR="00CB3A6D" w:rsidRPr="005D5BBA" w14:paraId="0D3E6AC2" w14:textId="77777777" w:rsidTr="00CB3A6D">
        <w:tc>
          <w:tcPr>
            <w:tcW w:w="2977" w:type="dxa"/>
            <w:tcBorders>
              <w:top w:val="single" w:sz="4" w:space="0" w:color="auto"/>
              <w:left w:val="single" w:sz="4" w:space="0" w:color="auto"/>
              <w:bottom w:val="single" w:sz="4" w:space="0" w:color="auto"/>
              <w:right w:val="single" w:sz="4" w:space="0" w:color="auto"/>
            </w:tcBorders>
          </w:tcPr>
          <w:p w14:paraId="0BD1ABB6"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HSF4</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5B5099C"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GCCTTCCTCGGCAAGCTATG</w:t>
            </w:r>
          </w:p>
        </w:tc>
      </w:tr>
      <w:tr w:rsidR="00CB3A6D" w:rsidRPr="005D5BBA" w14:paraId="176A48FF" w14:textId="77777777" w:rsidTr="00CB3A6D">
        <w:tc>
          <w:tcPr>
            <w:tcW w:w="2977" w:type="dxa"/>
            <w:tcBorders>
              <w:top w:val="single" w:sz="4" w:space="0" w:color="auto"/>
              <w:left w:val="single" w:sz="4" w:space="0" w:color="auto"/>
              <w:bottom w:val="single" w:sz="4" w:space="0" w:color="auto"/>
              <w:right w:val="single" w:sz="4" w:space="0" w:color="auto"/>
            </w:tcBorders>
          </w:tcPr>
          <w:p w14:paraId="2E925A16"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HSF4</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3F96CE04"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AAACGGCTCTGGTCGCTTAC</w:t>
            </w:r>
          </w:p>
        </w:tc>
      </w:tr>
      <w:tr w:rsidR="00CB3A6D" w:rsidRPr="005D5BBA" w14:paraId="34230141" w14:textId="77777777" w:rsidTr="00CB3A6D">
        <w:tc>
          <w:tcPr>
            <w:tcW w:w="2977" w:type="dxa"/>
            <w:tcBorders>
              <w:top w:val="single" w:sz="4" w:space="0" w:color="auto"/>
              <w:left w:val="single" w:sz="4" w:space="0" w:color="auto"/>
              <w:bottom w:val="single" w:sz="4" w:space="0" w:color="auto"/>
              <w:right w:val="single" w:sz="4" w:space="0" w:color="auto"/>
            </w:tcBorders>
          </w:tcPr>
          <w:p w14:paraId="637F146F"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TCIRG1</w:t>
            </w:r>
            <w:r w:rsidR="00CB3A6D"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1D3FD033" w14:textId="77777777" w:rsidR="00CB3A6D" w:rsidRPr="005D5BBA" w:rsidRDefault="002D5AC3" w:rsidP="00730932">
            <w:pPr>
              <w:pStyle w:val="HTML"/>
              <w:rPr>
                <w:rFonts w:ascii="Times New Roman" w:hAnsi="Times New Roman"/>
                <w:color w:val="000000"/>
              </w:rPr>
            </w:pPr>
            <w:r w:rsidRPr="002D5AC3">
              <w:rPr>
                <w:rFonts w:ascii="Times New Roman" w:hAnsi="Times New Roman"/>
                <w:color w:val="000000"/>
              </w:rPr>
              <w:t>CATGGTCCTTGCGGAGAACC</w:t>
            </w:r>
          </w:p>
        </w:tc>
      </w:tr>
      <w:tr w:rsidR="00CB3A6D" w:rsidRPr="005D5BBA" w14:paraId="3C651FF4" w14:textId="77777777" w:rsidTr="00CB3A6D">
        <w:tc>
          <w:tcPr>
            <w:tcW w:w="2977" w:type="dxa"/>
            <w:tcBorders>
              <w:top w:val="single" w:sz="4" w:space="0" w:color="auto"/>
              <w:left w:val="single" w:sz="4" w:space="0" w:color="auto"/>
              <w:bottom w:val="single" w:sz="4" w:space="0" w:color="auto"/>
              <w:right w:val="single" w:sz="4" w:space="0" w:color="auto"/>
            </w:tcBorders>
          </w:tcPr>
          <w:p w14:paraId="3DF3F474" w14:textId="77777777" w:rsidR="00CB3A6D" w:rsidRPr="005D5BBA"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lastRenderedPageBreak/>
              <w:t>TCIRG1</w:t>
            </w:r>
            <w:r w:rsidR="00CB3A6D" w:rsidRPr="005D5BBA">
              <w:rPr>
                <w:rFonts w:ascii="Times New Roman" w:hAnsi="Times New Roman"/>
                <w:kern w:val="0"/>
                <w:sz w:val="24"/>
                <w:szCs w:val="24"/>
              </w:rPr>
              <w:t>-dn</w:t>
            </w:r>
          </w:p>
        </w:tc>
        <w:tc>
          <w:tcPr>
            <w:tcW w:w="6023" w:type="dxa"/>
            <w:tcBorders>
              <w:top w:val="single" w:sz="4" w:space="0" w:color="auto"/>
              <w:left w:val="single" w:sz="4" w:space="0" w:color="auto"/>
              <w:bottom w:val="single" w:sz="4" w:space="0" w:color="auto"/>
              <w:right w:val="single" w:sz="4" w:space="0" w:color="auto"/>
            </w:tcBorders>
          </w:tcPr>
          <w:p w14:paraId="52F5D7D0" w14:textId="77777777" w:rsidR="005240A4" w:rsidRPr="005D5BBA" w:rsidRDefault="002D5AC3" w:rsidP="00730932">
            <w:pPr>
              <w:pStyle w:val="HTML"/>
              <w:rPr>
                <w:rFonts w:ascii="Times New Roman" w:hAnsi="Times New Roman"/>
                <w:color w:val="000000"/>
              </w:rPr>
            </w:pPr>
            <w:r w:rsidRPr="002D5AC3">
              <w:rPr>
                <w:rFonts w:ascii="Times New Roman" w:hAnsi="Times New Roman"/>
                <w:color w:val="000000"/>
              </w:rPr>
              <w:t>GCCGGTGTAGATGGAGAACAG</w:t>
            </w:r>
            <w:r w:rsidRPr="002D5AC3">
              <w:rPr>
                <w:rFonts w:ascii="Times New Roman" w:hAnsi="Times New Roman"/>
                <w:color w:val="000000"/>
              </w:rPr>
              <w:tab/>
            </w:r>
          </w:p>
        </w:tc>
      </w:tr>
      <w:tr w:rsidR="005240A4" w:rsidRPr="005D5BBA" w14:paraId="7A927464" w14:textId="77777777" w:rsidTr="00CB3A6D">
        <w:tc>
          <w:tcPr>
            <w:tcW w:w="2977" w:type="dxa"/>
            <w:tcBorders>
              <w:top w:val="single" w:sz="4" w:space="0" w:color="auto"/>
              <w:left w:val="single" w:sz="4" w:space="0" w:color="auto"/>
              <w:bottom w:val="single" w:sz="4" w:space="0" w:color="auto"/>
              <w:right w:val="single" w:sz="4" w:space="0" w:color="auto"/>
            </w:tcBorders>
          </w:tcPr>
          <w:p w14:paraId="0E87A1DE" w14:textId="77777777" w:rsidR="005240A4" w:rsidRDefault="005240A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UPP1</w:t>
            </w:r>
            <w:r w:rsidRPr="005D5BBA">
              <w:rPr>
                <w:rFonts w:ascii="Times New Roman" w:hAnsi="Times New Roman"/>
                <w:kern w:val="0"/>
                <w:sz w:val="24"/>
                <w:szCs w:val="24"/>
              </w:rPr>
              <w:t>-up</w:t>
            </w:r>
          </w:p>
        </w:tc>
        <w:tc>
          <w:tcPr>
            <w:tcW w:w="6023" w:type="dxa"/>
            <w:tcBorders>
              <w:top w:val="single" w:sz="4" w:space="0" w:color="auto"/>
              <w:left w:val="single" w:sz="4" w:space="0" w:color="auto"/>
              <w:bottom w:val="single" w:sz="4" w:space="0" w:color="auto"/>
              <w:right w:val="single" w:sz="4" w:space="0" w:color="auto"/>
            </w:tcBorders>
          </w:tcPr>
          <w:p w14:paraId="04598D68" w14:textId="77777777" w:rsidR="005240A4" w:rsidRPr="005D5BBA" w:rsidRDefault="002D5AC3" w:rsidP="00730932">
            <w:pPr>
              <w:pStyle w:val="HTML"/>
              <w:rPr>
                <w:rFonts w:ascii="Times New Roman" w:hAnsi="Times New Roman"/>
                <w:color w:val="000000"/>
              </w:rPr>
            </w:pPr>
            <w:r w:rsidRPr="002D5AC3">
              <w:rPr>
                <w:rFonts w:ascii="Times New Roman" w:hAnsi="Times New Roman"/>
                <w:color w:val="000000"/>
              </w:rPr>
              <w:t>TGATTGCCCCGTCAGACTTTT</w:t>
            </w:r>
          </w:p>
        </w:tc>
      </w:tr>
      <w:tr w:rsidR="00A20529" w:rsidRPr="005D5BBA" w14:paraId="43104140" w14:textId="77777777" w:rsidTr="00CB3A6D">
        <w:tc>
          <w:tcPr>
            <w:tcW w:w="2977" w:type="dxa"/>
            <w:tcBorders>
              <w:top w:val="single" w:sz="4" w:space="0" w:color="auto"/>
              <w:left w:val="single" w:sz="4" w:space="0" w:color="auto"/>
              <w:bottom w:val="single" w:sz="4" w:space="0" w:color="auto"/>
              <w:right w:val="single" w:sz="4" w:space="0" w:color="auto"/>
            </w:tcBorders>
          </w:tcPr>
          <w:p w14:paraId="5F882792" w14:textId="77777777" w:rsidR="00A20529" w:rsidRDefault="00A20529"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UPP1-dn</w:t>
            </w:r>
          </w:p>
        </w:tc>
        <w:tc>
          <w:tcPr>
            <w:tcW w:w="6023" w:type="dxa"/>
            <w:tcBorders>
              <w:top w:val="single" w:sz="4" w:space="0" w:color="auto"/>
              <w:left w:val="single" w:sz="4" w:space="0" w:color="auto"/>
              <w:bottom w:val="single" w:sz="4" w:space="0" w:color="auto"/>
              <w:right w:val="single" w:sz="4" w:space="0" w:color="auto"/>
            </w:tcBorders>
          </w:tcPr>
          <w:p w14:paraId="05630700" w14:textId="77777777" w:rsidR="00A20529" w:rsidRPr="005D5BBA" w:rsidRDefault="002D5AC3" w:rsidP="00730932">
            <w:pPr>
              <w:pStyle w:val="HTML"/>
              <w:rPr>
                <w:rFonts w:ascii="Times New Roman" w:hAnsi="Times New Roman"/>
                <w:color w:val="000000"/>
              </w:rPr>
            </w:pPr>
            <w:r w:rsidRPr="002D5AC3">
              <w:rPr>
                <w:rFonts w:ascii="Times New Roman" w:hAnsi="Times New Roman"/>
                <w:color w:val="000000"/>
              </w:rPr>
              <w:t>CACCAACGCACCTGATGAAG</w:t>
            </w:r>
          </w:p>
        </w:tc>
      </w:tr>
      <w:tr w:rsidR="005240A4" w:rsidRPr="005D5BBA" w14:paraId="6AE8FA9D" w14:textId="77777777" w:rsidTr="00EC3235">
        <w:tc>
          <w:tcPr>
            <w:tcW w:w="9000" w:type="dxa"/>
            <w:gridSpan w:val="2"/>
            <w:tcBorders>
              <w:top w:val="single" w:sz="4" w:space="0" w:color="auto"/>
              <w:left w:val="single" w:sz="4" w:space="0" w:color="auto"/>
              <w:bottom w:val="single" w:sz="4" w:space="0" w:color="auto"/>
            </w:tcBorders>
          </w:tcPr>
          <w:p w14:paraId="61A3FB35" w14:textId="77777777" w:rsidR="005240A4" w:rsidRPr="005D5BBA" w:rsidRDefault="005240A4" w:rsidP="00730932">
            <w:pPr>
              <w:pStyle w:val="HTML"/>
              <w:rPr>
                <w:rFonts w:ascii="Times New Roman" w:hAnsi="Times New Roman"/>
                <w:color w:val="000000"/>
              </w:rPr>
            </w:pPr>
            <w:r w:rsidRPr="005240A4">
              <w:rPr>
                <w:rFonts w:ascii="Times New Roman" w:hAnsi="Times New Roman"/>
                <w:b/>
              </w:rPr>
              <w:t>siRNA</w:t>
            </w:r>
            <w:r w:rsidR="00E33F37">
              <w:rPr>
                <w:rFonts w:ascii="Times New Roman" w:hAnsi="Times New Roman"/>
                <w:b/>
              </w:rPr>
              <w:t xml:space="preserve"> </w:t>
            </w:r>
            <w:r w:rsidR="00E33F37" w:rsidRPr="00E33F37">
              <w:rPr>
                <w:rFonts w:ascii="Times New Roman" w:hAnsi="Times New Roman"/>
                <w:b/>
              </w:rPr>
              <w:t>sequences</w:t>
            </w:r>
          </w:p>
        </w:tc>
      </w:tr>
      <w:tr w:rsidR="00CB3A6D" w:rsidRPr="005D5BBA" w14:paraId="48FDEF5C" w14:textId="77777777" w:rsidTr="00CB3A6D">
        <w:tc>
          <w:tcPr>
            <w:tcW w:w="2977" w:type="dxa"/>
            <w:tcBorders>
              <w:top w:val="single" w:sz="4" w:space="0" w:color="auto"/>
              <w:left w:val="single" w:sz="4" w:space="0" w:color="auto"/>
              <w:bottom w:val="single" w:sz="4" w:space="0" w:color="auto"/>
              <w:right w:val="single" w:sz="4" w:space="0" w:color="auto"/>
            </w:tcBorders>
          </w:tcPr>
          <w:p w14:paraId="06E35B7D" w14:textId="77777777" w:rsidR="00CB3A6D"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00CB3A6D" w:rsidRPr="005D5BBA">
              <w:rPr>
                <w:rFonts w:ascii="Times New Roman" w:hAnsi="Times New Roman"/>
                <w:kern w:val="0"/>
                <w:sz w:val="24"/>
                <w:szCs w:val="24"/>
              </w:rPr>
              <w:t>i</w:t>
            </w:r>
            <w:r>
              <w:rPr>
                <w:rFonts w:ascii="Times New Roman" w:hAnsi="Times New Roman"/>
                <w:kern w:val="0"/>
                <w:sz w:val="24"/>
                <w:szCs w:val="24"/>
              </w:rPr>
              <w:t>-LPCAT1</w:t>
            </w:r>
            <w:r w:rsidR="00CB3A6D"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5B398707" w14:textId="77777777" w:rsidR="00CB3A6D" w:rsidRPr="005D5BBA" w:rsidRDefault="005F3A4C" w:rsidP="00730932">
            <w:pPr>
              <w:pStyle w:val="HTML"/>
              <w:rPr>
                <w:rFonts w:ascii="Times New Roman" w:hAnsi="Times New Roman"/>
                <w:color w:val="000000"/>
              </w:rPr>
            </w:pPr>
            <w:r w:rsidRPr="005F3A4C">
              <w:rPr>
                <w:rFonts w:ascii="Times New Roman" w:hAnsi="Times New Roman"/>
                <w:color w:val="000000"/>
              </w:rPr>
              <w:t>CCAGGATTCTCGCAGGAAA</w:t>
            </w:r>
          </w:p>
        </w:tc>
      </w:tr>
      <w:tr w:rsidR="00CB3A6D" w:rsidRPr="005D5BBA" w14:paraId="5A710D0A" w14:textId="77777777" w:rsidTr="00CB3A6D">
        <w:tc>
          <w:tcPr>
            <w:tcW w:w="2977" w:type="dxa"/>
            <w:tcBorders>
              <w:top w:val="single" w:sz="4" w:space="0" w:color="auto"/>
              <w:left w:val="single" w:sz="4" w:space="0" w:color="auto"/>
              <w:bottom w:val="single" w:sz="4" w:space="0" w:color="auto"/>
              <w:right w:val="single" w:sz="4" w:space="0" w:color="auto"/>
            </w:tcBorders>
          </w:tcPr>
          <w:p w14:paraId="50D471C4" w14:textId="77777777" w:rsidR="00CB3A6D" w:rsidRPr="005D5BBA" w:rsidRDefault="00512514" w:rsidP="00730932">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00CB3A6D" w:rsidRPr="005D5BBA">
              <w:rPr>
                <w:rFonts w:ascii="Times New Roman" w:hAnsi="Times New Roman"/>
                <w:kern w:val="0"/>
                <w:sz w:val="24"/>
                <w:szCs w:val="24"/>
              </w:rPr>
              <w:t>i</w:t>
            </w:r>
            <w:r>
              <w:rPr>
                <w:rFonts w:ascii="Times New Roman" w:hAnsi="Times New Roman"/>
                <w:kern w:val="0"/>
                <w:sz w:val="24"/>
                <w:szCs w:val="24"/>
              </w:rPr>
              <w:t>-LPCAT1</w:t>
            </w:r>
            <w:r w:rsidR="00CB3A6D"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011D41C7" w14:textId="77777777" w:rsidR="00CB3A6D" w:rsidRPr="005D5BBA" w:rsidRDefault="005F3A4C" w:rsidP="00730932">
            <w:pPr>
              <w:pStyle w:val="HTML"/>
              <w:rPr>
                <w:rFonts w:ascii="Times New Roman" w:hAnsi="Times New Roman"/>
                <w:color w:val="000000"/>
              </w:rPr>
            </w:pPr>
            <w:r w:rsidRPr="005F3A4C">
              <w:rPr>
                <w:rFonts w:ascii="Times New Roman" w:hAnsi="Times New Roman"/>
                <w:color w:val="000000"/>
              </w:rPr>
              <w:t>GGACCTGCCTAATTACCTT</w:t>
            </w:r>
          </w:p>
        </w:tc>
      </w:tr>
      <w:tr w:rsidR="00512514" w:rsidRPr="005D5BBA" w14:paraId="2730C2DC" w14:textId="77777777" w:rsidTr="00CB3A6D">
        <w:tc>
          <w:tcPr>
            <w:tcW w:w="2977" w:type="dxa"/>
            <w:tcBorders>
              <w:top w:val="single" w:sz="4" w:space="0" w:color="auto"/>
              <w:left w:val="single" w:sz="4" w:space="0" w:color="auto"/>
              <w:bottom w:val="single" w:sz="4" w:space="0" w:color="auto"/>
              <w:right w:val="single" w:sz="4" w:space="0" w:color="auto"/>
            </w:tcBorders>
          </w:tcPr>
          <w:p w14:paraId="3E0E16BF"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-ATRX</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3D8B61B9"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CAATGGTATTGCTACATTT</w:t>
            </w:r>
          </w:p>
        </w:tc>
      </w:tr>
      <w:tr w:rsidR="00512514" w:rsidRPr="005D5BBA" w14:paraId="02178827" w14:textId="77777777" w:rsidTr="00CB3A6D">
        <w:tc>
          <w:tcPr>
            <w:tcW w:w="2977" w:type="dxa"/>
            <w:tcBorders>
              <w:top w:val="single" w:sz="4" w:space="0" w:color="auto"/>
              <w:left w:val="single" w:sz="4" w:space="0" w:color="auto"/>
              <w:bottom w:val="single" w:sz="4" w:space="0" w:color="auto"/>
              <w:right w:val="single" w:sz="4" w:space="0" w:color="auto"/>
            </w:tcBorders>
          </w:tcPr>
          <w:p w14:paraId="14B044CC"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-ATRX</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494BF58A"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CAGCGTATTTGAGAATTTA</w:t>
            </w:r>
          </w:p>
        </w:tc>
      </w:tr>
      <w:tr w:rsidR="00512514" w:rsidRPr="005D5BBA" w14:paraId="3099153D" w14:textId="77777777" w:rsidTr="00CB3A6D">
        <w:tc>
          <w:tcPr>
            <w:tcW w:w="2977" w:type="dxa"/>
            <w:tcBorders>
              <w:top w:val="single" w:sz="4" w:space="0" w:color="auto"/>
              <w:left w:val="single" w:sz="4" w:space="0" w:color="auto"/>
              <w:bottom w:val="single" w:sz="4" w:space="0" w:color="auto"/>
              <w:right w:val="single" w:sz="4" w:space="0" w:color="auto"/>
            </w:tcBorders>
          </w:tcPr>
          <w:p w14:paraId="5BCEEB8D"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-SPAG4</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2C2F6096"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CACCTTCGATGTTGAGAAA</w:t>
            </w:r>
          </w:p>
        </w:tc>
      </w:tr>
      <w:tr w:rsidR="00512514" w:rsidRPr="005D5BBA" w14:paraId="3F66A543" w14:textId="77777777" w:rsidTr="00CB3A6D">
        <w:tc>
          <w:tcPr>
            <w:tcW w:w="2977" w:type="dxa"/>
            <w:tcBorders>
              <w:top w:val="single" w:sz="4" w:space="0" w:color="auto"/>
              <w:left w:val="single" w:sz="4" w:space="0" w:color="auto"/>
              <w:bottom w:val="single" w:sz="4" w:space="0" w:color="auto"/>
              <w:right w:val="single" w:sz="4" w:space="0" w:color="auto"/>
            </w:tcBorders>
          </w:tcPr>
          <w:p w14:paraId="7BD08838"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-SPAG4</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0A06BBFE"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GCCTCTTTCTGTCAGCATT</w:t>
            </w:r>
          </w:p>
        </w:tc>
      </w:tr>
      <w:tr w:rsidR="00512514" w:rsidRPr="005D5BBA" w14:paraId="516C54DA" w14:textId="77777777" w:rsidTr="00CB3A6D">
        <w:tc>
          <w:tcPr>
            <w:tcW w:w="2977" w:type="dxa"/>
            <w:tcBorders>
              <w:top w:val="single" w:sz="4" w:space="0" w:color="auto"/>
              <w:left w:val="single" w:sz="4" w:space="0" w:color="auto"/>
              <w:bottom w:val="single" w:sz="4" w:space="0" w:color="auto"/>
              <w:right w:val="single" w:sz="4" w:space="0" w:color="auto"/>
            </w:tcBorders>
          </w:tcPr>
          <w:p w14:paraId="5FDED8B3"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-FGF2</w:t>
            </w:r>
            <w:r w:rsidRPr="005D5BBA">
              <w:rPr>
                <w:rFonts w:ascii="Times New Roman" w:hAnsi="Times New Roman"/>
                <w:kern w:val="0"/>
                <w:sz w:val="24"/>
                <w:szCs w:val="24"/>
              </w:rPr>
              <w:t>#1</w:t>
            </w:r>
          </w:p>
        </w:tc>
        <w:tc>
          <w:tcPr>
            <w:tcW w:w="6023" w:type="dxa"/>
          </w:tcPr>
          <w:p w14:paraId="032C314F"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GAAATACACCAGTTGGTAT</w:t>
            </w:r>
          </w:p>
        </w:tc>
      </w:tr>
      <w:tr w:rsidR="00512514" w:rsidRPr="005D5BBA" w14:paraId="24B1D97E" w14:textId="77777777" w:rsidTr="00CB3A6D">
        <w:tc>
          <w:tcPr>
            <w:tcW w:w="2977" w:type="dxa"/>
            <w:tcBorders>
              <w:top w:val="single" w:sz="4" w:space="0" w:color="auto"/>
              <w:left w:val="single" w:sz="4" w:space="0" w:color="auto"/>
              <w:bottom w:val="single" w:sz="4" w:space="0" w:color="auto"/>
              <w:right w:val="single" w:sz="4" w:space="0" w:color="auto"/>
            </w:tcBorders>
          </w:tcPr>
          <w:p w14:paraId="44000F08"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-FGF2</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514D7C99"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GATTGGAATCTAATAACTA</w:t>
            </w:r>
          </w:p>
        </w:tc>
      </w:tr>
      <w:tr w:rsidR="00512514" w:rsidRPr="005D5BBA" w14:paraId="57FC1D22" w14:textId="77777777" w:rsidTr="00CB3A6D">
        <w:tc>
          <w:tcPr>
            <w:tcW w:w="2977" w:type="dxa"/>
            <w:tcBorders>
              <w:top w:val="single" w:sz="4" w:space="0" w:color="auto"/>
              <w:left w:val="single" w:sz="4" w:space="0" w:color="auto"/>
              <w:bottom w:val="single" w:sz="4" w:space="0" w:color="auto"/>
              <w:right w:val="single" w:sz="4" w:space="0" w:color="auto"/>
            </w:tcBorders>
          </w:tcPr>
          <w:p w14:paraId="55F17D6E"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-MTMR11</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2C65C9D1"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GCAATGCACAGATACTACA</w:t>
            </w:r>
          </w:p>
        </w:tc>
      </w:tr>
      <w:tr w:rsidR="00512514" w:rsidRPr="005D5BBA" w14:paraId="15A53A62" w14:textId="77777777" w:rsidTr="00CB3A6D">
        <w:tc>
          <w:tcPr>
            <w:tcW w:w="2977" w:type="dxa"/>
            <w:tcBorders>
              <w:top w:val="single" w:sz="4" w:space="0" w:color="auto"/>
              <w:left w:val="single" w:sz="4" w:space="0" w:color="auto"/>
              <w:bottom w:val="single" w:sz="4" w:space="0" w:color="auto"/>
              <w:right w:val="single" w:sz="4" w:space="0" w:color="auto"/>
            </w:tcBorders>
          </w:tcPr>
          <w:p w14:paraId="7DF682C1"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-MTMR11</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75032B68"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GGGACTGGGATTTACGTTA</w:t>
            </w:r>
          </w:p>
        </w:tc>
      </w:tr>
      <w:tr w:rsidR="00512514" w:rsidRPr="005D5BBA" w14:paraId="2B3D1D2A" w14:textId="77777777" w:rsidTr="00CB3A6D">
        <w:tc>
          <w:tcPr>
            <w:tcW w:w="2977" w:type="dxa"/>
            <w:tcBorders>
              <w:top w:val="single" w:sz="4" w:space="0" w:color="auto"/>
              <w:left w:val="single" w:sz="4" w:space="0" w:color="auto"/>
              <w:bottom w:val="single" w:sz="4" w:space="0" w:color="auto"/>
              <w:right w:val="single" w:sz="4" w:space="0" w:color="auto"/>
            </w:tcBorders>
          </w:tcPr>
          <w:p w14:paraId="7EBD6FFB"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-S100A16</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447DDABB"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GCATCAGCTTCGATGAGTA</w:t>
            </w:r>
          </w:p>
        </w:tc>
      </w:tr>
      <w:tr w:rsidR="00512514" w:rsidRPr="005D5BBA" w14:paraId="47C2E34A" w14:textId="77777777" w:rsidTr="00CB3A6D">
        <w:tc>
          <w:tcPr>
            <w:tcW w:w="2977" w:type="dxa"/>
            <w:tcBorders>
              <w:top w:val="single" w:sz="4" w:space="0" w:color="auto"/>
              <w:left w:val="single" w:sz="4" w:space="0" w:color="auto"/>
              <w:bottom w:val="single" w:sz="4" w:space="0" w:color="auto"/>
              <w:right w:val="single" w:sz="4" w:space="0" w:color="auto"/>
            </w:tcBorders>
          </w:tcPr>
          <w:p w14:paraId="629496F1"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-S100A16</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796F8EB6" w14:textId="77777777" w:rsidR="00512514" w:rsidRPr="005D5BBA" w:rsidRDefault="00A5693B" w:rsidP="00A5693B">
            <w:pPr>
              <w:pStyle w:val="HTML"/>
              <w:rPr>
                <w:rFonts w:ascii="Times New Roman" w:hAnsi="Times New Roman"/>
                <w:color w:val="000000"/>
              </w:rPr>
            </w:pPr>
            <w:r w:rsidRPr="00A5693B">
              <w:rPr>
                <w:rFonts w:ascii="Times New Roman" w:hAnsi="Times New Roman"/>
                <w:color w:val="000000"/>
              </w:rPr>
              <w:t>AGTACAGCCTGGTCAAGAA</w:t>
            </w:r>
          </w:p>
        </w:tc>
      </w:tr>
      <w:tr w:rsidR="00512514" w:rsidRPr="005D5BBA" w14:paraId="1B6ABC10" w14:textId="77777777" w:rsidTr="00CB3A6D">
        <w:tc>
          <w:tcPr>
            <w:tcW w:w="2977" w:type="dxa"/>
            <w:tcBorders>
              <w:top w:val="single" w:sz="4" w:space="0" w:color="auto"/>
              <w:left w:val="single" w:sz="4" w:space="0" w:color="auto"/>
              <w:bottom w:val="single" w:sz="4" w:space="0" w:color="auto"/>
              <w:right w:val="single" w:sz="4" w:space="0" w:color="auto"/>
            </w:tcBorders>
          </w:tcPr>
          <w:p w14:paraId="1A965B70"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-CD68</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153E8B17"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GGACATTCTCGGCTCAGAA</w:t>
            </w:r>
          </w:p>
        </w:tc>
      </w:tr>
      <w:tr w:rsidR="00512514" w:rsidRPr="005D5BBA" w14:paraId="0600FA9F" w14:textId="77777777" w:rsidTr="00CB3A6D">
        <w:tc>
          <w:tcPr>
            <w:tcW w:w="2977" w:type="dxa"/>
            <w:tcBorders>
              <w:top w:val="single" w:sz="4" w:space="0" w:color="auto"/>
              <w:left w:val="single" w:sz="4" w:space="0" w:color="auto"/>
              <w:bottom w:val="single" w:sz="4" w:space="0" w:color="auto"/>
              <w:right w:val="single" w:sz="4" w:space="0" w:color="auto"/>
            </w:tcBorders>
          </w:tcPr>
          <w:p w14:paraId="68BD68F5"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-CD68</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45707338" w14:textId="77777777" w:rsidR="00512514" w:rsidRPr="005D5BBA" w:rsidRDefault="00A5693B" w:rsidP="00A5693B">
            <w:pPr>
              <w:pStyle w:val="HTML"/>
              <w:rPr>
                <w:rFonts w:ascii="Times New Roman" w:hAnsi="Times New Roman"/>
                <w:color w:val="000000"/>
              </w:rPr>
            </w:pPr>
            <w:r w:rsidRPr="00A5693B">
              <w:rPr>
                <w:rFonts w:ascii="Times New Roman" w:hAnsi="Times New Roman"/>
                <w:color w:val="000000"/>
              </w:rPr>
              <w:t>CTATGGACACCTCAGCTTT</w:t>
            </w:r>
          </w:p>
        </w:tc>
      </w:tr>
      <w:tr w:rsidR="00512514" w:rsidRPr="005D5BBA" w14:paraId="68F3E0ED" w14:textId="77777777" w:rsidTr="00CB3A6D">
        <w:tc>
          <w:tcPr>
            <w:tcW w:w="2977" w:type="dxa"/>
            <w:tcBorders>
              <w:top w:val="single" w:sz="4" w:space="0" w:color="auto"/>
              <w:left w:val="single" w:sz="4" w:space="0" w:color="auto"/>
              <w:bottom w:val="single" w:sz="4" w:space="0" w:color="auto"/>
              <w:right w:val="single" w:sz="4" w:space="0" w:color="auto"/>
            </w:tcBorders>
          </w:tcPr>
          <w:p w14:paraId="6E9B5FFA"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-HSF4</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59BDFF31"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GCTGATCCAGTGTCTCTTT</w:t>
            </w:r>
          </w:p>
        </w:tc>
      </w:tr>
      <w:tr w:rsidR="00512514" w:rsidRPr="005D5BBA" w14:paraId="711FE421" w14:textId="77777777" w:rsidTr="00CB3A6D">
        <w:tc>
          <w:tcPr>
            <w:tcW w:w="2977" w:type="dxa"/>
            <w:tcBorders>
              <w:top w:val="single" w:sz="4" w:space="0" w:color="auto"/>
              <w:left w:val="single" w:sz="4" w:space="0" w:color="auto"/>
              <w:bottom w:val="single" w:sz="4" w:space="0" w:color="auto"/>
              <w:right w:val="single" w:sz="4" w:space="0" w:color="auto"/>
            </w:tcBorders>
          </w:tcPr>
          <w:p w14:paraId="6F08D40A"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-HSF4</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40BB6BB5" w14:textId="77777777" w:rsidR="00512514" w:rsidRPr="005D5BBA" w:rsidRDefault="00A5693B" w:rsidP="00512514">
            <w:pPr>
              <w:pStyle w:val="HTML"/>
              <w:rPr>
                <w:rFonts w:ascii="Times New Roman" w:hAnsi="Times New Roman"/>
              </w:rPr>
            </w:pPr>
            <w:r w:rsidRPr="00A5693B">
              <w:rPr>
                <w:rFonts w:ascii="Times New Roman" w:hAnsi="Times New Roman"/>
              </w:rPr>
              <w:t>GAGACAAATTTGGGCCTTA</w:t>
            </w:r>
          </w:p>
        </w:tc>
      </w:tr>
      <w:tr w:rsidR="00512514" w:rsidRPr="005D5BBA" w14:paraId="0E3375E0" w14:textId="77777777" w:rsidTr="00CB3A6D">
        <w:tc>
          <w:tcPr>
            <w:tcW w:w="2977" w:type="dxa"/>
            <w:tcBorders>
              <w:top w:val="single" w:sz="4" w:space="0" w:color="auto"/>
              <w:left w:val="single" w:sz="4" w:space="0" w:color="auto"/>
              <w:bottom w:val="single" w:sz="4" w:space="0" w:color="auto"/>
              <w:right w:val="single" w:sz="4" w:space="0" w:color="auto"/>
            </w:tcBorders>
          </w:tcPr>
          <w:p w14:paraId="6F7FBCF9"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-TCIRG1</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12818762"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GCCCAGCACACGATGCTTA</w:t>
            </w:r>
          </w:p>
        </w:tc>
      </w:tr>
      <w:tr w:rsidR="00512514" w:rsidRPr="005D5BBA" w14:paraId="4CAA9714" w14:textId="77777777" w:rsidTr="00CB3A6D">
        <w:tc>
          <w:tcPr>
            <w:tcW w:w="2977" w:type="dxa"/>
            <w:tcBorders>
              <w:top w:val="single" w:sz="4" w:space="0" w:color="auto"/>
              <w:left w:val="single" w:sz="4" w:space="0" w:color="auto"/>
              <w:bottom w:val="single" w:sz="4" w:space="0" w:color="auto"/>
              <w:right w:val="single" w:sz="4" w:space="0" w:color="auto"/>
            </w:tcBorders>
          </w:tcPr>
          <w:p w14:paraId="673DB97C"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-TCIRG1</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4601C335"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GGCCTGTTCTCCATCTACA</w:t>
            </w:r>
          </w:p>
        </w:tc>
      </w:tr>
      <w:tr w:rsidR="00512514" w:rsidRPr="005D5BBA" w14:paraId="791B1842" w14:textId="77777777" w:rsidTr="00CB3A6D">
        <w:tc>
          <w:tcPr>
            <w:tcW w:w="2977" w:type="dxa"/>
            <w:tcBorders>
              <w:top w:val="single" w:sz="4" w:space="0" w:color="auto"/>
              <w:left w:val="single" w:sz="4" w:space="0" w:color="auto"/>
              <w:bottom w:val="single" w:sz="4" w:space="0" w:color="auto"/>
              <w:right w:val="single" w:sz="4" w:space="0" w:color="auto"/>
            </w:tcBorders>
          </w:tcPr>
          <w:p w14:paraId="4772B767" w14:textId="77777777" w:rsidR="00512514"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-UPP1</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16F2BBCB"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GGACTTCTATGAAGGGCAA</w:t>
            </w:r>
          </w:p>
        </w:tc>
      </w:tr>
      <w:tr w:rsidR="00512514" w:rsidRPr="005D5BBA" w14:paraId="75BE05E2" w14:textId="77777777" w:rsidTr="00CB3A6D">
        <w:tc>
          <w:tcPr>
            <w:tcW w:w="2977" w:type="dxa"/>
            <w:tcBorders>
              <w:top w:val="single" w:sz="4" w:space="0" w:color="auto"/>
              <w:left w:val="single" w:sz="4" w:space="0" w:color="auto"/>
              <w:bottom w:val="single" w:sz="4" w:space="0" w:color="auto"/>
              <w:right w:val="single" w:sz="4" w:space="0" w:color="auto"/>
            </w:tcBorders>
          </w:tcPr>
          <w:p w14:paraId="1F7EA10D" w14:textId="77777777" w:rsidR="00512514" w:rsidRPr="005D5BBA" w:rsidRDefault="00512514" w:rsidP="00512514">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-UPP1</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57F539FA" w14:textId="77777777" w:rsidR="00512514" w:rsidRPr="005D5BBA" w:rsidRDefault="00A5693B" w:rsidP="00512514">
            <w:pPr>
              <w:pStyle w:val="HTML"/>
              <w:rPr>
                <w:rFonts w:ascii="Times New Roman" w:hAnsi="Times New Roman"/>
                <w:color w:val="000000"/>
              </w:rPr>
            </w:pPr>
            <w:r w:rsidRPr="00A5693B">
              <w:rPr>
                <w:rFonts w:ascii="Times New Roman" w:hAnsi="Times New Roman"/>
                <w:color w:val="000000"/>
              </w:rPr>
              <w:t>GGTAGAGACTATCCCAACA</w:t>
            </w:r>
          </w:p>
        </w:tc>
      </w:tr>
      <w:tr w:rsidR="003C3A59" w:rsidRPr="005D5BBA" w14:paraId="37823061" w14:textId="77777777" w:rsidTr="00CB3A6D">
        <w:tc>
          <w:tcPr>
            <w:tcW w:w="2977" w:type="dxa"/>
            <w:tcBorders>
              <w:top w:val="single" w:sz="4" w:space="0" w:color="auto"/>
              <w:left w:val="single" w:sz="4" w:space="0" w:color="auto"/>
              <w:bottom w:val="single" w:sz="4" w:space="0" w:color="auto"/>
              <w:right w:val="single" w:sz="4" w:space="0" w:color="auto"/>
            </w:tcBorders>
          </w:tcPr>
          <w:p w14:paraId="15F495AE" w14:textId="77777777" w:rsidR="003C3A59"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-GPX4</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631F014F" w14:textId="77777777" w:rsidR="003C3A59" w:rsidRPr="005D5BBA" w:rsidRDefault="00A5693B" w:rsidP="003C3A59">
            <w:pPr>
              <w:pStyle w:val="HTML"/>
              <w:rPr>
                <w:rFonts w:ascii="Times New Roman" w:hAnsi="Times New Roman"/>
                <w:color w:val="000000"/>
              </w:rPr>
            </w:pPr>
            <w:r w:rsidRPr="00A5693B">
              <w:rPr>
                <w:rFonts w:ascii="Times New Roman" w:hAnsi="Times New Roman"/>
                <w:color w:val="000000"/>
              </w:rPr>
              <w:t>GCAAGACCGAAGTAAACTA</w:t>
            </w:r>
          </w:p>
        </w:tc>
      </w:tr>
      <w:tr w:rsidR="003C3A59" w:rsidRPr="005D5BBA" w14:paraId="24A6FD95" w14:textId="77777777" w:rsidTr="00CB3A6D">
        <w:tc>
          <w:tcPr>
            <w:tcW w:w="2977" w:type="dxa"/>
            <w:tcBorders>
              <w:top w:val="single" w:sz="4" w:space="0" w:color="auto"/>
              <w:left w:val="single" w:sz="4" w:space="0" w:color="auto"/>
              <w:bottom w:val="single" w:sz="4" w:space="0" w:color="auto"/>
              <w:right w:val="single" w:sz="4" w:space="0" w:color="auto"/>
            </w:tcBorders>
          </w:tcPr>
          <w:p w14:paraId="1886DCAC" w14:textId="77777777" w:rsidR="003C3A59" w:rsidRPr="005D5BBA"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-GPX4</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08CC6763" w14:textId="77777777" w:rsidR="003C3A59" w:rsidRPr="005D5BBA" w:rsidRDefault="00A5693B" w:rsidP="003C3A59">
            <w:pPr>
              <w:pStyle w:val="HTML"/>
              <w:rPr>
                <w:rFonts w:ascii="Times New Roman" w:hAnsi="Times New Roman"/>
                <w:color w:val="000000"/>
              </w:rPr>
            </w:pPr>
            <w:r w:rsidRPr="00A5693B">
              <w:rPr>
                <w:rFonts w:ascii="Times New Roman" w:hAnsi="Times New Roman"/>
                <w:color w:val="000000"/>
              </w:rPr>
              <w:t>GGCACATGGTTAACCTGGA</w:t>
            </w:r>
          </w:p>
        </w:tc>
      </w:tr>
      <w:tr w:rsidR="003C3A59" w:rsidRPr="005D5BBA" w14:paraId="53E9828B" w14:textId="77777777" w:rsidTr="00CB3A6D">
        <w:tc>
          <w:tcPr>
            <w:tcW w:w="2977" w:type="dxa"/>
            <w:tcBorders>
              <w:top w:val="single" w:sz="4" w:space="0" w:color="auto"/>
              <w:left w:val="single" w:sz="4" w:space="0" w:color="auto"/>
              <w:bottom w:val="single" w:sz="4" w:space="0" w:color="auto"/>
              <w:right w:val="single" w:sz="4" w:space="0" w:color="auto"/>
            </w:tcBorders>
          </w:tcPr>
          <w:p w14:paraId="355B14F2" w14:textId="77777777" w:rsidR="003C3A59"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-FSP1</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023F5D43" w14:textId="77777777" w:rsidR="003C3A59" w:rsidRPr="005D5BBA" w:rsidRDefault="00A5693B" w:rsidP="003C3A59">
            <w:pPr>
              <w:pStyle w:val="HTML"/>
              <w:rPr>
                <w:rFonts w:ascii="Times New Roman" w:hAnsi="Times New Roman"/>
                <w:color w:val="000000"/>
              </w:rPr>
            </w:pPr>
            <w:r w:rsidRPr="00A5693B">
              <w:rPr>
                <w:rFonts w:ascii="Times New Roman" w:hAnsi="Times New Roman"/>
                <w:color w:val="000000"/>
              </w:rPr>
              <w:t>AGATCAACAGCTCCGCCTA</w:t>
            </w:r>
          </w:p>
        </w:tc>
      </w:tr>
      <w:tr w:rsidR="003C3A59" w:rsidRPr="005D5BBA" w14:paraId="1CC7C26D" w14:textId="77777777" w:rsidTr="00CB3A6D">
        <w:tc>
          <w:tcPr>
            <w:tcW w:w="2977" w:type="dxa"/>
            <w:tcBorders>
              <w:top w:val="single" w:sz="4" w:space="0" w:color="auto"/>
              <w:left w:val="single" w:sz="4" w:space="0" w:color="auto"/>
              <w:bottom w:val="single" w:sz="4" w:space="0" w:color="auto"/>
              <w:right w:val="single" w:sz="4" w:space="0" w:color="auto"/>
            </w:tcBorders>
          </w:tcPr>
          <w:p w14:paraId="4041F8F9" w14:textId="77777777" w:rsidR="003C3A59" w:rsidRPr="005D5BBA"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-FSP1</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3DF93735" w14:textId="77777777" w:rsidR="003C3A59" w:rsidRPr="005D5BBA" w:rsidRDefault="00A5693B" w:rsidP="00A5693B">
            <w:pPr>
              <w:pStyle w:val="HTML"/>
              <w:rPr>
                <w:rFonts w:ascii="Times New Roman" w:hAnsi="Times New Roman"/>
                <w:color w:val="000000"/>
              </w:rPr>
            </w:pPr>
            <w:r w:rsidRPr="00A5693B">
              <w:rPr>
                <w:rFonts w:ascii="Times New Roman" w:hAnsi="Times New Roman"/>
                <w:color w:val="000000"/>
              </w:rPr>
              <w:t>CAGAATATCCTGAGAAAGA</w:t>
            </w:r>
          </w:p>
        </w:tc>
      </w:tr>
      <w:tr w:rsidR="003C3A59" w:rsidRPr="005D5BBA" w14:paraId="3D038022" w14:textId="77777777" w:rsidTr="00CB3A6D">
        <w:tc>
          <w:tcPr>
            <w:tcW w:w="2977" w:type="dxa"/>
            <w:tcBorders>
              <w:top w:val="single" w:sz="4" w:space="0" w:color="auto"/>
              <w:left w:val="single" w:sz="4" w:space="0" w:color="auto"/>
              <w:bottom w:val="single" w:sz="4" w:space="0" w:color="auto"/>
              <w:right w:val="single" w:sz="4" w:space="0" w:color="auto"/>
            </w:tcBorders>
          </w:tcPr>
          <w:p w14:paraId="367A7EBA" w14:textId="77777777" w:rsidR="003C3A59"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-GCH1</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145C8914" w14:textId="77777777" w:rsidR="003C3A59" w:rsidRPr="005D5BBA" w:rsidRDefault="00A5693B" w:rsidP="00A5693B">
            <w:pPr>
              <w:pStyle w:val="HTML"/>
              <w:rPr>
                <w:rFonts w:ascii="Times New Roman" w:hAnsi="Times New Roman"/>
                <w:color w:val="000000"/>
              </w:rPr>
            </w:pPr>
            <w:r w:rsidRPr="00A5693B">
              <w:rPr>
                <w:rFonts w:ascii="Times New Roman" w:hAnsi="Times New Roman"/>
                <w:color w:val="000000"/>
              </w:rPr>
              <w:t>CCATCTCAGATGTCCTAAA</w:t>
            </w:r>
          </w:p>
        </w:tc>
      </w:tr>
      <w:tr w:rsidR="003C3A59" w:rsidRPr="005D5BBA" w14:paraId="47C81905" w14:textId="77777777" w:rsidTr="00CB3A6D">
        <w:tc>
          <w:tcPr>
            <w:tcW w:w="2977" w:type="dxa"/>
            <w:tcBorders>
              <w:top w:val="single" w:sz="4" w:space="0" w:color="auto"/>
              <w:left w:val="single" w:sz="4" w:space="0" w:color="auto"/>
              <w:bottom w:val="single" w:sz="4" w:space="0" w:color="auto"/>
              <w:right w:val="single" w:sz="4" w:space="0" w:color="auto"/>
            </w:tcBorders>
          </w:tcPr>
          <w:p w14:paraId="4A577736" w14:textId="77777777" w:rsidR="003C3A59" w:rsidRPr="005D5BBA"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-GCH1</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18852ACF" w14:textId="77777777" w:rsidR="003C3A59" w:rsidRPr="005D5BBA" w:rsidRDefault="00A5693B" w:rsidP="003C3A59">
            <w:pPr>
              <w:pStyle w:val="HTML"/>
              <w:rPr>
                <w:rFonts w:ascii="Times New Roman" w:hAnsi="Times New Roman"/>
                <w:color w:val="000000"/>
              </w:rPr>
            </w:pPr>
            <w:r w:rsidRPr="00A5693B">
              <w:rPr>
                <w:rFonts w:ascii="Times New Roman" w:hAnsi="Times New Roman"/>
                <w:color w:val="000000"/>
              </w:rPr>
              <w:t>GGTCCATATTGGTTATCTT</w:t>
            </w:r>
          </w:p>
        </w:tc>
      </w:tr>
      <w:tr w:rsidR="003C3A59" w:rsidRPr="005D5BBA" w14:paraId="693E2B19" w14:textId="77777777" w:rsidTr="00CB3A6D">
        <w:tc>
          <w:tcPr>
            <w:tcW w:w="2977" w:type="dxa"/>
            <w:tcBorders>
              <w:top w:val="single" w:sz="4" w:space="0" w:color="auto"/>
              <w:left w:val="single" w:sz="4" w:space="0" w:color="auto"/>
              <w:bottom w:val="single" w:sz="4" w:space="0" w:color="auto"/>
              <w:right w:val="single" w:sz="4" w:space="0" w:color="auto"/>
            </w:tcBorders>
          </w:tcPr>
          <w:p w14:paraId="6274BC24" w14:textId="77777777" w:rsidR="003C3A59"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-DHODH</w:t>
            </w:r>
            <w:r w:rsidRPr="005D5BBA">
              <w:rPr>
                <w:rFonts w:ascii="Times New Roman" w:hAnsi="Times New Roman"/>
                <w:kern w:val="0"/>
                <w:sz w:val="24"/>
                <w:szCs w:val="24"/>
              </w:rPr>
              <w:t>#1</w:t>
            </w:r>
          </w:p>
        </w:tc>
        <w:tc>
          <w:tcPr>
            <w:tcW w:w="6023" w:type="dxa"/>
            <w:tcBorders>
              <w:top w:val="single" w:sz="4" w:space="0" w:color="auto"/>
              <w:left w:val="single" w:sz="4" w:space="0" w:color="auto"/>
              <w:bottom w:val="single" w:sz="4" w:space="0" w:color="auto"/>
              <w:right w:val="single" w:sz="4" w:space="0" w:color="auto"/>
            </w:tcBorders>
          </w:tcPr>
          <w:p w14:paraId="33629D6D" w14:textId="77777777" w:rsidR="003C3A59" w:rsidRPr="005D5BBA" w:rsidRDefault="00A5693B" w:rsidP="00A5693B">
            <w:pPr>
              <w:pStyle w:val="HTML"/>
              <w:rPr>
                <w:rFonts w:ascii="Times New Roman" w:hAnsi="Times New Roman"/>
                <w:color w:val="000000"/>
              </w:rPr>
            </w:pPr>
            <w:r w:rsidRPr="00A5693B">
              <w:rPr>
                <w:rFonts w:ascii="Times New Roman" w:hAnsi="Times New Roman"/>
                <w:color w:val="000000"/>
              </w:rPr>
              <w:t>GGTATGGATTTAACAGTCA</w:t>
            </w:r>
          </w:p>
        </w:tc>
      </w:tr>
      <w:tr w:rsidR="003C3A59" w:rsidRPr="005D5BBA" w14:paraId="79BC11B1" w14:textId="77777777" w:rsidTr="00CB3A6D">
        <w:tc>
          <w:tcPr>
            <w:tcW w:w="2977" w:type="dxa"/>
            <w:tcBorders>
              <w:top w:val="single" w:sz="4" w:space="0" w:color="auto"/>
              <w:left w:val="single" w:sz="4" w:space="0" w:color="auto"/>
              <w:bottom w:val="single" w:sz="4" w:space="0" w:color="auto"/>
              <w:right w:val="single" w:sz="4" w:space="0" w:color="auto"/>
            </w:tcBorders>
          </w:tcPr>
          <w:p w14:paraId="11084962" w14:textId="77777777" w:rsidR="003C3A59" w:rsidRPr="005D5BBA" w:rsidRDefault="003C3A59"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s</w:t>
            </w:r>
            <w:r w:rsidRPr="005D5BBA">
              <w:rPr>
                <w:rFonts w:ascii="Times New Roman" w:hAnsi="Times New Roman"/>
                <w:kern w:val="0"/>
                <w:sz w:val="24"/>
                <w:szCs w:val="24"/>
              </w:rPr>
              <w:t>i</w:t>
            </w:r>
            <w:r>
              <w:rPr>
                <w:rFonts w:ascii="Times New Roman" w:hAnsi="Times New Roman"/>
                <w:kern w:val="0"/>
                <w:sz w:val="24"/>
                <w:szCs w:val="24"/>
              </w:rPr>
              <w:t>-DHODH</w:t>
            </w:r>
            <w:r w:rsidRPr="005D5BBA">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05F3EC47" w14:textId="77777777" w:rsidR="003C3A59" w:rsidRPr="005D5BBA" w:rsidRDefault="00A5693B" w:rsidP="003C3A59">
            <w:pPr>
              <w:pStyle w:val="HTML"/>
              <w:rPr>
                <w:rFonts w:ascii="Times New Roman" w:hAnsi="Times New Roman"/>
                <w:color w:val="000000"/>
              </w:rPr>
            </w:pPr>
            <w:r w:rsidRPr="00A5693B">
              <w:rPr>
                <w:rFonts w:ascii="Times New Roman" w:hAnsi="Times New Roman"/>
                <w:color w:val="000000"/>
              </w:rPr>
              <w:t>CGGGATTTATCAACTCAAA</w:t>
            </w:r>
          </w:p>
        </w:tc>
      </w:tr>
      <w:tr w:rsidR="00E33F37" w:rsidRPr="005D5BBA" w14:paraId="726DEF6B" w14:textId="77777777" w:rsidTr="00C43AC9">
        <w:tc>
          <w:tcPr>
            <w:tcW w:w="9000" w:type="dxa"/>
            <w:gridSpan w:val="2"/>
            <w:tcBorders>
              <w:top w:val="single" w:sz="4" w:space="0" w:color="auto"/>
              <w:left w:val="single" w:sz="4" w:space="0" w:color="auto"/>
              <w:bottom w:val="single" w:sz="4" w:space="0" w:color="auto"/>
              <w:right w:val="single" w:sz="4" w:space="0" w:color="auto"/>
            </w:tcBorders>
          </w:tcPr>
          <w:p w14:paraId="3EFFB274" w14:textId="77777777" w:rsidR="00E33F37" w:rsidRPr="00A5693B" w:rsidRDefault="00E33F37" w:rsidP="00E33F37">
            <w:pPr>
              <w:pStyle w:val="HTML"/>
              <w:rPr>
                <w:rFonts w:ascii="Times New Roman" w:hAnsi="Times New Roman"/>
                <w:color w:val="000000"/>
              </w:rPr>
            </w:pPr>
            <w:r w:rsidRPr="005D5BBA">
              <w:rPr>
                <w:rFonts w:ascii="Times New Roman" w:hAnsi="Times New Roman"/>
                <w:b/>
              </w:rPr>
              <w:t>shRNA</w:t>
            </w:r>
            <w:r>
              <w:rPr>
                <w:rFonts w:ascii="Times New Roman" w:hAnsi="Times New Roman"/>
                <w:b/>
              </w:rPr>
              <w:t xml:space="preserve"> </w:t>
            </w:r>
            <w:r w:rsidR="006262E7" w:rsidRPr="006262E7">
              <w:rPr>
                <w:rFonts w:ascii="Times New Roman" w:hAnsi="Times New Roman"/>
                <w:b/>
              </w:rPr>
              <w:t>target sequences</w:t>
            </w:r>
            <w:r>
              <w:rPr>
                <w:rFonts w:ascii="Times New Roman" w:hAnsi="Times New Roman"/>
                <w:b/>
              </w:rPr>
              <w:t xml:space="preserve"> </w:t>
            </w:r>
          </w:p>
        </w:tc>
      </w:tr>
      <w:tr w:rsidR="00E33F37" w:rsidRPr="005D5BBA" w14:paraId="5F6F4B20" w14:textId="77777777" w:rsidTr="00CB3A6D">
        <w:tc>
          <w:tcPr>
            <w:tcW w:w="2977" w:type="dxa"/>
            <w:tcBorders>
              <w:top w:val="single" w:sz="4" w:space="0" w:color="auto"/>
              <w:left w:val="single" w:sz="4" w:space="0" w:color="auto"/>
              <w:bottom w:val="single" w:sz="4" w:space="0" w:color="auto"/>
              <w:right w:val="single" w:sz="4" w:space="0" w:color="auto"/>
            </w:tcBorders>
          </w:tcPr>
          <w:p w14:paraId="7E86CF8F" w14:textId="77777777" w:rsidR="00E33F37" w:rsidRDefault="006262E7"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lastRenderedPageBreak/>
              <w:t>LP</w:t>
            </w:r>
            <w:r>
              <w:rPr>
                <w:rFonts w:ascii="Times New Roman" w:hAnsi="Times New Roman"/>
                <w:kern w:val="0"/>
                <w:sz w:val="24"/>
                <w:szCs w:val="24"/>
              </w:rPr>
              <w:t>CAT1-sh1</w:t>
            </w:r>
          </w:p>
        </w:tc>
        <w:tc>
          <w:tcPr>
            <w:tcW w:w="6023" w:type="dxa"/>
            <w:tcBorders>
              <w:top w:val="single" w:sz="4" w:space="0" w:color="auto"/>
              <w:left w:val="single" w:sz="4" w:space="0" w:color="auto"/>
              <w:bottom w:val="single" w:sz="4" w:space="0" w:color="auto"/>
              <w:right w:val="single" w:sz="4" w:space="0" w:color="auto"/>
            </w:tcBorders>
          </w:tcPr>
          <w:p w14:paraId="14D58C2D" w14:textId="77777777" w:rsidR="00E33F37" w:rsidRPr="00A5693B" w:rsidRDefault="00FA4199" w:rsidP="003C3A59">
            <w:pPr>
              <w:pStyle w:val="HTML"/>
              <w:rPr>
                <w:rFonts w:ascii="Times New Roman" w:hAnsi="Times New Roman"/>
                <w:color w:val="000000"/>
              </w:rPr>
            </w:pPr>
            <w:r w:rsidRPr="00FA4199">
              <w:rPr>
                <w:rFonts w:ascii="Times New Roman" w:hAnsi="Times New Roman"/>
                <w:color w:val="000000"/>
              </w:rPr>
              <w:t>CCAGTATATACGGCCTGTGTT</w:t>
            </w:r>
          </w:p>
        </w:tc>
      </w:tr>
      <w:tr w:rsidR="00E33F37" w:rsidRPr="005D5BBA" w14:paraId="3A54516C" w14:textId="77777777" w:rsidTr="00CB3A6D">
        <w:tc>
          <w:tcPr>
            <w:tcW w:w="2977" w:type="dxa"/>
            <w:tcBorders>
              <w:top w:val="single" w:sz="4" w:space="0" w:color="auto"/>
              <w:left w:val="single" w:sz="4" w:space="0" w:color="auto"/>
              <w:bottom w:val="single" w:sz="4" w:space="0" w:color="auto"/>
              <w:right w:val="single" w:sz="4" w:space="0" w:color="auto"/>
            </w:tcBorders>
          </w:tcPr>
          <w:p w14:paraId="4BA1EDFB" w14:textId="77777777" w:rsidR="00E33F37" w:rsidRDefault="006262E7"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hint="eastAsia"/>
                <w:kern w:val="0"/>
                <w:sz w:val="24"/>
                <w:szCs w:val="24"/>
              </w:rPr>
              <w:t>LP</w:t>
            </w:r>
            <w:r>
              <w:rPr>
                <w:rFonts w:ascii="Times New Roman" w:hAnsi="Times New Roman"/>
                <w:kern w:val="0"/>
                <w:sz w:val="24"/>
                <w:szCs w:val="24"/>
              </w:rPr>
              <w:t>CAT1-sh2</w:t>
            </w:r>
          </w:p>
        </w:tc>
        <w:tc>
          <w:tcPr>
            <w:tcW w:w="6023" w:type="dxa"/>
            <w:tcBorders>
              <w:top w:val="single" w:sz="4" w:space="0" w:color="auto"/>
              <w:left w:val="single" w:sz="4" w:space="0" w:color="auto"/>
              <w:bottom w:val="single" w:sz="4" w:space="0" w:color="auto"/>
              <w:right w:val="single" w:sz="4" w:space="0" w:color="auto"/>
            </w:tcBorders>
          </w:tcPr>
          <w:p w14:paraId="1E338A7B" w14:textId="77777777" w:rsidR="00E33F37" w:rsidRPr="00A5693B" w:rsidRDefault="00FA4199" w:rsidP="003C3A59">
            <w:pPr>
              <w:pStyle w:val="HTML"/>
              <w:rPr>
                <w:rFonts w:ascii="Times New Roman" w:hAnsi="Times New Roman"/>
                <w:color w:val="000000"/>
              </w:rPr>
            </w:pPr>
            <w:r w:rsidRPr="00FA4199">
              <w:rPr>
                <w:rFonts w:ascii="Times New Roman" w:hAnsi="Times New Roman"/>
                <w:color w:val="000000"/>
              </w:rPr>
              <w:t>GAAGATCACATTCGCTGACTT</w:t>
            </w:r>
          </w:p>
        </w:tc>
      </w:tr>
      <w:tr w:rsidR="009B3C7F" w:rsidRPr="005D5BBA" w14:paraId="2309BD64" w14:textId="77777777" w:rsidTr="00CB3A6D">
        <w:tc>
          <w:tcPr>
            <w:tcW w:w="2977" w:type="dxa"/>
            <w:tcBorders>
              <w:top w:val="single" w:sz="4" w:space="0" w:color="auto"/>
              <w:left w:val="single" w:sz="4" w:space="0" w:color="auto"/>
              <w:bottom w:val="single" w:sz="4" w:space="0" w:color="auto"/>
              <w:right w:val="single" w:sz="4" w:space="0" w:color="auto"/>
            </w:tcBorders>
          </w:tcPr>
          <w:p w14:paraId="6C1C0D42" w14:textId="19523039" w:rsidR="009B3C7F" w:rsidRDefault="009B3C7F" w:rsidP="003C3A59">
            <w:pPr>
              <w:autoSpaceDE w:val="0"/>
              <w:autoSpaceDN w:val="0"/>
              <w:adjustRightInd w:val="0"/>
              <w:snapToGrid w:val="0"/>
              <w:spacing w:line="360" w:lineRule="auto"/>
              <w:jc w:val="left"/>
              <w:rPr>
                <w:rFonts w:ascii="Times New Roman" w:hAnsi="Times New Roman" w:hint="eastAsia"/>
                <w:kern w:val="0"/>
                <w:sz w:val="24"/>
                <w:szCs w:val="24"/>
              </w:rPr>
            </w:pPr>
            <w:r>
              <w:rPr>
                <w:rFonts w:ascii="Times New Roman" w:hAnsi="Times New Roman"/>
                <w:kern w:val="0"/>
                <w:sz w:val="24"/>
                <w:szCs w:val="24"/>
              </w:rPr>
              <w:t>SCD1</w:t>
            </w:r>
            <w:r>
              <w:rPr>
                <w:rFonts w:ascii="Times New Roman" w:hAnsi="Times New Roman"/>
                <w:kern w:val="0"/>
                <w:sz w:val="24"/>
                <w:szCs w:val="24"/>
              </w:rPr>
              <w:t>-sh1</w:t>
            </w:r>
          </w:p>
        </w:tc>
        <w:tc>
          <w:tcPr>
            <w:tcW w:w="6023" w:type="dxa"/>
            <w:tcBorders>
              <w:top w:val="single" w:sz="4" w:space="0" w:color="auto"/>
              <w:left w:val="single" w:sz="4" w:space="0" w:color="auto"/>
              <w:bottom w:val="single" w:sz="4" w:space="0" w:color="auto"/>
              <w:right w:val="single" w:sz="4" w:space="0" w:color="auto"/>
            </w:tcBorders>
          </w:tcPr>
          <w:p w14:paraId="0B359E62" w14:textId="221E0418" w:rsidR="009B3C7F" w:rsidRPr="00FA4199" w:rsidRDefault="009B3C7F" w:rsidP="003C3A59">
            <w:pPr>
              <w:pStyle w:val="HTML"/>
              <w:rPr>
                <w:rFonts w:ascii="Times New Roman" w:hAnsi="Times New Roman"/>
                <w:color w:val="000000"/>
              </w:rPr>
            </w:pPr>
            <w:r w:rsidRPr="009B3C7F">
              <w:rPr>
                <w:rFonts w:ascii="Times New Roman" w:hAnsi="Times New Roman"/>
                <w:color w:val="000000"/>
              </w:rPr>
              <w:t>GGTACTACAAACCTGGCTTGC</w:t>
            </w:r>
          </w:p>
        </w:tc>
      </w:tr>
      <w:tr w:rsidR="009B3C7F" w:rsidRPr="005D5BBA" w14:paraId="6E7734A7" w14:textId="77777777" w:rsidTr="00CB3A6D">
        <w:tc>
          <w:tcPr>
            <w:tcW w:w="2977" w:type="dxa"/>
            <w:tcBorders>
              <w:top w:val="single" w:sz="4" w:space="0" w:color="auto"/>
              <w:left w:val="single" w:sz="4" w:space="0" w:color="auto"/>
              <w:bottom w:val="single" w:sz="4" w:space="0" w:color="auto"/>
              <w:right w:val="single" w:sz="4" w:space="0" w:color="auto"/>
            </w:tcBorders>
          </w:tcPr>
          <w:p w14:paraId="1424A63E" w14:textId="3913319E" w:rsidR="009B3C7F" w:rsidRDefault="009B3C7F" w:rsidP="003C3A59">
            <w:pPr>
              <w:autoSpaceDE w:val="0"/>
              <w:autoSpaceDN w:val="0"/>
              <w:adjustRightInd w:val="0"/>
              <w:snapToGrid w:val="0"/>
              <w:spacing w:line="360" w:lineRule="auto"/>
              <w:jc w:val="left"/>
              <w:rPr>
                <w:rFonts w:ascii="Times New Roman" w:hAnsi="Times New Roman"/>
                <w:kern w:val="0"/>
                <w:sz w:val="24"/>
                <w:szCs w:val="24"/>
              </w:rPr>
            </w:pPr>
            <w:r>
              <w:rPr>
                <w:rFonts w:ascii="Times New Roman" w:hAnsi="Times New Roman"/>
                <w:kern w:val="0"/>
                <w:sz w:val="24"/>
                <w:szCs w:val="24"/>
              </w:rPr>
              <w:t>SCD1-sh</w:t>
            </w:r>
            <w:r>
              <w:rPr>
                <w:rFonts w:ascii="Times New Roman" w:hAnsi="Times New Roman"/>
                <w:kern w:val="0"/>
                <w:sz w:val="24"/>
                <w:szCs w:val="24"/>
              </w:rPr>
              <w:t>2</w:t>
            </w:r>
          </w:p>
        </w:tc>
        <w:tc>
          <w:tcPr>
            <w:tcW w:w="6023" w:type="dxa"/>
            <w:tcBorders>
              <w:top w:val="single" w:sz="4" w:space="0" w:color="auto"/>
              <w:left w:val="single" w:sz="4" w:space="0" w:color="auto"/>
              <w:bottom w:val="single" w:sz="4" w:space="0" w:color="auto"/>
              <w:right w:val="single" w:sz="4" w:space="0" w:color="auto"/>
            </w:tcBorders>
          </w:tcPr>
          <w:p w14:paraId="5D0A47F4" w14:textId="14866144" w:rsidR="009B3C7F" w:rsidRPr="00FA4199" w:rsidRDefault="009B3C7F" w:rsidP="003C3A59">
            <w:pPr>
              <w:pStyle w:val="HTML"/>
              <w:rPr>
                <w:rFonts w:ascii="Times New Roman" w:hAnsi="Times New Roman"/>
                <w:color w:val="000000"/>
              </w:rPr>
            </w:pPr>
            <w:r w:rsidRPr="009B3C7F">
              <w:rPr>
                <w:rFonts w:ascii="Times New Roman" w:hAnsi="Times New Roman"/>
                <w:color w:val="000000"/>
              </w:rPr>
              <w:t>GCGATATGCTGTGGTGCTTAA</w:t>
            </w:r>
          </w:p>
        </w:tc>
      </w:tr>
    </w:tbl>
    <w:p w14:paraId="4FC473AD" w14:textId="77927745" w:rsidR="00D317E1" w:rsidRDefault="00D317E1" w:rsidP="00286C00">
      <w:pPr>
        <w:spacing w:line="480" w:lineRule="auto"/>
        <w:rPr>
          <w:rFonts w:ascii="Times New Roman" w:hAnsi="Times New Roman"/>
          <w:b/>
          <w:sz w:val="24"/>
          <w:szCs w:val="24"/>
        </w:rPr>
      </w:pPr>
    </w:p>
    <w:p w14:paraId="27F59C7E" w14:textId="77777777" w:rsidR="00D317E1" w:rsidRDefault="00D317E1">
      <w:pPr>
        <w:widowControl/>
        <w:jc w:val="left"/>
        <w:rPr>
          <w:rFonts w:ascii="Times New Roman" w:hAnsi="Times New Roman"/>
          <w:b/>
          <w:sz w:val="24"/>
          <w:szCs w:val="24"/>
        </w:rPr>
      </w:pPr>
      <w:r>
        <w:rPr>
          <w:rFonts w:ascii="Times New Roman" w:hAnsi="Times New Roman"/>
          <w:b/>
          <w:sz w:val="24"/>
          <w:szCs w:val="24"/>
        </w:rPr>
        <w:br w:type="page"/>
      </w:r>
    </w:p>
    <w:p w14:paraId="79303665" w14:textId="5103865A" w:rsidR="004C4397" w:rsidRDefault="00D317E1" w:rsidP="00286C00">
      <w:pPr>
        <w:spacing w:line="480" w:lineRule="auto"/>
        <w:rPr>
          <w:rFonts w:ascii="Times New Roman" w:hAnsi="Times New Roman"/>
          <w:b/>
          <w:sz w:val="24"/>
          <w:szCs w:val="24"/>
        </w:rPr>
      </w:pPr>
      <w:r>
        <w:rPr>
          <w:rFonts w:ascii="Times New Roman" w:hAnsi="Times New Roman" w:hint="eastAsia"/>
          <w:b/>
          <w:sz w:val="24"/>
          <w:szCs w:val="24"/>
        </w:rPr>
        <w:lastRenderedPageBreak/>
        <w:t>D</w:t>
      </w:r>
      <w:r>
        <w:rPr>
          <w:rFonts w:ascii="Times New Roman" w:hAnsi="Times New Roman"/>
          <w:b/>
          <w:sz w:val="24"/>
          <w:szCs w:val="24"/>
        </w:rPr>
        <w:t>ata S1</w:t>
      </w:r>
      <w:r>
        <w:rPr>
          <w:rFonts w:ascii="Times New Roman" w:hAnsi="Times New Roman" w:hint="eastAsia"/>
          <w:b/>
          <w:sz w:val="24"/>
          <w:szCs w:val="24"/>
        </w:rPr>
        <w:t>.</w:t>
      </w:r>
      <w:r>
        <w:rPr>
          <w:rFonts w:ascii="Times New Roman" w:hAnsi="Times New Roman"/>
          <w:b/>
          <w:sz w:val="24"/>
          <w:szCs w:val="24"/>
        </w:rPr>
        <w:t xml:space="preserve"> </w:t>
      </w:r>
      <w:r w:rsidRPr="00D317E1">
        <w:rPr>
          <w:rFonts w:ascii="Times New Roman" w:hAnsi="Times New Roman"/>
          <w:b/>
          <w:sz w:val="24"/>
          <w:szCs w:val="24"/>
        </w:rPr>
        <w:t>Uncropped images of immunoblotting</w:t>
      </w:r>
      <w:r>
        <w:rPr>
          <w:rFonts w:ascii="Times New Roman" w:hAnsi="Times New Roman"/>
          <w:b/>
          <w:sz w:val="24"/>
          <w:szCs w:val="24"/>
        </w:rPr>
        <w:t>.</w:t>
      </w:r>
    </w:p>
    <w:p w14:paraId="6C81BB8F" w14:textId="40F5F441" w:rsidR="00B02FC5" w:rsidRDefault="003D4D2D" w:rsidP="00286C00">
      <w:pPr>
        <w:spacing w:line="480" w:lineRule="auto"/>
        <w:rPr>
          <w:rFonts w:ascii="Times New Roman" w:hAnsi="Times New Roman"/>
          <w:b/>
          <w:sz w:val="24"/>
          <w:szCs w:val="24"/>
        </w:rPr>
      </w:pPr>
      <w:r>
        <w:rPr>
          <w:rFonts w:ascii="Times New Roman" w:hAnsi="Times New Roman"/>
          <w:b/>
          <w:noProof/>
          <w:sz w:val="24"/>
          <w:szCs w:val="24"/>
        </w:rPr>
        <w:drawing>
          <wp:inline distT="0" distB="0" distL="0" distR="0" wp14:anchorId="36A8335C" wp14:editId="2C40886C">
            <wp:extent cx="5274310" cy="675259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6752590"/>
                    </a:xfrm>
                    <a:prstGeom prst="rect">
                      <a:avLst/>
                    </a:prstGeom>
                  </pic:spPr>
                </pic:pic>
              </a:graphicData>
            </a:graphic>
          </wp:inline>
        </w:drawing>
      </w:r>
    </w:p>
    <w:p w14:paraId="379270BD" w14:textId="7510BEB5" w:rsidR="004A295E" w:rsidRDefault="004A295E" w:rsidP="00245F93">
      <w:pPr>
        <w:spacing w:line="480" w:lineRule="auto"/>
        <w:rPr>
          <w:rFonts w:ascii="Times New Roman" w:hAnsi="Times New Roman"/>
          <w:b/>
          <w:sz w:val="24"/>
          <w:szCs w:val="24"/>
        </w:rPr>
      </w:pPr>
    </w:p>
    <w:p w14:paraId="65305B68" w14:textId="68C75127" w:rsidR="004A295E" w:rsidRDefault="003D4D2D" w:rsidP="00286C00">
      <w:pPr>
        <w:spacing w:line="480" w:lineRule="auto"/>
        <w:rPr>
          <w:rFonts w:ascii="Times New Roman" w:hAnsi="Times New Roman" w:hint="eastAsia"/>
          <w:b/>
          <w:sz w:val="24"/>
          <w:szCs w:val="24"/>
        </w:rPr>
      </w:pPr>
      <w:r>
        <w:rPr>
          <w:rFonts w:ascii="Times New Roman" w:hAnsi="Times New Roman"/>
          <w:b/>
          <w:noProof/>
          <w:sz w:val="24"/>
          <w:szCs w:val="24"/>
        </w:rPr>
        <w:lastRenderedPageBreak/>
        <w:drawing>
          <wp:inline distT="0" distB="0" distL="0" distR="0" wp14:anchorId="6A19BD98" wp14:editId="580C3E85">
            <wp:extent cx="5274310" cy="8559165"/>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8559165"/>
                    </a:xfrm>
                    <a:prstGeom prst="rect">
                      <a:avLst/>
                    </a:prstGeom>
                  </pic:spPr>
                </pic:pic>
              </a:graphicData>
            </a:graphic>
          </wp:inline>
        </w:drawing>
      </w:r>
    </w:p>
    <w:p w14:paraId="3C7D58DE" w14:textId="1E7126A2" w:rsidR="004A295E" w:rsidRDefault="004A295E" w:rsidP="0013686D">
      <w:pPr>
        <w:spacing w:line="480" w:lineRule="auto"/>
        <w:jc w:val="center"/>
        <w:rPr>
          <w:rFonts w:ascii="Times New Roman" w:hAnsi="Times New Roman"/>
          <w:b/>
          <w:sz w:val="24"/>
          <w:szCs w:val="24"/>
        </w:rPr>
      </w:pPr>
    </w:p>
    <w:p w14:paraId="6B47DE32" w14:textId="66CAF062" w:rsidR="004A295E" w:rsidRPr="004C4397" w:rsidRDefault="004A295E" w:rsidP="0013686D">
      <w:pPr>
        <w:spacing w:line="480" w:lineRule="auto"/>
        <w:jc w:val="center"/>
        <w:rPr>
          <w:rFonts w:ascii="Times New Roman" w:hAnsi="Times New Roman"/>
          <w:b/>
          <w:sz w:val="24"/>
          <w:szCs w:val="24"/>
        </w:rPr>
      </w:pPr>
      <w:r>
        <w:rPr>
          <w:rFonts w:ascii="Times New Roman" w:hAnsi="Times New Roman" w:hint="eastAsia"/>
          <w:b/>
          <w:noProof/>
          <w:sz w:val="24"/>
          <w:szCs w:val="24"/>
        </w:rPr>
        <w:drawing>
          <wp:inline distT="0" distB="0" distL="0" distR="0" wp14:anchorId="1274BC11" wp14:editId="0ED99CDF">
            <wp:extent cx="5274310" cy="7216140"/>
            <wp:effectExtent l="0" t="0" r="254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7216140"/>
                    </a:xfrm>
                    <a:prstGeom prst="rect">
                      <a:avLst/>
                    </a:prstGeom>
                  </pic:spPr>
                </pic:pic>
              </a:graphicData>
            </a:graphic>
          </wp:inline>
        </w:drawing>
      </w:r>
    </w:p>
    <w:sectPr w:rsidR="004A295E" w:rsidRPr="004C43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BA7C8" w14:textId="77777777" w:rsidR="00935DFC" w:rsidRDefault="00935DFC" w:rsidP="00D71431">
      <w:r>
        <w:separator/>
      </w:r>
    </w:p>
  </w:endnote>
  <w:endnote w:type="continuationSeparator" w:id="0">
    <w:p w14:paraId="71AECEE4" w14:textId="77777777" w:rsidR="00935DFC" w:rsidRDefault="00935DFC" w:rsidP="00D714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PSHN-M">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dobe Gothic Std B">
    <w:altName w:val="Yu Gothic"/>
    <w:panose1 w:val="00000000000000000000"/>
    <w:charset w:val="80"/>
    <w:family w:val="swiss"/>
    <w:notTrueType/>
    <w:pitch w:val="variable"/>
    <w:sig w:usb0="00000203" w:usb1="29D72C10" w:usb2="00000010" w:usb3="00000000" w:csb0="002A0005"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8E4AE" w14:textId="77777777" w:rsidR="00935DFC" w:rsidRDefault="00935DFC" w:rsidP="00D71431">
      <w:r>
        <w:separator/>
      </w:r>
    </w:p>
  </w:footnote>
  <w:footnote w:type="continuationSeparator" w:id="0">
    <w:p w14:paraId="5AE461E9" w14:textId="77777777" w:rsidR="00935DFC" w:rsidRDefault="00935DFC" w:rsidP="00D714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YwNDY0MrAwMjY2MzFW0lEKTi0uzszPAykwtKgFAE9NByctAAAA"/>
  </w:docVars>
  <w:rsids>
    <w:rsidRoot w:val="00832145"/>
    <w:rsid w:val="00011E6B"/>
    <w:rsid w:val="00023A75"/>
    <w:rsid w:val="000349CB"/>
    <w:rsid w:val="00065F48"/>
    <w:rsid w:val="00072D65"/>
    <w:rsid w:val="0009757B"/>
    <w:rsid w:val="000E2F06"/>
    <w:rsid w:val="00101A5A"/>
    <w:rsid w:val="0013686D"/>
    <w:rsid w:val="001474C7"/>
    <w:rsid w:val="001514FA"/>
    <w:rsid w:val="00162F9B"/>
    <w:rsid w:val="002122B5"/>
    <w:rsid w:val="002132D1"/>
    <w:rsid w:val="0023683F"/>
    <w:rsid w:val="00245F93"/>
    <w:rsid w:val="002858C0"/>
    <w:rsid w:val="00286C00"/>
    <w:rsid w:val="002D5AC3"/>
    <w:rsid w:val="00313C9B"/>
    <w:rsid w:val="00375C0D"/>
    <w:rsid w:val="003A37CC"/>
    <w:rsid w:val="003C1BE2"/>
    <w:rsid w:val="003C3A59"/>
    <w:rsid w:val="003C6A57"/>
    <w:rsid w:val="003D4D2D"/>
    <w:rsid w:val="004436A2"/>
    <w:rsid w:val="00482FBA"/>
    <w:rsid w:val="004A295E"/>
    <w:rsid w:val="004C4397"/>
    <w:rsid w:val="004F26AB"/>
    <w:rsid w:val="00512514"/>
    <w:rsid w:val="00515FCC"/>
    <w:rsid w:val="005240A4"/>
    <w:rsid w:val="0052719C"/>
    <w:rsid w:val="00551A38"/>
    <w:rsid w:val="005C6531"/>
    <w:rsid w:val="005F3A4C"/>
    <w:rsid w:val="00613C35"/>
    <w:rsid w:val="00621F78"/>
    <w:rsid w:val="006262E7"/>
    <w:rsid w:val="0064481B"/>
    <w:rsid w:val="00662491"/>
    <w:rsid w:val="006639A2"/>
    <w:rsid w:val="006B1281"/>
    <w:rsid w:val="007274D7"/>
    <w:rsid w:val="007B59CB"/>
    <w:rsid w:val="007F0741"/>
    <w:rsid w:val="008160C5"/>
    <w:rsid w:val="00817CBC"/>
    <w:rsid w:val="00832145"/>
    <w:rsid w:val="00846250"/>
    <w:rsid w:val="00885032"/>
    <w:rsid w:val="008C02E0"/>
    <w:rsid w:val="008C3C53"/>
    <w:rsid w:val="008C4562"/>
    <w:rsid w:val="0090799D"/>
    <w:rsid w:val="00920DBC"/>
    <w:rsid w:val="0092216B"/>
    <w:rsid w:val="00935DFC"/>
    <w:rsid w:val="00993DD7"/>
    <w:rsid w:val="009B3C7F"/>
    <w:rsid w:val="00A20529"/>
    <w:rsid w:val="00A267FF"/>
    <w:rsid w:val="00A36560"/>
    <w:rsid w:val="00A3731B"/>
    <w:rsid w:val="00A5693B"/>
    <w:rsid w:val="00A6010F"/>
    <w:rsid w:val="00AC4D5F"/>
    <w:rsid w:val="00AC6828"/>
    <w:rsid w:val="00AE51D3"/>
    <w:rsid w:val="00B02FC5"/>
    <w:rsid w:val="00B23A0D"/>
    <w:rsid w:val="00B55F9C"/>
    <w:rsid w:val="00B64A74"/>
    <w:rsid w:val="00B64E7A"/>
    <w:rsid w:val="00B86BBB"/>
    <w:rsid w:val="00C25B64"/>
    <w:rsid w:val="00C611BB"/>
    <w:rsid w:val="00C9294C"/>
    <w:rsid w:val="00CB3A6D"/>
    <w:rsid w:val="00CC60A3"/>
    <w:rsid w:val="00CE4612"/>
    <w:rsid w:val="00D21DAF"/>
    <w:rsid w:val="00D317E1"/>
    <w:rsid w:val="00D71431"/>
    <w:rsid w:val="00D8674A"/>
    <w:rsid w:val="00DA52BE"/>
    <w:rsid w:val="00DB566A"/>
    <w:rsid w:val="00E10EF7"/>
    <w:rsid w:val="00E138D4"/>
    <w:rsid w:val="00E33F37"/>
    <w:rsid w:val="00E375DD"/>
    <w:rsid w:val="00ED2C94"/>
    <w:rsid w:val="00ED43B0"/>
    <w:rsid w:val="00F30FB8"/>
    <w:rsid w:val="00F80503"/>
    <w:rsid w:val="00F83319"/>
    <w:rsid w:val="00F86A3B"/>
    <w:rsid w:val="00F87E58"/>
    <w:rsid w:val="00FA32FE"/>
    <w:rsid w:val="00FA4199"/>
    <w:rsid w:val="00FB7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C5F2F1"/>
  <w15:chartTrackingRefBased/>
  <w15:docId w15:val="{99D54909-18BE-4DDC-B00D-9485D7003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143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143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71431"/>
    <w:rPr>
      <w:sz w:val="18"/>
      <w:szCs w:val="18"/>
    </w:rPr>
  </w:style>
  <w:style w:type="paragraph" w:styleId="a5">
    <w:name w:val="footer"/>
    <w:basedOn w:val="a"/>
    <w:link w:val="a6"/>
    <w:uiPriority w:val="99"/>
    <w:unhideWhenUsed/>
    <w:rsid w:val="00D7143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71431"/>
    <w:rPr>
      <w:sz w:val="18"/>
      <w:szCs w:val="18"/>
    </w:rPr>
  </w:style>
  <w:style w:type="character" w:customStyle="1" w:styleId="fontstyle01">
    <w:name w:val="fontstyle01"/>
    <w:basedOn w:val="a0"/>
    <w:rsid w:val="00D71431"/>
    <w:rPr>
      <w:rFonts w:ascii="AdvPSHN-M" w:hAnsi="AdvPSHN-M" w:hint="default"/>
      <w:b w:val="0"/>
      <w:bCs w:val="0"/>
      <w:i w:val="0"/>
      <w:iCs w:val="0"/>
      <w:color w:val="4A7639"/>
      <w:sz w:val="22"/>
      <w:szCs w:val="22"/>
    </w:rPr>
  </w:style>
  <w:style w:type="paragraph" w:styleId="a7">
    <w:name w:val="No Spacing"/>
    <w:uiPriority w:val="1"/>
    <w:qFormat/>
    <w:rsid w:val="00D71431"/>
    <w:pPr>
      <w:widowControl w:val="0"/>
      <w:jc w:val="both"/>
    </w:pPr>
    <w:rPr>
      <w:rFonts w:ascii="Calibri" w:eastAsia="宋体" w:hAnsi="Calibri" w:cs="Times New Roman"/>
    </w:rPr>
  </w:style>
  <w:style w:type="paragraph" w:styleId="HTML">
    <w:name w:val="HTML Preformatted"/>
    <w:basedOn w:val="a"/>
    <w:link w:val="HTML1"/>
    <w:uiPriority w:val="99"/>
    <w:unhideWhenUsed/>
    <w:rsid w:val="004C439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0">
    <w:name w:val="HTML 预设格式 字符"/>
    <w:basedOn w:val="a0"/>
    <w:uiPriority w:val="99"/>
    <w:semiHidden/>
    <w:rsid w:val="004C4397"/>
    <w:rPr>
      <w:rFonts w:ascii="Courier New" w:eastAsia="宋体" w:hAnsi="Courier New" w:cs="Courier New"/>
      <w:sz w:val="20"/>
      <w:szCs w:val="20"/>
    </w:rPr>
  </w:style>
  <w:style w:type="character" w:customStyle="1" w:styleId="HTML1">
    <w:name w:val="HTML 预设格式 字符1"/>
    <w:link w:val="HTML"/>
    <w:uiPriority w:val="99"/>
    <w:rsid w:val="004C4397"/>
    <w:rPr>
      <w:rFonts w:ascii="宋体" w:eastAsia="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1813</TotalTime>
  <Pages>21</Pages>
  <Words>1675</Words>
  <Characters>9552</Characters>
  <Application>Microsoft Office Word</Application>
  <DocSecurity>0</DocSecurity>
  <Lines>79</Lines>
  <Paragraphs>22</Paragraphs>
  <ScaleCrop>false</ScaleCrop>
  <Company/>
  <LinksUpToDate>false</LinksUpToDate>
  <CharactersWithSpaces>11205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李梓文</dc:creator>
  <cp:keywords/>
  <dc:description/>
  <cp:lastModifiedBy>李 梓文</cp:lastModifiedBy>
  <cp:revision>169</cp:revision>
  <dcterms:created xsi:type="dcterms:W3CDTF">2021-05-06T03:33:00Z</dcterms:created>
  <dcterms:modified xsi:type="dcterms:W3CDTF">2023-06-20T18:51:00Z</dcterms:modified>
</cp:coreProperties>
</file>