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51C091" w14:textId="0107BC98" w:rsidR="00671279" w:rsidRDefault="004C320B" w:rsidP="009D736D">
      <w:pPr>
        <w:spacing w:after="480"/>
        <w:rPr>
          <w:b/>
          <w:sz w:val="28"/>
          <w:lang w:val="en-US"/>
        </w:rPr>
      </w:pPr>
      <w:r w:rsidRPr="001F13FD">
        <w:rPr>
          <w:b/>
          <w:sz w:val="28"/>
          <w:lang w:val="en-US"/>
        </w:rPr>
        <w:t>Supplement</w:t>
      </w:r>
      <w:r w:rsidR="008E6E7B">
        <w:rPr>
          <w:b/>
          <w:sz w:val="28"/>
          <w:lang w:val="en-US"/>
        </w:rPr>
        <w:t>ary Note</w:t>
      </w:r>
    </w:p>
    <w:p w14:paraId="1E9F52E4" w14:textId="77777777" w:rsidR="00D418CD" w:rsidRPr="00DD6991" w:rsidRDefault="00D418CD" w:rsidP="00D418CD">
      <w:pPr>
        <w:rPr>
          <w:b/>
          <w:sz w:val="28"/>
          <w:lang w:val="en-US"/>
        </w:rPr>
      </w:pPr>
      <w:r w:rsidRPr="00DD6991">
        <w:rPr>
          <w:b/>
          <w:color w:val="000000"/>
          <w:sz w:val="24"/>
          <w:szCs w:val="20"/>
          <w:lang w:val="en-US"/>
        </w:rPr>
        <w:t xml:space="preserve">Motivation Matters: Unraveling the Influence of </w:t>
      </w:r>
      <w:r w:rsidRPr="00DF3F9C">
        <w:rPr>
          <w:b/>
          <w:color w:val="000000"/>
          <w:sz w:val="24"/>
          <w:szCs w:val="20"/>
          <w:lang w:val="en-US"/>
        </w:rPr>
        <w:t>Trial-Based Motivational Changes on Performance Monitoring</w:t>
      </w:r>
      <w:r w:rsidRPr="00DD6991">
        <w:rPr>
          <w:b/>
          <w:color w:val="000000"/>
          <w:sz w:val="24"/>
          <w:szCs w:val="20"/>
          <w:lang w:val="en-US"/>
        </w:rPr>
        <w:t xml:space="preserve"> Stages in a Flanker Task</w:t>
      </w:r>
    </w:p>
    <w:p w14:paraId="7A16A50F" w14:textId="68FA97A7" w:rsidR="00A73910" w:rsidRPr="006D01F5" w:rsidRDefault="00A73910" w:rsidP="00A73910">
      <w:pPr>
        <w:autoSpaceDE w:val="0"/>
        <w:autoSpaceDN w:val="0"/>
        <w:adjustRightInd w:val="0"/>
        <w:spacing w:after="0" w:line="480" w:lineRule="auto"/>
        <w:jc w:val="both"/>
        <w:rPr>
          <w:rStyle w:val="font-size-18"/>
          <w:rFonts w:ascii="Open Sans" w:hAnsi="Open Sans" w:cs="Open Sans"/>
          <w:sz w:val="18"/>
          <w:szCs w:val="20"/>
        </w:rPr>
      </w:pPr>
      <w:r w:rsidRPr="006D01F5">
        <w:rPr>
          <w:rStyle w:val="font-size-18"/>
          <w:rFonts w:ascii="Open Sans" w:hAnsi="Open Sans" w:cs="Open Sans"/>
          <w:sz w:val="18"/>
          <w:szCs w:val="20"/>
        </w:rPr>
        <w:t>Rebecca Overmeyer</w:t>
      </w:r>
      <w:r w:rsidRPr="006D01F5">
        <w:rPr>
          <w:sz w:val="20"/>
          <w:vertAlign w:val="superscript"/>
        </w:rPr>
        <w:t>1</w:t>
      </w:r>
      <w:r w:rsidRPr="00D64A38">
        <w:rPr>
          <w:sz w:val="20"/>
        </w:rPr>
        <w:t>*</w:t>
      </w:r>
      <w:r w:rsidRPr="006D01F5">
        <w:rPr>
          <w:rStyle w:val="font-size-18"/>
          <w:rFonts w:ascii="Open Sans" w:hAnsi="Open Sans" w:cs="Open Sans"/>
          <w:sz w:val="18"/>
          <w:szCs w:val="20"/>
        </w:rPr>
        <w:t xml:space="preserve">, </w:t>
      </w:r>
      <w:r>
        <w:rPr>
          <w:rStyle w:val="font-size-18"/>
          <w:rFonts w:ascii="Open Sans" w:hAnsi="Open Sans" w:cs="Open Sans"/>
          <w:sz w:val="18"/>
          <w:szCs w:val="20"/>
        </w:rPr>
        <w:t>Hans Kirschner</w:t>
      </w:r>
      <w:r w:rsidRPr="00FD76A7">
        <w:rPr>
          <w:rStyle w:val="font-size-18"/>
          <w:rFonts w:ascii="Open Sans" w:hAnsi="Open Sans" w:cs="Open Sans"/>
          <w:sz w:val="18"/>
          <w:szCs w:val="20"/>
          <w:vertAlign w:val="superscript"/>
        </w:rPr>
        <w:t>2</w:t>
      </w:r>
      <w:r w:rsidR="00CC6C10" w:rsidRPr="006D01F5">
        <w:rPr>
          <w:rStyle w:val="font-size-18"/>
          <w:rFonts w:ascii="Open Sans" w:hAnsi="Open Sans" w:cs="Open Sans"/>
          <w:sz w:val="18"/>
          <w:szCs w:val="20"/>
        </w:rPr>
        <w:t xml:space="preserve">, </w:t>
      </w:r>
      <w:r w:rsidR="00CC6C10">
        <w:rPr>
          <w:rStyle w:val="font-size-18"/>
          <w:rFonts w:ascii="Open Sans" w:hAnsi="Open Sans" w:cs="Open Sans"/>
          <w:sz w:val="18"/>
          <w:szCs w:val="20"/>
        </w:rPr>
        <w:t>Adrian G. Fischer</w:t>
      </w:r>
      <w:r w:rsidR="000001F6">
        <w:rPr>
          <w:rStyle w:val="font-size-18"/>
          <w:rFonts w:ascii="Open Sans" w:hAnsi="Open Sans" w:cs="Open Sans"/>
          <w:sz w:val="18"/>
          <w:szCs w:val="20"/>
          <w:vertAlign w:val="superscript"/>
        </w:rPr>
        <w:t>3</w:t>
      </w:r>
      <w:r>
        <w:rPr>
          <w:rStyle w:val="font-size-18"/>
          <w:rFonts w:ascii="Open Sans" w:hAnsi="Open Sans" w:cs="Open Sans"/>
          <w:sz w:val="18"/>
          <w:szCs w:val="20"/>
        </w:rPr>
        <w:t xml:space="preserve">, </w:t>
      </w:r>
      <w:r w:rsidRPr="006D01F5">
        <w:rPr>
          <w:rStyle w:val="font-size-18"/>
          <w:rFonts w:ascii="Open Sans" w:hAnsi="Open Sans" w:cs="Open Sans"/>
          <w:sz w:val="18"/>
          <w:szCs w:val="20"/>
        </w:rPr>
        <w:t>Tanja Endrass</w:t>
      </w:r>
      <w:r w:rsidRPr="006D01F5">
        <w:rPr>
          <w:sz w:val="20"/>
          <w:vertAlign w:val="superscript"/>
        </w:rPr>
        <w:t>1,</w:t>
      </w:r>
      <w:r w:rsidR="000001F6">
        <w:rPr>
          <w:sz w:val="20"/>
          <w:vertAlign w:val="superscript"/>
        </w:rPr>
        <w:t>4</w:t>
      </w:r>
    </w:p>
    <w:p w14:paraId="51C723C3" w14:textId="77777777" w:rsidR="00A73910" w:rsidRPr="006D01F5" w:rsidRDefault="00A73910" w:rsidP="00A73910">
      <w:pPr>
        <w:spacing w:line="480" w:lineRule="auto"/>
        <w:jc w:val="both"/>
        <w:rPr>
          <w:rFonts w:ascii="Open Sans" w:hAnsi="Open Sans" w:cs="Open Sans"/>
          <w:sz w:val="20"/>
        </w:rPr>
      </w:pPr>
    </w:p>
    <w:p w14:paraId="5FB3DEA8" w14:textId="47F05329" w:rsidR="00A73910" w:rsidRPr="0078100A" w:rsidRDefault="00A73910" w:rsidP="00D418CD">
      <w:pPr>
        <w:spacing w:line="276" w:lineRule="auto"/>
        <w:jc w:val="both"/>
        <w:rPr>
          <w:rFonts w:ascii="Open Sans" w:hAnsi="Open Sans" w:cs="Open Sans"/>
          <w:sz w:val="20"/>
        </w:rPr>
      </w:pPr>
      <w:r w:rsidRPr="0078100A">
        <w:rPr>
          <w:sz w:val="20"/>
        </w:rPr>
        <w:t>1 Faculty of Psychology, Technische Univers</w:t>
      </w:r>
      <w:r>
        <w:rPr>
          <w:sz w:val="20"/>
        </w:rPr>
        <w:t xml:space="preserve">ität Dresden, Dresden, Germany; 2 </w:t>
      </w:r>
      <w:r w:rsidRPr="00E64AEA">
        <w:rPr>
          <w:sz w:val="20"/>
        </w:rPr>
        <w:t>Institute of Psychology, Otto-von-Guericke University</w:t>
      </w:r>
      <w:r>
        <w:rPr>
          <w:sz w:val="20"/>
        </w:rPr>
        <w:t xml:space="preserve">; </w:t>
      </w:r>
      <w:r w:rsidR="000001F6">
        <w:rPr>
          <w:sz w:val="20"/>
        </w:rPr>
        <w:t>3</w:t>
      </w:r>
      <w:r w:rsidR="000001F6" w:rsidRPr="000001F6">
        <w:rPr>
          <w:color w:val="000000"/>
          <w:sz w:val="20"/>
          <w:szCs w:val="20"/>
        </w:rPr>
        <w:t xml:space="preserve"> </w:t>
      </w:r>
      <w:r w:rsidR="000001F6">
        <w:rPr>
          <w:color w:val="000000"/>
          <w:sz w:val="20"/>
          <w:szCs w:val="20"/>
        </w:rPr>
        <w:t>Department of Education and Psychology, Freie Universität Berlin, Berlin, Germany;</w:t>
      </w:r>
      <w:r w:rsidR="00D64C5E">
        <w:rPr>
          <w:sz w:val="20"/>
        </w:rPr>
        <w:t xml:space="preserve"> </w:t>
      </w:r>
      <w:r w:rsidR="000001F6">
        <w:rPr>
          <w:sz w:val="20"/>
        </w:rPr>
        <w:t>4</w:t>
      </w:r>
      <w:r w:rsidRPr="0078100A">
        <w:rPr>
          <w:sz w:val="20"/>
        </w:rPr>
        <w:t xml:space="preserve"> Neuroima</w:t>
      </w:r>
      <w:r>
        <w:rPr>
          <w:sz w:val="20"/>
        </w:rPr>
        <w:t>ging Center, Technische Univers</w:t>
      </w:r>
      <w:r w:rsidRPr="0078100A">
        <w:rPr>
          <w:sz w:val="20"/>
        </w:rPr>
        <w:t>ität Dresden, Dresden, Germany</w:t>
      </w:r>
    </w:p>
    <w:p w14:paraId="1271C5AD" w14:textId="77777777" w:rsidR="00A73910" w:rsidRPr="0078100A" w:rsidRDefault="00A73910" w:rsidP="00D418CD">
      <w:pPr>
        <w:autoSpaceDE w:val="0"/>
        <w:autoSpaceDN w:val="0"/>
        <w:adjustRightInd w:val="0"/>
        <w:spacing w:after="0" w:line="276" w:lineRule="auto"/>
        <w:jc w:val="both"/>
        <w:rPr>
          <w:rFonts w:ascii="Open Sans" w:hAnsi="Open Sans" w:cs="Open Sans"/>
          <w:sz w:val="20"/>
        </w:rPr>
      </w:pPr>
    </w:p>
    <w:p w14:paraId="31B92DE1" w14:textId="77777777" w:rsidR="00A73910" w:rsidRPr="0078100A" w:rsidRDefault="00A73910" w:rsidP="00D418CD">
      <w:pPr>
        <w:spacing w:line="276" w:lineRule="auto"/>
        <w:rPr>
          <w:sz w:val="20"/>
          <w:lang w:val="en-US"/>
        </w:rPr>
      </w:pPr>
      <w:r>
        <w:rPr>
          <w:sz w:val="20"/>
          <w:lang w:val="en-US"/>
        </w:rPr>
        <w:t>*</w:t>
      </w:r>
      <w:r w:rsidRPr="0078100A">
        <w:rPr>
          <w:sz w:val="20"/>
          <w:lang w:val="en-US"/>
        </w:rPr>
        <w:t xml:space="preserve">Corresponding Author </w:t>
      </w:r>
    </w:p>
    <w:p w14:paraId="2821D4C6" w14:textId="77777777" w:rsidR="00A73910" w:rsidRPr="0078100A" w:rsidRDefault="00A73910" w:rsidP="00D418CD">
      <w:pPr>
        <w:spacing w:after="0" w:line="276" w:lineRule="auto"/>
        <w:rPr>
          <w:sz w:val="20"/>
          <w:lang w:val="en-US"/>
        </w:rPr>
      </w:pPr>
      <w:r w:rsidRPr="0078100A">
        <w:rPr>
          <w:sz w:val="20"/>
          <w:lang w:val="en-US"/>
        </w:rPr>
        <w:t>Rebecca Overmeyer</w:t>
      </w:r>
    </w:p>
    <w:p w14:paraId="34EC8713" w14:textId="77777777" w:rsidR="00A73910" w:rsidRPr="0078100A" w:rsidRDefault="00A73910" w:rsidP="00D418CD">
      <w:pPr>
        <w:pStyle w:val="NurText"/>
        <w:spacing w:line="276" w:lineRule="auto"/>
        <w:rPr>
          <w:noProof/>
          <w:sz w:val="20"/>
          <w:lang w:val="en-US"/>
        </w:rPr>
      </w:pPr>
      <w:r w:rsidRPr="0078100A">
        <w:rPr>
          <w:noProof/>
          <w:sz w:val="20"/>
          <w:lang w:val="en-US"/>
        </w:rPr>
        <w:t xml:space="preserve">Technische Universität Dresden   </w:t>
      </w:r>
    </w:p>
    <w:p w14:paraId="7106A0E4" w14:textId="77777777" w:rsidR="00A73910" w:rsidRPr="0078100A" w:rsidRDefault="00A73910" w:rsidP="00D418CD">
      <w:pPr>
        <w:pStyle w:val="NurText"/>
        <w:spacing w:line="276" w:lineRule="auto"/>
        <w:rPr>
          <w:noProof/>
          <w:sz w:val="20"/>
          <w:lang w:val="en-US"/>
        </w:rPr>
      </w:pPr>
      <w:r w:rsidRPr="0078100A">
        <w:rPr>
          <w:noProof/>
          <w:sz w:val="20"/>
          <w:lang w:val="en-US"/>
        </w:rPr>
        <w:t>Institute of Clinical Psychology and Psychotherapy</w:t>
      </w:r>
    </w:p>
    <w:p w14:paraId="2657457D" w14:textId="77777777" w:rsidR="00A73910" w:rsidRPr="0078100A" w:rsidRDefault="00A73910" w:rsidP="00D418CD">
      <w:pPr>
        <w:pStyle w:val="NurText"/>
        <w:spacing w:line="276" w:lineRule="auto"/>
        <w:rPr>
          <w:noProof/>
          <w:sz w:val="20"/>
          <w:lang w:val="en-US"/>
        </w:rPr>
      </w:pPr>
      <w:r w:rsidRPr="0078100A">
        <w:rPr>
          <w:noProof/>
          <w:sz w:val="20"/>
          <w:lang w:val="en-US"/>
        </w:rPr>
        <w:t>Chair for Addiction Research</w:t>
      </w:r>
    </w:p>
    <w:p w14:paraId="7D118D38" w14:textId="77777777" w:rsidR="00A73910" w:rsidRPr="0078100A" w:rsidRDefault="00A73910" w:rsidP="00D418CD">
      <w:pPr>
        <w:pStyle w:val="NurText"/>
        <w:spacing w:line="276" w:lineRule="auto"/>
        <w:rPr>
          <w:noProof/>
          <w:sz w:val="20"/>
        </w:rPr>
      </w:pPr>
      <w:r w:rsidRPr="0078100A">
        <w:rPr>
          <w:noProof/>
          <w:sz w:val="20"/>
        </w:rPr>
        <w:t>Chemnitzer Straße 46a</w:t>
      </w:r>
    </w:p>
    <w:p w14:paraId="2563A21E" w14:textId="75D9833D" w:rsidR="00A73910" w:rsidRDefault="00A73910" w:rsidP="00D418CD">
      <w:pPr>
        <w:pStyle w:val="NurText"/>
        <w:spacing w:line="276" w:lineRule="auto"/>
        <w:rPr>
          <w:noProof/>
          <w:sz w:val="20"/>
        </w:rPr>
      </w:pPr>
      <w:r w:rsidRPr="0078100A">
        <w:rPr>
          <w:noProof/>
          <w:sz w:val="20"/>
        </w:rPr>
        <w:t>01187 Dresden</w:t>
      </w:r>
    </w:p>
    <w:p w14:paraId="348CA050" w14:textId="77777777" w:rsidR="000D014D" w:rsidRDefault="000D014D" w:rsidP="00D418CD">
      <w:pPr>
        <w:pStyle w:val="NurText"/>
        <w:spacing w:line="276" w:lineRule="auto"/>
        <w:rPr>
          <w:noProof/>
          <w:sz w:val="20"/>
        </w:rPr>
      </w:pPr>
    </w:p>
    <w:p w14:paraId="2CE74549" w14:textId="77777777" w:rsidR="000D014D" w:rsidRDefault="00401CF4" w:rsidP="00D418CD">
      <w:pPr>
        <w:spacing w:after="0" w:line="276" w:lineRule="auto"/>
        <w:rPr>
          <w:sz w:val="20"/>
        </w:rPr>
      </w:pPr>
      <w:hyperlink r:id="rId5" w:history="1">
        <w:r w:rsidR="000D014D" w:rsidRPr="00D42C75">
          <w:rPr>
            <w:rStyle w:val="Hyperlink"/>
            <w:sz w:val="20"/>
          </w:rPr>
          <w:t>rebecca.overmeyer@tu-dresden.de</w:t>
        </w:r>
      </w:hyperlink>
    </w:p>
    <w:p w14:paraId="3F59DF55" w14:textId="77777777" w:rsidR="000D014D" w:rsidRPr="00CC6C10" w:rsidRDefault="000D014D" w:rsidP="00D418CD">
      <w:pPr>
        <w:spacing w:after="0" w:line="276" w:lineRule="auto"/>
        <w:rPr>
          <w:sz w:val="20"/>
          <w:lang w:val="en-US"/>
        </w:rPr>
      </w:pPr>
      <w:r w:rsidRPr="00CC6C10">
        <w:rPr>
          <w:sz w:val="20"/>
          <w:lang w:val="en-US"/>
        </w:rPr>
        <w:t>Tel.: +49 351 463 39860</w:t>
      </w:r>
    </w:p>
    <w:p w14:paraId="4675B681" w14:textId="77777777" w:rsidR="000D014D" w:rsidRPr="00CC6C10" w:rsidRDefault="000D014D" w:rsidP="00A73910">
      <w:pPr>
        <w:pStyle w:val="NurText"/>
        <w:spacing w:line="480" w:lineRule="auto"/>
        <w:rPr>
          <w:noProof/>
          <w:sz w:val="20"/>
          <w:lang w:val="en-US"/>
        </w:rPr>
      </w:pPr>
    </w:p>
    <w:p w14:paraId="275E036C" w14:textId="77777777" w:rsidR="00A73910" w:rsidRPr="00CC6C10" w:rsidRDefault="00A73910" w:rsidP="009D736D">
      <w:pPr>
        <w:spacing w:after="480"/>
        <w:rPr>
          <w:rStyle w:val="font-size-18"/>
          <w:b/>
          <w:sz w:val="28"/>
          <w:lang w:val="en-US"/>
        </w:rPr>
      </w:pPr>
    </w:p>
    <w:p w14:paraId="2F0358C6" w14:textId="77777777" w:rsidR="00073EAA" w:rsidRPr="00CC6C10" w:rsidRDefault="00073EAA" w:rsidP="007B319D">
      <w:pPr>
        <w:spacing w:line="240" w:lineRule="auto"/>
        <w:jc w:val="both"/>
        <w:rPr>
          <w:i/>
          <w:szCs w:val="20"/>
          <w:lang w:val="en-US"/>
        </w:rPr>
      </w:pPr>
    </w:p>
    <w:p w14:paraId="4A96D720" w14:textId="77777777" w:rsidR="00A73910" w:rsidRPr="00CC6C10" w:rsidRDefault="00A73910">
      <w:pPr>
        <w:rPr>
          <w:i/>
          <w:szCs w:val="20"/>
          <w:highlight w:val="yellow"/>
          <w:lang w:val="en-US"/>
        </w:rPr>
      </w:pPr>
      <w:r w:rsidRPr="00CC6C10">
        <w:rPr>
          <w:i/>
          <w:szCs w:val="20"/>
          <w:highlight w:val="yellow"/>
          <w:lang w:val="en-US"/>
        </w:rPr>
        <w:br w:type="page"/>
      </w:r>
    </w:p>
    <w:p w14:paraId="7AAD7D00" w14:textId="4F4C0824" w:rsidR="004E0805" w:rsidRPr="006D1891" w:rsidRDefault="000569A0" w:rsidP="004E0805">
      <w:pPr>
        <w:spacing w:after="120"/>
        <w:jc w:val="both"/>
        <w:rPr>
          <w:b/>
          <w:sz w:val="24"/>
          <w:szCs w:val="20"/>
          <w:lang w:val="en-US"/>
        </w:rPr>
      </w:pPr>
      <w:r w:rsidRPr="006D1891">
        <w:rPr>
          <w:b/>
          <w:sz w:val="24"/>
          <w:szCs w:val="20"/>
          <w:lang w:val="en-US"/>
        </w:rPr>
        <w:lastRenderedPageBreak/>
        <w:t xml:space="preserve">Behavioral </w:t>
      </w:r>
      <w:r w:rsidR="004E0805" w:rsidRPr="006D1891">
        <w:rPr>
          <w:b/>
          <w:sz w:val="24"/>
          <w:szCs w:val="20"/>
          <w:lang w:val="en-US"/>
        </w:rPr>
        <w:t>effects</w:t>
      </w:r>
    </w:p>
    <w:p w14:paraId="11F35909" w14:textId="7BF7849E" w:rsidR="00606FFC" w:rsidRDefault="00A06A7E" w:rsidP="00E67A0B">
      <w:pPr>
        <w:spacing w:after="0"/>
        <w:jc w:val="both"/>
        <w:rPr>
          <w:szCs w:val="20"/>
          <w:lang w:val="en-US"/>
        </w:rPr>
      </w:pPr>
      <w:r>
        <w:rPr>
          <w:szCs w:val="20"/>
          <w:lang w:val="en-US"/>
        </w:rPr>
        <w:t>B</w:t>
      </w:r>
      <w:r w:rsidR="00880490" w:rsidRPr="00880490">
        <w:rPr>
          <w:szCs w:val="20"/>
          <w:lang w:val="en-US"/>
        </w:rPr>
        <w:t>ehavioral effects</w:t>
      </w:r>
      <w:r w:rsidR="001576F7">
        <w:rPr>
          <w:szCs w:val="20"/>
          <w:lang w:val="en-US"/>
        </w:rPr>
        <w:t xml:space="preserve"> </w:t>
      </w:r>
      <w:r w:rsidR="00AE0B69">
        <w:rPr>
          <w:szCs w:val="20"/>
          <w:lang w:val="en-US"/>
        </w:rPr>
        <w:t xml:space="preserve">in the current study match those </w:t>
      </w:r>
      <w:r w:rsidR="001576F7">
        <w:rPr>
          <w:szCs w:val="20"/>
          <w:lang w:val="en-US"/>
        </w:rPr>
        <w:t>typical</w:t>
      </w:r>
      <w:r w:rsidR="00AE0B69">
        <w:rPr>
          <w:szCs w:val="20"/>
          <w:lang w:val="en-US"/>
        </w:rPr>
        <w:t xml:space="preserve">ly observed in a </w:t>
      </w:r>
      <w:r w:rsidR="001576F7">
        <w:rPr>
          <w:szCs w:val="20"/>
          <w:lang w:val="en-US"/>
        </w:rPr>
        <w:t xml:space="preserve">flanker task. Logistic single-trial regression on accuracy </w:t>
      </w:r>
      <w:r w:rsidR="00C924BC">
        <w:rPr>
          <w:szCs w:val="20"/>
          <w:lang w:val="en-US"/>
        </w:rPr>
        <w:t xml:space="preserve">(GLM1) </w:t>
      </w:r>
      <w:r w:rsidR="001576F7">
        <w:rPr>
          <w:szCs w:val="20"/>
          <w:lang w:val="en-US"/>
        </w:rPr>
        <w:t>and single-trial regression on reaction time (RT</w:t>
      </w:r>
      <w:r w:rsidR="00C924BC">
        <w:rPr>
          <w:szCs w:val="20"/>
          <w:lang w:val="en-US"/>
        </w:rPr>
        <w:t>; GLM2</w:t>
      </w:r>
      <w:r w:rsidR="001576F7">
        <w:rPr>
          <w:szCs w:val="20"/>
          <w:lang w:val="en-US"/>
        </w:rPr>
        <w:t xml:space="preserve">) were used to analyze </w:t>
      </w:r>
      <w:r w:rsidR="00AE0B69">
        <w:rPr>
          <w:szCs w:val="20"/>
          <w:lang w:val="en-US"/>
        </w:rPr>
        <w:t>behavioral data</w:t>
      </w:r>
      <w:r w:rsidR="00760D98">
        <w:rPr>
          <w:szCs w:val="20"/>
          <w:lang w:val="en-US"/>
        </w:rPr>
        <w:t xml:space="preserve"> (see Fig. 1</w:t>
      </w:r>
      <w:r w:rsidR="00AE0B69">
        <w:rPr>
          <w:szCs w:val="20"/>
          <w:lang w:val="en-US"/>
        </w:rPr>
        <w:t xml:space="preserve"> in main text</w:t>
      </w:r>
      <w:r w:rsidR="00760D98">
        <w:rPr>
          <w:szCs w:val="20"/>
          <w:lang w:val="en-US"/>
        </w:rPr>
        <w:t>)</w:t>
      </w:r>
      <w:r w:rsidR="001576F7">
        <w:rPr>
          <w:szCs w:val="20"/>
          <w:lang w:val="en-US"/>
        </w:rPr>
        <w:t>.</w:t>
      </w:r>
      <w:r w:rsidR="00760D98">
        <w:rPr>
          <w:szCs w:val="20"/>
          <w:lang w:val="en-US"/>
        </w:rPr>
        <w:t xml:space="preserve"> </w:t>
      </w:r>
    </w:p>
    <w:p w14:paraId="3D16554D" w14:textId="7479DEF0" w:rsidR="00E74526" w:rsidRDefault="00606FFC" w:rsidP="00E67A0B">
      <w:pPr>
        <w:spacing w:after="0"/>
        <w:jc w:val="both"/>
        <w:rPr>
          <w:szCs w:val="20"/>
          <w:lang w:val="en-US"/>
        </w:rPr>
      </w:pPr>
      <w:r>
        <w:rPr>
          <w:szCs w:val="20"/>
          <w:lang w:val="en-US"/>
        </w:rPr>
        <w:t xml:space="preserve">On incongruent trials, participants were significantly less accurate (main effect </w:t>
      </w:r>
      <w:r w:rsidRPr="00A96268">
        <w:rPr>
          <w:i/>
          <w:szCs w:val="20"/>
          <w:lang w:val="en-US"/>
        </w:rPr>
        <w:t>congruency</w:t>
      </w:r>
      <w:r>
        <w:rPr>
          <w:szCs w:val="20"/>
          <w:lang w:val="en-US"/>
        </w:rPr>
        <w:t xml:space="preserve">, </w:t>
      </w:r>
      <w:r w:rsidR="00DA53C3" w:rsidRPr="00DA53C3">
        <w:rPr>
          <w:i/>
          <w:szCs w:val="20"/>
          <w:lang w:val="en-US"/>
        </w:rPr>
        <w:t>t</w:t>
      </w:r>
      <w:r w:rsidR="00DA53C3" w:rsidRPr="00DA53C3">
        <w:rPr>
          <w:szCs w:val="20"/>
          <w:vertAlign w:val="subscript"/>
          <w:lang w:val="en-US"/>
        </w:rPr>
        <w:t>129</w:t>
      </w:r>
      <w:r w:rsidR="00DA53C3">
        <w:rPr>
          <w:szCs w:val="20"/>
          <w:lang w:val="en-US"/>
        </w:rPr>
        <w:t xml:space="preserve"> = </w:t>
      </w:r>
      <w:r w:rsidR="00CC056F">
        <w:rPr>
          <w:szCs w:val="20"/>
          <w:lang w:val="en-US"/>
        </w:rPr>
        <w:t>17.08</w:t>
      </w:r>
      <w:r w:rsidR="00DA53C3">
        <w:rPr>
          <w:szCs w:val="20"/>
          <w:lang w:val="en-US"/>
        </w:rPr>
        <w:t xml:space="preserve">, </w:t>
      </w:r>
      <w:r w:rsidR="00747A11" w:rsidRPr="00305D2A">
        <w:rPr>
          <w:i/>
          <w:szCs w:val="20"/>
          <w:lang w:val="en-US"/>
        </w:rPr>
        <w:t>p</w:t>
      </w:r>
      <w:r w:rsidR="00747A11">
        <w:rPr>
          <w:szCs w:val="20"/>
          <w:lang w:val="en-US"/>
        </w:rPr>
        <w:t xml:space="preserve"> &lt; 10</w:t>
      </w:r>
      <w:r w:rsidR="00747A11">
        <w:rPr>
          <w:szCs w:val="20"/>
          <w:vertAlign w:val="superscript"/>
          <w:lang w:val="en-US"/>
        </w:rPr>
        <w:t>-33</w:t>
      </w:r>
      <w:r w:rsidR="007263DA">
        <w:rPr>
          <w:szCs w:val="20"/>
          <w:lang w:val="en-US"/>
        </w:rPr>
        <w:t xml:space="preserve">, </w:t>
      </w:r>
      <w:r w:rsidR="007263DA" w:rsidRPr="009C1EB1">
        <w:rPr>
          <w:szCs w:val="20"/>
          <w:lang w:val="en-US"/>
        </w:rPr>
        <w:t>two-sided t-test against zero, all p-values are Bonferroni corrected</w:t>
      </w:r>
      <w:r>
        <w:rPr>
          <w:szCs w:val="20"/>
          <w:lang w:val="en-US"/>
        </w:rPr>
        <w:t>).</w:t>
      </w:r>
      <w:r w:rsidR="00C53889">
        <w:rPr>
          <w:szCs w:val="20"/>
          <w:lang w:val="en-US"/>
        </w:rPr>
        <w:t xml:space="preserve"> </w:t>
      </w:r>
      <w:r w:rsidR="00AE0B69">
        <w:rPr>
          <w:szCs w:val="20"/>
          <w:lang w:val="en-US"/>
        </w:rPr>
        <w:t xml:space="preserve">Accuracy was also lower in the </w:t>
      </w:r>
      <w:r w:rsidR="00C53889">
        <w:rPr>
          <w:szCs w:val="20"/>
          <w:lang w:val="en-US"/>
        </w:rPr>
        <w:t xml:space="preserve">gain context (main effect </w:t>
      </w:r>
      <w:r w:rsidR="00DA53C3" w:rsidRPr="00A96268">
        <w:rPr>
          <w:i/>
          <w:szCs w:val="20"/>
          <w:lang w:val="en-US"/>
        </w:rPr>
        <w:t>context</w:t>
      </w:r>
      <w:r w:rsidR="00DA53C3">
        <w:rPr>
          <w:szCs w:val="20"/>
          <w:lang w:val="en-US"/>
        </w:rPr>
        <w:t xml:space="preserve">, </w:t>
      </w:r>
      <w:r w:rsidR="00DA53C3" w:rsidRPr="00DA53C3">
        <w:rPr>
          <w:i/>
          <w:szCs w:val="20"/>
          <w:lang w:val="en-US"/>
        </w:rPr>
        <w:t>t</w:t>
      </w:r>
      <w:r w:rsidR="00DA53C3" w:rsidRPr="00DA53C3">
        <w:rPr>
          <w:szCs w:val="20"/>
          <w:vertAlign w:val="subscript"/>
          <w:lang w:val="en-US"/>
        </w:rPr>
        <w:t>129</w:t>
      </w:r>
      <w:r w:rsidR="00DA53C3">
        <w:rPr>
          <w:szCs w:val="20"/>
          <w:lang w:val="en-US"/>
        </w:rPr>
        <w:t xml:space="preserve"> = </w:t>
      </w:r>
      <w:r w:rsidR="00CC056F">
        <w:rPr>
          <w:szCs w:val="20"/>
          <w:lang w:val="en-US"/>
        </w:rPr>
        <w:t>10</w:t>
      </w:r>
      <w:r w:rsidR="00DA53C3">
        <w:rPr>
          <w:szCs w:val="20"/>
          <w:lang w:val="en-US"/>
        </w:rPr>
        <w:t>.</w:t>
      </w:r>
      <w:r w:rsidR="00CC056F">
        <w:rPr>
          <w:szCs w:val="20"/>
          <w:lang w:val="en-US"/>
        </w:rPr>
        <w:t>19</w:t>
      </w:r>
      <w:r w:rsidR="00C53889">
        <w:rPr>
          <w:szCs w:val="20"/>
          <w:lang w:val="en-US"/>
        </w:rPr>
        <w:t xml:space="preserve">, </w:t>
      </w:r>
      <w:r w:rsidR="00747A11" w:rsidRPr="00305D2A">
        <w:rPr>
          <w:i/>
          <w:szCs w:val="20"/>
          <w:lang w:val="en-US"/>
        </w:rPr>
        <w:t>p</w:t>
      </w:r>
      <w:r w:rsidR="00747A11">
        <w:rPr>
          <w:szCs w:val="20"/>
          <w:lang w:val="en-US"/>
        </w:rPr>
        <w:t xml:space="preserve"> &lt; 10</w:t>
      </w:r>
      <w:r w:rsidR="00747A11">
        <w:rPr>
          <w:szCs w:val="20"/>
          <w:vertAlign w:val="superscript"/>
          <w:lang w:val="en-US"/>
        </w:rPr>
        <w:t>-16</w:t>
      </w:r>
      <w:r w:rsidR="00C53889">
        <w:rPr>
          <w:szCs w:val="20"/>
          <w:lang w:val="en-US"/>
        </w:rPr>
        <w:t>).</w:t>
      </w:r>
      <w:r w:rsidR="0026270A">
        <w:rPr>
          <w:szCs w:val="20"/>
          <w:lang w:val="en-US"/>
        </w:rPr>
        <w:t xml:space="preserve"> </w:t>
      </w:r>
      <w:r w:rsidR="00E74526">
        <w:rPr>
          <w:szCs w:val="20"/>
          <w:lang w:val="en-US"/>
        </w:rPr>
        <w:t xml:space="preserve">After error commission, accuracy increased on the following trial (post-error increase in accuracy, main effect of </w:t>
      </w:r>
      <w:r w:rsidR="00E74526" w:rsidRPr="00A96268">
        <w:rPr>
          <w:i/>
          <w:szCs w:val="20"/>
          <w:lang w:val="en-US"/>
        </w:rPr>
        <w:t>last accuracy</w:t>
      </w:r>
      <w:r w:rsidR="00DA53C3">
        <w:rPr>
          <w:szCs w:val="20"/>
          <w:lang w:val="en-US"/>
        </w:rPr>
        <w:t xml:space="preserve">, </w:t>
      </w:r>
      <w:r w:rsidR="00DA53C3" w:rsidRPr="00DA53C3">
        <w:rPr>
          <w:i/>
          <w:szCs w:val="20"/>
          <w:lang w:val="en-US"/>
        </w:rPr>
        <w:t>t</w:t>
      </w:r>
      <w:r w:rsidR="00DA53C3" w:rsidRPr="00DA53C3">
        <w:rPr>
          <w:szCs w:val="20"/>
          <w:vertAlign w:val="subscript"/>
          <w:lang w:val="en-US"/>
        </w:rPr>
        <w:t>129</w:t>
      </w:r>
      <w:r w:rsidR="00DA53C3">
        <w:rPr>
          <w:szCs w:val="20"/>
          <w:lang w:val="en-US"/>
        </w:rPr>
        <w:t xml:space="preserve"> = </w:t>
      </w:r>
      <w:r w:rsidR="00CC056F">
        <w:rPr>
          <w:szCs w:val="20"/>
          <w:lang w:val="en-US"/>
        </w:rPr>
        <w:t>4</w:t>
      </w:r>
      <w:r w:rsidR="00DA53C3">
        <w:rPr>
          <w:szCs w:val="20"/>
          <w:lang w:val="en-US"/>
        </w:rPr>
        <w:t>.</w:t>
      </w:r>
      <w:r w:rsidR="00CC056F">
        <w:rPr>
          <w:szCs w:val="20"/>
          <w:lang w:val="en-US"/>
        </w:rPr>
        <w:t>63</w:t>
      </w:r>
      <w:r w:rsidR="00E74526">
        <w:rPr>
          <w:szCs w:val="20"/>
          <w:lang w:val="en-US"/>
        </w:rPr>
        <w:t xml:space="preserve">, </w:t>
      </w:r>
      <w:r w:rsidR="00747A11" w:rsidRPr="00305D2A">
        <w:rPr>
          <w:i/>
          <w:szCs w:val="20"/>
          <w:lang w:val="en-US"/>
        </w:rPr>
        <w:t>p</w:t>
      </w:r>
      <w:r w:rsidR="00747A11">
        <w:rPr>
          <w:szCs w:val="20"/>
          <w:lang w:val="en-US"/>
        </w:rPr>
        <w:t xml:space="preserve"> &lt; 10</w:t>
      </w:r>
      <w:r w:rsidR="00747A11" w:rsidRPr="00305D2A">
        <w:rPr>
          <w:szCs w:val="20"/>
          <w:vertAlign w:val="superscript"/>
          <w:lang w:val="en-US"/>
        </w:rPr>
        <w:t>-4</w:t>
      </w:r>
      <w:r w:rsidR="00E74526">
        <w:rPr>
          <w:szCs w:val="20"/>
          <w:lang w:val="en-US"/>
        </w:rPr>
        <w:t>).</w:t>
      </w:r>
      <w:r w:rsidR="001E628A">
        <w:rPr>
          <w:szCs w:val="20"/>
          <w:lang w:val="en-US"/>
        </w:rPr>
        <w:t xml:space="preserve"> This effect was modulated by congruency of the current trial (</w:t>
      </w:r>
      <w:r w:rsidR="007E201A" w:rsidRPr="00A96268">
        <w:rPr>
          <w:i/>
          <w:szCs w:val="20"/>
          <w:lang w:val="en-US"/>
        </w:rPr>
        <w:t>congruency x last accuracy</w:t>
      </w:r>
      <w:r w:rsidR="00DA53C3">
        <w:rPr>
          <w:szCs w:val="20"/>
          <w:lang w:val="en-US"/>
        </w:rPr>
        <w:t xml:space="preserve">, </w:t>
      </w:r>
      <w:r w:rsidR="00DA53C3" w:rsidRPr="00DA53C3">
        <w:rPr>
          <w:i/>
          <w:szCs w:val="20"/>
          <w:lang w:val="en-US"/>
        </w:rPr>
        <w:t>t</w:t>
      </w:r>
      <w:r w:rsidR="00DA53C3" w:rsidRPr="00DA53C3">
        <w:rPr>
          <w:szCs w:val="20"/>
          <w:vertAlign w:val="subscript"/>
          <w:lang w:val="en-US"/>
        </w:rPr>
        <w:t>129</w:t>
      </w:r>
      <w:r w:rsidR="00DA53C3">
        <w:rPr>
          <w:szCs w:val="20"/>
          <w:lang w:val="en-US"/>
        </w:rPr>
        <w:t xml:space="preserve"> = </w:t>
      </w:r>
      <w:r w:rsidR="00CC056F">
        <w:rPr>
          <w:szCs w:val="20"/>
          <w:lang w:val="en-US"/>
        </w:rPr>
        <w:t>-4.94</w:t>
      </w:r>
      <w:r w:rsidR="007E201A">
        <w:rPr>
          <w:szCs w:val="20"/>
          <w:lang w:val="en-US"/>
        </w:rPr>
        <w:t xml:space="preserve">, </w:t>
      </w:r>
      <w:r w:rsidR="00747A11" w:rsidRPr="00305D2A">
        <w:rPr>
          <w:i/>
          <w:szCs w:val="20"/>
          <w:lang w:val="en-US"/>
        </w:rPr>
        <w:t>p</w:t>
      </w:r>
      <w:r w:rsidR="00747A11">
        <w:rPr>
          <w:szCs w:val="20"/>
          <w:lang w:val="en-US"/>
        </w:rPr>
        <w:t xml:space="preserve"> &lt; 10</w:t>
      </w:r>
      <w:r w:rsidR="00747A11" w:rsidRPr="00305D2A">
        <w:rPr>
          <w:szCs w:val="20"/>
          <w:vertAlign w:val="superscript"/>
          <w:lang w:val="en-US"/>
        </w:rPr>
        <w:t>-4</w:t>
      </w:r>
      <w:r w:rsidR="00747A11">
        <w:rPr>
          <w:szCs w:val="20"/>
          <w:lang w:val="en-US"/>
        </w:rPr>
        <w:t>), as well as context of the current trial (</w:t>
      </w:r>
      <w:r w:rsidR="00747A11" w:rsidRPr="00A96268">
        <w:rPr>
          <w:i/>
          <w:szCs w:val="20"/>
          <w:lang w:val="en-US"/>
        </w:rPr>
        <w:t>context x last accuracy</w:t>
      </w:r>
      <w:r w:rsidR="00DA53C3">
        <w:rPr>
          <w:szCs w:val="20"/>
          <w:lang w:val="en-US"/>
        </w:rPr>
        <w:t xml:space="preserve">, </w:t>
      </w:r>
      <w:r w:rsidR="00DA53C3" w:rsidRPr="00DA53C3">
        <w:rPr>
          <w:i/>
          <w:szCs w:val="20"/>
          <w:lang w:val="en-US"/>
        </w:rPr>
        <w:t>t</w:t>
      </w:r>
      <w:r w:rsidR="00DA53C3" w:rsidRPr="00DA53C3">
        <w:rPr>
          <w:szCs w:val="20"/>
          <w:vertAlign w:val="subscript"/>
          <w:lang w:val="en-US"/>
        </w:rPr>
        <w:t>129</w:t>
      </w:r>
      <w:r w:rsidR="00DA53C3">
        <w:rPr>
          <w:szCs w:val="20"/>
          <w:lang w:val="en-US"/>
        </w:rPr>
        <w:t xml:space="preserve"> = </w:t>
      </w:r>
      <w:r w:rsidR="00CC056F">
        <w:rPr>
          <w:szCs w:val="20"/>
          <w:lang w:val="en-US"/>
        </w:rPr>
        <w:t>-2</w:t>
      </w:r>
      <w:r w:rsidR="00DA53C3">
        <w:rPr>
          <w:szCs w:val="20"/>
          <w:lang w:val="en-US"/>
        </w:rPr>
        <w:t>.</w:t>
      </w:r>
      <w:r w:rsidR="00CC056F">
        <w:rPr>
          <w:szCs w:val="20"/>
          <w:lang w:val="en-US"/>
        </w:rPr>
        <w:t>68</w:t>
      </w:r>
      <w:r w:rsidR="00747A11">
        <w:rPr>
          <w:szCs w:val="20"/>
          <w:lang w:val="en-US"/>
        </w:rPr>
        <w:t xml:space="preserve">, </w:t>
      </w:r>
      <w:r w:rsidR="00747A11" w:rsidRPr="00305D2A">
        <w:rPr>
          <w:i/>
          <w:szCs w:val="20"/>
          <w:lang w:val="en-US"/>
        </w:rPr>
        <w:t>p</w:t>
      </w:r>
      <w:r w:rsidR="00747A11">
        <w:rPr>
          <w:szCs w:val="20"/>
          <w:lang w:val="en-US"/>
        </w:rPr>
        <w:t xml:space="preserve"> = 0.049).</w:t>
      </w:r>
    </w:p>
    <w:p w14:paraId="0DA7C9D7" w14:textId="41132A1B" w:rsidR="00606FFC" w:rsidRDefault="009C1EB1" w:rsidP="00606FFC">
      <w:pPr>
        <w:jc w:val="both"/>
        <w:rPr>
          <w:szCs w:val="20"/>
          <w:lang w:val="en-US"/>
        </w:rPr>
      </w:pPr>
      <w:r>
        <w:rPr>
          <w:szCs w:val="20"/>
          <w:lang w:val="en-US"/>
        </w:rPr>
        <w:t xml:space="preserve">RT was lower on congruent trials (main effect </w:t>
      </w:r>
      <w:r w:rsidRPr="00A96268">
        <w:rPr>
          <w:i/>
          <w:szCs w:val="20"/>
          <w:lang w:val="en-US"/>
        </w:rPr>
        <w:t>congruency</w:t>
      </w:r>
      <w:r w:rsidR="00DA53C3">
        <w:rPr>
          <w:szCs w:val="20"/>
          <w:lang w:val="en-US"/>
        </w:rPr>
        <w:t xml:space="preserve">, </w:t>
      </w:r>
      <w:r w:rsidR="00DA53C3" w:rsidRPr="00DA53C3">
        <w:rPr>
          <w:i/>
          <w:szCs w:val="20"/>
          <w:lang w:val="en-US"/>
        </w:rPr>
        <w:t>t</w:t>
      </w:r>
      <w:r w:rsidR="00DA53C3" w:rsidRPr="00DA53C3">
        <w:rPr>
          <w:szCs w:val="20"/>
          <w:vertAlign w:val="subscript"/>
          <w:lang w:val="en-US"/>
        </w:rPr>
        <w:t>129</w:t>
      </w:r>
      <w:r w:rsidR="00DA53C3">
        <w:rPr>
          <w:szCs w:val="20"/>
          <w:lang w:val="en-US"/>
        </w:rPr>
        <w:t xml:space="preserve"> = </w:t>
      </w:r>
      <w:r w:rsidR="006554A5">
        <w:rPr>
          <w:szCs w:val="20"/>
          <w:lang w:val="en-US"/>
        </w:rPr>
        <w:t>47</w:t>
      </w:r>
      <w:r w:rsidR="00DA53C3">
        <w:rPr>
          <w:szCs w:val="20"/>
          <w:lang w:val="en-US"/>
        </w:rPr>
        <w:t>.</w:t>
      </w:r>
      <w:r w:rsidR="006554A5">
        <w:rPr>
          <w:szCs w:val="20"/>
          <w:lang w:val="en-US"/>
        </w:rPr>
        <w:t>93</w:t>
      </w:r>
      <w:r>
        <w:rPr>
          <w:szCs w:val="20"/>
          <w:lang w:val="en-US"/>
        </w:rPr>
        <w:t xml:space="preserve">, </w:t>
      </w:r>
      <w:r w:rsidR="007263DA" w:rsidRPr="00305D2A">
        <w:rPr>
          <w:i/>
          <w:szCs w:val="20"/>
          <w:lang w:val="en-US"/>
        </w:rPr>
        <w:t>p</w:t>
      </w:r>
      <w:r w:rsidR="007263DA">
        <w:rPr>
          <w:szCs w:val="20"/>
          <w:lang w:val="en-US"/>
        </w:rPr>
        <w:t xml:space="preserve"> &lt; 10</w:t>
      </w:r>
      <w:r w:rsidR="007263DA">
        <w:rPr>
          <w:szCs w:val="20"/>
          <w:vertAlign w:val="superscript"/>
          <w:lang w:val="en-US"/>
        </w:rPr>
        <w:t>-82</w:t>
      </w:r>
      <w:r>
        <w:rPr>
          <w:szCs w:val="20"/>
          <w:lang w:val="en-US"/>
        </w:rPr>
        <w:t>), confirming the presence of an interference effect</w:t>
      </w:r>
      <w:r w:rsidR="00CE7A34">
        <w:rPr>
          <w:szCs w:val="20"/>
          <w:lang w:val="en-US"/>
        </w:rPr>
        <w:t xml:space="preserve"> </w:t>
      </w:r>
      <w:r w:rsidR="00CE7A34">
        <w:rPr>
          <w:szCs w:val="20"/>
          <w:lang w:val="en-US"/>
        </w:rPr>
        <w:fldChar w:fldCharType="begin"/>
      </w:r>
      <w:r w:rsidR="00064F72">
        <w:rPr>
          <w:szCs w:val="20"/>
          <w:lang w:val="en-US"/>
        </w:rPr>
        <w:instrText xml:space="preserve"> ADDIN EN.CITE &lt;EndNote&gt;&lt;Cite&gt;&lt;Author&gt;Cohen&lt;/Author&gt;&lt;Year&gt;2000&lt;/Year&gt;&lt;RecNum&gt;42&lt;/RecNum&gt;&lt;DisplayText&gt;[1]&lt;/DisplayText&gt;&lt;record&gt;&lt;rec-number&gt;42&lt;/rec-number&gt;&lt;foreign-keys&gt;&lt;key app="EN" db-id="5dvtae0pgtp9wced551vasd8d9f5frtpw9wd" timestamp="1582305474"&gt;42&lt;/key&gt;&lt;/foreign-keys&gt;&lt;ref-type name="Journal Article"&gt;17&lt;/ref-type&gt;&lt;contributors&gt;&lt;authors&gt;&lt;author&gt;Cohen, Jonathan D&lt;/author&gt;&lt;author&gt;Botvinick, Matthew&lt;/author&gt;&lt;author&gt;Carter, Cameron S&lt;/author&gt;&lt;/authors&gt;&lt;/contributors&gt;&lt;titles&gt;&lt;title&gt;Anterior cingulate and prefrontal cortex: who&amp;apos;s in control?&lt;/title&gt;&lt;secondary-title&gt;Nature neuroscience&lt;/secondary-title&gt;&lt;/titles&gt;&lt;periodical&gt;&lt;full-title&gt;Nature neuroscience&lt;/full-title&gt;&lt;/periodical&gt;&lt;pages&gt;421&lt;/pages&gt;&lt;volume&gt;3&lt;/volume&gt;&lt;number&gt;5&lt;/number&gt;&lt;dates&gt;&lt;year&gt;2000&lt;/year&gt;&lt;/dates&gt;&lt;isbn&gt;1546-1726&lt;/isbn&gt;&lt;urls&gt;&lt;/urls&gt;&lt;/record&gt;&lt;/Cite&gt;&lt;/EndNote&gt;</w:instrText>
      </w:r>
      <w:r w:rsidR="00CE7A34">
        <w:rPr>
          <w:szCs w:val="20"/>
          <w:lang w:val="en-US"/>
        </w:rPr>
        <w:fldChar w:fldCharType="separate"/>
      </w:r>
      <w:r w:rsidR="00064F72">
        <w:rPr>
          <w:noProof/>
          <w:szCs w:val="20"/>
          <w:lang w:val="en-US"/>
        </w:rPr>
        <w:t>[1]</w:t>
      </w:r>
      <w:r w:rsidR="00CE7A34">
        <w:rPr>
          <w:szCs w:val="20"/>
          <w:lang w:val="en-US"/>
        </w:rPr>
        <w:fldChar w:fldCharType="end"/>
      </w:r>
      <w:r w:rsidR="00CE7A34">
        <w:rPr>
          <w:szCs w:val="20"/>
          <w:lang w:val="en-US"/>
        </w:rPr>
        <w:t>.</w:t>
      </w:r>
      <w:r w:rsidR="00123750">
        <w:rPr>
          <w:szCs w:val="20"/>
          <w:lang w:val="en-US"/>
        </w:rPr>
        <w:t xml:space="preserve"> </w:t>
      </w:r>
      <w:r w:rsidR="00CB3553">
        <w:rPr>
          <w:szCs w:val="20"/>
          <w:lang w:val="en-US"/>
        </w:rPr>
        <w:t xml:space="preserve">RT was higher for the loss context (main effect </w:t>
      </w:r>
      <w:r w:rsidR="00CB3553" w:rsidRPr="00A96268">
        <w:rPr>
          <w:i/>
          <w:szCs w:val="20"/>
          <w:lang w:val="en-US"/>
        </w:rPr>
        <w:t>context</w:t>
      </w:r>
      <w:r w:rsidR="00DA53C3">
        <w:rPr>
          <w:szCs w:val="20"/>
          <w:lang w:val="en-US"/>
        </w:rPr>
        <w:t xml:space="preserve">, </w:t>
      </w:r>
      <w:r w:rsidR="00DA53C3" w:rsidRPr="00DA53C3">
        <w:rPr>
          <w:i/>
          <w:szCs w:val="20"/>
          <w:lang w:val="en-US"/>
        </w:rPr>
        <w:t>t</w:t>
      </w:r>
      <w:r w:rsidR="00DA53C3" w:rsidRPr="00DA53C3">
        <w:rPr>
          <w:szCs w:val="20"/>
          <w:vertAlign w:val="subscript"/>
          <w:lang w:val="en-US"/>
        </w:rPr>
        <w:t>129</w:t>
      </w:r>
      <w:r w:rsidR="00DA53C3">
        <w:rPr>
          <w:szCs w:val="20"/>
          <w:lang w:val="en-US"/>
        </w:rPr>
        <w:t xml:space="preserve"> = </w:t>
      </w:r>
      <w:r w:rsidR="006554A5">
        <w:rPr>
          <w:szCs w:val="20"/>
          <w:lang w:val="en-US"/>
        </w:rPr>
        <w:t>-4.92</w:t>
      </w:r>
      <w:r w:rsidR="00CB3553">
        <w:rPr>
          <w:szCs w:val="20"/>
          <w:lang w:val="en-US"/>
        </w:rPr>
        <w:t xml:space="preserve">, </w:t>
      </w:r>
      <w:r w:rsidR="00CB3553" w:rsidRPr="00305D2A">
        <w:rPr>
          <w:i/>
          <w:szCs w:val="20"/>
          <w:lang w:val="en-US"/>
        </w:rPr>
        <w:t>p</w:t>
      </w:r>
      <w:r w:rsidR="00CB3553">
        <w:rPr>
          <w:szCs w:val="20"/>
          <w:lang w:val="en-US"/>
        </w:rPr>
        <w:t xml:space="preserve"> &lt; 10</w:t>
      </w:r>
      <w:r w:rsidR="00CB3553">
        <w:rPr>
          <w:szCs w:val="20"/>
          <w:vertAlign w:val="superscript"/>
          <w:lang w:val="en-US"/>
        </w:rPr>
        <w:t>-4</w:t>
      </w:r>
      <w:r w:rsidR="00CB3553">
        <w:rPr>
          <w:szCs w:val="20"/>
          <w:lang w:val="en-US"/>
        </w:rPr>
        <w:t xml:space="preserve">). Error RTs were faster than correct RTs (main effect of </w:t>
      </w:r>
      <w:r w:rsidR="00CB3553" w:rsidRPr="00A96268">
        <w:rPr>
          <w:i/>
          <w:szCs w:val="20"/>
          <w:lang w:val="en-US"/>
        </w:rPr>
        <w:t>accuracy</w:t>
      </w:r>
      <w:r w:rsidR="00DA53C3">
        <w:rPr>
          <w:szCs w:val="20"/>
          <w:lang w:val="en-US"/>
        </w:rPr>
        <w:t xml:space="preserve">, </w:t>
      </w:r>
      <w:r w:rsidR="00DA53C3" w:rsidRPr="00DA53C3">
        <w:rPr>
          <w:i/>
          <w:szCs w:val="20"/>
          <w:lang w:val="en-US"/>
        </w:rPr>
        <w:t>t</w:t>
      </w:r>
      <w:r w:rsidR="00DA53C3" w:rsidRPr="00DA53C3">
        <w:rPr>
          <w:szCs w:val="20"/>
          <w:vertAlign w:val="subscript"/>
          <w:lang w:val="en-US"/>
        </w:rPr>
        <w:t>129</w:t>
      </w:r>
      <w:r w:rsidR="00DA53C3">
        <w:rPr>
          <w:szCs w:val="20"/>
          <w:lang w:val="en-US"/>
        </w:rPr>
        <w:t xml:space="preserve"> = </w:t>
      </w:r>
      <w:r w:rsidR="003E0ACE">
        <w:rPr>
          <w:szCs w:val="20"/>
          <w:lang w:val="en-US"/>
        </w:rPr>
        <w:t>-3</w:t>
      </w:r>
      <w:r w:rsidR="006554A5">
        <w:rPr>
          <w:szCs w:val="20"/>
          <w:lang w:val="en-US"/>
        </w:rPr>
        <w:t>.</w:t>
      </w:r>
      <w:r w:rsidR="003E0ACE">
        <w:rPr>
          <w:szCs w:val="20"/>
          <w:lang w:val="en-US"/>
        </w:rPr>
        <w:t>65</w:t>
      </w:r>
      <w:r w:rsidR="00CB3553">
        <w:rPr>
          <w:szCs w:val="20"/>
          <w:lang w:val="en-US"/>
        </w:rPr>
        <w:t xml:space="preserve">, </w:t>
      </w:r>
      <w:r w:rsidR="00CB3553" w:rsidRPr="00305D2A">
        <w:rPr>
          <w:i/>
          <w:szCs w:val="20"/>
          <w:lang w:val="en-US"/>
        </w:rPr>
        <w:t>p</w:t>
      </w:r>
      <w:r w:rsidR="00CB3553">
        <w:rPr>
          <w:szCs w:val="20"/>
          <w:lang w:val="en-US"/>
        </w:rPr>
        <w:t xml:space="preserve"> </w:t>
      </w:r>
      <w:r w:rsidR="006554A5">
        <w:rPr>
          <w:szCs w:val="20"/>
          <w:lang w:val="en-US"/>
        </w:rPr>
        <w:t>= 0.004</w:t>
      </w:r>
      <w:r w:rsidR="00CB3553">
        <w:rPr>
          <w:szCs w:val="20"/>
          <w:lang w:val="en-US"/>
        </w:rPr>
        <w:t>). This was modulated by congruency (</w:t>
      </w:r>
      <w:r w:rsidR="00CB3553" w:rsidRPr="00A96268">
        <w:rPr>
          <w:i/>
          <w:szCs w:val="20"/>
          <w:lang w:val="en-US"/>
        </w:rPr>
        <w:t>congruency x accuracy</w:t>
      </w:r>
      <w:r w:rsidR="00DA53C3">
        <w:rPr>
          <w:szCs w:val="20"/>
          <w:lang w:val="en-US"/>
        </w:rPr>
        <w:t xml:space="preserve">, </w:t>
      </w:r>
      <w:r w:rsidR="00DA53C3" w:rsidRPr="00DA53C3">
        <w:rPr>
          <w:i/>
          <w:szCs w:val="20"/>
          <w:lang w:val="en-US"/>
        </w:rPr>
        <w:t>t</w:t>
      </w:r>
      <w:r w:rsidR="00DA53C3" w:rsidRPr="00DA53C3">
        <w:rPr>
          <w:szCs w:val="20"/>
          <w:vertAlign w:val="subscript"/>
          <w:lang w:val="en-US"/>
        </w:rPr>
        <w:t>129</w:t>
      </w:r>
      <w:r w:rsidR="00DA53C3">
        <w:rPr>
          <w:szCs w:val="20"/>
          <w:lang w:val="en-US"/>
        </w:rPr>
        <w:t xml:space="preserve"> = </w:t>
      </w:r>
      <w:r w:rsidR="008B011F">
        <w:rPr>
          <w:szCs w:val="20"/>
          <w:lang w:val="en-US"/>
        </w:rPr>
        <w:t>-25.55</w:t>
      </w:r>
      <w:r w:rsidR="00CB3553">
        <w:rPr>
          <w:szCs w:val="20"/>
          <w:lang w:val="en-US"/>
        </w:rPr>
        <w:t xml:space="preserve">, </w:t>
      </w:r>
      <w:r w:rsidR="00CB3553" w:rsidRPr="00305D2A">
        <w:rPr>
          <w:i/>
          <w:szCs w:val="20"/>
          <w:lang w:val="en-US"/>
        </w:rPr>
        <w:t>p</w:t>
      </w:r>
      <w:r w:rsidR="00CB3553">
        <w:rPr>
          <w:szCs w:val="20"/>
          <w:lang w:val="en-US"/>
        </w:rPr>
        <w:t xml:space="preserve"> &lt; 10</w:t>
      </w:r>
      <w:r w:rsidR="00CB3553">
        <w:rPr>
          <w:szCs w:val="20"/>
          <w:vertAlign w:val="superscript"/>
          <w:lang w:val="en-US"/>
        </w:rPr>
        <w:t>-43</w:t>
      </w:r>
      <w:r w:rsidR="00CB3553">
        <w:rPr>
          <w:szCs w:val="20"/>
          <w:lang w:val="en-US"/>
        </w:rPr>
        <w:t>)</w:t>
      </w:r>
      <w:r w:rsidR="00CB3553">
        <w:rPr>
          <w:szCs w:val="20"/>
          <w:vertAlign w:val="superscript"/>
          <w:lang w:val="en-US"/>
        </w:rPr>
        <w:t xml:space="preserve"> </w:t>
      </w:r>
      <w:r w:rsidR="00CB3553">
        <w:rPr>
          <w:szCs w:val="20"/>
          <w:lang w:val="en-US"/>
        </w:rPr>
        <w:t>and context (</w:t>
      </w:r>
      <w:r w:rsidR="00CB3553" w:rsidRPr="00A96268">
        <w:rPr>
          <w:i/>
          <w:szCs w:val="20"/>
          <w:lang w:val="en-US"/>
        </w:rPr>
        <w:t xml:space="preserve">congruency x </w:t>
      </w:r>
      <w:r w:rsidR="00E67A0B" w:rsidRPr="00A96268">
        <w:rPr>
          <w:i/>
          <w:szCs w:val="20"/>
          <w:lang w:val="en-US"/>
        </w:rPr>
        <w:t>accuracy x context</w:t>
      </w:r>
      <w:r w:rsidR="004F4032">
        <w:rPr>
          <w:szCs w:val="20"/>
          <w:lang w:val="en-US"/>
        </w:rPr>
        <w:t xml:space="preserve">, </w:t>
      </w:r>
      <w:r w:rsidR="004F4032" w:rsidRPr="00DA53C3">
        <w:rPr>
          <w:i/>
          <w:szCs w:val="20"/>
          <w:lang w:val="en-US"/>
        </w:rPr>
        <w:t>t</w:t>
      </w:r>
      <w:r w:rsidR="004F4032" w:rsidRPr="00DA53C3">
        <w:rPr>
          <w:szCs w:val="20"/>
          <w:vertAlign w:val="subscript"/>
          <w:lang w:val="en-US"/>
        </w:rPr>
        <w:t>129</w:t>
      </w:r>
      <w:r w:rsidR="004F4032">
        <w:rPr>
          <w:szCs w:val="20"/>
          <w:lang w:val="en-US"/>
        </w:rPr>
        <w:t xml:space="preserve"> = -3.31, </w:t>
      </w:r>
      <w:r w:rsidR="00CB3553" w:rsidRPr="00305D2A">
        <w:rPr>
          <w:i/>
          <w:szCs w:val="20"/>
          <w:lang w:val="en-US"/>
        </w:rPr>
        <w:t>p</w:t>
      </w:r>
      <w:r w:rsidR="00CB3553">
        <w:rPr>
          <w:szCs w:val="20"/>
          <w:lang w:val="en-US"/>
        </w:rPr>
        <w:t xml:space="preserve"> = 0.011). </w:t>
      </w:r>
      <w:r w:rsidR="00AE0B69">
        <w:rPr>
          <w:szCs w:val="20"/>
          <w:lang w:val="en-US"/>
        </w:rPr>
        <w:t xml:space="preserve">Following </w:t>
      </w:r>
      <w:r w:rsidR="00F45BED">
        <w:rPr>
          <w:szCs w:val="20"/>
          <w:lang w:val="en-US"/>
        </w:rPr>
        <w:t xml:space="preserve">error commission, RTs were slower (main effect </w:t>
      </w:r>
      <w:r w:rsidR="00F45BED" w:rsidRPr="00A96268">
        <w:rPr>
          <w:i/>
          <w:szCs w:val="20"/>
          <w:lang w:val="en-US"/>
        </w:rPr>
        <w:t>last accuracy</w:t>
      </w:r>
      <w:r w:rsidR="00DA53C3">
        <w:rPr>
          <w:szCs w:val="20"/>
          <w:lang w:val="en-US"/>
        </w:rPr>
        <w:t xml:space="preserve">, </w:t>
      </w:r>
      <w:r w:rsidR="00DA53C3" w:rsidRPr="00DA53C3">
        <w:rPr>
          <w:i/>
          <w:szCs w:val="20"/>
          <w:lang w:val="en-US"/>
        </w:rPr>
        <w:t>t</w:t>
      </w:r>
      <w:r w:rsidR="00DA53C3" w:rsidRPr="00DA53C3">
        <w:rPr>
          <w:szCs w:val="20"/>
          <w:vertAlign w:val="subscript"/>
          <w:lang w:val="en-US"/>
        </w:rPr>
        <w:t>129</w:t>
      </w:r>
      <w:r w:rsidR="00DA53C3">
        <w:rPr>
          <w:szCs w:val="20"/>
          <w:lang w:val="en-US"/>
        </w:rPr>
        <w:t xml:space="preserve"> = </w:t>
      </w:r>
      <w:r w:rsidR="00BB7BC2">
        <w:rPr>
          <w:szCs w:val="20"/>
          <w:lang w:val="en-US"/>
        </w:rPr>
        <w:t>4.27</w:t>
      </w:r>
      <w:r w:rsidR="00F45BED">
        <w:rPr>
          <w:szCs w:val="20"/>
          <w:lang w:val="en-US"/>
        </w:rPr>
        <w:t xml:space="preserve">, </w:t>
      </w:r>
      <w:r w:rsidR="00F45BED" w:rsidRPr="00305D2A">
        <w:rPr>
          <w:i/>
          <w:szCs w:val="20"/>
          <w:lang w:val="en-US"/>
        </w:rPr>
        <w:t>p</w:t>
      </w:r>
      <w:r w:rsidR="00F45BED">
        <w:rPr>
          <w:szCs w:val="20"/>
          <w:lang w:val="en-US"/>
        </w:rPr>
        <w:t xml:space="preserve"> &lt; 10</w:t>
      </w:r>
      <w:r w:rsidR="00F45BED">
        <w:rPr>
          <w:szCs w:val="20"/>
          <w:vertAlign w:val="superscript"/>
          <w:lang w:val="en-US"/>
        </w:rPr>
        <w:t>-3</w:t>
      </w:r>
      <w:r w:rsidR="00F45BED">
        <w:rPr>
          <w:szCs w:val="20"/>
          <w:lang w:val="en-US"/>
        </w:rPr>
        <w:t>), confirming post-error slowing (PES).</w:t>
      </w:r>
      <w:r w:rsidR="00CB3553">
        <w:rPr>
          <w:szCs w:val="20"/>
          <w:lang w:val="en-US"/>
        </w:rPr>
        <w:t xml:space="preserve"> </w:t>
      </w:r>
      <w:r w:rsidR="00606FFC">
        <w:rPr>
          <w:szCs w:val="20"/>
          <w:lang w:val="en-US"/>
        </w:rPr>
        <w:t>Post-error slowing (PES) was modulated by motivational context</w:t>
      </w:r>
      <w:r w:rsidR="0026270A">
        <w:rPr>
          <w:szCs w:val="20"/>
          <w:lang w:val="en-US"/>
        </w:rPr>
        <w:t xml:space="preserve"> and congruency (</w:t>
      </w:r>
      <w:r w:rsidR="00076C9A" w:rsidRPr="00A96268">
        <w:rPr>
          <w:i/>
          <w:szCs w:val="20"/>
          <w:lang w:val="en-US"/>
        </w:rPr>
        <w:t>congruency x last accuracy</w:t>
      </w:r>
      <w:r w:rsidR="00DA53C3">
        <w:rPr>
          <w:szCs w:val="20"/>
          <w:lang w:val="en-US"/>
        </w:rPr>
        <w:t xml:space="preserve">, </w:t>
      </w:r>
      <w:r w:rsidR="00DA53C3" w:rsidRPr="00DA53C3">
        <w:rPr>
          <w:i/>
          <w:szCs w:val="20"/>
          <w:lang w:val="en-US"/>
        </w:rPr>
        <w:t>t</w:t>
      </w:r>
      <w:r w:rsidR="00DA53C3" w:rsidRPr="00DA53C3">
        <w:rPr>
          <w:szCs w:val="20"/>
          <w:vertAlign w:val="subscript"/>
          <w:lang w:val="en-US"/>
        </w:rPr>
        <w:t>129</w:t>
      </w:r>
      <w:r w:rsidR="00DA53C3">
        <w:rPr>
          <w:szCs w:val="20"/>
          <w:lang w:val="en-US"/>
        </w:rPr>
        <w:t xml:space="preserve"> = </w:t>
      </w:r>
      <w:r w:rsidR="004F4032">
        <w:rPr>
          <w:szCs w:val="20"/>
          <w:lang w:val="en-US"/>
        </w:rPr>
        <w:t>-3</w:t>
      </w:r>
      <w:r w:rsidR="00DA53C3">
        <w:rPr>
          <w:szCs w:val="20"/>
          <w:lang w:val="en-US"/>
        </w:rPr>
        <w:t>.</w:t>
      </w:r>
      <w:r w:rsidR="004F4032">
        <w:rPr>
          <w:szCs w:val="20"/>
          <w:lang w:val="en-US"/>
        </w:rPr>
        <w:t>0</w:t>
      </w:r>
      <w:r w:rsidR="00DA53C3">
        <w:rPr>
          <w:szCs w:val="20"/>
          <w:lang w:val="en-US"/>
        </w:rPr>
        <w:t>1</w:t>
      </w:r>
      <w:r w:rsidR="00076C9A">
        <w:rPr>
          <w:szCs w:val="20"/>
          <w:lang w:val="en-US"/>
        </w:rPr>
        <w:t xml:space="preserve">, </w:t>
      </w:r>
      <w:r w:rsidR="00076C9A" w:rsidRPr="00305D2A">
        <w:rPr>
          <w:i/>
          <w:szCs w:val="20"/>
          <w:lang w:val="en-US"/>
        </w:rPr>
        <w:t>p</w:t>
      </w:r>
      <w:r w:rsidR="00076C9A">
        <w:rPr>
          <w:szCs w:val="20"/>
          <w:lang w:val="en-US"/>
        </w:rPr>
        <w:t xml:space="preserve"> = 0.028, </w:t>
      </w:r>
      <w:r w:rsidR="0026270A" w:rsidRPr="00A96268">
        <w:rPr>
          <w:i/>
          <w:szCs w:val="20"/>
          <w:lang w:val="en-US"/>
        </w:rPr>
        <w:t>congruency x last accuracy x context</w:t>
      </w:r>
      <w:r w:rsidR="00DA53C3">
        <w:rPr>
          <w:szCs w:val="20"/>
          <w:lang w:val="en-US"/>
        </w:rPr>
        <w:t xml:space="preserve">, </w:t>
      </w:r>
      <w:r w:rsidR="00DA53C3" w:rsidRPr="00DA53C3">
        <w:rPr>
          <w:i/>
          <w:szCs w:val="20"/>
          <w:lang w:val="en-US"/>
        </w:rPr>
        <w:t>t</w:t>
      </w:r>
      <w:r w:rsidR="00DA53C3" w:rsidRPr="00DA53C3">
        <w:rPr>
          <w:szCs w:val="20"/>
          <w:vertAlign w:val="subscript"/>
          <w:lang w:val="en-US"/>
        </w:rPr>
        <w:t>129</w:t>
      </w:r>
      <w:r w:rsidR="00DA53C3">
        <w:rPr>
          <w:szCs w:val="20"/>
          <w:lang w:val="en-US"/>
        </w:rPr>
        <w:t xml:space="preserve"> = </w:t>
      </w:r>
      <w:r w:rsidR="004F4032">
        <w:rPr>
          <w:szCs w:val="20"/>
          <w:lang w:val="en-US"/>
        </w:rPr>
        <w:t>3.55</w:t>
      </w:r>
      <w:r w:rsidR="0026270A">
        <w:rPr>
          <w:szCs w:val="20"/>
          <w:lang w:val="en-US"/>
        </w:rPr>
        <w:t xml:space="preserve">, </w:t>
      </w:r>
      <w:r w:rsidR="0026270A" w:rsidRPr="00305D2A">
        <w:rPr>
          <w:i/>
          <w:szCs w:val="20"/>
          <w:lang w:val="en-US"/>
        </w:rPr>
        <w:t>p</w:t>
      </w:r>
      <w:r w:rsidR="0026270A">
        <w:rPr>
          <w:szCs w:val="20"/>
          <w:lang w:val="en-US"/>
        </w:rPr>
        <w:t xml:space="preserve"> = 0.005).</w:t>
      </w:r>
    </w:p>
    <w:p w14:paraId="43C80547" w14:textId="6B7F48EF" w:rsidR="002414F6" w:rsidRDefault="002414F6" w:rsidP="00173A82">
      <w:pPr>
        <w:spacing w:after="480"/>
        <w:jc w:val="both"/>
        <w:rPr>
          <w:szCs w:val="20"/>
          <w:lang w:val="en-US"/>
        </w:rPr>
      </w:pPr>
      <w:r>
        <w:rPr>
          <w:lang w:val="en-US"/>
        </w:rPr>
        <w:t>See Table 1 for descriptive statistics of behavioral data.</w:t>
      </w:r>
    </w:p>
    <w:tbl>
      <w:tblPr>
        <w:tblStyle w:val="Tabellenraster"/>
        <w:tblW w:w="6660" w:type="dxa"/>
        <w:tblLayout w:type="fixed"/>
        <w:tblLook w:val="04A0" w:firstRow="1" w:lastRow="0" w:firstColumn="1" w:lastColumn="0" w:noHBand="0" w:noVBand="1"/>
      </w:tblPr>
      <w:tblGrid>
        <w:gridCol w:w="2340"/>
        <w:gridCol w:w="720"/>
        <w:gridCol w:w="720"/>
        <w:gridCol w:w="720"/>
        <w:gridCol w:w="630"/>
        <w:gridCol w:w="720"/>
        <w:gridCol w:w="810"/>
      </w:tblGrid>
      <w:tr w:rsidR="002414F6" w:rsidRPr="00D418CD" w14:paraId="1BA93786" w14:textId="77777777" w:rsidTr="00A16B17">
        <w:tc>
          <w:tcPr>
            <w:tcW w:w="6660" w:type="dxa"/>
            <w:gridSpan w:val="7"/>
            <w:tcBorders>
              <w:top w:val="nil"/>
              <w:left w:val="nil"/>
              <w:bottom w:val="single" w:sz="12" w:space="0" w:color="auto"/>
              <w:right w:val="nil"/>
            </w:tcBorders>
          </w:tcPr>
          <w:p w14:paraId="365C88C0" w14:textId="77777777" w:rsidR="002414F6" w:rsidRDefault="002414F6" w:rsidP="00A16B17">
            <w:pPr>
              <w:spacing w:line="276" w:lineRule="auto"/>
              <w:jc w:val="both"/>
              <w:rPr>
                <w:rFonts w:cstheme="minorHAnsi"/>
                <w:sz w:val="18"/>
                <w:lang w:val="en-US"/>
              </w:rPr>
            </w:pPr>
            <w:r>
              <w:rPr>
                <w:rFonts w:cstheme="minorHAnsi"/>
                <w:b/>
                <w:sz w:val="18"/>
                <w:lang w:val="en-US"/>
              </w:rPr>
              <w:t>Table 1</w:t>
            </w:r>
            <w:r w:rsidRPr="001D6393">
              <w:rPr>
                <w:rFonts w:cstheme="minorHAnsi"/>
                <w:sz w:val="18"/>
                <w:lang w:val="en-US"/>
              </w:rPr>
              <w:t xml:space="preserve"> </w:t>
            </w:r>
          </w:p>
          <w:p w14:paraId="16F6F888" w14:textId="77777777" w:rsidR="002414F6" w:rsidRPr="001D6393" w:rsidRDefault="002414F6" w:rsidP="00A16B17">
            <w:pPr>
              <w:spacing w:line="276" w:lineRule="auto"/>
              <w:jc w:val="both"/>
              <w:rPr>
                <w:rFonts w:cstheme="minorHAnsi"/>
                <w:b/>
                <w:sz w:val="18"/>
                <w:lang w:val="en-US"/>
              </w:rPr>
            </w:pPr>
            <w:r w:rsidRPr="001D6393">
              <w:rPr>
                <w:rFonts w:cstheme="minorHAnsi"/>
                <w:sz w:val="18"/>
                <w:lang w:val="en-US"/>
              </w:rPr>
              <w:t>Task performance and measures of performance monitoring (means and standard deviations) in the Monetary Incentive Flanker Task.</w:t>
            </w:r>
          </w:p>
        </w:tc>
      </w:tr>
      <w:tr w:rsidR="002414F6" w:rsidRPr="00AA5099" w14:paraId="42459705" w14:textId="77777777" w:rsidTr="00A16B17">
        <w:tc>
          <w:tcPr>
            <w:tcW w:w="2340" w:type="dxa"/>
            <w:tcBorders>
              <w:top w:val="nil"/>
              <w:left w:val="nil"/>
              <w:bottom w:val="single" w:sz="12" w:space="0" w:color="auto"/>
              <w:right w:val="nil"/>
            </w:tcBorders>
          </w:tcPr>
          <w:p w14:paraId="45C3D969" w14:textId="77777777" w:rsidR="002414F6" w:rsidRDefault="002414F6" w:rsidP="00A16B17">
            <w:pPr>
              <w:spacing w:line="276" w:lineRule="auto"/>
              <w:jc w:val="both"/>
              <w:rPr>
                <w:rFonts w:cstheme="minorHAnsi"/>
                <w:b/>
                <w:sz w:val="18"/>
                <w:lang w:val="en-US"/>
              </w:rPr>
            </w:pPr>
          </w:p>
        </w:tc>
        <w:tc>
          <w:tcPr>
            <w:tcW w:w="1440" w:type="dxa"/>
            <w:gridSpan w:val="2"/>
            <w:tcBorders>
              <w:top w:val="nil"/>
              <w:left w:val="nil"/>
              <w:bottom w:val="single" w:sz="12" w:space="0" w:color="auto"/>
              <w:right w:val="nil"/>
            </w:tcBorders>
          </w:tcPr>
          <w:p w14:paraId="057860CC" w14:textId="77777777" w:rsidR="002414F6" w:rsidRDefault="002414F6" w:rsidP="00A16B17">
            <w:pPr>
              <w:spacing w:line="276" w:lineRule="auto"/>
              <w:jc w:val="both"/>
              <w:rPr>
                <w:rFonts w:cstheme="minorHAnsi"/>
                <w:b/>
                <w:sz w:val="18"/>
                <w:lang w:val="en-US"/>
              </w:rPr>
            </w:pPr>
            <w:r>
              <w:rPr>
                <w:rFonts w:cstheme="minorHAnsi"/>
                <w:b/>
                <w:sz w:val="18"/>
                <w:lang w:val="en-US"/>
              </w:rPr>
              <w:t>All trials</w:t>
            </w:r>
          </w:p>
        </w:tc>
        <w:tc>
          <w:tcPr>
            <w:tcW w:w="1350" w:type="dxa"/>
            <w:gridSpan w:val="2"/>
            <w:tcBorders>
              <w:top w:val="nil"/>
              <w:left w:val="nil"/>
              <w:bottom w:val="single" w:sz="12" w:space="0" w:color="auto"/>
              <w:right w:val="nil"/>
            </w:tcBorders>
          </w:tcPr>
          <w:p w14:paraId="762628CE" w14:textId="77777777" w:rsidR="002414F6" w:rsidRDefault="002414F6" w:rsidP="00A16B17">
            <w:pPr>
              <w:spacing w:line="276" w:lineRule="auto"/>
              <w:jc w:val="both"/>
              <w:rPr>
                <w:rFonts w:cstheme="minorHAnsi"/>
                <w:b/>
                <w:sz w:val="18"/>
                <w:lang w:val="en-US"/>
              </w:rPr>
            </w:pPr>
            <w:r>
              <w:rPr>
                <w:rFonts w:cstheme="minorHAnsi"/>
                <w:b/>
                <w:sz w:val="18"/>
                <w:lang w:val="en-US"/>
              </w:rPr>
              <w:t xml:space="preserve">Gain trials </w:t>
            </w:r>
          </w:p>
        </w:tc>
        <w:tc>
          <w:tcPr>
            <w:tcW w:w="1530" w:type="dxa"/>
            <w:gridSpan w:val="2"/>
            <w:tcBorders>
              <w:top w:val="nil"/>
              <w:left w:val="nil"/>
              <w:bottom w:val="single" w:sz="12" w:space="0" w:color="auto"/>
              <w:right w:val="nil"/>
            </w:tcBorders>
          </w:tcPr>
          <w:p w14:paraId="30F8579B" w14:textId="77777777" w:rsidR="002414F6" w:rsidRDefault="002414F6" w:rsidP="00A16B17">
            <w:pPr>
              <w:spacing w:line="276" w:lineRule="auto"/>
              <w:jc w:val="both"/>
              <w:rPr>
                <w:rFonts w:cstheme="minorHAnsi"/>
                <w:b/>
                <w:sz w:val="18"/>
                <w:lang w:val="en-US"/>
              </w:rPr>
            </w:pPr>
            <w:r>
              <w:rPr>
                <w:rFonts w:cstheme="minorHAnsi"/>
                <w:b/>
                <w:sz w:val="18"/>
                <w:lang w:val="en-US"/>
              </w:rPr>
              <w:t xml:space="preserve">Loss trials </w:t>
            </w:r>
          </w:p>
        </w:tc>
      </w:tr>
      <w:tr w:rsidR="002414F6" w:rsidRPr="0048681C" w14:paraId="5A9DDAC0" w14:textId="77777777" w:rsidTr="00A16B17">
        <w:trPr>
          <w:trHeight w:val="353"/>
        </w:trPr>
        <w:tc>
          <w:tcPr>
            <w:tcW w:w="2340" w:type="dxa"/>
            <w:tcBorders>
              <w:top w:val="single" w:sz="12" w:space="0" w:color="auto"/>
              <w:left w:val="nil"/>
              <w:bottom w:val="single" w:sz="12" w:space="0" w:color="auto"/>
              <w:right w:val="nil"/>
            </w:tcBorders>
          </w:tcPr>
          <w:p w14:paraId="02BF8020" w14:textId="77777777" w:rsidR="002414F6" w:rsidRPr="001D6393" w:rsidRDefault="002414F6" w:rsidP="00A16B17">
            <w:pPr>
              <w:spacing w:before="40" w:line="276" w:lineRule="auto"/>
              <w:jc w:val="both"/>
              <w:rPr>
                <w:rFonts w:cstheme="minorHAnsi"/>
                <w:sz w:val="18"/>
                <w:lang w:val="en-US"/>
              </w:rPr>
            </w:pPr>
          </w:p>
        </w:tc>
        <w:tc>
          <w:tcPr>
            <w:tcW w:w="720" w:type="dxa"/>
            <w:tcBorders>
              <w:top w:val="single" w:sz="12" w:space="0" w:color="auto"/>
              <w:left w:val="nil"/>
              <w:bottom w:val="single" w:sz="12" w:space="0" w:color="auto"/>
              <w:right w:val="nil"/>
            </w:tcBorders>
          </w:tcPr>
          <w:p w14:paraId="07A2EEEC" w14:textId="77777777" w:rsidR="002414F6" w:rsidRPr="00AA5099" w:rsidRDefault="002414F6" w:rsidP="00A16B17">
            <w:pPr>
              <w:spacing w:before="40" w:line="276" w:lineRule="auto"/>
              <w:jc w:val="both"/>
              <w:rPr>
                <w:rFonts w:cstheme="minorHAnsi"/>
                <w:i/>
                <w:sz w:val="18"/>
                <w:lang w:val="en-US"/>
              </w:rPr>
            </w:pPr>
            <w:r w:rsidRPr="00AA5099">
              <w:rPr>
                <w:rFonts w:cstheme="minorHAnsi"/>
                <w:i/>
                <w:sz w:val="18"/>
                <w:lang w:val="en-US"/>
              </w:rPr>
              <w:t xml:space="preserve">M </w:t>
            </w:r>
          </w:p>
        </w:tc>
        <w:tc>
          <w:tcPr>
            <w:tcW w:w="720" w:type="dxa"/>
            <w:tcBorders>
              <w:top w:val="single" w:sz="12" w:space="0" w:color="auto"/>
              <w:left w:val="nil"/>
              <w:bottom w:val="single" w:sz="12" w:space="0" w:color="auto"/>
              <w:right w:val="nil"/>
            </w:tcBorders>
          </w:tcPr>
          <w:p w14:paraId="10B4760F" w14:textId="77777777" w:rsidR="002414F6" w:rsidRPr="00AA5099" w:rsidRDefault="002414F6" w:rsidP="00A16B17">
            <w:pPr>
              <w:spacing w:before="40" w:line="276" w:lineRule="auto"/>
              <w:jc w:val="both"/>
              <w:rPr>
                <w:rFonts w:cstheme="minorHAnsi"/>
                <w:i/>
                <w:sz w:val="18"/>
                <w:lang w:val="en-US"/>
              </w:rPr>
            </w:pPr>
            <w:r w:rsidRPr="00AA5099">
              <w:rPr>
                <w:rFonts w:cstheme="minorHAnsi"/>
                <w:i/>
                <w:sz w:val="18"/>
                <w:lang w:val="en-US"/>
              </w:rPr>
              <w:t xml:space="preserve">SD </w:t>
            </w:r>
          </w:p>
        </w:tc>
        <w:tc>
          <w:tcPr>
            <w:tcW w:w="720" w:type="dxa"/>
            <w:tcBorders>
              <w:top w:val="single" w:sz="12" w:space="0" w:color="auto"/>
              <w:left w:val="nil"/>
              <w:bottom w:val="single" w:sz="12" w:space="0" w:color="auto"/>
              <w:right w:val="nil"/>
            </w:tcBorders>
          </w:tcPr>
          <w:p w14:paraId="7621C8E5" w14:textId="77777777" w:rsidR="002414F6" w:rsidRPr="00AA5099" w:rsidRDefault="002414F6" w:rsidP="00A16B17">
            <w:pPr>
              <w:spacing w:before="40" w:line="276" w:lineRule="auto"/>
              <w:jc w:val="both"/>
              <w:rPr>
                <w:rFonts w:cstheme="minorHAnsi"/>
                <w:i/>
                <w:sz w:val="18"/>
                <w:lang w:val="en-US"/>
              </w:rPr>
            </w:pPr>
            <w:r w:rsidRPr="00AA5099">
              <w:rPr>
                <w:rFonts w:cstheme="minorHAnsi"/>
                <w:i/>
                <w:sz w:val="18"/>
                <w:lang w:val="en-US"/>
              </w:rPr>
              <w:t xml:space="preserve">M </w:t>
            </w:r>
          </w:p>
        </w:tc>
        <w:tc>
          <w:tcPr>
            <w:tcW w:w="630" w:type="dxa"/>
            <w:tcBorders>
              <w:top w:val="single" w:sz="12" w:space="0" w:color="auto"/>
              <w:left w:val="nil"/>
              <w:bottom w:val="single" w:sz="12" w:space="0" w:color="auto"/>
              <w:right w:val="nil"/>
            </w:tcBorders>
          </w:tcPr>
          <w:p w14:paraId="0924F7A3" w14:textId="77777777" w:rsidR="002414F6" w:rsidRPr="00AA5099" w:rsidRDefault="002414F6" w:rsidP="00A16B17">
            <w:pPr>
              <w:spacing w:before="40" w:line="276" w:lineRule="auto"/>
              <w:jc w:val="both"/>
              <w:rPr>
                <w:rFonts w:cstheme="minorHAnsi"/>
                <w:i/>
                <w:sz w:val="18"/>
                <w:lang w:val="en-US"/>
              </w:rPr>
            </w:pPr>
            <w:r w:rsidRPr="00AA5099">
              <w:rPr>
                <w:rFonts w:cstheme="minorHAnsi"/>
                <w:i/>
                <w:sz w:val="18"/>
                <w:lang w:val="en-US"/>
              </w:rPr>
              <w:t xml:space="preserve">SD </w:t>
            </w:r>
          </w:p>
        </w:tc>
        <w:tc>
          <w:tcPr>
            <w:tcW w:w="720" w:type="dxa"/>
            <w:tcBorders>
              <w:top w:val="single" w:sz="12" w:space="0" w:color="auto"/>
              <w:left w:val="nil"/>
              <w:bottom w:val="single" w:sz="12" w:space="0" w:color="auto"/>
              <w:right w:val="nil"/>
            </w:tcBorders>
          </w:tcPr>
          <w:p w14:paraId="6A3CDC70" w14:textId="77777777" w:rsidR="002414F6" w:rsidRPr="00AA5099" w:rsidRDefault="002414F6" w:rsidP="00A16B17">
            <w:pPr>
              <w:spacing w:before="40" w:line="276" w:lineRule="auto"/>
              <w:jc w:val="both"/>
              <w:rPr>
                <w:rFonts w:cstheme="minorHAnsi"/>
                <w:i/>
                <w:sz w:val="18"/>
                <w:lang w:val="en-US"/>
              </w:rPr>
            </w:pPr>
            <w:r w:rsidRPr="00AA5099">
              <w:rPr>
                <w:rFonts w:cstheme="minorHAnsi"/>
                <w:i/>
                <w:sz w:val="18"/>
                <w:lang w:val="en-US"/>
              </w:rPr>
              <w:t xml:space="preserve">M </w:t>
            </w:r>
          </w:p>
        </w:tc>
        <w:tc>
          <w:tcPr>
            <w:tcW w:w="810" w:type="dxa"/>
            <w:tcBorders>
              <w:top w:val="single" w:sz="12" w:space="0" w:color="auto"/>
              <w:left w:val="nil"/>
              <w:bottom w:val="single" w:sz="12" w:space="0" w:color="auto"/>
              <w:right w:val="nil"/>
            </w:tcBorders>
          </w:tcPr>
          <w:p w14:paraId="3BE1A5AE" w14:textId="77777777" w:rsidR="002414F6" w:rsidRPr="00AA5099" w:rsidRDefault="002414F6" w:rsidP="00A16B17">
            <w:pPr>
              <w:spacing w:before="40" w:line="276" w:lineRule="auto"/>
              <w:jc w:val="both"/>
              <w:rPr>
                <w:rFonts w:cstheme="minorHAnsi"/>
                <w:i/>
                <w:sz w:val="18"/>
                <w:lang w:val="en-US"/>
              </w:rPr>
            </w:pPr>
            <w:r w:rsidRPr="00AA5099">
              <w:rPr>
                <w:rFonts w:cstheme="minorHAnsi"/>
                <w:i/>
                <w:sz w:val="18"/>
                <w:lang w:val="en-US"/>
              </w:rPr>
              <w:t xml:space="preserve">SD </w:t>
            </w:r>
          </w:p>
        </w:tc>
      </w:tr>
      <w:tr w:rsidR="002414F6" w:rsidRPr="0048681C" w14:paraId="0E0A2DE3" w14:textId="77777777" w:rsidTr="00A16B17">
        <w:tc>
          <w:tcPr>
            <w:tcW w:w="2340" w:type="dxa"/>
            <w:tcBorders>
              <w:top w:val="nil"/>
              <w:left w:val="nil"/>
              <w:bottom w:val="nil"/>
              <w:right w:val="nil"/>
            </w:tcBorders>
          </w:tcPr>
          <w:p w14:paraId="74DDF015" w14:textId="77777777" w:rsidR="002414F6" w:rsidRPr="00AA5099" w:rsidRDefault="002414F6" w:rsidP="00A16B17">
            <w:pPr>
              <w:spacing w:line="276" w:lineRule="auto"/>
              <w:jc w:val="both"/>
              <w:rPr>
                <w:rFonts w:cstheme="minorHAnsi"/>
                <w:i/>
                <w:sz w:val="18"/>
                <w:lang w:val="en-US"/>
              </w:rPr>
            </w:pPr>
            <w:r w:rsidRPr="00AA5099">
              <w:rPr>
                <w:rFonts w:cstheme="minorHAnsi"/>
                <w:i/>
                <w:sz w:val="18"/>
                <w:lang w:val="en-US"/>
              </w:rPr>
              <w:t>Correct trials</w:t>
            </w:r>
            <w:r>
              <w:rPr>
                <w:rFonts w:cstheme="minorHAnsi"/>
                <w:i/>
                <w:sz w:val="18"/>
                <w:lang w:val="en-US"/>
              </w:rPr>
              <w:t xml:space="preserve"> (ms)</w:t>
            </w:r>
          </w:p>
        </w:tc>
        <w:tc>
          <w:tcPr>
            <w:tcW w:w="720" w:type="dxa"/>
            <w:tcBorders>
              <w:top w:val="nil"/>
              <w:left w:val="nil"/>
              <w:bottom w:val="nil"/>
              <w:right w:val="nil"/>
            </w:tcBorders>
          </w:tcPr>
          <w:p w14:paraId="01504AE5" w14:textId="77777777" w:rsidR="002414F6" w:rsidRPr="00AA5099" w:rsidRDefault="002414F6" w:rsidP="00A16B17">
            <w:pPr>
              <w:spacing w:line="276" w:lineRule="auto"/>
              <w:jc w:val="both"/>
              <w:rPr>
                <w:rFonts w:cstheme="minorHAnsi"/>
                <w:sz w:val="18"/>
                <w:lang w:val="en-US"/>
              </w:rPr>
            </w:pPr>
          </w:p>
        </w:tc>
        <w:tc>
          <w:tcPr>
            <w:tcW w:w="720" w:type="dxa"/>
            <w:tcBorders>
              <w:top w:val="nil"/>
              <w:left w:val="nil"/>
              <w:bottom w:val="nil"/>
              <w:right w:val="nil"/>
            </w:tcBorders>
          </w:tcPr>
          <w:p w14:paraId="0055F103" w14:textId="77777777" w:rsidR="002414F6" w:rsidRPr="00AA5099" w:rsidRDefault="002414F6" w:rsidP="00A16B17">
            <w:pPr>
              <w:spacing w:line="276" w:lineRule="auto"/>
              <w:jc w:val="both"/>
              <w:rPr>
                <w:rFonts w:cstheme="minorHAnsi"/>
                <w:sz w:val="18"/>
                <w:lang w:val="en-US"/>
              </w:rPr>
            </w:pPr>
          </w:p>
        </w:tc>
        <w:tc>
          <w:tcPr>
            <w:tcW w:w="720" w:type="dxa"/>
            <w:tcBorders>
              <w:top w:val="nil"/>
              <w:left w:val="nil"/>
              <w:bottom w:val="nil"/>
              <w:right w:val="nil"/>
            </w:tcBorders>
          </w:tcPr>
          <w:p w14:paraId="7C0BADF2" w14:textId="77777777" w:rsidR="002414F6" w:rsidRPr="00AA5099" w:rsidRDefault="002414F6" w:rsidP="00A16B17">
            <w:pPr>
              <w:spacing w:line="276" w:lineRule="auto"/>
              <w:jc w:val="both"/>
              <w:rPr>
                <w:rFonts w:cstheme="minorHAnsi"/>
                <w:sz w:val="18"/>
                <w:lang w:val="en-US"/>
              </w:rPr>
            </w:pPr>
          </w:p>
        </w:tc>
        <w:tc>
          <w:tcPr>
            <w:tcW w:w="630" w:type="dxa"/>
            <w:tcBorders>
              <w:top w:val="nil"/>
              <w:left w:val="nil"/>
              <w:bottom w:val="nil"/>
              <w:right w:val="nil"/>
            </w:tcBorders>
          </w:tcPr>
          <w:p w14:paraId="671D088B" w14:textId="77777777" w:rsidR="002414F6" w:rsidRPr="00AA5099" w:rsidRDefault="002414F6" w:rsidP="00A16B17">
            <w:pPr>
              <w:spacing w:line="276" w:lineRule="auto"/>
              <w:jc w:val="both"/>
              <w:rPr>
                <w:rFonts w:cstheme="minorHAnsi"/>
                <w:sz w:val="18"/>
                <w:lang w:val="en-US"/>
              </w:rPr>
            </w:pPr>
          </w:p>
        </w:tc>
        <w:tc>
          <w:tcPr>
            <w:tcW w:w="720" w:type="dxa"/>
            <w:tcBorders>
              <w:top w:val="nil"/>
              <w:left w:val="nil"/>
              <w:bottom w:val="nil"/>
              <w:right w:val="nil"/>
            </w:tcBorders>
          </w:tcPr>
          <w:p w14:paraId="5FDDB8F3" w14:textId="77777777" w:rsidR="002414F6" w:rsidRPr="00AA5099" w:rsidRDefault="002414F6" w:rsidP="00A16B17">
            <w:pPr>
              <w:spacing w:line="276" w:lineRule="auto"/>
              <w:jc w:val="both"/>
              <w:rPr>
                <w:rFonts w:cstheme="minorHAnsi"/>
                <w:sz w:val="18"/>
                <w:lang w:val="en-US"/>
              </w:rPr>
            </w:pPr>
          </w:p>
        </w:tc>
        <w:tc>
          <w:tcPr>
            <w:tcW w:w="810" w:type="dxa"/>
            <w:tcBorders>
              <w:top w:val="nil"/>
              <w:left w:val="nil"/>
              <w:bottom w:val="nil"/>
              <w:right w:val="nil"/>
            </w:tcBorders>
          </w:tcPr>
          <w:p w14:paraId="580D372A" w14:textId="77777777" w:rsidR="002414F6" w:rsidRPr="00AA5099" w:rsidRDefault="002414F6" w:rsidP="00A16B17">
            <w:pPr>
              <w:spacing w:line="276" w:lineRule="auto"/>
              <w:jc w:val="both"/>
              <w:rPr>
                <w:rFonts w:cstheme="minorHAnsi"/>
                <w:sz w:val="18"/>
                <w:lang w:val="en-US"/>
              </w:rPr>
            </w:pPr>
          </w:p>
        </w:tc>
      </w:tr>
      <w:tr w:rsidR="002414F6" w:rsidRPr="0048681C" w14:paraId="7FF716D1" w14:textId="77777777" w:rsidTr="00A16B17">
        <w:tc>
          <w:tcPr>
            <w:tcW w:w="2340" w:type="dxa"/>
            <w:tcBorders>
              <w:top w:val="nil"/>
              <w:left w:val="nil"/>
              <w:bottom w:val="nil"/>
              <w:right w:val="nil"/>
            </w:tcBorders>
          </w:tcPr>
          <w:p w14:paraId="378F18F5" w14:textId="77777777" w:rsidR="002414F6" w:rsidRPr="001D6393" w:rsidRDefault="002414F6" w:rsidP="00A16B17">
            <w:pPr>
              <w:spacing w:line="276" w:lineRule="auto"/>
              <w:jc w:val="both"/>
              <w:rPr>
                <w:rFonts w:cstheme="minorHAnsi"/>
                <w:sz w:val="18"/>
                <w:lang w:val="en-US"/>
              </w:rPr>
            </w:pPr>
            <w:r w:rsidRPr="001D6393">
              <w:rPr>
                <w:rFonts w:cstheme="minorHAnsi"/>
                <w:sz w:val="18"/>
                <w:lang w:val="en-US"/>
              </w:rPr>
              <w:t>Correct inc</w:t>
            </w:r>
            <w:r>
              <w:rPr>
                <w:rFonts w:cstheme="minorHAnsi"/>
                <w:sz w:val="18"/>
                <w:lang w:val="en-US"/>
              </w:rPr>
              <w:t>ongruent</w:t>
            </w:r>
            <w:r w:rsidRPr="001D6393">
              <w:rPr>
                <w:rFonts w:cstheme="minorHAnsi"/>
                <w:sz w:val="18"/>
                <w:lang w:val="en-US"/>
              </w:rPr>
              <w:t xml:space="preserve"> RT </w:t>
            </w:r>
          </w:p>
        </w:tc>
        <w:tc>
          <w:tcPr>
            <w:tcW w:w="720" w:type="dxa"/>
            <w:tcBorders>
              <w:top w:val="nil"/>
              <w:left w:val="nil"/>
              <w:bottom w:val="nil"/>
              <w:right w:val="nil"/>
            </w:tcBorders>
          </w:tcPr>
          <w:p w14:paraId="07BD5163" w14:textId="77777777" w:rsidR="002414F6" w:rsidRPr="001D6393" w:rsidRDefault="002414F6" w:rsidP="00A16B17">
            <w:pPr>
              <w:spacing w:line="276" w:lineRule="auto"/>
              <w:jc w:val="both"/>
              <w:rPr>
                <w:rFonts w:cstheme="minorHAnsi"/>
                <w:sz w:val="18"/>
                <w:lang w:val="en-US"/>
              </w:rPr>
            </w:pPr>
            <w:r w:rsidRPr="001D6393">
              <w:rPr>
                <w:rFonts w:cstheme="minorHAnsi"/>
                <w:sz w:val="18"/>
                <w:lang w:val="en-US"/>
              </w:rPr>
              <w:t>3</w:t>
            </w:r>
            <w:r>
              <w:rPr>
                <w:rFonts w:cstheme="minorHAnsi"/>
                <w:sz w:val="18"/>
                <w:lang w:val="en-US"/>
              </w:rPr>
              <w:t>81</w:t>
            </w:r>
          </w:p>
        </w:tc>
        <w:tc>
          <w:tcPr>
            <w:tcW w:w="720" w:type="dxa"/>
            <w:tcBorders>
              <w:top w:val="nil"/>
              <w:left w:val="nil"/>
              <w:bottom w:val="nil"/>
              <w:right w:val="nil"/>
            </w:tcBorders>
          </w:tcPr>
          <w:p w14:paraId="04E80967" w14:textId="77777777" w:rsidR="002414F6" w:rsidRPr="001D6393" w:rsidRDefault="002414F6" w:rsidP="00A16B17">
            <w:pPr>
              <w:spacing w:line="276" w:lineRule="auto"/>
              <w:jc w:val="both"/>
              <w:rPr>
                <w:rFonts w:cstheme="minorHAnsi"/>
                <w:sz w:val="18"/>
                <w:lang w:val="en-US"/>
              </w:rPr>
            </w:pPr>
            <w:r>
              <w:rPr>
                <w:rFonts w:cstheme="minorHAnsi"/>
                <w:sz w:val="18"/>
                <w:lang w:val="en-US"/>
              </w:rPr>
              <w:t>32</w:t>
            </w:r>
          </w:p>
        </w:tc>
        <w:tc>
          <w:tcPr>
            <w:tcW w:w="720" w:type="dxa"/>
            <w:tcBorders>
              <w:top w:val="nil"/>
              <w:left w:val="nil"/>
              <w:bottom w:val="nil"/>
              <w:right w:val="nil"/>
            </w:tcBorders>
          </w:tcPr>
          <w:p w14:paraId="54BD5E01" w14:textId="77777777" w:rsidR="002414F6" w:rsidRPr="001D6393" w:rsidRDefault="002414F6" w:rsidP="00A16B17">
            <w:pPr>
              <w:spacing w:line="276" w:lineRule="auto"/>
              <w:jc w:val="both"/>
              <w:rPr>
                <w:rFonts w:cstheme="minorHAnsi"/>
                <w:sz w:val="18"/>
                <w:lang w:val="en-US"/>
              </w:rPr>
            </w:pPr>
            <w:r>
              <w:rPr>
                <w:rFonts w:cstheme="minorHAnsi"/>
                <w:sz w:val="18"/>
                <w:lang w:val="en-US"/>
              </w:rPr>
              <w:t>381</w:t>
            </w:r>
          </w:p>
        </w:tc>
        <w:tc>
          <w:tcPr>
            <w:tcW w:w="630" w:type="dxa"/>
            <w:tcBorders>
              <w:top w:val="nil"/>
              <w:left w:val="nil"/>
              <w:bottom w:val="nil"/>
              <w:right w:val="nil"/>
            </w:tcBorders>
          </w:tcPr>
          <w:p w14:paraId="7FCC1EEE" w14:textId="77777777" w:rsidR="002414F6" w:rsidRPr="001D6393" w:rsidRDefault="002414F6" w:rsidP="00A16B17">
            <w:pPr>
              <w:spacing w:line="276" w:lineRule="auto"/>
              <w:jc w:val="both"/>
              <w:rPr>
                <w:rFonts w:cstheme="minorHAnsi"/>
                <w:sz w:val="18"/>
                <w:lang w:val="en-US"/>
              </w:rPr>
            </w:pPr>
            <w:r>
              <w:rPr>
                <w:rFonts w:cstheme="minorHAnsi"/>
                <w:sz w:val="18"/>
                <w:lang w:val="en-US"/>
              </w:rPr>
              <w:t>33</w:t>
            </w:r>
          </w:p>
        </w:tc>
        <w:tc>
          <w:tcPr>
            <w:tcW w:w="720" w:type="dxa"/>
            <w:tcBorders>
              <w:top w:val="nil"/>
              <w:left w:val="nil"/>
              <w:bottom w:val="nil"/>
              <w:right w:val="nil"/>
            </w:tcBorders>
          </w:tcPr>
          <w:p w14:paraId="54CB971B" w14:textId="77777777" w:rsidR="002414F6" w:rsidRPr="001D6393" w:rsidRDefault="002414F6" w:rsidP="00A16B17">
            <w:pPr>
              <w:spacing w:line="276" w:lineRule="auto"/>
              <w:jc w:val="both"/>
              <w:rPr>
                <w:rFonts w:cstheme="minorHAnsi"/>
                <w:sz w:val="18"/>
                <w:lang w:val="en-US"/>
              </w:rPr>
            </w:pPr>
            <w:r>
              <w:rPr>
                <w:rFonts w:cstheme="minorHAnsi"/>
                <w:sz w:val="18"/>
                <w:lang w:val="en-US"/>
              </w:rPr>
              <w:t>380</w:t>
            </w:r>
          </w:p>
        </w:tc>
        <w:tc>
          <w:tcPr>
            <w:tcW w:w="810" w:type="dxa"/>
            <w:tcBorders>
              <w:top w:val="nil"/>
              <w:left w:val="nil"/>
              <w:bottom w:val="nil"/>
              <w:right w:val="nil"/>
            </w:tcBorders>
          </w:tcPr>
          <w:p w14:paraId="2170D062" w14:textId="77777777" w:rsidR="002414F6" w:rsidRPr="001D6393" w:rsidRDefault="002414F6" w:rsidP="00A16B17">
            <w:pPr>
              <w:spacing w:line="276" w:lineRule="auto"/>
              <w:jc w:val="both"/>
              <w:rPr>
                <w:rFonts w:cstheme="minorHAnsi"/>
                <w:sz w:val="18"/>
                <w:lang w:val="en-US"/>
              </w:rPr>
            </w:pPr>
            <w:r>
              <w:rPr>
                <w:rFonts w:cstheme="minorHAnsi"/>
                <w:sz w:val="18"/>
                <w:lang w:val="en-US"/>
              </w:rPr>
              <w:t>32</w:t>
            </w:r>
          </w:p>
        </w:tc>
      </w:tr>
      <w:tr w:rsidR="002414F6" w:rsidRPr="00BE00B0" w14:paraId="139371B9" w14:textId="77777777" w:rsidTr="00A16B17">
        <w:tc>
          <w:tcPr>
            <w:tcW w:w="2340" w:type="dxa"/>
            <w:tcBorders>
              <w:top w:val="nil"/>
              <w:left w:val="nil"/>
              <w:bottom w:val="nil"/>
              <w:right w:val="nil"/>
            </w:tcBorders>
          </w:tcPr>
          <w:p w14:paraId="45333A40" w14:textId="77777777" w:rsidR="002414F6" w:rsidRPr="001D6393" w:rsidRDefault="002414F6" w:rsidP="00A16B17">
            <w:pPr>
              <w:spacing w:line="276" w:lineRule="auto"/>
              <w:jc w:val="both"/>
              <w:rPr>
                <w:rFonts w:cstheme="minorHAnsi"/>
                <w:sz w:val="18"/>
                <w:lang w:val="en-US"/>
              </w:rPr>
            </w:pPr>
            <w:r w:rsidRPr="001D6393">
              <w:rPr>
                <w:rFonts w:cstheme="minorHAnsi"/>
                <w:sz w:val="18"/>
                <w:lang w:val="en-US"/>
              </w:rPr>
              <w:t>Correct con</w:t>
            </w:r>
            <w:r>
              <w:rPr>
                <w:rFonts w:cstheme="minorHAnsi"/>
                <w:sz w:val="18"/>
                <w:lang w:val="en-US"/>
              </w:rPr>
              <w:t>gruent</w:t>
            </w:r>
            <w:r w:rsidRPr="001D6393">
              <w:rPr>
                <w:rFonts w:cstheme="minorHAnsi"/>
                <w:sz w:val="18"/>
                <w:lang w:val="en-US"/>
              </w:rPr>
              <w:t xml:space="preserve"> RT </w:t>
            </w:r>
          </w:p>
        </w:tc>
        <w:tc>
          <w:tcPr>
            <w:tcW w:w="720" w:type="dxa"/>
            <w:tcBorders>
              <w:top w:val="nil"/>
              <w:left w:val="nil"/>
              <w:bottom w:val="nil"/>
              <w:right w:val="nil"/>
            </w:tcBorders>
          </w:tcPr>
          <w:p w14:paraId="594E797F" w14:textId="77777777" w:rsidR="002414F6" w:rsidRPr="001D6393" w:rsidRDefault="002414F6" w:rsidP="00A16B17">
            <w:pPr>
              <w:spacing w:line="276" w:lineRule="auto"/>
              <w:jc w:val="both"/>
              <w:rPr>
                <w:rFonts w:cstheme="minorHAnsi"/>
                <w:sz w:val="18"/>
                <w:lang w:val="en-US"/>
              </w:rPr>
            </w:pPr>
            <w:r w:rsidRPr="001D6393">
              <w:rPr>
                <w:rFonts w:cstheme="minorHAnsi"/>
                <w:sz w:val="18"/>
                <w:lang w:val="en-US"/>
              </w:rPr>
              <w:t>29</w:t>
            </w:r>
            <w:r>
              <w:rPr>
                <w:rFonts w:cstheme="minorHAnsi"/>
                <w:sz w:val="18"/>
                <w:lang w:val="en-US"/>
              </w:rPr>
              <w:t>1</w:t>
            </w:r>
          </w:p>
        </w:tc>
        <w:tc>
          <w:tcPr>
            <w:tcW w:w="720" w:type="dxa"/>
            <w:tcBorders>
              <w:top w:val="nil"/>
              <w:left w:val="nil"/>
              <w:bottom w:val="nil"/>
              <w:right w:val="nil"/>
            </w:tcBorders>
          </w:tcPr>
          <w:p w14:paraId="3297EB95" w14:textId="77777777" w:rsidR="002414F6" w:rsidRPr="001D6393" w:rsidRDefault="002414F6" w:rsidP="00A16B17">
            <w:pPr>
              <w:spacing w:line="276" w:lineRule="auto"/>
              <w:jc w:val="both"/>
              <w:rPr>
                <w:rFonts w:cstheme="minorHAnsi"/>
                <w:sz w:val="18"/>
                <w:lang w:val="en-US"/>
              </w:rPr>
            </w:pPr>
            <w:r w:rsidRPr="001D6393">
              <w:rPr>
                <w:rFonts w:cstheme="minorHAnsi"/>
                <w:sz w:val="18"/>
                <w:lang w:val="en-US"/>
              </w:rPr>
              <w:t>3</w:t>
            </w:r>
            <w:r>
              <w:rPr>
                <w:rFonts w:cstheme="minorHAnsi"/>
                <w:sz w:val="18"/>
                <w:lang w:val="en-US"/>
              </w:rPr>
              <w:t>2</w:t>
            </w:r>
          </w:p>
        </w:tc>
        <w:tc>
          <w:tcPr>
            <w:tcW w:w="720" w:type="dxa"/>
            <w:tcBorders>
              <w:top w:val="nil"/>
              <w:left w:val="nil"/>
              <w:bottom w:val="nil"/>
              <w:right w:val="nil"/>
            </w:tcBorders>
          </w:tcPr>
          <w:p w14:paraId="093582EE" w14:textId="77777777" w:rsidR="002414F6" w:rsidRPr="001D6393" w:rsidRDefault="002414F6" w:rsidP="00A16B17">
            <w:pPr>
              <w:spacing w:line="276" w:lineRule="auto"/>
              <w:jc w:val="both"/>
              <w:rPr>
                <w:rFonts w:cstheme="minorHAnsi"/>
                <w:sz w:val="18"/>
                <w:lang w:val="en-US"/>
              </w:rPr>
            </w:pPr>
            <w:r>
              <w:rPr>
                <w:rFonts w:cstheme="minorHAnsi"/>
                <w:sz w:val="18"/>
                <w:lang w:val="en-US"/>
              </w:rPr>
              <w:t>289</w:t>
            </w:r>
          </w:p>
        </w:tc>
        <w:tc>
          <w:tcPr>
            <w:tcW w:w="630" w:type="dxa"/>
            <w:tcBorders>
              <w:top w:val="nil"/>
              <w:left w:val="nil"/>
              <w:bottom w:val="nil"/>
              <w:right w:val="nil"/>
            </w:tcBorders>
          </w:tcPr>
          <w:p w14:paraId="64ECA918" w14:textId="77777777" w:rsidR="002414F6" w:rsidRPr="001D6393" w:rsidRDefault="002414F6" w:rsidP="00A16B17">
            <w:pPr>
              <w:spacing w:line="276" w:lineRule="auto"/>
              <w:jc w:val="both"/>
              <w:rPr>
                <w:rFonts w:cstheme="minorHAnsi"/>
                <w:sz w:val="18"/>
                <w:lang w:val="en-US"/>
              </w:rPr>
            </w:pPr>
            <w:r>
              <w:rPr>
                <w:rFonts w:cstheme="minorHAnsi"/>
                <w:sz w:val="18"/>
                <w:lang w:val="en-US"/>
              </w:rPr>
              <w:t>32</w:t>
            </w:r>
          </w:p>
        </w:tc>
        <w:tc>
          <w:tcPr>
            <w:tcW w:w="720" w:type="dxa"/>
            <w:tcBorders>
              <w:top w:val="nil"/>
              <w:left w:val="nil"/>
              <w:bottom w:val="nil"/>
              <w:right w:val="nil"/>
            </w:tcBorders>
          </w:tcPr>
          <w:p w14:paraId="661FE63E" w14:textId="77777777" w:rsidR="002414F6" w:rsidRPr="001D6393" w:rsidRDefault="002414F6" w:rsidP="00A16B17">
            <w:pPr>
              <w:spacing w:line="276" w:lineRule="auto"/>
              <w:jc w:val="both"/>
              <w:rPr>
                <w:rFonts w:cstheme="minorHAnsi"/>
                <w:sz w:val="18"/>
                <w:lang w:val="en-US"/>
              </w:rPr>
            </w:pPr>
            <w:r>
              <w:rPr>
                <w:rFonts w:cstheme="minorHAnsi"/>
                <w:sz w:val="18"/>
                <w:lang w:val="en-US"/>
              </w:rPr>
              <w:t>293</w:t>
            </w:r>
          </w:p>
        </w:tc>
        <w:tc>
          <w:tcPr>
            <w:tcW w:w="810" w:type="dxa"/>
            <w:tcBorders>
              <w:top w:val="nil"/>
              <w:left w:val="nil"/>
              <w:bottom w:val="nil"/>
              <w:right w:val="nil"/>
            </w:tcBorders>
          </w:tcPr>
          <w:p w14:paraId="70D0C145" w14:textId="77777777" w:rsidR="002414F6" w:rsidRPr="001D6393" w:rsidRDefault="002414F6" w:rsidP="00A16B17">
            <w:pPr>
              <w:spacing w:line="276" w:lineRule="auto"/>
              <w:jc w:val="both"/>
              <w:rPr>
                <w:rFonts w:cstheme="minorHAnsi"/>
                <w:sz w:val="18"/>
                <w:lang w:val="en-US"/>
              </w:rPr>
            </w:pPr>
            <w:r>
              <w:rPr>
                <w:rFonts w:cstheme="minorHAnsi"/>
                <w:sz w:val="18"/>
                <w:lang w:val="en-US"/>
              </w:rPr>
              <w:t>32</w:t>
            </w:r>
          </w:p>
        </w:tc>
      </w:tr>
      <w:tr w:rsidR="002414F6" w:rsidRPr="00BE00B0" w14:paraId="042FE406" w14:textId="77777777" w:rsidTr="00A16B17">
        <w:trPr>
          <w:trHeight w:val="149"/>
        </w:trPr>
        <w:tc>
          <w:tcPr>
            <w:tcW w:w="2340" w:type="dxa"/>
            <w:tcBorders>
              <w:top w:val="nil"/>
              <w:left w:val="nil"/>
              <w:bottom w:val="nil"/>
              <w:right w:val="nil"/>
            </w:tcBorders>
          </w:tcPr>
          <w:p w14:paraId="1A7E9136" w14:textId="77777777" w:rsidR="002414F6" w:rsidRPr="000D0EDE" w:rsidRDefault="002414F6" w:rsidP="00A16B17">
            <w:pPr>
              <w:spacing w:line="276" w:lineRule="auto"/>
              <w:jc w:val="both"/>
              <w:rPr>
                <w:rFonts w:cstheme="minorHAnsi"/>
                <w:sz w:val="12"/>
                <w:lang w:val="en-US"/>
              </w:rPr>
            </w:pPr>
          </w:p>
        </w:tc>
        <w:tc>
          <w:tcPr>
            <w:tcW w:w="720" w:type="dxa"/>
            <w:tcBorders>
              <w:top w:val="nil"/>
              <w:left w:val="nil"/>
              <w:bottom w:val="nil"/>
              <w:right w:val="nil"/>
            </w:tcBorders>
          </w:tcPr>
          <w:p w14:paraId="049597A4" w14:textId="77777777" w:rsidR="002414F6" w:rsidRPr="000D0EDE" w:rsidRDefault="002414F6" w:rsidP="00A16B17">
            <w:pPr>
              <w:spacing w:line="276" w:lineRule="auto"/>
              <w:jc w:val="both"/>
              <w:rPr>
                <w:rFonts w:cstheme="minorHAnsi"/>
                <w:sz w:val="12"/>
                <w:lang w:val="en-US"/>
              </w:rPr>
            </w:pPr>
          </w:p>
        </w:tc>
        <w:tc>
          <w:tcPr>
            <w:tcW w:w="720" w:type="dxa"/>
            <w:tcBorders>
              <w:top w:val="nil"/>
              <w:left w:val="nil"/>
              <w:bottom w:val="nil"/>
              <w:right w:val="nil"/>
            </w:tcBorders>
          </w:tcPr>
          <w:p w14:paraId="79E72BF1" w14:textId="77777777" w:rsidR="002414F6" w:rsidRPr="000D0EDE" w:rsidRDefault="002414F6" w:rsidP="00A16B17">
            <w:pPr>
              <w:spacing w:line="276" w:lineRule="auto"/>
              <w:jc w:val="both"/>
              <w:rPr>
                <w:rFonts w:cstheme="minorHAnsi"/>
                <w:sz w:val="12"/>
                <w:lang w:val="en-US"/>
              </w:rPr>
            </w:pPr>
          </w:p>
        </w:tc>
        <w:tc>
          <w:tcPr>
            <w:tcW w:w="720" w:type="dxa"/>
            <w:tcBorders>
              <w:top w:val="nil"/>
              <w:left w:val="nil"/>
              <w:bottom w:val="nil"/>
              <w:right w:val="nil"/>
            </w:tcBorders>
          </w:tcPr>
          <w:p w14:paraId="348DB3B0" w14:textId="77777777" w:rsidR="002414F6" w:rsidRPr="000D0EDE" w:rsidRDefault="002414F6" w:rsidP="00A16B17">
            <w:pPr>
              <w:spacing w:line="276" w:lineRule="auto"/>
              <w:jc w:val="both"/>
              <w:rPr>
                <w:rFonts w:cstheme="minorHAnsi"/>
                <w:sz w:val="12"/>
                <w:lang w:val="en-US"/>
              </w:rPr>
            </w:pPr>
          </w:p>
        </w:tc>
        <w:tc>
          <w:tcPr>
            <w:tcW w:w="630" w:type="dxa"/>
            <w:tcBorders>
              <w:top w:val="nil"/>
              <w:left w:val="nil"/>
              <w:bottom w:val="nil"/>
              <w:right w:val="nil"/>
            </w:tcBorders>
          </w:tcPr>
          <w:p w14:paraId="3B333996" w14:textId="77777777" w:rsidR="002414F6" w:rsidRPr="000D0EDE" w:rsidRDefault="002414F6" w:rsidP="00A16B17">
            <w:pPr>
              <w:spacing w:line="276" w:lineRule="auto"/>
              <w:jc w:val="both"/>
              <w:rPr>
                <w:rFonts w:cstheme="minorHAnsi"/>
                <w:sz w:val="12"/>
                <w:lang w:val="en-US"/>
              </w:rPr>
            </w:pPr>
          </w:p>
        </w:tc>
        <w:tc>
          <w:tcPr>
            <w:tcW w:w="720" w:type="dxa"/>
            <w:tcBorders>
              <w:top w:val="nil"/>
              <w:left w:val="nil"/>
              <w:bottom w:val="nil"/>
              <w:right w:val="nil"/>
            </w:tcBorders>
          </w:tcPr>
          <w:p w14:paraId="3734F062" w14:textId="77777777" w:rsidR="002414F6" w:rsidRPr="000D0EDE" w:rsidRDefault="002414F6" w:rsidP="00A16B17">
            <w:pPr>
              <w:spacing w:line="276" w:lineRule="auto"/>
              <w:jc w:val="both"/>
              <w:rPr>
                <w:rFonts w:cstheme="minorHAnsi"/>
                <w:sz w:val="12"/>
                <w:lang w:val="en-US"/>
              </w:rPr>
            </w:pPr>
          </w:p>
        </w:tc>
        <w:tc>
          <w:tcPr>
            <w:tcW w:w="810" w:type="dxa"/>
            <w:tcBorders>
              <w:top w:val="nil"/>
              <w:left w:val="nil"/>
              <w:bottom w:val="nil"/>
              <w:right w:val="nil"/>
            </w:tcBorders>
          </w:tcPr>
          <w:p w14:paraId="04F69E9F" w14:textId="77777777" w:rsidR="002414F6" w:rsidRPr="000D0EDE" w:rsidRDefault="002414F6" w:rsidP="00A16B17">
            <w:pPr>
              <w:spacing w:line="276" w:lineRule="auto"/>
              <w:jc w:val="both"/>
              <w:rPr>
                <w:rFonts w:cstheme="minorHAnsi"/>
                <w:sz w:val="12"/>
                <w:lang w:val="en-US"/>
              </w:rPr>
            </w:pPr>
          </w:p>
        </w:tc>
      </w:tr>
      <w:tr w:rsidR="002414F6" w:rsidRPr="00E649A3" w14:paraId="28ED06A8" w14:textId="77777777" w:rsidTr="00A16B17">
        <w:tc>
          <w:tcPr>
            <w:tcW w:w="2340" w:type="dxa"/>
            <w:tcBorders>
              <w:top w:val="nil"/>
              <w:left w:val="nil"/>
              <w:bottom w:val="nil"/>
              <w:right w:val="nil"/>
            </w:tcBorders>
          </w:tcPr>
          <w:p w14:paraId="3C4B7EBD" w14:textId="77777777" w:rsidR="002414F6" w:rsidRPr="00E649A3" w:rsidRDefault="002414F6" w:rsidP="00A16B17">
            <w:pPr>
              <w:spacing w:line="276" w:lineRule="auto"/>
              <w:jc w:val="both"/>
              <w:rPr>
                <w:rFonts w:cstheme="minorHAnsi"/>
                <w:i/>
                <w:sz w:val="18"/>
                <w:lang w:val="en-US"/>
              </w:rPr>
            </w:pPr>
            <w:r w:rsidRPr="00BE00B0">
              <w:rPr>
                <w:rFonts w:cstheme="minorHAnsi"/>
                <w:i/>
                <w:sz w:val="18"/>
                <w:lang w:val="en-US"/>
              </w:rPr>
              <w:t>Trials around err</w:t>
            </w:r>
            <w:r w:rsidRPr="00E649A3">
              <w:rPr>
                <w:rFonts w:cstheme="minorHAnsi"/>
                <w:i/>
                <w:sz w:val="18"/>
                <w:lang w:val="en-US"/>
              </w:rPr>
              <w:t>ors</w:t>
            </w:r>
            <w:r>
              <w:rPr>
                <w:rFonts w:cstheme="minorHAnsi"/>
                <w:i/>
                <w:sz w:val="18"/>
                <w:lang w:val="en-US"/>
              </w:rPr>
              <w:t xml:space="preserve"> (ms)</w:t>
            </w:r>
          </w:p>
        </w:tc>
        <w:tc>
          <w:tcPr>
            <w:tcW w:w="720" w:type="dxa"/>
            <w:tcBorders>
              <w:top w:val="nil"/>
              <w:left w:val="nil"/>
              <w:bottom w:val="nil"/>
              <w:right w:val="nil"/>
            </w:tcBorders>
          </w:tcPr>
          <w:p w14:paraId="3749FA38" w14:textId="77777777" w:rsidR="002414F6" w:rsidRPr="00E649A3" w:rsidRDefault="002414F6" w:rsidP="00A16B17">
            <w:pPr>
              <w:spacing w:line="276" w:lineRule="auto"/>
              <w:jc w:val="both"/>
              <w:rPr>
                <w:rFonts w:cstheme="minorHAnsi"/>
                <w:sz w:val="18"/>
                <w:lang w:val="en-US"/>
              </w:rPr>
            </w:pPr>
          </w:p>
        </w:tc>
        <w:tc>
          <w:tcPr>
            <w:tcW w:w="720" w:type="dxa"/>
            <w:tcBorders>
              <w:top w:val="nil"/>
              <w:left w:val="nil"/>
              <w:bottom w:val="nil"/>
              <w:right w:val="nil"/>
            </w:tcBorders>
          </w:tcPr>
          <w:p w14:paraId="2C10FCDA" w14:textId="77777777" w:rsidR="002414F6" w:rsidRPr="00E649A3" w:rsidRDefault="002414F6" w:rsidP="00A16B17">
            <w:pPr>
              <w:spacing w:line="276" w:lineRule="auto"/>
              <w:jc w:val="both"/>
              <w:rPr>
                <w:rFonts w:cstheme="minorHAnsi"/>
                <w:sz w:val="18"/>
                <w:lang w:val="en-US"/>
              </w:rPr>
            </w:pPr>
          </w:p>
        </w:tc>
        <w:tc>
          <w:tcPr>
            <w:tcW w:w="720" w:type="dxa"/>
            <w:tcBorders>
              <w:top w:val="nil"/>
              <w:left w:val="nil"/>
              <w:bottom w:val="nil"/>
              <w:right w:val="nil"/>
            </w:tcBorders>
          </w:tcPr>
          <w:p w14:paraId="22C10E1D" w14:textId="77777777" w:rsidR="002414F6" w:rsidRPr="00E649A3" w:rsidRDefault="002414F6" w:rsidP="00A16B17">
            <w:pPr>
              <w:spacing w:line="276" w:lineRule="auto"/>
              <w:jc w:val="both"/>
              <w:rPr>
                <w:rFonts w:cstheme="minorHAnsi"/>
                <w:sz w:val="18"/>
                <w:lang w:val="en-US"/>
              </w:rPr>
            </w:pPr>
          </w:p>
        </w:tc>
        <w:tc>
          <w:tcPr>
            <w:tcW w:w="630" w:type="dxa"/>
            <w:tcBorders>
              <w:top w:val="nil"/>
              <w:left w:val="nil"/>
              <w:bottom w:val="nil"/>
              <w:right w:val="nil"/>
            </w:tcBorders>
          </w:tcPr>
          <w:p w14:paraId="63473CFC" w14:textId="77777777" w:rsidR="002414F6" w:rsidRPr="00E649A3" w:rsidRDefault="002414F6" w:rsidP="00A16B17">
            <w:pPr>
              <w:spacing w:line="276" w:lineRule="auto"/>
              <w:jc w:val="both"/>
              <w:rPr>
                <w:rFonts w:cstheme="minorHAnsi"/>
                <w:sz w:val="18"/>
                <w:lang w:val="en-US"/>
              </w:rPr>
            </w:pPr>
          </w:p>
        </w:tc>
        <w:tc>
          <w:tcPr>
            <w:tcW w:w="720" w:type="dxa"/>
            <w:tcBorders>
              <w:top w:val="nil"/>
              <w:left w:val="nil"/>
              <w:bottom w:val="nil"/>
              <w:right w:val="nil"/>
            </w:tcBorders>
          </w:tcPr>
          <w:p w14:paraId="3EFB7034" w14:textId="77777777" w:rsidR="002414F6" w:rsidRPr="00E649A3" w:rsidRDefault="002414F6" w:rsidP="00A16B17">
            <w:pPr>
              <w:spacing w:line="276" w:lineRule="auto"/>
              <w:jc w:val="both"/>
              <w:rPr>
                <w:rFonts w:cstheme="minorHAnsi"/>
                <w:sz w:val="18"/>
                <w:lang w:val="en-US"/>
              </w:rPr>
            </w:pPr>
          </w:p>
        </w:tc>
        <w:tc>
          <w:tcPr>
            <w:tcW w:w="810" w:type="dxa"/>
            <w:tcBorders>
              <w:top w:val="nil"/>
              <w:left w:val="nil"/>
              <w:bottom w:val="nil"/>
              <w:right w:val="nil"/>
            </w:tcBorders>
          </w:tcPr>
          <w:p w14:paraId="4F0C60DE" w14:textId="77777777" w:rsidR="002414F6" w:rsidRPr="00E649A3" w:rsidRDefault="002414F6" w:rsidP="00A16B17">
            <w:pPr>
              <w:spacing w:line="276" w:lineRule="auto"/>
              <w:jc w:val="both"/>
              <w:rPr>
                <w:rFonts w:cstheme="minorHAnsi"/>
                <w:sz w:val="18"/>
                <w:lang w:val="en-US"/>
              </w:rPr>
            </w:pPr>
          </w:p>
        </w:tc>
      </w:tr>
      <w:tr w:rsidR="002414F6" w:rsidRPr="00ED40C9" w14:paraId="0C198B0B" w14:textId="77777777" w:rsidTr="00A16B17">
        <w:tc>
          <w:tcPr>
            <w:tcW w:w="2340" w:type="dxa"/>
            <w:tcBorders>
              <w:top w:val="nil"/>
              <w:left w:val="nil"/>
              <w:bottom w:val="nil"/>
              <w:right w:val="nil"/>
            </w:tcBorders>
          </w:tcPr>
          <w:p w14:paraId="282524FD" w14:textId="77777777" w:rsidR="002414F6" w:rsidRPr="00E649A3" w:rsidRDefault="002414F6" w:rsidP="00A16B17">
            <w:pPr>
              <w:spacing w:line="276" w:lineRule="auto"/>
              <w:jc w:val="both"/>
              <w:rPr>
                <w:rFonts w:cstheme="minorHAnsi"/>
                <w:sz w:val="18"/>
                <w:lang w:val="en-US"/>
              </w:rPr>
            </w:pPr>
            <w:r w:rsidRPr="00E649A3">
              <w:rPr>
                <w:rFonts w:cstheme="minorHAnsi"/>
                <w:sz w:val="18"/>
                <w:lang w:val="en-US"/>
              </w:rPr>
              <w:t xml:space="preserve">Error RT </w:t>
            </w:r>
          </w:p>
        </w:tc>
        <w:tc>
          <w:tcPr>
            <w:tcW w:w="720" w:type="dxa"/>
            <w:tcBorders>
              <w:top w:val="nil"/>
              <w:left w:val="nil"/>
              <w:bottom w:val="nil"/>
              <w:right w:val="nil"/>
            </w:tcBorders>
          </w:tcPr>
          <w:p w14:paraId="3408BC1A" w14:textId="77777777" w:rsidR="002414F6" w:rsidRPr="00E649A3" w:rsidRDefault="002414F6" w:rsidP="00A16B17">
            <w:pPr>
              <w:spacing w:line="276" w:lineRule="auto"/>
              <w:jc w:val="both"/>
              <w:rPr>
                <w:rFonts w:cstheme="minorHAnsi"/>
                <w:sz w:val="18"/>
                <w:lang w:val="en-US"/>
              </w:rPr>
            </w:pPr>
            <w:r>
              <w:rPr>
                <w:rFonts w:cstheme="minorHAnsi"/>
                <w:sz w:val="18"/>
                <w:lang w:val="en-US"/>
              </w:rPr>
              <w:t>260</w:t>
            </w:r>
          </w:p>
        </w:tc>
        <w:tc>
          <w:tcPr>
            <w:tcW w:w="720" w:type="dxa"/>
            <w:tcBorders>
              <w:top w:val="nil"/>
              <w:left w:val="nil"/>
              <w:bottom w:val="nil"/>
              <w:right w:val="nil"/>
            </w:tcBorders>
          </w:tcPr>
          <w:p w14:paraId="4E250224" w14:textId="77777777" w:rsidR="002414F6" w:rsidRPr="00E649A3" w:rsidRDefault="002414F6" w:rsidP="00A16B17">
            <w:pPr>
              <w:spacing w:line="276" w:lineRule="auto"/>
              <w:jc w:val="both"/>
              <w:rPr>
                <w:rFonts w:cstheme="minorHAnsi"/>
                <w:sz w:val="18"/>
                <w:lang w:val="en-US"/>
              </w:rPr>
            </w:pPr>
            <w:r>
              <w:rPr>
                <w:rFonts w:cstheme="minorHAnsi"/>
                <w:sz w:val="18"/>
                <w:lang w:val="en-US"/>
              </w:rPr>
              <w:t>29</w:t>
            </w:r>
          </w:p>
        </w:tc>
        <w:tc>
          <w:tcPr>
            <w:tcW w:w="720" w:type="dxa"/>
            <w:tcBorders>
              <w:top w:val="nil"/>
              <w:left w:val="nil"/>
              <w:bottom w:val="nil"/>
              <w:right w:val="nil"/>
            </w:tcBorders>
          </w:tcPr>
          <w:p w14:paraId="7CD010F7" w14:textId="77777777" w:rsidR="002414F6" w:rsidRPr="00E649A3" w:rsidRDefault="002414F6" w:rsidP="00A16B17">
            <w:pPr>
              <w:spacing w:line="276" w:lineRule="auto"/>
              <w:jc w:val="both"/>
              <w:rPr>
                <w:rFonts w:cstheme="minorHAnsi"/>
                <w:sz w:val="18"/>
                <w:lang w:val="en-US"/>
              </w:rPr>
            </w:pPr>
            <w:r w:rsidRPr="00E649A3">
              <w:rPr>
                <w:rFonts w:cstheme="minorHAnsi"/>
                <w:sz w:val="18"/>
                <w:lang w:val="en-US"/>
              </w:rPr>
              <w:t>25</w:t>
            </w:r>
            <w:r>
              <w:rPr>
                <w:rFonts w:cstheme="minorHAnsi"/>
                <w:sz w:val="18"/>
                <w:lang w:val="en-US"/>
              </w:rPr>
              <w:t>8</w:t>
            </w:r>
          </w:p>
        </w:tc>
        <w:tc>
          <w:tcPr>
            <w:tcW w:w="630" w:type="dxa"/>
            <w:tcBorders>
              <w:top w:val="nil"/>
              <w:left w:val="nil"/>
              <w:bottom w:val="nil"/>
              <w:right w:val="nil"/>
            </w:tcBorders>
          </w:tcPr>
          <w:p w14:paraId="5527D787" w14:textId="77777777" w:rsidR="002414F6" w:rsidRPr="00E649A3" w:rsidRDefault="002414F6" w:rsidP="00A16B17">
            <w:pPr>
              <w:spacing w:line="276" w:lineRule="auto"/>
              <w:jc w:val="both"/>
              <w:rPr>
                <w:rFonts w:cstheme="minorHAnsi"/>
                <w:sz w:val="18"/>
                <w:lang w:val="en-US"/>
              </w:rPr>
            </w:pPr>
            <w:r w:rsidRPr="00E649A3">
              <w:rPr>
                <w:rFonts w:cstheme="minorHAnsi"/>
                <w:sz w:val="18"/>
                <w:lang w:val="en-US"/>
              </w:rPr>
              <w:t>2</w:t>
            </w:r>
            <w:r>
              <w:rPr>
                <w:rFonts w:cstheme="minorHAnsi"/>
                <w:sz w:val="18"/>
                <w:lang w:val="en-US"/>
              </w:rPr>
              <w:t>9</w:t>
            </w:r>
          </w:p>
        </w:tc>
        <w:tc>
          <w:tcPr>
            <w:tcW w:w="720" w:type="dxa"/>
            <w:tcBorders>
              <w:top w:val="nil"/>
              <w:left w:val="nil"/>
              <w:bottom w:val="nil"/>
              <w:right w:val="nil"/>
            </w:tcBorders>
          </w:tcPr>
          <w:p w14:paraId="7484435C" w14:textId="77777777" w:rsidR="002414F6" w:rsidRPr="00E649A3" w:rsidRDefault="002414F6" w:rsidP="00A16B17">
            <w:pPr>
              <w:spacing w:line="276" w:lineRule="auto"/>
              <w:jc w:val="both"/>
              <w:rPr>
                <w:rFonts w:cstheme="minorHAnsi"/>
                <w:sz w:val="18"/>
                <w:lang w:val="en-US"/>
              </w:rPr>
            </w:pPr>
            <w:r w:rsidRPr="00E649A3">
              <w:rPr>
                <w:rFonts w:cstheme="minorHAnsi"/>
                <w:sz w:val="18"/>
                <w:lang w:val="en-US"/>
              </w:rPr>
              <w:t>26</w:t>
            </w:r>
            <w:r>
              <w:rPr>
                <w:rFonts w:cstheme="minorHAnsi"/>
                <w:sz w:val="18"/>
                <w:lang w:val="en-US"/>
              </w:rPr>
              <w:t>2</w:t>
            </w:r>
          </w:p>
        </w:tc>
        <w:tc>
          <w:tcPr>
            <w:tcW w:w="810" w:type="dxa"/>
            <w:tcBorders>
              <w:top w:val="nil"/>
              <w:left w:val="nil"/>
              <w:bottom w:val="nil"/>
              <w:right w:val="nil"/>
            </w:tcBorders>
          </w:tcPr>
          <w:p w14:paraId="11192127" w14:textId="77777777" w:rsidR="002414F6" w:rsidRPr="00E649A3" w:rsidRDefault="002414F6" w:rsidP="00A16B17">
            <w:pPr>
              <w:spacing w:line="276" w:lineRule="auto"/>
              <w:jc w:val="both"/>
              <w:rPr>
                <w:rFonts w:cstheme="minorHAnsi"/>
                <w:sz w:val="18"/>
                <w:lang w:val="en-US"/>
              </w:rPr>
            </w:pPr>
            <w:r w:rsidRPr="00E649A3">
              <w:rPr>
                <w:rFonts w:cstheme="minorHAnsi"/>
                <w:sz w:val="18"/>
                <w:lang w:val="en-US"/>
              </w:rPr>
              <w:t>3</w:t>
            </w:r>
            <w:r>
              <w:rPr>
                <w:rFonts w:cstheme="minorHAnsi"/>
                <w:sz w:val="18"/>
                <w:lang w:val="en-US"/>
              </w:rPr>
              <w:t>0</w:t>
            </w:r>
          </w:p>
        </w:tc>
      </w:tr>
      <w:tr w:rsidR="002414F6" w:rsidRPr="00ED40C9" w14:paraId="79EB79A7" w14:textId="77777777" w:rsidTr="00A16B17">
        <w:tc>
          <w:tcPr>
            <w:tcW w:w="2340" w:type="dxa"/>
            <w:tcBorders>
              <w:top w:val="nil"/>
              <w:left w:val="nil"/>
              <w:bottom w:val="nil"/>
              <w:right w:val="nil"/>
            </w:tcBorders>
          </w:tcPr>
          <w:p w14:paraId="4AF7EF79" w14:textId="77777777" w:rsidR="002414F6" w:rsidRPr="001D6393" w:rsidRDefault="002414F6" w:rsidP="00A16B17">
            <w:pPr>
              <w:spacing w:line="276" w:lineRule="auto"/>
              <w:jc w:val="both"/>
              <w:rPr>
                <w:rFonts w:cstheme="minorHAnsi"/>
                <w:bCs/>
                <w:sz w:val="18"/>
                <w:highlight w:val="yellow"/>
                <w:lang w:val="en-US"/>
              </w:rPr>
            </w:pPr>
            <w:r w:rsidRPr="001D6393">
              <w:rPr>
                <w:rFonts w:cstheme="minorHAnsi"/>
                <w:bCs/>
                <w:sz w:val="18"/>
                <w:lang w:val="en-US"/>
              </w:rPr>
              <w:t xml:space="preserve">Post-correct RT </w:t>
            </w:r>
          </w:p>
        </w:tc>
        <w:tc>
          <w:tcPr>
            <w:tcW w:w="720" w:type="dxa"/>
            <w:tcBorders>
              <w:top w:val="nil"/>
              <w:left w:val="nil"/>
              <w:bottom w:val="nil"/>
              <w:right w:val="nil"/>
            </w:tcBorders>
          </w:tcPr>
          <w:p w14:paraId="24AAE3EE" w14:textId="77777777" w:rsidR="002414F6" w:rsidRPr="001D6393" w:rsidRDefault="002414F6" w:rsidP="00A16B17">
            <w:pPr>
              <w:spacing w:line="276" w:lineRule="auto"/>
              <w:jc w:val="both"/>
              <w:rPr>
                <w:rFonts w:cstheme="minorHAnsi"/>
                <w:sz w:val="18"/>
                <w:highlight w:val="yellow"/>
                <w:lang w:val="en-US"/>
              </w:rPr>
            </w:pPr>
            <w:r>
              <w:rPr>
                <w:rFonts w:cstheme="minorHAnsi"/>
                <w:sz w:val="18"/>
                <w:lang w:val="en-US"/>
              </w:rPr>
              <w:t>325</w:t>
            </w:r>
          </w:p>
        </w:tc>
        <w:tc>
          <w:tcPr>
            <w:tcW w:w="720" w:type="dxa"/>
            <w:tcBorders>
              <w:top w:val="nil"/>
              <w:left w:val="nil"/>
              <w:bottom w:val="nil"/>
              <w:right w:val="nil"/>
            </w:tcBorders>
          </w:tcPr>
          <w:p w14:paraId="4AF6D550" w14:textId="77777777" w:rsidR="002414F6" w:rsidRPr="001D6393" w:rsidRDefault="002414F6" w:rsidP="00A16B17">
            <w:pPr>
              <w:spacing w:line="276" w:lineRule="auto"/>
              <w:jc w:val="both"/>
              <w:rPr>
                <w:rFonts w:cstheme="minorHAnsi"/>
                <w:sz w:val="18"/>
                <w:highlight w:val="yellow"/>
                <w:lang w:val="en-US"/>
              </w:rPr>
            </w:pPr>
            <w:r>
              <w:rPr>
                <w:rFonts w:cstheme="minorHAnsi"/>
                <w:sz w:val="18"/>
                <w:lang w:val="en-US"/>
              </w:rPr>
              <w:t>35</w:t>
            </w:r>
          </w:p>
        </w:tc>
        <w:tc>
          <w:tcPr>
            <w:tcW w:w="720" w:type="dxa"/>
            <w:tcBorders>
              <w:top w:val="nil"/>
              <w:left w:val="nil"/>
              <w:bottom w:val="nil"/>
              <w:right w:val="nil"/>
            </w:tcBorders>
          </w:tcPr>
          <w:p w14:paraId="7A622C36" w14:textId="77777777" w:rsidR="002414F6" w:rsidRPr="001D6393" w:rsidRDefault="002414F6" w:rsidP="00A16B17">
            <w:pPr>
              <w:spacing w:line="276" w:lineRule="auto"/>
              <w:jc w:val="both"/>
              <w:rPr>
                <w:rFonts w:cstheme="minorHAnsi"/>
                <w:sz w:val="18"/>
                <w:lang w:val="en-US"/>
              </w:rPr>
            </w:pPr>
            <w:r>
              <w:rPr>
                <w:rFonts w:cstheme="minorHAnsi"/>
                <w:sz w:val="18"/>
                <w:lang w:val="en-US"/>
              </w:rPr>
              <w:t>323</w:t>
            </w:r>
          </w:p>
        </w:tc>
        <w:tc>
          <w:tcPr>
            <w:tcW w:w="630" w:type="dxa"/>
            <w:tcBorders>
              <w:top w:val="nil"/>
              <w:left w:val="nil"/>
              <w:bottom w:val="nil"/>
              <w:right w:val="nil"/>
            </w:tcBorders>
          </w:tcPr>
          <w:p w14:paraId="2346FEC4" w14:textId="77777777" w:rsidR="002414F6" w:rsidRPr="001D6393" w:rsidRDefault="002414F6" w:rsidP="00A16B17">
            <w:pPr>
              <w:spacing w:line="276" w:lineRule="auto"/>
              <w:jc w:val="both"/>
              <w:rPr>
                <w:rFonts w:cstheme="minorHAnsi"/>
                <w:sz w:val="18"/>
                <w:lang w:val="en-US"/>
              </w:rPr>
            </w:pPr>
            <w:r>
              <w:rPr>
                <w:rFonts w:cstheme="minorHAnsi"/>
                <w:sz w:val="18"/>
                <w:lang w:val="en-US"/>
              </w:rPr>
              <w:t>35</w:t>
            </w:r>
          </w:p>
        </w:tc>
        <w:tc>
          <w:tcPr>
            <w:tcW w:w="720" w:type="dxa"/>
            <w:tcBorders>
              <w:top w:val="nil"/>
              <w:left w:val="nil"/>
              <w:bottom w:val="nil"/>
              <w:right w:val="nil"/>
            </w:tcBorders>
          </w:tcPr>
          <w:p w14:paraId="75A87573" w14:textId="77777777" w:rsidR="002414F6" w:rsidRPr="001D6393" w:rsidRDefault="002414F6" w:rsidP="00A16B17">
            <w:pPr>
              <w:spacing w:line="276" w:lineRule="auto"/>
              <w:jc w:val="both"/>
              <w:rPr>
                <w:rFonts w:cstheme="minorHAnsi"/>
                <w:sz w:val="18"/>
                <w:lang w:val="en-US"/>
              </w:rPr>
            </w:pPr>
            <w:r>
              <w:rPr>
                <w:rFonts w:cstheme="minorHAnsi"/>
                <w:sz w:val="18"/>
                <w:lang w:val="en-US"/>
              </w:rPr>
              <w:t>326</w:t>
            </w:r>
          </w:p>
        </w:tc>
        <w:tc>
          <w:tcPr>
            <w:tcW w:w="810" w:type="dxa"/>
            <w:tcBorders>
              <w:top w:val="nil"/>
              <w:left w:val="nil"/>
              <w:bottom w:val="nil"/>
              <w:right w:val="nil"/>
            </w:tcBorders>
          </w:tcPr>
          <w:p w14:paraId="5AAEAB38" w14:textId="77777777" w:rsidR="002414F6" w:rsidRPr="001D6393" w:rsidRDefault="002414F6" w:rsidP="00A16B17">
            <w:pPr>
              <w:spacing w:line="276" w:lineRule="auto"/>
              <w:jc w:val="both"/>
              <w:rPr>
                <w:rFonts w:cstheme="minorHAnsi"/>
                <w:sz w:val="18"/>
                <w:lang w:val="en-US"/>
              </w:rPr>
            </w:pPr>
            <w:r>
              <w:rPr>
                <w:rFonts w:cstheme="minorHAnsi"/>
                <w:sz w:val="18"/>
                <w:lang w:val="en-US"/>
              </w:rPr>
              <w:t>35</w:t>
            </w:r>
          </w:p>
        </w:tc>
      </w:tr>
      <w:tr w:rsidR="002414F6" w:rsidRPr="001D6393" w14:paraId="78A3A168" w14:textId="77777777" w:rsidTr="00A16B17">
        <w:tc>
          <w:tcPr>
            <w:tcW w:w="2340" w:type="dxa"/>
            <w:tcBorders>
              <w:top w:val="nil"/>
              <w:left w:val="nil"/>
              <w:bottom w:val="nil"/>
              <w:right w:val="nil"/>
            </w:tcBorders>
          </w:tcPr>
          <w:p w14:paraId="59A6F49A" w14:textId="77777777" w:rsidR="002414F6" w:rsidRPr="001D6393" w:rsidRDefault="002414F6" w:rsidP="00A16B17">
            <w:pPr>
              <w:spacing w:line="276" w:lineRule="auto"/>
              <w:jc w:val="both"/>
              <w:rPr>
                <w:rFonts w:cstheme="minorHAnsi"/>
                <w:bCs/>
                <w:sz w:val="18"/>
                <w:lang w:val="en-US"/>
              </w:rPr>
            </w:pPr>
            <w:r w:rsidRPr="001D6393">
              <w:rPr>
                <w:rFonts w:cstheme="minorHAnsi"/>
                <w:bCs/>
                <w:sz w:val="18"/>
                <w:lang w:val="en-US"/>
              </w:rPr>
              <w:t xml:space="preserve">Post-error RT </w:t>
            </w:r>
          </w:p>
        </w:tc>
        <w:tc>
          <w:tcPr>
            <w:tcW w:w="720" w:type="dxa"/>
            <w:tcBorders>
              <w:top w:val="nil"/>
              <w:left w:val="nil"/>
              <w:bottom w:val="nil"/>
              <w:right w:val="nil"/>
            </w:tcBorders>
          </w:tcPr>
          <w:p w14:paraId="75029860" w14:textId="77777777" w:rsidR="002414F6" w:rsidRPr="001D6393" w:rsidRDefault="002414F6" w:rsidP="00A16B17">
            <w:pPr>
              <w:spacing w:line="276" w:lineRule="auto"/>
              <w:jc w:val="both"/>
              <w:rPr>
                <w:rFonts w:cstheme="minorHAnsi"/>
                <w:sz w:val="18"/>
                <w:highlight w:val="yellow"/>
                <w:lang w:val="en-US"/>
              </w:rPr>
            </w:pPr>
            <w:r>
              <w:rPr>
                <w:rFonts w:cstheme="minorHAnsi"/>
                <w:sz w:val="18"/>
                <w:lang w:val="en-US"/>
              </w:rPr>
              <w:t>331</w:t>
            </w:r>
          </w:p>
        </w:tc>
        <w:tc>
          <w:tcPr>
            <w:tcW w:w="720" w:type="dxa"/>
            <w:tcBorders>
              <w:top w:val="nil"/>
              <w:left w:val="nil"/>
              <w:bottom w:val="nil"/>
              <w:right w:val="nil"/>
            </w:tcBorders>
          </w:tcPr>
          <w:p w14:paraId="7F9C924F" w14:textId="77777777" w:rsidR="002414F6" w:rsidRPr="001D6393" w:rsidRDefault="002414F6" w:rsidP="00A16B17">
            <w:pPr>
              <w:spacing w:line="276" w:lineRule="auto"/>
              <w:jc w:val="both"/>
              <w:rPr>
                <w:rFonts w:cstheme="minorHAnsi"/>
                <w:sz w:val="18"/>
                <w:highlight w:val="yellow"/>
                <w:lang w:val="en-US"/>
              </w:rPr>
            </w:pPr>
            <w:r>
              <w:rPr>
                <w:rFonts w:cstheme="minorHAnsi"/>
                <w:sz w:val="18"/>
                <w:lang w:val="en-US"/>
              </w:rPr>
              <w:t>39</w:t>
            </w:r>
          </w:p>
        </w:tc>
        <w:tc>
          <w:tcPr>
            <w:tcW w:w="720" w:type="dxa"/>
            <w:tcBorders>
              <w:top w:val="nil"/>
              <w:left w:val="nil"/>
              <w:bottom w:val="nil"/>
              <w:right w:val="nil"/>
            </w:tcBorders>
          </w:tcPr>
          <w:p w14:paraId="34A5CF38" w14:textId="77777777" w:rsidR="002414F6" w:rsidRPr="001D6393" w:rsidRDefault="002414F6" w:rsidP="00A16B17">
            <w:pPr>
              <w:spacing w:line="276" w:lineRule="auto"/>
              <w:jc w:val="both"/>
              <w:rPr>
                <w:rFonts w:cstheme="minorHAnsi"/>
                <w:sz w:val="18"/>
              </w:rPr>
            </w:pPr>
            <w:r w:rsidRPr="00ED40C9">
              <w:rPr>
                <w:rFonts w:cstheme="minorHAnsi"/>
                <w:sz w:val="18"/>
                <w:lang w:val="en-US"/>
              </w:rPr>
              <w:t>3</w:t>
            </w:r>
            <w:r>
              <w:rPr>
                <w:rFonts w:cstheme="minorHAnsi"/>
                <w:sz w:val="18"/>
              </w:rPr>
              <w:t>28</w:t>
            </w:r>
          </w:p>
        </w:tc>
        <w:tc>
          <w:tcPr>
            <w:tcW w:w="630" w:type="dxa"/>
            <w:tcBorders>
              <w:top w:val="nil"/>
              <w:left w:val="nil"/>
              <w:bottom w:val="nil"/>
              <w:right w:val="nil"/>
            </w:tcBorders>
          </w:tcPr>
          <w:p w14:paraId="580B6E2F" w14:textId="77777777" w:rsidR="002414F6" w:rsidRPr="001D6393" w:rsidRDefault="002414F6" w:rsidP="00A16B17">
            <w:pPr>
              <w:spacing w:line="276" w:lineRule="auto"/>
              <w:jc w:val="both"/>
              <w:rPr>
                <w:rFonts w:cstheme="minorHAnsi"/>
                <w:sz w:val="18"/>
              </w:rPr>
            </w:pPr>
            <w:r>
              <w:rPr>
                <w:rFonts w:cstheme="minorHAnsi"/>
                <w:sz w:val="18"/>
              </w:rPr>
              <w:t>41</w:t>
            </w:r>
          </w:p>
        </w:tc>
        <w:tc>
          <w:tcPr>
            <w:tcW w:w="720" w:type="dxa"/>
            <w:tcBorders>
              <w:top w:val="nil"/>
              <w:left w:val="nil"/>
              <w:bottom w:val="nil"/>
              <w:right w:val="nil"/>
            </w:tcBorders>
          </w:tcPr>
          <w:p w14:paraId="498EEEEB" w14:textId="77777777" w:rsidR="002414F6" w:rsidRPr="001D6393" w:rsidRDefault="002414F6" w:rsidP="00A16B17">
            <w:pPr>
              <w:spacing w:line="276" w:lineRule="auto"/>
              <w:jc w:val="both"/>
              <w:rPr>
                <w:rFonts w:cstheme="minorHAnsi"/>
                <w:sz w:val="18"/>
              </w:rPr>
            </w:pPr>
            <w:r>
              <w:rPr>
                <w:rFonts w:cstheme="minorHAnsi"/>
                <w:sz w:val="18"/>
              </w:rPr>
              <w:t>335</w:t>
            </w:r>
          </w:p>
        </w:tc>
        <w:tc>
          <w:tcPr>
            <w:tcW w:w="810" w:type="dxa"/>
            <w:tcBorders>
              <w:top w:val="nil"/>
              <w:left w:val="nil"/>
              <w:bottom w:val="nil"/>
              <w:right w:val="nil"/>
            </w:tcBorders>
          </w:tcPr>
          <w:p w14:paraId="0B709227" w14:textId="77777777" w:rsidR="002414F6" w:rsidRPr="001D6393" w:rsidRDefault="002414F6" w:rsidP="00A16B17">
            <w:pPr>
              <w:spacing w:line="276" w:lineRule="auto"/>
              <w:jc w:val="both"/>
              <w:rPr>
                <w:rFonts w:cstheme="minorHAnsi"/>
                <w:sz w:val="18"/>
              </w:rPr>
            </w:pPr>
            <w:r>
              <w:rPr>
                <w:rFonts w:cstheme="minorHAnsi"/>
                <w:sz w:val="18"/>
              </w:rPr>
              <w:t>38</w:t>
            </w:r>
          </w:p>
        </w:tc>
      </w:tr>
      <w:tr w:rsidR="002414F6" w:rsidRPr="000667CC" w14:paraId="4099C79C" w14:textId="77777777" w:rsidTr="00A16B17">
        <w:tc>
          <w:tcPr>
            <w:tcW w:w="2340" w:type="dxa"/>
            <w:tcBorders>
              <w:top w:val="nil"/>
              <w:left w:val="nil"/>
              <w:bottom w:val="nil"/>
              <w:right w:val="nil"/>
            </w:tcBorders>
          </w:tcPr>
          <w:p w14:paraId="3873F84F" w14:textId="77777777" w:rsidR="002414F6" w:rsidRPr="001D6393" w:rsidRDefault="002414F6" w:rsidP="00A16B17">
            <w:pPr>
              <w:spacing w:line="276" w:lineRule="auto"/>
              <w:jc w:val="both"/>
              <w:rPr>
                <w:rFonts w:cstheme="minorHAnsi"/>
                <w:sz w:val="18"/>
                <w:lang w:val="en-US"/>
              </w:rPr>
            </w:pPr>
            <w:r w:rsidRPr="001D6393">
              <w:rPr>
                <w:rFonts w:cstheme="minorHAnsi"/>
                <w:sz w:val="18"/>
                <w:lang w:val="en-US"/>
              </w:rPr>
              <w:t xml:space="preserve">Pre-error RT </w:t>
            </w:r>
          </w:p>
        </w:tc>
        <w:tc>
          <w:tcPr>
            <w:tcW w:w="720" w:type="dxa"/>
            <w:tcBorders>
              <w:top w:val="nil"/>
              <w:left w:val="nil"/>
              <w:bottom w:val="nil"/>
              <w:right w:val="nil"/>
            </w:tcBorders>
          </w:tcPr>
          <w:p w14:paraId="5409CD55" w14:textId="77777777" w:rsidR="002414F6" w:rsidRPr="001D6393" w:rsidRDefault="002414F6" w:rsidP="00A16B17">
            <w:pPr>
              <w:spacing w:line="276" w:lineRule="auto"/>
              <w:jc w:val="both"/>
              <w:rPr>
                <w:rFonts w:cstheme="minorHAnsi"/>
                <w:sz w:val="18"/>
                <w:lang w:val="en-US"/>
              </w:rPr>
            </w:pPr>
            <w:r>
              <w:rPr>
                <w:rFonts w:cstheme="minorHAnsi"/>
                <w:sz w:val="18"/>
                <w:lang w:val="en-US"/>
              </w:rPr>
              <w:t>308</w:t>
            </w:r>
          </w:p>
        </w:tc>
        <w:tc>
          <w:tcPr>
            <w:tcW w:w="720" w:type="dxa"/>
            <w:tcBorders>
              <w:top w:val="nil"/>
              <w:left w:val="nil"/>
              <w:bottom w:val="nil"/>
              <w:right w:val="nil"/>
            </w:tcBorders>
          </w:tcPr>
          <w:p w14:paraId="17171F88" w14:textId="77777777" w:rsidR="002414F6" w:rsidRPr="001D6393" w:rsidRDefault="002414F6" w:rsidP="00A16B17">
            <w:pPr>
              <w:spacing w:line="276" w:lineRule="auto"/>
              <w:jc w:val="both"/>
              <w:rPr>
                <w:rFonts w:cstheme="minorHAnsi"/>
                <w:sz w:val="18"/>
                <w:lang w:val="en-US"/>
              </w:rPr>
            </w:pPr>
            <w:r>
              <w:rPr>
                <w:rFonts w:cstheme="minorHAnsi"/>
                <w:sz w:val="18"/>
                <w:lang w:val="en-US"/>
              </w:rPr>
              <w:t>33</w:t>
            </w:r>
          </w:p>
        </w:tc>
        <w:tc>
          <w:tcPr>
            <w:tcW w:w="720" w:type="dxa"/>
            <w:tcBorders>
              <w:top w:val="nil"/>
              <w:left w:val="nil"/>
              <w:bottom w:val="nil"/>
              <w:right w:val="nil"/>
            </w:tcBorders>
          </w:tcPr>
          <w:p w14:paraId="6D215C3A" w14:textId="77777777" w:rsidR="002414F6" w:rsidRPr="001D6393" w:rsidRDefault="002414F6" w:rsidP="00A16B17">
            <w:pPr>
              <w:spacing w:line="276" w:lineRule="auto"/>
              <w:jc w:val="both"/>
              <w:rPr>
                <w:rFonts w:cstheme="minorHAnsi"/>
                <w:sz w:val="18"/>
                <w:lang w:val="en-US"/>
              </w:rPr>
            </w:pPr>
            <w:r>
              <w:rPr>
                <w:rFonts w:cstheme="minorHAnsi"/>
                <w:sz w:val="18"/>
                <w:lang w:val="en-US"/>
              </w:rPr>
              <w:t>307</w:t>
            </w:r>
          </w:p>
        </w:tc>
        <w:tc>
          <w:tcPr>
            <w:tcW w:w="630" w:type="dxa"/>
            <w:tcBorders>
              <w:top w:val="nil"/>
              <w:left w:val="nil"/>
              <w:bottom w:val="nil"/>
              <w:right w:val="nil"/>
            </w:tcBorders>
          </w:tcPr>
          <w:p w14:paraId="33DC0346" w14:textId="77777777" w:rsidR="002414F6" w:rsidRPr="001D6393" w:rsidRDefault="002414F6" w:rsidP="00A16B17">
            <w:pPr>
              <w:spacing w:line="276" w:lineRule="auto"/>
              <w:jc w:val="both"/>
              <w:rPr>
                <w:rFonts w:cstheme="minorHAnsi"/>
                <w:sz w:val="18"/>
                <w:lang w:val="en-US"/>
              </w:rPr>
            </w:pPr>
            <w:r>
              <w:rPr>
                <w:rFonts w:cstheme="minorHAnsi"/>
                <w:sz w:val="18"/>
                <w:lang w:val="en-US"/>
              </w:rPr>
              <w:t>33</w:t>
            </w:r>
          </w:p>
        </w:tc>
        <w:tc>
          <w:tcPr>
            <w:tcW w:w="720" w:type="dxa"/>
            <w:tcBorders>
              <w:top w:val="nil"/>
              <w:left w:val="nil"/>
              <w:bottom w:val="nil"/>
              <w:right w:val="nil"/>
            </w:tcBorders>
          </w:tcPr>
          <w:p w14:paraId="1A7664FB" w14:textId="77777777" w:rsidR="002414F6" w:rsidRPr="001D6393" w:rsidRDefault="002414F6" w:rsidP="00A16B17">
            <w:pPr>
              <w:spacing w:line="276" w:lineRule="auto"/>
              <w:jc w:val="both"/>
              <w:rPr>
                <w:rFonts w:cstheme="minorHAnsi"/>
                <w:sz w:val="18"/>
                <w:lang w:val="en-US"/>
              </w:rPr>
            </w:pPr>
            <w:r>
              <w:rPr>
                <w:rFonts w:cstheme="minorHAnsi"/>
                <w:sz w:val="18"/>
                <w:lang w:val="en-US"/>
              </w:rPr>
              <w:t>310</w:t>
            </w:r>
          </w:p>
        </w:tc>
        <w:tc>
          <w:tcPr>
            <w:tcW w:w="810" w:type="dxa"/>
            <w:tcBorders>
              <w:top w:val="nil"/>
              <w:left w:val="nil"/>
              <w:bottom w:val="nil"/>
              <w:right w:val="nil"/>
            </w:tcBorders>
          </w:tcPr>
          <w:p w14:paraId="4B0CAEC6" w14:textId="77777777" w:rsidR="002414F6" w:rsidRPr="001D6393" w:rsidRDefault="002414F6" w:rsidP="00A16B17">
            <w:pPr>
              <w:spacing w:line="276" w:lineRule="auto"/>
              <w:jc w:val="both"/>
              <w:rPr>
                <w:rFonts w:cstheme="minorHAnsi"/>
                <w:sz w:val="18"/>
                <w:lang w:val="en-US"/>
              </w:rPr>
            </w:pPr>
            <w:r>
              <w:rPr>
                <w:rFonts w:cstheme="minorHAnsi"/>
                <w:sz w:val="18"/>
                <w:lang w:val="en-US"/>
              </w:rPr>
              <w:t>34</w:t>
            </w:r>
          </w:p>
        </w:tc>
      </w:tr>
      <w:tr w:rsidR="002414F6" w:rsidRPr="000667CC" w14:paraId="70FAE760" w14:textId="77777777" w:rsidTr="00A16B17">
        <w:tc>
          <w:tcPr>
            <w:tcW w:w="2340" w:type="dxa"/>
            <w:tcBorders>
              <w:top w:val="nil"/>
              <w:left w:val="nil"/>
              <w:bottom w:val="nil"/>
              <w:right w:val="nil"/>
            </w:tcBorders>
          </w:tcPr>
          <w:p w14:paraId="668B71CD" w14:textId="77777777" w:rsidR="002414F6" w:rsidRPr="000D0EDE" w:rsidRDefault="002414F6" w:rsidP="00A16B17">
            <w:pPr>
              <w:spacing w:line="276" w:lineRule="auto"/>
              <w:jc w:val="both"/>
              <w:rPr>
                <w:rFonts w:cstheme="minorHAnsi"/>
                <w:sz w:val="12"/>
                <w:lang w:val="en-US"/>
              </w:rPr>
            </w:pPr>
          </w:p>
        </w:tc>
        <w:tc>
          <w:tcPr>
            <w:tcW w:w="720" w:type="dxa"/>
            <w:tcBorders>
              <w:top w:val="nil"/>
              <w:left w:val="nil"/>
              <w:bottom w:val="nil"/>
              <w:right w:val="nil"/>
            </w:tcBorders>
          </w:tcPr>
          <w:p w14:paraId="0E99C647" w14:textId="77777777" w:rsidR="002414F6" w:rsidRPr="000D0EDE" w:rsidRDefault="002414F6" w:rsidP="00A16B17">
            <w:pPr>
              <w:spacing w:line="276" w:lineRule="auto"/>
              <w:jc w:val="both"/>
              <w:rPr>
                <w:rFonts w:cstheme="minorHAnsi"/>
                <w:sz w:val="12"/>
                <w:lang w:val="en-US"/>
              </w:rPr>
            </w:pPr>
          </w:p>
        </w:tc>
        <w:tc>
          <w:tcPr>
            <w:tcW w:w="720" w:type="dxa"/>
            <w:tcBorders>
              <w:top w:val="nil"/>
              <w:left w:val="nil"/>
              <w:bottom w:val="nil"/>
              <w:right w:val="nil"/>
            </w:tcBorders>
          </w:tcPr>
          <w:p w14:paraId="3C584E7C" w14:textId="77777777" w:rsidR="002414F6" w:rsidRPr="000D0EDE" w:rsidRDefault="002414F6" w:rsidP="00A16B17">
            <w:pPr>
              <w:spacing w:line="276" w:lineRule="auto"/>
              <w:jc w:val="both"/>
              <w:rPr>
                <w:rFonts w:cstheme="minorHAnsi"/>
                <w:sz w:val="12"/>
                <w:lang w:val="en-US"/>
              </w:rPr>
            </w:pPr>
          </w:p>
        </w:tc>
        <w:tc>
          <w:tcPr>
            <w:tcW w:w="720" w:type="dxa"/>
            <w:tcBorders>
              <w:top w:val="nil"/>
              <w:left w:val="nil"/>
              <w:bottom w:val="nil"/>
              <w:right w:val="nil"/>
            </w:tcBorders>
          </w:tcPr>
          <w:p w14:paraId="22C7C9D5" w14:textId="77777777" w:rsidR="002414F6" w:rsidRPr="000D0EDE" w:rsidRDefault="002414F6" w:rsidP="00A16B17">
            <w:pPr>
              <w:spacing w:line="276" w:lineRule="auto"/>
              <w:jc w:val="both"/>
              <w:rPr>
                <w:rFonts w:cstheme="minorHAnsi"/>
                <w:sz w:val="12"/>
                <w:lang w:val="en-US"/>
              </w:rPr>
            </w:pPr>
          </w:p>
        </w:tc>
        <w:tc>
          <w:tcPr>
            <w:tcW w:w="630" w:type="dxa"/>
            <w:tcBorders>
              <w:top w:val="nil"/>
              <w:left w:val="nil"/>
              <w:bottom w:val="nil"/>
              <w:right w:val="nil"/>
            </w:tcBorders>
          </w:tcPr>
          <w:p w14:paraId="6596C199" w14:textId="77777777" w:rsidR="002414F6" w:rsidRPr="000D0EDE" w:rsidRDefault="002414F6" w:rsidP="00A16B17">
            <w:pPr>
              <w:spacing w:line="276" w:lineRule="auto"/>
              <w:jc w:val="both"/>
              <w:rPr>
                <w:rFonts w:cstheme="minorHAnsi"/>
                <w:sz w:val="12"/>
                <w:lang w:val="en-US"/>
              </w:rPr>
            </w:pPr>
          </w:p>
        </w:tc>
        <w:tc>
          <w:tcPr>
            <w:tcW w:w="720" w:type="dxa"/>
            <w:tcBorders>
              <w:top w:val="nil"/>
              <w:left w:val="nil"/>
              <w:bottom w:val="nil"/>
              <w:right w:val="nil"/>
            </w:tcBorders>
          </w:tcPr>
          <w:p w14:paraId="638E06E3" w14:textId="77777777" w:rsidR="002414F6" w:rsidRPr="000D0EDE" w:rsidRDefault="002414F6" w:rsidP="00A16B17">
            <w:pPr>
              <w:spacing w:line="276" w:lineRule="auto"/>
              <w:jc w:val="both"/>
              <w:rPr>
                <w:rFonts w:cstheme="minorHAnsi"/>
                <w:sz w:val="12"/>
                <w:lang w:val="en-US"/>
              </w:rPr>
            </w:pPr>
          </w:p>
        </w:tc>
        <w:tc>
          <w:tcPr>
            <w:tcW w:w="810" w:type="dxa"/>
            <w:tcBorders>
              <w:top w:val="nil"/>
              <w:left w:val="nil"/>
              <w:bottom w:val="nil"/>
              <w:right w:val="nil"/>
            </w:tcBorders>
          </w:tcPr>
          <w:p w14:paraId="5AAB196A" w14:textId="77777777" w:rsidR="002414F6" w:rsidRPr="000D0EDE" w:rsidRDefault="002414F6" w:rsidP="00A16B17">
            <w:pPr>
              <w:spacing w:line="276" w:lineRule="auto"/>
              <w:jc w:val="both"/>
              <w:rPr>
                <w:rFonts w:cstheme="minorHAnsi"/>
                <w:sz w:val="12"/>
                <w:lang w:val="en-US"/>
              </w:rPr>
            </w:pPr>
          </w:p>
        </w:tc>
      </w:tr>
      <w:tr w:rsidR="002414F6" w:rsidRPr="000667CC" w14:paraId="4544EC2D" w14:textId="77777777" w:rsidTr="00A16B17">
        <w:tc>
          <w:tcPr>
            <w:tcW w:w="2340" w:type="dxa"/>
            <w:tcBorders>
              <w:top w:val="nil"/>
              <w:left w:val="nil"/>
              <w:bottom w:val="nil"/>
              <w:right w:val="nil"/>
            </w:tcBorders>
          </w:tcPr>
          <w:p w14:paraId="648B2EFB" w14:textId="77777777" w:rsidR="002414F6" w:rsidRPr="00D75232" w:rsidRDefault="002414F6" w:rsidP="00A16B17">
            <w:pPr>
              <w:spacing w:line="276" w:lineRule="auto"/>
              <w:jc w:val="both"/>
              <w:rPr>
                <w:rFonts w:cstheme="minorHAnsi"/>
                <w:i/>
                <w:sz w:val="18"/>
                <w:lang w:val="en-US"/>
              </w:rPr>
            </w:pPr>
            <w:r w:rsidRPr="00D75232">
              <w:rPr>
                <w:rFonts w:cstheme="minorHAnsi"/>
                <w:i/>
                <w:sz w:val="18"/>
                <w:lang w:val="en-US"/>
              </w:rPr>
              <w:t>Trials after feedback</w:t>
            </w:r>
            <w:r>
              <w:rPr>
                <w:rFonts w:cstheme="minorHAnsi"/>
                <w:i/>
                <w:sz w:val="18"/>
                <w:lang w:val="en-US"/>
              </w:rPr>
              <w:t xml:space="preserve"> (ms)</w:t>
            </w:r>
          </w:p>
        </w:tc>
        <w:tc>
          <w:tcPr>
            <w:tcW w:w="720" w:type="dxa"/>
            <w:tcBorders>
              <w:top w:val="nil"/>
              <w:left w:val="nil"/>
              <w:bottom w:val="nil"/>
              <w:right w:val="nil"/>
            </w:tcBorders>
          </w:tcPr>
          <w:p w14:paraId="4A963C9B" w14:textId="77777777" w:rsidR="002414F6" w:rsidRPr="001D6393" w:rsidRDefault="002414F6" w:rsidP="00A16B17">
            <w:pPr>
              <w:spacing w:line="276" w:lineRule="auto"/>
              <w:jc w:val="both"/>
              <w:rPr>
                <w:rFonts w:cstheme="minorHAnsi"/>
                <w:sz w:val="18"/>
                <w:lang w:val="en-US"/>
              </w:rPr>
            </w:pPr>
          </w:p>
        </w:tc>
        <w:tc>
          <w:tcPr>
            <w:tcW w:w="720" w:type="dxa"/>
            <w:tcBorders>
              <w:top w:val="nil"/>
              <w:left w:val="nil"/>
              <w:bottom w:val="nil"/>
              <w:right w:val="nil"/>
            </w:tcBorders>
          </w:tcPr>
          <w:p w14:paraId="009FF5F5" w14:textId="77777777" w:rsidR="002414F6" w:rsidRPr="001D6393" w:rsidRDefault="002414F6" w:rsidP="00A16B17">
            <w:pPr>
              <w:spacing w:line="276" w:lineRule="auto"/>
              <w:jc w:val="both"/>
              <w:rPr>
                <w:rFonts w:cstheme="minorHAnsi"/>
                <w:sz w:val="18"/>
                <w:lang w:val="en-US"/>
              </w:rPr>
            </w:pPr>
          </w:p>
        </w:tc>
        <w:tc>
          <w:tcPr>
            <w:tcW w:w="720" w:type="dxa"/>
            <w:tcBorders>
              <w:top w:val="nil"/>
              <w:left w:val="nil"/>
              <w:bottom w:val="nil"/>
              <w:right w:val="nil"/>
            </w:tcBorders>
          </w:tcPr>
          <w:p w14:paraId="13AB5DD9" w14:textId="77777777" w:rsidR="002414F6" w:rsidRDefault="002414F6" w:rsidP="00A16B17">
            <w:pPr>
              <w:spacing w:line="276" w:lineRule="auto"/>
              <w:jc w:val="both"/>
              <w:rPr>
                <w:rFonts w:cstheme="minorHAnsi"/>
                <w:sz w:val="18"/>
                <w:lang w:val="en-US"/>
              </w:rPr>
            </w:pPr>
          </w:p>
        </w:tc>
        <w:tc>
          <w:tcPr>
            <w:tcW w:w="630" w:type="dxa"/>
            <w:tcBorders>
              <w:top w:val="nil"/>
              <w:left w:val="nil"/>
              <w:bottom w:val="nil"/>
              <w:right w:val="nil"/>
            </w:tcBorders>
          </w:tcPr>
          <w:p w14:paraId="303BF6E5" w14:textId="77777777" w:rsidR="002414F6" w:rsidRDefault="002414F6" w:rsidP="00A16B17">
            <w:pPr>
              <w:spacing w:line="276" w:lineRule="auto"/>
              <w:jc w:val="both"/>
              <w:rPr>
                <w:rFonts w:cstheme="minorHAnsi"/>
                <w:sz w:val="18"/>
                <w:lang w:val="en-US"/>
              </w:rPr>
            </w:pPr>
          </w:p>
        </w:tc>
        <w:tc>
          <w:tcPr>
            <w:tcW w:w="720" w:type="dxa"/>
            <w:tcBorders>
              <w:top w:val="nil"/>
              <w:left w:val="nil"/>
              <w:bottom w:val="nil"/>
              <w:right w:val="nil"/>
            </w:tcBorders>
          </w:tcPr>
          <w:p w14:paraId="077B82DA" w14:textId="77777777" w:rsidR="002414F6" w:rsidRDefault="002414F6" w:rsidP="00A16B17">
            <w:pPr>
              <w:spacing w:line="276" w:lineRule="auto"/>
              <w:jc w:val="both"/>
              <w:rPr>
                <w:rFonts w:cstheme="minorHAnsi"/>
                <w:sz w:val="18"/>
                <w:lang w:val="en-US"/>
              </w:rPr>
            </w:pPr>
          </w:p>
        </w:tc>
        <w:tc>
          <w:tcPr>
            <w:tcW w:w="810" w:type="dxa"/>
            <w:tcBorders>
              <w:top w:val="nil"/>
              <w:left w:val="nil"/>
              <w:bottom w:val="nil"/>
              <w:right w:val="nil"/>
            </w:tcBorders>
          </w:tcPr>
          <w:p w14:paraId="2857A440" w14:textId="77777777" w:rsidR="002414F6" w:rsidRDefault="002414F6" w:rsidP="00A16B17">
            <w:pPr>
              <w:spacing w:line="276" w:lineRule="auto"/>
              <w:jc w:val="both"/>
              <w:rPr>
                <w:rFonts w:cstheme="minorHAnsi"/>
                <w:sz w:val="18"/>
                <w:lang w:val="en-US"/>
              </w:rPr>
            </w:pPr>
          </w:p>
        </w:tc>
      </w:tr>
      <w:tr w:rsidR="002414F6" w:rsidRPr="000667CC" w14:paraId="4D7278C5" w14:textId="77777777" w:rsidTr="00A16B17">
        <w:tc>
          <w:tcPr>
            <w:tcW w:w="2340" w:type="dxa"/>
            <w:tcBorders>
              <w:top w:val="nil"/>
              <w:left w:val="nil"/>
              <w:bottom w:val="nil"/>
              <w:right w:val="nil"/>
            </w:tcBorders>
          </w:tcPr>
          <w:p w14:paraId="00255008" w14:textId="77777777" w:rsidR="002414F6" w:rsidRPr="001D6393" w:rsidRDefault="002414F6" w:rsidP="00A16B17">
            <w:pPr>
              <w:spacing w:line="276" w:lineRule="auto"/>
              <w:jc w:val="both"/>
              <w:rPr>
                <w:rFonts w:cstheme="minorHAnsi"/>
                <w:sz w:val="18"/>
                <w:lang w:val="en-US"/>
              </w:rPr>
            </w:pPr>
            <w:r>
              <w:rPr>
                <w:rFonts w:cstheme="minorHAnsi"/>
                <w:sz w:val="18"/>
                <w:lang w:val="en-US"/>
              </w:rPr>
              <w:t xml:space="preserve">Post-positive RT </w:t>
            </w:r>
          </w:p>
        </w:tc>
        <w:tc>
          <w:tcPr>
            <w:tcW w:w="720" w:type="dxa"/>
            <w:tcBorders>
              <w:top w:val="nil"/>
              <w:left w:val="nil"/>
              <w:bottom w:val="nil"/>
              <w:right w:val="nil"/>
            </w:tcBorders>
          </w:tcPr>
          <w:p w14:paraId="327BFE40" w14:textId="77777777" w:rsidR="002414F6" w:rsidRPr="001D6393" w:rsidRDefault="002414F6" w:rsidP="00A16B17">
            <w:pPr>
              <w:spacing w:line="276" w:lineRule="auto"/>
              <w:jc w:val="both"/>
              <w:rPr>
                <w:rFonts w:cstheme="minorHAnsi"/>
                <w:sz w:val="18"/>
                <w:lang w:val="en-US"/>
              </w:rPr>
            </w:pPr>
            <w:r>
              <w:rPr>
                <w:rFonts w:cstheme="minorHAnsi"/>
                <w:sz w:val="18"/>
                <w:lang w:val="en-US"/>
              </w:rPr>
              <w:t>324</w:t>
            </w:r>
          </w:p>
        </w:tc>
        <w:tc>
          <w:tcPr>
            <w:tcW w:w="720" w:type="dxa"/>
            <w:tcBorders>
              <w:top w:val="nil"/>
              <w:left w:val="nil"/>
              <w:bottom w:val="nil"/>
              <w:right w:val="nil"/>
            </w:tcBorders>
          </w:tcPr>
          <w:p w14:paraId="59D5B1B2" w14:textId="77777777" w:rsidR="002414F6" w:rsidRPr="001D6393" w:rsidRDefault="002414F6" w:rsidP="00A16B17">
            <w:pPr>
              <w:spacing w:line="276" w:lineRule="auto"/>
              <w:jc w:val="both"/>
              <w:rPr>
                <w:rFonts w:cstheme="minorHAnsi"/>
                <w:sz w:val="18"/>
                <w:lang w:val="en-US"/>
              </w:rPr>
            </w:pPr>
            <w:r>
              <w:rPr>
                <w:rFonts w:cstheme="minorHAnsi"/>
                <w:sz w:val="18"/>
                <w:lang w:val="en-US"/>
              </w:rPr>
              <w:t>35</w:t>
            </w:r>
          </w:p>
        </w:tc>
        <w:tc>
          <w:tcPr>
            <w:tcW w:w="720" w:type="dxa"/>
            <w:tcBorders>
              <w:top w:val="nil"/>
              <w:left w:val="nil"/>
              <w:bottom w:val="nil"/>
              <w:right w:val="nil"/>
            </w:tcBorders>
          </w:tcPr>
          <w:p w14:paraId="760ED6B9" w14:textId="77777777" w:rsidR="002414F6" w:rsidRDefault="002414F6" w:rsidP="00A16B17">
            <w:pPr>
              <w:spacing w:line="276" w:lineRule="auto"/>
              <w:jc w:val="both"/>
              <w:rPr>
                <w:rFonts w:cstheme="minorHAnsi"/>
                <w:sz w:val="18"/>
                <w:lang w:val="en-US"/>
              </w:rPr>
            </w:pPr>
            <w:r>
              <w:rPr>
                <w:rFonts w:cstheme="minorHAnsi"/>
                <w:sz w:val="18"/>
                <w:lang w:val="en-US"/>
              </w:rPr>
              <w:t>323</w:t>
            </w:r>
          </w:p>
        </w:tc>
        <w:tc>
          <w:tcPr>
            <w:tcW w:w="630" w:type="dxa"/>
            <w:tcBorders>
              <w:top w:val="nil"/>
              <w:left w:val="nil"/>
              <w:bottom w:val="nil"/>
              <w:right w:val="nil"/>
            </w:tcBorders>
          </w:tcPr>
          <w:p w14:paraId="325067FA" w14:textId="77777777" w:rsidR="002414F6" w:rsidRDefault="002414F6" w:rsidP="00A16B17">
            <w:pPr>
              <w:spacing w:line="276" w:lineRule="auto"/>
              <w:jc w:val="both"/>
              <w:rPr>
                <w:rFonts w:cstheme="minorHAnsi"/>
                <w:sz w:val="18"/>
                <w:lang w:val="en-US"/>
              </w:rPr>
            </w:pPr>
            <w:r>
              <w:rPr>
                <w:rFonts w:cstheme="minorHAnsi"/>
                <w:sz w:val="18"/>
                <w:lang w:val="en-US"/>
              </w:rPr>
              <w:t>35</w:t>
            </w:r>
          </w:p>
        </w:tc>
        <w:tc>
          <w:tcPr>
            <w:tcW w:w="720" w:type="dxa"/>
            <w:tcBorders>
              <w:top w:val="nil"/>
              <w:left w:val="nil"/>
              <w:bottom w:val="nil"/>
              <w:right w:val="nil"/>
            </w:tcBorders>
          </w:tcPr>
          <w:p w14:paraId="51B1A388" w14:textId="77777777" w:rsidR="002414F6" w:rsidRDefault="002414F6" w:rsidP="00A16B17">
            <w:pPr>
              <w:spacing w:line="276" w:lineRule="auto"/>
              <w:jc w:val="both"/>
              <w:rPr>
                <w:rFonts w:cstheme="minorHAnsi"/>
                <w:sz w:val="18"/>
                <w:lang w:val="en-US"/>
              </w:rPr>
            </w:pPr>
            <w:r>
              <w:rPr>
                <w:rFonts w:cstheme="minorHAnsi"/>
                <w:sz w:val="18"/>
                <w:lang w:val="en-US"/>
              </w:rPr>
              <w:t>325</w:t>
            </w:r>
          </w:p>
        </w:tc>
        <w:tc>
          <w:tcPr>
            <w:tcW w:w="810" w:type="dxa"/>
            <w:tcBorders>
              <w:top w:val="nil"/>
              <w:left w:val="nil"/>
              <w:bottom w:val="nil"/>
              <w:right w:val="nil"/>
            </w:tcBorders>
          </w:tcPr>
          <w:p w14:paraId="26DB7DB6" w14:textId="77777777" w:rsidR="002414F6" w:rsidRDefault="002414F6" w:rsidP="00A16B17">
            <w:pPr>
              <w:spacing w:line="276" w:lineRule="auto"/>
              <w:jc w:val="both"/>
              <w:rPr>
                <w:rFonts w:cstheme="minorHAnsi"/>
                <w:sz w:val="18"/>
                <w:lang w:val="en-US"/>
              </w:rPr>
            </w:pPr>
            <w:r>
              <w:rPr>
                <w:rFonts w:cstheme="minorHAnsi"/>
                <w:sz w:val="18"/>
                <w:lang w:val="en-US"/>
              </w:rPr>
              <w:t>35</w:t>
            </w:r>
          </w:p>
        </w:tc>
      </w:tr>
      <w:tr w:rsidR="002414F6" w:rsidRPr="000667CC" w14:paraId="006CBA2E" w14:textId="77777777" w:rsidTr="00A16B17">
        <w:tc>
          <w:tcPr>
            <w:tcW w:w="2340" w:type="dxa"/>
            <w:tcBorders>
              <w:top w:val="nil"/>
              <w:left w:val="nil"/>
              <w:bottom w:val="nil"/>
              <w:right w:val="nil"/>
            </w:tcBorders>
          </w:tcPr>
          <w:p w14:paraId="3B900C9C" w14:textId="77777777" w:rsidR="002414F6" w:rsidRPr="001D6393" w:rsidRDefault="002414F6" w:rsidP="00A16B17">
            <w:pPr>
              <w:spacing w:line="276" w:lineRule="auto"/>
              <w:jc w:val="both"/>
              <w:rPr>
                <w:rFonts w:cstheme="minorHAnsi"/>
                <w:sz w:val="18"/>
                <w:lang w:val="en-US"/>
              </w:rPr>
            </w:pPr>
            <w:r>
              <w:rPr>
                <w:rFonts w:cstheme="minorHAnsi"/>
                <w:sz w:val="18"/>
                <w:lang w:val="en-US"/>
              </w:rPr>
              <w:t xml:space="preserve">Post-negative RT </w:t>
            </w:r>
          </w:p>
        </w:tc>
        <w:tc>
          <w:tcPr>
            <w:tcW w:w="720" w:type="dxa"/>
            <w:tcBorders>
              <w:top w:val="nil"/>
              <w:left w:val="nil"/>
              <w:bottom w:val="nil"/>
              <w:right w:val="nil"/>
            </w:tcBorders>
          </w:tcPr>
          <w:p w14:paraId="20409DDB" w14:textId="77777777" w:rsidR="002414F6" w:rsidRPr="001D6393" w:rsidRDefault="002414F6" w:rsidP="00A16B17">
            <w:pPr>
              <w:spacing w:line="276" w:lineRule="auto"/>
              <w:jc w:val="both"/>
              <w:rPr>
                <w:rFonts w:cstheme="minorHAnsi"/>
                <w:sz w:val="18"/>
                <w:lang w:val="en-US"/>
              </w:rPr>
            </w:pPr>
            <w:r>
              <w:rPr>
                <w:rFonts w:cstheme="minorHAnsi"/>
                <w:sz w:val="18"/>
                <w:lang w:val="en-US"/>
              </w:rPr>
              <w:t>326</w:t>
            </w:r>
          </w:p>
        </w:tc>
        <w:tc>
          <w:tcPr>
            <w:tcW w:w="720" w:type="dxa"/>
            <w:tcBorders>
              <w:top w:val="nil"/>
              <w:left w:val="nil"/>
              <w:bottom w:val="nil"/>
              <w:right w:val="nil"/>
            </w:tcBorders>
          </w:tcPr>
          <w:p w14:paraId="69F4A496" w14:textId="77777777" w:rsidR="002414F6" w:rsidRPr="001D6393" w:rsidRDefault="002414F6" w:rsidP="00A16B17">
            <w:pPr>
              <w:spacing w:line="276" w:lineRule="auto"/>
              <w:jc w:val="both"/>
              <w:rPr>
                <w:rFonts w:cstheme="minorHAnsi"/>
                <w:sz w:val="18"/>
                <w:lang w:val="en-US"/>
              </w:rPr>
            </w:pPr>
            <w:r>
              <w:rPr>
                <w:rFonts w:cstheme="minorHAnsi"/>
                <w:sz w:val="18"/>
                <w:lang w:val="en-US"/>
              </w:rPr>
              <w:t>38</w:t>
            </w:r>
          </w:p>
        </w:tc>
        <w:tc>
          <w:tcPr>
            <w:tcW w:w="720" w:type="dxa"/>
            <w:tcBorders>
              <w:top w:val="nil"/>
              <w:left w:val="nil"/>
              <w:bottom w:val="nil"/>
              <w:right w:val="nil"/>
            </w:tcBorders>
          </w:tcPr>
          <w:p w14:paraId="695AFA03" w14:textId="77777777" w:rsidR="002414F6" w:rsidRDefault="002414F6" w:rsidP="00A16B17">
            <w:pPr>
              <w:spacing w:line="276" w:lineRule="auto"/>
              <w:jc w:val="both"/>
              <w:rPr>
                <w:rFonts w:cstheme="minorHAnsi"/>
                <w:sz w:val="18"/>
                <w:lang w:val="en-US"/>
              </w:rPr>
            </w:pPr>
            <w:r>
              <w:rPr>
                <w:rFonts w:cstheme="minorHAnsi"/>
                <w:sz w:val="18"/>
                <w:lang w:val="en-US"/>
              </w:rPr>
              <w:t>323</w:t>
            </w:r>
          </w:p>
        </w:tc>
        <w:tc>
          <w:tcPr>
            <w:tcW w:w="630" w:type="dxa"/>
            <w:tcBorders>
              <w:top w:val="nil"/>
              <w:left w:val="nil"/>
              <w:bottom w:val="nil"/>
              <w:right w:val="nil"/>
            </w:tcBorders>
          </w:tcPr>
          <w:p w14:paraId="62363807" w14:textId="77777777" w:rsidR="002414F6" w:rsidRDefault="002414F6" w:rsidP="00A16B17">
            <w:pPr>
              <w:spacing w:line="276" w:lineRule="auto"/>
              <w:jc w:val="both"/>
              <w:rPr>
                <w:rFonts w:cstheme="minorHAnsi"/>
                <w:sz w:val="18"/>
                <w:lang w:val="en-US"/>
              </w:rPr>
            </w:pPr>
            <w:r>
              <w:rPr>
                <w:rFonts w:cstheme="minorHAnsi"/>
                <w:sz w:val="18"/>
                <w:lang w:val="en-US"/>
              </w:rPr>
              <w:t>39</w:t>
            </w:r>
          </w:p>
        </w:tc>
        <w:tc>
          <w:tcPr>
            <w:tcW w:w="720" w:type="dxa"/>
            <w:tcBorders>
              <w:top w:val="nil"/>
              <w:left w:val="nil"/>
              <w:bottom w:val="nil"/>
              <w:right w:val="nil"/>
            </w:tcBorders>
          </w:tcPr>
          <w:p w14:paraId="551056CF" w14:textId="77777777" w:rsidR="002414F6" w:rsidRDefault="002414F6" w:rsidP="00A16B17">
            <w:pPr>
              <w:spacing w:line="276" w:lineRule="auto"/>
              <w:jc w:val="both"/>
              <w:rPr>
                <w:rFonts w:cstheme="minorHAnsi"/>
                <w:sz w:val="18"/>
                <w:lang w:val="en-US"/>
              </w:rPr>
            </w:pPr>
            <w:r>
              <w:rPr>
                <w:rFonts w:cstheme="minorHAnsi"/>
                <w:sz w:val="18"/>
                <w:lang w:val="en-US"/>
              </w:rPr>
              <w:t>328</w:t>
            </w:r>
          </w:p>
        </w:tc>
        <w:tc>
          <w:tcPr>
            <w:tcW w:w="810" w:type="dxa"/>
            <w:tcBorders>
              <w:top w:val="nil"/>
              <w:left w:val="nil"/>
              <w:bottom w:val="nil"/>
              <w:right w:val="nil"/>
            </w:tcBorders>
          </w:tcPr>
          <w:p w14:paraId="6EDF1D1C" w14:textId="77777777" w:rsidR="002414F6" w:rsidRDefault="002414F6" w:rsidP="00A16B17">
            <w:pPr>
              <w:spacing w:line="276" w:lineRule="auto"/>
              <w:jc w:val="both"/>
              <w:rPr>
                <w:rFonts w:cstheme="minorHAnsi"/>
                <w:sz w:val="18"/>
                <w:lang w:val="en-US"/>
              </w:rPr>
            </w:pPr>
            <w:r>
              <w:rPr>
                <w:rFonts w:cstheme="minorHAnsi"/>
                <w:sz w:val="18"/>
                <w:lang w:val="en-US"/>
              </w:rPr>
              <w:t>38</w:t>
            </w:r>
          </w:p>
        </w:tc>
      </w:tr>
      <w:tr w:rsidR="002414F6" w:rsidRPr="000667CC" w14:paraId="30D7A2BD" w14:textId="77777777" w:rsidTr="00A16B17">
        <w:tc>
          <w:tcPr>
            <w:tcW w:w="2340" w:type="dxa"/>
            <w:tcBorders>
              <w:top w:val="nil"/>
              <w:left w:val="nil"/>
              <w:bottom w:val="nil"/>
              <w:right w:val="nil"/>
            </w:tcBorders>
          </w:tcPr>
          <w:p w14:paraId="662F25B0" w14:textId="77777777" w:rsidR="002414F6" w:rsidRPr="000D0EDE" w:rsidRDefault="002414F6" w:rsidP="00A16B17">
            <w:pPr>
              <w:spacing w:line="276" w:lineRule="auto"/>
              <w:jc w:val="both"/>
              <w:rPr>
                <w:rFonts w:cstheme="minorHAnsi"/>
                <w:sz w:val="12"/>
                <w:lang w:val="en-US"/>
              </w:rPr>
            </w:pPr>
          </w:p>
        </w:tc>
        <w:tc>
          <w:tcPr>
            <w:tcW w:w="720" w:type="dxa"/>
            <w:tcBorders>
              <w:top w:val="nil"/>
              <w:left w:val="nil"/>
              <w:bottom w:val="nil"/>
              <w:right w:val="nil"/>
            </w:tcBorders>
          </w:tcPr>
          <w:p w14:paraId="39C5CCDF" w14:textId="77777777" w:rsidR="002414F6" w:rsidRPr="000D0EDE" w:rsidRDefault="002414F6" w:rsidP="00A16B17">
            <w:pPr>
              <w:spacing w:line="276" w:lineRule="auto"/>
              <w:jc w:val="both"/>
              <w:rPr>
                <w:rFonts w:cstheme="minorHAnsi"/>
                <w:sz w:val="12"/>
                <w:lang w:val="en-US"/>
              </w:rPr>
            </w:pPr>
          </w:p>
        </w:tc>
        <w:tc>
          <w:tcPr>
            <w:tcW w:w="720" w:type="dxa"/>
            <w:tcBorders>
              <w:top w:val="nil"/>
              <w:left w:val="nil"/>
              <w:bottom w:val="nil"/>
              <w:right w:val="nil"/>
            </w:tcBorders>
          </w:tcPr>
          <w:p w14:paraId="74515695" w14:textId="77777777" w:rsidR="002414F6" w:rsidRPr="000D0EDE" w:rsidRDefault="002414F6" w:rsidP="00A16B17">
            <w:pPr>
              <w:spacing w:line="276" w:lineRule="auto"/>
              <w:jc w:val="both"/>
              <w:rPr>
                <w:rFonts w:cstheme="minorHAnsi"/>
                <w:sz w:val="12"/>
                <w:lang w:val="en-US"/>
              </w:rPr>
            </w:pPr>
          </w:p>
        </w:tc>
        <w:tc>
          <w:tcPr>
            <w:tcW w:w="720" w:type="dxa"/>
            <w:tcBorders>
              <w:top w:val="nil"/>
              <w:left w:val="nil"/>
              <w:bottom w:val="nil"/>
              <w:right w:val="nil"/>
            </w:tcBorders>
          </w:tcPr>
          <w:p w14:paraId="6F738E95" w14:textId="77777777" w:rsidR="002414F6" w:rsidRPr="000D0EDE" w:rsidRDefault="002414F6" w:rsidP="00A16B17">
            <w:pPr>
              <w:spacing w:line="276" w:lineRule="auto"/>
              <w:jc w:val="both"/>
              <w:rPr>
                <w:rFonts w:cstheme="minorHAnsi"/>
                <w:sz w:val="12"/>
                <w:lang w:val="en-US"/>
              </w:rPr>
            </w:pPr>
          </w:p>
        </w:tc>
        <w:tc>
          <w:tcPr>
            <w:tcW w:w="630" w:type="dxa"/>
            <w:tcBorders>
              <w:top w:val="nil"/>
              <w:left w:val="nil"/>
              <w:bottom w:val="nil"/>
              <w:right w:val="nil"/>
            </w:tcBorders>
          </w:tcPr>
          <w:p w14:paraId="3F31DF18" w14:textId="77777777" w:rsidR="002414F6" w:rsidRPr="000D0EDE" w:rsidRDefault="002414F6" w:rsidP="00A16B17">
            <w:pPr>
              <w:spacing w:line="276" w:lineRule="auto"/>
              <w:jc w:val="both"/>
              <w:rPr>
                <w:rFonts w:cstheme="minorHAnsi"/>
                <w:sz w:val="12"/>
                <w:lang w:val="en-US"/>
              </w:rPr>
            </w:pPr>
          </w:p>
        </w:tc>
        <w:tc>
          <w:tcPr>
            <w:tcW w:w="720" w:type="dxa"/>
            <w:tcBorders>
              <w:top w:val="nil"/>
              <w:left w:val="nil"/>
              <w:bottom w:val="nil"/>
              <w:right w:val="nil"/>
            </w:tcBorders>
          </w:tcPr>
          <w:p w14:paraId="77486406" w14:textId="77777777" w:rsidR="002414F6" w:rsidRPr="000D0EDE" w:rsidRDefault="002414F6" w:rsidP="00A16B17">
            <w:pPr>
              <w:spacing w:line="276" w:lineRule="auto"/>
              <w:jc w:val="both"/>
              <w:rPr>
                <w:rFonts w:cstheme="minorHAnsi"/>
                <w:sz w:val="12"/>
                <w:lang w:val="en-US"/>
              </w:rPr>
            </w:pPr>
          </w:p>
        </w:tc>
        <w:tc>
          <w:tcPr>
            <w:tcW w:w="810" w:type="dxa"/>
            <w:tcBorders>
              <w:top w:val="nil"/>
              <w:left w:val="nil"/>
              <w:bottom w:val="nil"/>
              <w:right w:val="nil"/>
            </w:tcBorders>
          </w:tcPr>
          <w:p w14:paraId="2F321EE2" w14:textId="77777777" w:rsidR="002414F6" w:rsidRPr="000D0EDE" w:rsidRDefault="002414F6" w:rsidP="00A16B17">
            <w:pPr>
              <w:spacing w:line="276" w:lineRule="auto"/>
              <w:jc w:val="both"/>
              <w:rPr>
                <w:rFonts w:cstheme="minorHAnsi"/>
                <w:sz w:val="12"/>
                <w:lang w:val="en-US"/>
              </w:rPr>
            </w:pPr>
          </w:p>
        </w:tc>
      </w:tr>
      <w:tr w:rsidR="002414F6" w:rsidRPr="000667CC" w14:paraId="41EAE40E" w14:textId="77777777" w:rsidTr="00A16B17">
        <w:tc>
          <w:tcPr>
            <w:tcW w:w="2340" w:type="dxa"/>
            <w:tcBorders>
              <w:top w:val="nil"/>
              <w:left w:val="nil"/>
              <w:bottom w:val="nil"/>
              <w:right w:val="nil"/>
            </w:tcBorders>
          </w:tcPr>
          <w:p w14:paraId="5B8AEFF2" w14:textId="77777777" w:rsidR="002414F6" w:rsidRPr="004B6912" w:rsidRDefault="002414F6" w:rsidP="00A16B17">
            <w:pPr>
              <w:spacing w:line="276" w:lineRule="auto"/>
              <w:jc w:val="both"/>
              <w:rPr>
                <w:rFonts w:cstheme="minorHAnsi"/>
                <w:i/>
                <w:sz w:val="18"/>
                <w:lang w:val="en-US"/>
              </w:rPr>
            </w:pPr>
            <w:r w:rsidRPr="004B6912">
              <w:rPr>
                <w:rFonts w:cstheme="minorHAnsi"/>
                <w:i/>
                <w:sz w:val="18"/>
                <w:lang w:val="en-US"/>
              </w:rPr>
              <w:t>Accuracy</w:t>
            </w:r>
            <w:r>
              <w:rPr>
                <w:rFonts w:cstheme="minorHAnsi"/>
                <w:i/>
                <w:sz w:val="18"/>
                <w:lang w:val="en-US"/>
              </w:rPr>
              <w:t xml:space="preserve"> (%)</w:t>
            </w:r>
          </w:p>
        </w:tc>
        <w:tc>
          <w:tcPr>
            <w:tcW w:w="720" w:type="dxa"/>
            <w:tcBorders>
              <w:top w:val="nil"/>
              <w:left w:val="nil"/>
              <w:bottom w:val="nil"/>
              <w:right w:val="nil"/>
            </w:tcBorders>
          </w:tcPr>
          <w:p w14:paraId="7C23F518" w14:textId="77777777" w:rsidR="002414F6" w:rsidRPr="000667CC" w:rsidRDefault="002414F6" w:rsidP="00A16B17">
            <w:pPr>
              <w:spacing w:line="276" w:lineRule="auto"/>
              <w:jc w:val="both"/>
              <w:rPr>
                <w:rFonts w:cstheme="minorHAnsi"/>
                <w:sz w:val="18"/>
                <w:lang w:val="en-US"/>
              </w:rPr>
            </w:pPr>
          </w:p>
        </w:tc>
        <w:tc>
          <w:tcPr>
            <w:tcW w:w="720" w:type="dxa"/>
            <w:tcBorders>
              <w:top w:val="nil"/>
              <w:left w:val="nil"/>
              <w:bottom w:val="nil"/>
              <w:right w:val="nil"/>
            </w:tcBorders>
          </w:tcPr>
          <w:p w14:paraId="0A7EA64A" w14:textId="77777777" w:rsidR="002414F6" w:rsidRPr="000667CC" w:rsidRDefault="002414F6" w:rsidP="00A16B17">
            <w:pPr>
              <w:spacing w:line="276" w:lineRule="auto"/>
              <w:jc w:val="both"/>
              <w:rPr>
                <w:rFonts w:cstheme="minorHAnsi"/>
                <w:sz w:val="18"/>
                <w:lang w:val="en-US"/>
              </w:rPr>
            </w:pPr>
          </w:p>
        </w:tc>
        <w:tc>
          <w:tcPr>
            <w:tcW w:w="720" w:type="dxa"/>
            <w:tcBorders>
              <w:top w:val="nil"/>
              <w:left w:val="nil"/>
              <w:bottom w:val="nil"/>
              <w:right w:val="nil"/>
            </w:tcBorders>
          </w:tcPr>
          <w:p w14:paraId="37BE0F11" w14:textId="77777777" w:rsidR="002414F6" w:rsidRPr="000667CC" w:rsidRDefault="002414F6" w:rsidP="00A16B17">
            <w:pPr>
              <w:spacing w:line="276" w:lineRule="auto"/>
              <w:jc w:val="both"/>
              <w:rPr>
                <w:rFonts w:cstheme="minorHAnsi"/>
                <w:sz w:val="18"/>
                <w:lang w:val="en-US"/>
              </w:rPr>
            </w:pPr>
          </w:p>
        </w:tc>
        <w:tc>
          <w:tcPr>
            <w:tcW w:w="630" w:type="dxa"/>
            <w:tcBorders>
              <w:top w:val="nil"/>
              <w:left w:val="nil"/>
              <w:bottom w:val="nil"/>
              <w:right w:val="nil"/>
            </w:tcBorders>
          </w:tcPr>
          <w:p w14:paraId="1154E322" w14:textId="77777777" w:rsidR="002414F6" w:rsidRPr="000667CC" w:rsidRDefault="002414F6" w:rsidP="00A16B17">
            <w:pPr>
              <w:spacing w:line="276" w:lineRule="auto"/>
              <w:jc w:val="both"/>
              <w:rPr>
                <w:rFonts w:cstheme="minorHAnsi"/>
                <w:sz w:val="18"/>
                <w:lang w:val="en-US"/>
              </w:rPr>
            </w:pPr>
          </w:p>
        </w:tc>
        <w:tc>
          <w:tcPr>
            <w:tcW w:w="720" w:type="dxa"/>
            <w:tcBorders>
              <w:top w:val="nil"/>
              <w:left w:val="nil"/>
              <w:bottom w:val="nil"/>
              <w:right w:val="nil"/>
            </w:tcBorders>
          </w:tcPr>
          <w:p w14:paraId="009A4EAC" w14:textId="77777777" w:rsidR="002414F6" w:rsidRPr="000667CC" w:rsidRDefault="002414F6" w:rsidP="00A16B17">
            <w:pPr>
              <w:spacing w:line="276" w:lineRule="auto"/>
              <w:jc w:val="both"/>
              <w:rPr>
                <w:rFonts w:cstheme="minorHAnsi"/>
                <w:sz w:val="18"/>
                <w:lang w:val="en-US"/>
              </w:rPr>
            </w:pPr>
          </w:p>
        </w:tc>
        <w:tc>
          <w:tcPr>
            <w:tcW w:w="810" w:type="dxa"/>
            <w:tcBorders>
              <w:top w:val="nil"/>
              <w:left w:val="nil"/>
              <w:bottom w:val="nil"/>
              <w:right w:val="nil"/>
            </w:tcBorders>
          </w:tcPr>
          <w:p w14:paraId="3AC8BC41" w14:textId="77777777" w:rsidR="002414F6" w:rsidRPr="000667CC" w:rsidRDefault="002414F6" w:rsidP="00A16B17">
            <w:pPr>
              <w:spacing w:line="276" w:lineRule="auto"/>
              <w:jc w:val="both"/>
              <w:rPr>
                <w:rFonts w:cstheme="minorHAnsi"/>
                <w:sz w:val="18"/>
                <w:lang w:val="en-US"/>
              </w:rPr>
            </w:pPr>
          </w:p>
        </w:tc>
      </w:tr>
      <w:tr w:rsidR="002414F6" w:rsidRPr="001D6393" w14:paraId="68B4952D" w14:textId="77777777" w:rsidTr="00A16B17">
        <w:tc>
          <w:tcPr>
            <w:tcW w:w="2340" w:type="dxa"/>
            <w:tcBorders>
              <w:top w:val="nil"/>
              <w:left w:val="nil"/>
              <w:bottom w:val="nil"/>
              <w:right w:val="nil"/>
            </w:tcBorders>
          </w:tcPr>
          <w:p w14:paraId="6B3BB53D" w14:textId="77777777" w:rsidR="002414F6" w:rsidRPr="000667CC" w:rsidRDefault="002414F6" w:rsidP="00A16B17">
            <w:pPr>
              <w:spacing w:line="276" w:lineRule="auto"/>
              <w:jc w:val="both"/>
              <w:rPr>
                <w:rFonts w:cstheme="minorHAnsi"/>
                <w:sz w:val="18"/>
                <w:lang w:val="en-US"/>
              </w:rPr>
            </w:pPr>
            <w:r>
              <w:rPr>
                <w:rFonts w:cstheme="minorHAnsi"/>
                <w:sz w:val="18"/>
                <w:lang w:val="en-US"/>
              </w:rPr>
              <w:t>Error rate</w:t>
            </w:r>
          </w:p>
        </w:tc>
        <w:tc>
          <w:tcPr>
            <w:tcW w:w="720" w:type="dxa"/>
            <w:tcBorders>
              <w:top w:val="nil"/>
              <w:left w:val="nil"/>
              <w:bottom w:val="nil"/>
              <w:right w:val="nil"/>
            </w:tcBorders>
          </w:tcPr>
          <w:p w14:paraId="6CA4E24A" w14:textId="77777777" w:rsidR="002414F6" w:rsidRPr="000667CC" w:rsidRDefault="002414F6" w:rsidP="00A16B17">
            <w:pPr>
              <w:spacing w:line="276" w:lineRule="auto"/>
              <w:jc w:val="both"/>
              <w:rPr>
                <w:rFonts w:cstheme="minorHAnsi"/>
                <w:sz w:val="18"/>
                <w:lang w:val="en-US"/>
              </w:rPr>
            </w:pPr>
            <w:r>
              <w:rPr>
                <w:rFonts w:cstheme="minorHAnsi"/>
                <w:sz w:val="18"/>
                <w:lang w:val="en-US"/>
              </w:rPr>
              <w:t>16.66</w:t>
            </w:r>
          </w:p>
        </w:tc>
        <w:tc>
          <w:tcPr>
            <w:tcW w:w="720" w:type="dxa"/>
            <w:tcBorders>
              <w:top w:val="nil"/>
              <w:left w:val="nil"/>
              <w:bottom w:val="nil"/>
              <w:right w:val="nil"/>
            </w:tcBorders>
          </w:tcPr>
          <w:p w14:paraId="0C8A17EA" w14:textId="77777777" w:rsidR="002414F6" w:rsidRPr="000667CC" w:rsidRDefault="002414F6" w:rsidP="00A16B17">
            <w:pPr>
              <w:spacing w:line="276" w:lineRule="auto"/>
              <w:jc w:val="both"/>
              <w:rPr>
                <w:rFonts w:cstheme="minorHAnsi"/>
                <w:sz w:val="18"/>
                <w:lang w:val="en-US"/>
              </w:rPr>
            </w:pPr>
            <w:r w:rsidRPr="000667CC">
              <w:rPr>
                <w:rFonts w:cstheme="minorHAnsi"/>
                <w:sz w:val="18"/>
                <w:lang w:val="en-US"/>
              </w:rPr>
              <w:t>8</w:t>
            </w:r>
            <w:r>
              <w:rPr>
                <w:rFonts w:cstheme="minorHAnsi"/>
                <w:sz w:val="18"/>
                <w:lang w:val="en-US"/>
              </w:rPr>
              <w:t>.21</w:t>
            </w:r>
          </w:p>
        </w:tc>
        <w:tc>
          <w:tcPr>
            <w:tcW w:w="720" w:type="dxa"/>
            <w:tcBorders>
              <w:top w:val="nil"/>
              <w:left w:val="nil"/>
              <w:bottom w:val="nil"/>
              <w:right w:val="nil"/>
            </w:tcBorders>
          </w:tcPr>
          <w:p w14:paraId="28C41632" w14:textId="77777777" w:rsidR="002414F6" w:rsidRPr="000667CC" w:rsidRDefault="002414F6" w:rsidP="00A16B17">
            <w:pPr>
              <w:spacing w:line="276" w:lineRule="auto"/>
              <w:jc w:val="both"/>
              <w:rPr>
                <w:rFonts w:cstheme="minorHAnsi"/>
                <w:sz w:val="18"/>
                <w:lang w:val="en-US"/>
              </w:rPr>
            </w:pPr>
            <w:r w:rsidRPr="000667CC">
              <w:rPr>
                <w:rFonts w:cstheme="minorHAnsi"/>
                <w:sz w:val="18"/>
                <w:lang w:val="en-US"/>
              </w:rPr>
              <w:t>1</w:t>
            </w:r>
            <w:r>
              <w:rPr>
                <w:rFonts w:cstheme="minorHAnsi"/>
                <w:sz w:val="18"/>
                <w:lang w:val="en-US"/>
              </w:rPr>
              <w:t>7.95</w:t>
            </w:r>
          </w:p>
        </w:tc>
        <w:tc>
          <w:tcPr>
            <w:tcW w:w="630" w:type="dxa"/>
            <w:tcBorders>
              <w:top w:val="nil"/>
              <w:left w:val="nil"/>
              <w:bottom w:val="nil"/>
              <w:right w:val="nil"/>
            </w:tcBorders>
          </w:tcPr>
          <w:p w14:paraId="059439C2" w14:textId="77777777" w:rsidR="002414F6" w:rsidRPr="000667CC" w:rsidRDefault="002414F6" w:rsidP="00A16B17">
            <w:pPr>
              <w:spacing w:line="276" w:lineRule="auto"/>
              <w:jc w:val="both"/>
              <w:rPr>
                <w:rFonts w:cstheme="minorHAnsi"/>
                <w:sz w:val="18"/>
                <w:lang w:val="en-US"/>
              </w:rPr>
            </w:pPr>
            <w:r w:rsidRPr="000667CC">
              <w:rPr>
                <w:rFonts w:cstheme="minorHAnsi"/>
                <w:sz w:val="18"/>
                <w:lang w:val="en-US"/>
              </w:rPr>
              <w:t>8.55</w:t>
            </w:r>
          </w:p>
        </w:tc>
        <w:tc>
          <w:tcPr>
            <w:tcW w:w="720" w:type="dxa"/>
            <w:tcBorders>
              <w:top w:val="nil"/>
              <w:left w:val="nil"/>
              <w:bottom w:val="nil"/>
              <w:right w:val="nil"/>
            </w:tcBorders>
          </w:tcPr>
          <w:p w14:paraId="227886CB" w14:textId="77777777" w:rsidR="002414F6" w:rsidRPr="000667CC" w:rsidRDefault="002414F6" w:rsidP="00A16B17">
            <w:pPr>
              <w:spacing w:line="276" w:lineRule="auto"/>
              <w:jc w:val="both"/>
              <w:rPr>
                <w:rFonts w:cstheme="minorHAnsi"/>
                <w:sz w:val="18"/>
                <w:lang w:val="en-US"/>
              </w:rPr>
            </w:pPr>
            <w:r w:rsidRPr="000667CC">
              <w:rPr>
                <w:rFonts w:cstheme="minorHAnsi"/>
                <w:sz w:val="18"/>
                <w:lang w:val="en-US"/>
              </w:rPr>
              <w:t>15.</w:t>
            </w:r>
            <w:r>
              <w:rPr>
                <w:rFonts w:cstheme="minorHAnsi"/>
                <w:sz w:val="18"/>
                <w:lang w:val="en-US"/>
              </w:rPr>
              <w:t>3</w:t>
            </w:r>
            <w:r w:rsidRPr="000667CC">
              <w:rPr>
                <w:rFonts w:cstheme="minorHAnsi"/>
                <w:sz w:val="18"/>
                <w:lang w:val="en-US"/>
              </w:rPr>
              <w:t>6</w:t>
            </w:r>
          </w:p>
        </w:tc>
        <w:tc>
          <w:tcPr>
            <w:tcW w:w="810" w:type="dxa"/>
            <w:tcBorders>
              <w:top w:val="nil"/>
              <w:left w:val="nil"/>
              <w:bottom w:val="nil"/>
              <w:right w:val="nil"/>
            </w:tcBorders>
          </w:tcPr>
          <w:p w14:paraId="04D7DFE2" w14:textId="77777777" w:rsidR="002414F6" w:rsidRPr="000667CC" w:rsidRDefault="002414F6" w:rsidP="00A16B17">
            <w:pPr>
              <w:spacing w:line="276" w:lineRule="auto"/>
              <w:jc w:val="both"/>
              <w:rPr>
                <w:rFonts w:cstheme="minorHAnsi"/>
                <w:sz w:val="18"/>
                <w:lang w:val="en-US"/>
              </w:rPr>
            </w:pPr>
            <w:r w:rsidRPr="000667CC">
              <w:rPr>
                <w:rFonts w:cstheme="minorHAnsi"/>
                <w:sz w:val="18"/>
                <w:lang w:val="en-US"/>
              </w:rPr>
              <w:t>8.1</w:t>
            </w:r>
            <w:r>
              <w:rPr>
                <w:rFonts w:cstheme="minorHAnsi"/>
                <w:sz w:val="18"/>
                <w:lang w:val="en-US"/>
              </w:rPr>
              <w:t>5</w:t>
            </w:r>
          </w:p>
        </w:tc>
      </w:tr>
      <w:tr w:rsidR="002414F6" w:rsidRPr="001D6393" w14:paraId="43BA86CB" w14:textId="77777777" w:rsidTr="00A16B17">
        <w:tc>
          <w:tcPr>
            <w:tcW w:w="2340" w:type="dxa"/>
            <w:tcBorders>
              <w:top w:val="nil"/>
              <w:left w:val="nil"/>
              <w:bottom w:val="nil"/>
              <w:right w:val="nil"/>
            </w:tcBorders>
          </w:tcPr>
          <w:p w14:paraId="72CBC266" w14:textId="77777777" w:rsidR="002414F6" w:rsidRPr="001D6393" w:rsidRDefault="002414F6" w:rsidP="00A16B17">
            <w:pPr>
              <w:spacing w:line="276" w:lineRule="auto"/>
              <w:jc w:val="both"/>
              <w:rPr>
                <w:rFonts w:cstheme="minorHAnsi"/>
                <w:sz w:val="18"/>
              </w:rPr>
            </w:pPr>
            <w:r>
              <w:rPr>
                <w:rFonts w:cstheme="minorHAnsi"/>
                <w:sz w:val="18"/>
              </w:rPr>
              <w:t xml:space="preserve">PEA </w:t>
            </w:r>
          </w:p>
        </w:tc>
        <w:tc>
          <w:tcPr>
            <w:tcW w:w="720" w:type="dxa"/>
            <w:tcBorders>
              <w:top w:val="nil"/>
              <w:left w:val="nil"/>
              <w:bottom w:val="nil"/>
              <w:right w:val="nil"/>
            </w:tcBorders>
          </w:tcPr>
          <w:p w14:paraId="0DEDC835" w14:textId="58E24E08" w:rsidR="002414F6" w:rsidRPr="001D6393" w:rsidRDefault="000A01FD" w:rsidP="000A01FD">
            <w:pPr>
              <w:spacing w:line="276" w:lineRule="auto"/>
              <w:jc w:val="both"/>
              <w:rPr>
                <w:rFonts w:cstheme="minorHAnsi"/>
                <w:sz w:val="18"/>
              </w:rPr>
            </w:pPr>
            <w:r>
              <w:rPr>
                <w:rFonts w:cstheme="minorHAnsi"/>
                <w:sz w:val="18"/>
              </w:rPr>
              <w:t>86</w:t>
            </w:r>
            <w:r w:rsidR="002414F6" w:rsidRPr="001D6393">
              <w:rPr>
                <w:rFonts w:cstheme="minorHAnsi"/>
                <w:sz w:val="18"/>
              </w:rPr>
              <w:t>.</w:t>
            </w:r>
            <w:r>
              <w:rPr>
                <w:rFonts w:cstheme="minorHAnsi"/>
                <w:sz w:val="18"/>
              </w:rPr>
              <w:t>72</w:t>
            </w:r>
          </w:p>
        </w:tc>
        <w:tc>
          <w:tcPr>
            <w:tcW w:w="720" w:type="dxa"/>
            <w:tcBorders>
              <w:top w:val="nil"/>
              <w:left w:val="nil"/>
              <w:bottom w:val="nil"/>
              <w:right w:val="nil"/>
            </w:tcBorders>
          </w:tcPr>
          <w:p w14:paraId="7626442F" w14:textId="1A9BB165" w:rsidR="002414F6" w:rsidRPr="001D6393" w:rsidRDefault="000A01FD" w:rsidP="000A01FD">
            <w:pPr>
              <w:spacing w:line="276" w:lineRule="auto"/>
              <w:jc w:val="both"/>
              <w:rPr>
                <w:rFonts w:cstheme="minorHAnsi"/>
                <w:sz w:val="18"/>
              </w:rPr>
            </w:pPr>
            <w:r>
              <w:rPr>
                <w:rFonts w:cstheme="minorHAnsi"/>
                <w:sz w:val="18"/>
              </w:rPr>
              <w:t>8</w:t>
            </w:r>
            <w:r w:rsidR="002414F6" w:rsidRPr="001D6393">
              <w:rPr>
                <w:rFonts w:cstheme="minorHAnsi"/>
                <w:sz w:val="18"/>
              </w:rPr>
              <w:t>.</w:t>
            </w:r>
            <w:r>
              <w:rPr>
                <w:rFonts w:cstheme="minorHAnsi"/>
                <w:sz w:val="18"/>
              </w:rPr>
              <w:t>49</w:t>
            </w:r>
          </w:p>
        </w:tc>
        <w:tc>
          <w:tcPr>
            <w:tcW w:w="720" w:type="dxa"/>
            <w:tcBorders>
              <w:top w:val="nil"/>
              <w:left w:val="nil"/>
              <w:bottom w:val="nil"/>
              <w:right w:val="nil"/>
            </w:tcBorders>
          </w:tcPr>
          <w:p w14:paraId="3512C259" w14:textId="72AABCB8" w:rsidR="002414F6" w:rsidRDefault="000A01FD" w:rsidP="000A01FD">
            <w:pPr>
              <w:spacing w:line="276" w:lineRule="auto"/>
              <w:jc w:val="both"/>
              <w:rPr>
                <w:rFonts w:cstheme="minorHAnsi"/>
                <w:sz w:val="18"/>
              </w:rPr>
            </w:pPr>
            <w:r>
              <w:rPr>
                <w:rFonts w:cstheme="minorHAnsi"/>
                <w:sz w:val="18"/>
              </w:rPr>
              <w:t>86</w:t>
            </w:r>
            <w:r w:rsidR="002414F6">
              <w:rPr>
                <w:rFonts w:cstheme="minorHAnsi"/>
                <w:sz w:val="18"/>
              </w:rPr>
              <w:t>.</w:t>
            </w:r>
            <w:r>
              <w:rPr>
                <w:rFonts w:cstheme="minorHAnsi"/>
                <w:sz w:val="18"/>
              </w:rPr>
              <w:t>56</w:t>
            </w:r>
          </w:p>
        </w:tc>
        <w:tc>
          <w:tcPr>
            <w:tcW w:w="630" w:type="dxa"/>
            <w:tcBorders>
              <w:top w:val="nil"/>
              <w:left w:val="nil"/>
              <w:bottom w:val="nil"/>
              <w:right w:val="nil"/>
            </w:tcBorders>
          </w:tcPr>
          <w:p w14:paraId="2BB6B32A" w14:textId="1B2DF13B" w:rsidR="002414F6" w:rsidRDefault="000A01FD" w:rsidP="000A01FD">
            <w:pPr>
              <w:spacing w:line="276" w:lineRule="auto"/>
              <w:jc w:val="both"/>
              <w:rPr>
                <w:rFonts w:cstheme="minorHAnsi"/>
                <w:sz w:val="18"/>
              </w:rPr>
            </w:pPr>
            <w:r>
              <w:rPr>
                <w:rFonts w:cstheme="minorHAnsi"/>
                <w:sz w:val="18"/>
              </w:rPr>
              <w:t>8</w:t>
            </w:r>
            <w:r w:rsidR="002414F6">
              <w:rPr>
                <w:rFonts w:cstheme="minorHAnsi"/>
                <w:sz w:val="18"/>
              </w:rPr>
              <w:t>.</w:t>
            </w:r>
            <w:r>
              <w:rPr>
                <w:rFonts w:cstheme="minorHAnsi"/>
                <w:sz w:val="18"/>
              </w:rPr>
              <w:t>87</w:t>
            </w:r>
          </w:p>
        </w:tc>
        <w:tc>
          <w:tcPr>
            <w:tcW w:w="720" w:type="dxa"/>
            <w:tcBorders>
              <w:top w:val="nil"/>
              <w:left w:val="nil"/>
              <w:bottom w:val="nil"/>
              <w:right w:val="nil"/>
            </w:tcBorders>
          </w:tcPr>
          <w:p w14:paraId="1B041C24" w14:textId="1BFBE52F" w:rsidR="002414F6" w:rsidRDefault="000A01FD" w:rsidP="000A01FD">
            <w:pPr>
              <w:spacing w:line="276" w:lineRule="auto"/>
              <w:jc w:val="both"/>
              <w:rPr>
                <w:rFonts w:cstheme="minorHAnsi"/>
                <w:sz w:val="18"/>
              </w:rPr>
            </w:pPr>
            <w:r>
              <w:rPr>
                <w:rFonts w:cstheme="minorHAnsi"/>
                <w:sz w:val="18"/>
              </w:rPr>
              <w:t>86</w:t>
            </w:r>
            <w:r w:rsidR="002414F6">
              <w:rPr>
                <w:rFonts w:cstheme="minorHAnsi"/>
                <w:sz w:val="18"/>
              </w:rPr>
              <w:t>.</w:t>
            </w:r>
            <w:r>
              <w:rPr>
                <w:rFonts w:cstheme="minorHAnsi"/>
                <w:sz w:val="18"/>
              </w:rPr>
              <w:t>84</w:t>
            </w:r>
          </w:p>
        </w:tc>
        <w:tc>
          <w:tcPr>
            <w:tcW w:w="810" w:type="dxa"/>
            <w:tcBorders>
              <w:top w:val="nil"/>
              <w:left w:val="nil"/>
              <w:bottom w:val="nil"/>
              <w:right w:val="nil"/>
            </w:tcBorders>
          </w:tcPr>
          <w:p w14:paraId="07B8484E" w14:textId="3A22875F" w:rsidR="002414F6" w:rsidRDefault="000A01FD" w:rsidP="000A01FD">
            <w:pPr>
              <w:spacing w:line="276" w:lineRule="auto"/>
              <w:jc w:val="both"/>
              <w:rPr>
                <w:rFonts w:cstheme="minorHAnsi"/>
                <w:sz w:val="18"/>
              </w:rPr>
            </w:pPr>
            <w:r>
              <w:rPr>
                <w:rFonts w:cstheme="minorHAnsi"/>
                <w:sz w:val="18"/>
              </w:rPr>
              <w:t>9</w:t>
            </w:r>
            <w:r w:rsidR="002414F6">
              <w:rPr>
                <w:rFonts w:cstheme="minorHAnsi"/>
                <w:sz w:val="18"/>
              </w:rPr>
              <w:t>.</w:t>
            </w:r>
            <w:r>
              <w:rPr>
                <w:rFonts w:cstheme="minorHAnsi"/>
                <w:sz w:val="18"/>
              </w:rPr>
              <w:t>35</w:t>
            </w:r>
          </w:p>
        </w:tc>
      </w:tr>
      <w:tr w:rsidR="002414F6" w:rsidRPr="001D6393" w14:paraId="5759CD86" w14:textId="77777777" w:rsidTr="00A16B17">
        <w:tc>
          <w:tcPr>
            <w:tcW w:w="2340" w:type="dxa"/>
            <w:tcBorders>
              <w:top w:val="nil"/>
              <w:left w:val="nil"/>
              <w:bottom w:val="nil"/>
              <w:right w:val="nil"/>
            </w:tcBorders>
          </w:tcPr>
          <w:p w14:paraId="65D1E4E6" w14:textId="77777777" w:rsidR="002414F6" w:rsidRPr="001D6393" w:rsidRDefault="002414F6" w:rsidP="00A16B17">
            <w:pPr>
              <w:spacing w:line="276" w:lineRule="auto"/>
              <w:jc w:val="both"/>
              <w:rPr>
                <w:rFonts w:cstheme="minorHAnsi"/>
                <w:sz w:val="18"/>
              </w:rPr>
            </w:pPr>
            <w:r>
              <w:rPr>
                <w:rFonts w:cstheme="minorHAnsi"/>
                <w:sz w:val="18"/>
              </w:rPr>
              <w:t xml:space="preserve">PCA </w:t>
            </w:r>
          </w:p>
        </w:tc>
        <w:tc>
          <w:tcPr>
            <w:tcW w:w="720" w:type="dxa"/>
            <w:tcBorders>
              <w:top w:val="nil"/>
              <w:left w:val="nil"/>
              <w:bottom w:val="nil"/>
              <w:right w:val="nil"/>
            </w:tcBorders>
          </w:tcPr>
          <w:p w14:paraId="40472C83" w14:textId="1E339B7B" w:rsidR="002414F6" w:rsidRPr="001D6393" w:rsidRDefault="000A01FD" w:rsidP="000A01FD">
            <w:pPr>
              <w:spacing w:line="276" w:lineRule="auto"/>
              <w:jc w:val="both"/>
              <w:rPr>
                <w:rFonts w:cstheme="minorHAnsi"/>
                <w:sz w:val="18"/>
              </w:rPr>
            </w:pPr>
            <w:r>
              <w:rPr>
                <w:rFonts w:cstheme="minorHAnsi"/>
                <w:sz w:val="18"/>
              </w:rPr>
              <w:t>85</w:t>
            </w:r>
            <w:r w:rsidR="002414F6" w:rsidRPr="001D6393">
              <w:rPr>
                <w:rFonts w:cstheme="minorHAnsi"/>
                <w:sz w:val="18"/>
              </w:rPr>
              <w:t>.</w:t>
            </w:r>
            <w:r>
              <w:rPr>
                <w:rFonts w:cstheme="minorHAnsi"/>
                <w:sz w:val="18"/>
              </w:rPr>
              <w:t>90</w:t>
            </w:r>
          </w:p>
        </w:tc>
        <w:tc>
          <w:tcPr>
            <w:tcW w:w="720" w:type="dxa"/>
            <w:tcBorders>
              <w:top w:val="nil"/>
              <w:left w:val="nil"/>
              <w:bottom w:val="nil"/>
              <w:right w:val="nil"/>
            </w:tcBorders>
          </w:tcPr>
          <w:p w14:paraId="05837915" w14:textId="22A8DBA9" w:rsidR="002414F6" w:rsidRPr="001D6393" w:rsidRDefault="000A01FD" w:rsidP="000A01FD">
            <w:pPr>
              <w:spacing w:line="276" w:lineRule="auto"/>
              <w:jc w:val="both"/>
              <w:rPr>
                <w:rFonts w:cstheme="minorHAnsi"/>
                <w:sz w:val="18"/>
              </w:rPr>
            </w:pPr>
            <w:r>
              <w:rPr>
                <w:rFonts w:cstheme="minorHAnsi"/>
                <w:sz w:val="18"/>
              </w:rPr>
              <w:t>7</w:t>
            </w:r>
            <w:r w:rsidR="002414F6" w:rsidRPr="001D6393">
              <w:rPr>
                <w:rFonts w:cstheme="minorHAnsi"/>
                <w:sz w:val="18"/>
              </w:rPr>
              <w:t>.</w:t>
            </w:r>
            <w:r>
              <w:rPr>
                <w:rFonts w:cstheme="minorHAnsi"/>
                <w:sz w:val="18"/>
              </w:rPr>
              <w:t>38</w:t>
            </w:r>
          </w:p>
        </w:tc>
        <w:tc>
          <w:tcPr>
            <w:tcW w:w="720" w:type="dxa"/>
            <w:tcBorders>
              <w:top w:val="nil"/>
              <w:left w:val="nil"/>
              <w:bottom w:val="nil"/>
              <w:right w:val="nil"/>
            </w:tcBorders>
          </w:tcPr>
          <w:p w14:paraId="1FC8C5CA" w14:textId="0792A2F2" w:rsidR="002414F6" w:rsidRPr="001D6393" w:rsidRDefault="000A01FD" w:rsidP="000A01FD">
            <w:pPr>
              <w:spacing w:line="276" w:lineRule="auto"/>
              <w:jc w:val="both"/>
              <w:rPr>
                <w:rFonts w:cstheme="minorHAnsi"/>
                <w:sz w:val="18"/>
              </w:rPr>
            </w:pPr>
            <w:r>
              <w:rPr>
                <w:rFonts w:cstheme="minorHAnsi"/>
                <w:sz w:val="18"/>
              </w:rPr>
              <w:t>84</w:t>
            </w:r>
            <w:r w:rsidR="002414F6">
              <w:rPr>
                <w:rFonts w:cstheme="minorHAnsi"/>
                <w:sz w:val="18"/>
              </w:rPr>
              <w:t>.</w:t>
            </w:r>
            <w:r>
              <w:rPr>
                <w:rFonts w:cstheme="minorHAnsi"/>
                <w:sz w:val="18"/>
              </w:rPr>
              <w:t>54</w:t>
            </w:r>
          </w:p>
        </w:tc>
        <w:tc>
          <w:tcPr>
            <w:tcW w:w="630" w:type="dxa"/>
            <w:tcBorders>
              <w:top w:val="nil"/>
              <w:left w:val="nil"/>
              <w:bottom w:val="nil"/>
              <w:right w:val="nil"/>
            </w:tcBorders>
          </w:tcPr>
          <w:p w14:paraId="7458A1D5" w14:textId="2C9CD355" w:rsidR="002414F6" w:rsidRPr="001D6393" w:rsidRDefault="000A01FD" w:rsidP="000A01FD">
            <w:pPr>
              <w:spacing w:line="276" w:lineRule="auto"/>
              <w:jc w:val="both"/>
              <w:rPr>
                <w:rFonts w:cstheme="minorHAnsi"/>
                <w:sz w:val="18"/>
              </w:rPr>
            </w:pPr>
            <w:r>
              <w:rPr>
                <w:rFonts w:cstheme="minorHAnsi"/>
                <w:sz w:val="18"/>
              </w:rPr>
              <w:t>7</w:t>
            </w:r>
            <w:r w:rsidR="002414F6">
              <w:rPr>
                <w:rFonts w:cstheme="minorHAnsi"/>
                <w:sz w:val="18"/>
              </w:rPr>
              <w:t>.</w:t>
            </w:r>
            <w:r>
              <w:rPr>
                <w:rFonts w:cstheme="minorHAnsi"/>
                <w:sz w:val="18"/>
              </w:rPr>
              <w:t>95</w:t>
            </w:r>
          </w:p>
        </w:tc>
        <w:tc>
          <w:tcPr>
            <w:tcW w:w="720" w:type="dxa"/>
            <w:tcBorders>
              <w:top w:val="nil"/>
              <w:left w:val="nil"/>
              <w:bottom w:val="nil"/>
              <w:right w:val="nil"/>
            </w:tcBorders>
          </w:tcPr>
          <w:p w14:paraId="07456537" w14:textId="0BB961C2" w:rsidR="002414F6" w:rsidRPr="001D6393" w:rsidRDefault="000A01FD" w:rsidP="000A01FD">
            <w:pPr>
              <w:spacing w:line="276" w:lineRule="auto"/>
              <w:jc w:val="both"/>
              <w:rPr>
                <w:rFonts w:cstheme="minorHAnsi"/>
                <w:sz w:val="18"/>
              </w:rPr>
            </w:pPr>
            <w:r>
              <w:rPr>
                <w:rFonts w:cstheme="minorHAnsi"/>
                <w:sz w:val="18"/>
              </w:rPr>
              <w:t>87</w:t>
            </w:r>
            <w:r w:rsidR="002414F6">
              <w:rPr>
                <w:rFonts w:cstheme="minorHAnsi"/>
                <w:sz w:val="18"/>
              </w:rPr>
              <w:t>.</w:t>
            </w:r>
            <w:r>
              <w:rPr>
                <w:rFonts w:cstheme="minorHAnsi"/>
                <w:sz w:val="18"/>
              </w:rPr>
              <w:t>19</w:t>
            </w:r>
          </w:p>
        </w:tc>
        <w:tc>
          <w:tcPr>
            <w:tcW w:w="810" w:type="dxa"/>
            <w:tcBorders>
              <w:top w:val="nil"/>
              <w:left w:val="nil"/>
              <w:bottom w:val="nil"/>
              <w:right w:val="nil"/>
            </w:tcBorders>
          </w:tcPr>
          <w:p w14:paraId="0C4893C6" w14:textId="1CBFA754" w:rsidR="002414F6" w:rsidRPr="001D6393" w:rsidRDefault="000A01FD" w:rsidP="000A01FD">
            <w:pPr>
              <w:spacing w:line="276" w:lineRule="auto"/>
              <w:jc w:val="both"/>
              <w:rPr>
                <w:rFonts w:cstheme="minorHAnsi"/>
                <w:sz w:val="18"/>
              </w:rPr>
            </w:pPr>
            <w:r>
              <w:rPr>
                <w:rFonts w:cstheme="minorHAnsi"/>
                <w:sz w:val="18"/>
              </w:rPr>
              <w:t>7</w:t>
            </w:r>
            <w:r w:rsidR="002414F6">
              <w:rPr>
                <w:rFonts w:cstheme="minorHAnsi"/>
                <w:sz w:val="18"/>
              </w:rPr>
              <w:t>.</w:t>
            </w:r>
            <w:r>
              <w:rPr>
                <w:rFonts w:cstheme="minorHAnsi"/>
                <w:sz w:val="18"/>
              </w:rPr>
              <w:t>14</w:t>
            </w:r>
          </w:p>
        </w:tc>
      </w:tr>
      <w:tr w:rsidR="002414F6" w:rsidRPr="00D418CD" w14:paraId="2E856825" w14:textId="77777777" w:rsidTr="00A16B17">
        <w:tc>
          <w:tcPr>
            <w:tcW w:w="6660" w:type="dxa"/>
            <w:gridSpan w:val="7"/>
            <w:tcBorders>
              <w:top w:val="single" w:sz="12" w:space="0" w:color="auto"/>
              <w:left w:val="nil"/>
              <w:bottom w:val="nil"/>
              <w:right w:val="nil"/>
            </w:tcBorders>
          </w:tcPr>
          <w:p w14:paraId="2B2E692B" w14:textId="77777777" w:rsidR="002414F6" w:rsidRPr="001D6393" w:rsidRDefault="002414F6" w:rsidP="00A16B17">
            <w:pPr>
              <w:spacing w:line="276" w:lineRule="auto"/>
              <w:jc w:val="both"/>
              <w:rPr>
                <w:rFonts w:cstheme="minorHAnsi"/>
                <w:i/>
                <w:sz w:val="14"/>
                <w:lang w:val="en-US"/>
              </w:rPr>
            </w:pPr>
            <w:r w:rsidRPr="001D6393">
              <w:rPr>
                <w:rFonts w:cstheme="minorHAnsi"/>
                <w:i/>
                <w:sz w:val="14"/>
                <w:lang w:val="en-US"/>
              </w:rPr>
              <w:t xml:space="preserve">Note. </w:t>
            </w:r>
            <w:r w:rsidRPr="001D6393">
              <w:rPr>
                <w:rFonts w:cstheme="minorHAnsi"/>
                <w:sz w:val="14"/>
                <w:lang w:val="en-US"/>
              </w:rPr>
              <w:t>RT, reaction time</w:t>
            </w:r>
            <w:r>
              <w:rPr>
                <w:rFonts w:cstheme="minorHAnsi"/>
                <w:sz w:val="14"/>
                <w:lang w:val="en-US"/>
              </w:rPr>
              <w:t xml:space="preserve">; </w:t>
            </w:r>
            <w:r w:rsidRPr="001D6393">
              <w:rPr>
                <w:rFonts w:cstheme="minorHAnsi"/>
                <w:sz w:val="14"/>
                <w:lang w:val="en-US"/>
              </w:rPr>
              <w:t>Error reaction times refer to all error trials; Pre-error reaction times refer to correct trials before error commission; Post-error reaction times refer to correct trials after error commission</w:t>
            </w:r>
            <w:r>
              <w:rPr>
                <w:rFonts w:cstheme="minorHAnsi"/>
                <w:sz w:val="14"/>
                <w:lang w:val="en-US"/>
              </w:rPr>
              <w:t>; Post-correct</w:t>
            </w:r>
            <w:r w:rsidRPr="001D6393">
              <w:rPr>
                <w:rFonts w:cstheme="minorHAnsi"/>
                <w:sz w:val="14"/>
                <w:lang w:val="en-US"/>
              </w:rPr>
              <w:t xml:space="preserve"> reaction times refer to correct trials after </w:t>
            </w:r>
            <w:r>
              <w:rPr>
                <w:rFonts w:cstheme="minorHAnsi"/>
                <w:sz w:val="14"/>
                <w:lang w:val="en-US"/>
              </w:rPr>
              <w:t>correct responses</w:t>
            </w:r>
            <w:r w:rsidRPr="001D6393">
              <w:rPr>
                <w:rFonts w:cstheme="minorHAnsi"/>
                <w:sz w:val="14"/>
                <w:lang w:val="en-US"/>
              </w:rPr>
              <w:t>;</w:t>
            </w:r>
            <w:r>
              <w:rPr>
                <w:rFonts w:cstheme="minorHAnsi"/>
                <w:sz w:val="14"/>
                <w:lang w:val="en-US"/>
              </w:rPr>
              <w:t xml:space="preserve"> Post-positive reaction times refer to correct </w:t>
            </w:r>
            <w:r w:rsidRPr="00350EA0">
              <w:rPr>
                <w:rFonts w:cstheme="minorHAnsi"/>
                <w:sz w:val="14"/>
                <w:lang w:val="en-US"/>
              </w:rPr>
              <w:t>trials after positive feedback in the</w:t>
            </w:r>
            <w:r>
              <w:rPr>
                <w:rFonts w:cstheme="minorHAnsi"/>
                <w:sz w:val="14"/>
                <w:lang w:val="en-US"/>
              </w:rPr>
              <w:t xml:space="preserve"> correct</w:t>
            </w:r>
            <w:r w:rsidRPr="00350EA0">
              <w:rPr>
                <w:rFonts w:cstheme="minorHAnsi"/>
                <w:sz w:val="14"/>
                <w:lang w:val="en-US"/>
              </w:rPr>
              <w:t xml:space="preserve"> trial before</w:t>
            </w:r>
            <w:r w:rsidRPr="001D6393">
              <w:rPr>
                <w:rFonts w:cstheme="minorHAnsi"/>
                <w:sz w:val="14"/>
                <w:lang w:val="en-US"/>
              </w:rPr>
              <w:t>;</w:t>
            </w:r>
            <w:r>
              <w:rPr>
                <w:rFonts w:cstheme="minorHAnsi"/>
                <w:sz w:val="14"/>
                <w:lang w:val="en-US"/>
              </w:rPr>
              <w:t xml:space="preserve"> Post-negative reaction times refer to correct </w:t>
            </w:r>
            <w:r w:rsidRPr="00350EA0">
              <w:rPr>
                <w:rFonts w:cstheme="minorHAnsi"/>
                <w:sz w:val="14"/>
                <w:lang w:val="en-US"/>
              </w:rPr>
              <w:t xml:space="preserve">trials after </w:t>
            </w:r>
            <w:r>
              <w:rPr>
                <w:rFonts w:cstheme="minorHAnsi"/>
                <w:sz w:val="14"/>
                <w:lang w:val="en-US"/>
              </w:rPr>
              <w:t>negative</w:t>
            </w:r>
            <w:r w:rsidRPr="00350EA0">
              <w:rPr>
                <w:rFonts w:cstheme="minorHAnsi"/>
                <w:sz w:val="14"/>
                <w:lang w:val="en-US"/>
              </w:rPr>
              <w:t xml:space="preserve"> feedback in the </w:t>
            </w:r>
            <w:r>
              <w:rPr>
                <w:rFonts w:cstheme="minorHAnsi"/>
                <w:sz w:val="14"/>
                <w:lang w:val="en-US"/>
              </w:rPr>
              <w:t xml:space="preserve">correct </w:t>
            </w:r>
            <w:r w:rsidRPr="00350EA0">
              <w:rPr>
                <w:rFonts w:cstheme="minorHAnsi"/>
                <w:sz w:val="14"/>
                <w:lang w:val="en-US"/>
              </w:rPr>
              <w:t>trial before</w:t>
            </w:r>
            <w:r>
              <w:rPr>
                <w:rFonts w:cstheme="minorHAnsi"/>
                <w:sz w:val="14"/>
                <w:lang w:val="en-US"/>
              </w:rPr>
              <w:t>;</w:t>
            </w:r>
            <w:r w:rsidRPr="001D6393">
              <w:rPr>
                <w:rFonts w:cstheme="minorHAnsi"/>
                <w:sz w:val="14"/>
                <w:lang w:val="en-US"/>
              </w:rPr>
              <w:t xml:space="preserve"> PEA, Post Error Accuracy; PCA, Post Correct Accuracy</w:t>
            </w:r>
            <w:r w:rsidRPr="001E7F4D">
              <w:rPr>
                <w:rFonts w:cstheme="minorHAnsi"/>
                <w:sz w:val="14"/>
                <w:lang w:val="en-US"/>
              </w:rPr>
              <w:t>.</w:t>
            </w:r>
          </w:p>
        </w:tc>
      </w:tr>
    </w:tbl>
    <w:p w14:paraId="0FF7F41C" w14:textId="77777777" w:rsidR="002414F6" w:rsidRDefault="002414F6" w:rsidP="00606FFC">
      <w:pPr>
        <w:jc w:val="both"/>
        <w:rPr>
          <w:szCs w:val="20"/>
          <w:lang w:val="en-US"/>
        </w:rPr>
      </w:pPr>
    </w:p>
    <w:p w14:paraId="7436E649" w14:textId="77777777" w:rsidR="00173A82" w:rsidRDefault="00173A82">
      <w:pPr>
        <w:rPr>
          <w:b/>
          <w:bCs/>
          <w:iCs/>
          <w:szCs w:val="20"/>
          <w:lang w:val="en-US"/>
        </w:rPr>
      </w:pPr>
      <w:r>
        <w:rPr>
          <w:b/>
          <w:bCs/>
          <w:iCs/>
          <w:szCs w:val="20"/>
          <w:lang w:val="en-US"/>
        </w:rPr>
        <w:br w:type="page"/>
      </w:r>
    </w:p>
    <w:p w14:paraId="04EE2DEB" w14:textId="3E523E90" w:rsidR="00FC1377" w:rsidRDefault="004E0805" w:rsidP="004E0805">
      <w:pPr>
        <w:spacing w:after="120"/>
        <w:rPr>
          <w:b/>
          <w:bCs/>
          <w:iCs/>
          <w:szCs w:val="20"/>
          <w:lang w:val="en-US"/>
        </w:rPr>
      </w:pPr>
      <w:r>
        <w:rPr>
          <w:b/>
          <w:bCs/>
          <w:iCs/>
          <w:szCs w:val="20"/>
          <w:lang w:val="en-US"/>
        </w:rPr>
        <w:lastRenderedPageBreak/>
        <w:t>Drift-diffusion modelling</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BE04A4" w14:paraId="6FA89BEC" w14:textId="77777777" w:rsidTr="00BE04A4">
        <w:tc>
          <w:tcPr>
            <w:tcW w:w="9062" w:type="dxa"/>
          </w:tcPr>
          <w:p w14:paraId="6C32B076" w14:textId="188DBDFF" w:rsidR="00BE04A4" w:rsidRDefault="00BE04A4" w:rsidP="00BE04A4">
            <w:pPr>
              <w:ind w:left="-195"/>
              <w:rPr>
                <w:b/>
                <w:bCs/>
                <w:iCs/>
                <w:szCs w:val="20"/>
                <w:lang w:val="en-US"/>
              </w:rPr>
            </w:pPr>
            <w:r>
              <w:rPr>
                <w:i/>
                <w:noProof/>
                <w:szCs w:val="20"/>
                <w:lang w:eastAsia="de-DE"/>
              </w:rPr>
              <w:drawing>
                <wp:inline distT="0" distB="0" distL="0" distR="0" wp14:anchorId="10BE9A02" wp14:editId="7B27054E">
                  <wp:extent cx="5760720" cy="4386580"/>
                  <wp:effectExtent l="0" t="0" r="5080" b="0"/>
                  <wp:docPr id="36585105" name="Picture 2" descr="A picture containing text, screenshot, diagram, colorfuln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85105" name="Picture 2" descr="A picture containing text, screenshot, diagram, colorfulnes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386580"/>
                          </a:xfrm>
                          <a:prstGeom prst="rect">
                            <a:avLst/>
                          </a:prstGeom>
                        </pic:spPr>
                      </pic:pic>
                    </a:graphicData>
                  </a:graphic>
                </wp:inline>
              </w:drawing>
            </w:r>
          </w:p>
        </w:tc>
      </w:tr>
      <w:tr w:rsidR="00BE04A4" w14:paraId="6F8D3C8B" w14:textId="77777777" w:rsidTr="00BE04A4">
        <w:tc>
          <w:tcPr>
            <w:tcW w:w="9062" w:type="dxa"/>
          </w:tcPr>
          <w:p w14:paraId="32728CB8" w14:textId="06609A68" w:rsidR="00BE04A4" w:rsidRDefault="00BE04A4" w:rsidP="00BE04A4">
            <w:pPr>
              <w:jc w:val="both"/>
              <w:rPr>
                <w:b/>
                <w:bCs/>
                <w:iCs/>
                <w:szCs w:val="20"/>
                <w:lang w:val="en-US"/>
              </w:rPr>
            </w:pPr>
            <w:r w:rsidRPr="000E0F3F">
              <w:rPr>
                <w:sz w:val="18"/>
                <w:lang w:val="en-US"/>
              </w:rPr>
              <w:t>F</w:t>
            </w:r>
            <w:r>
              <w:rPr>
                <w:sz w:val="18"/>
                <w:lang w:val="en-US"/>
              </w:rPr>
              <w:t>IGURE 1</w:t>
            </w:r>
            <w:r w:rsidRPr="000E0F3F">
              <w:rPr>
                <w:sz w:val="18"/>
                <w:lang w:val="en-US"/>
              </w:rPr>
              <w:t xml:space="preserve"> |</w:t>
            </w:r>
            <w:r>
              <w:rPr>
                <w:sz w:val="18"/>
                <w:lang w:val="en-US"/>
              </w:rPr>
              <w:t xml:space="preserve"> </w:t>
            </w:r>
            <w:r w:rsidRPr="000265F0">
              <w:rPr>
                <w:sz w:val="18"/>
                <w:lang w:val="en-GB"/>
              </w:rPr>
              <w:t>Parameter recovery</w:t>
            </w:r>
            <w:r w:rsidRPr="0033080B">
              <w:rPr>
                <w:sz w:val="18"/>
                <w:lang w:val="en-GB"/>
              </w:rPr>
              <w:t>.</w:t>
            </w:r>
            <w:r>
              <w:rPr>
                <w:b/>
                <w:bCs/>
                <w:sz w:val="18"/>
                <w:lang w:val="en-GB"/>
              </w:rPr>
              <w:t xml:space="preserve"> </w:t>
            </w:r>
            <w:r w:rsidRPr="000265F0">
              <w:rPr>
                <w:sz w:val="18"/>
                <w:lang w:val="en-GB"/>
              </w:rPr>
              <w:t xml:space="preserve">Here, we show </w:t>
            </w:r>
            <w:r w:rsidRPr="00BE30A6">
              <w:rPr>
                <w:sz w:val="18"/>
                <w:lang w:val="en-US"/>
              </w:rPr>
              <w:t>parameter recovery</w:t>
            </w:r>
            <w:r>
              <w:rPr>
                <w:sz w:val="18"/>
                <w:lang w:val="en-US"/>
              </w:rPr>
              <w:t xml:space="preserve"> analyses</w:t>
            </w:r>
            <w:r w:rsidRPr="00BE30A6">
              <w:rPr>
                <w:sz w:val="18"/>
                <w:lang w:val="en-US"/>
              </w:rPr>
              <w:t xml:space="preserve"> for which we randomly drew model parameters out of a Gaussian distribution with mean and variance equal to the observed fitted parameters across the whole group to reduce parameter value combinations that were extremely unlikely to occur in human data. We simulated 1.000 parameter combinations and used the same differential evolution algorithm to recover the fitted models. Models that produced no errors at all or for which constraints were not met, were discarded from</w:t>
            </w:r>
            <w:r>
              <w:rPr>
                <w:sz w:val="18"/>
                <w:lang w:val="en-US"/>
              </w:rPr>
              <w:t xml:space="preserve"> the</w:t>
            </w:r>
            <w:r w:rsidRPr="00BE30A6">
              <w:rPr>
                <w:sz w:val="18"/>
                <w:lang w:val="en-US"/>
              </w:rPr>
              <w:t xml:space="preserve"> analysis. As in the human data, we used 5.000 trials per simulation.</w:t>
            </w:r>
            <w:r>
              <w:rPr>
                <w:sz w:val="18"/>
                <w:lang w:val="en-US"/>
              </w:rPr>
              <w:t xml:space="preserve"> </w:t>
            </w:r>
            <w:r w:rsidRPr="009E7A64">
              <w:rPr>
                <w:b/>
                <w:bCs/>
                <w:sz w:val="18"/>
                <w:lang w:val="en-US"/>
              </w:rPr>
              <w:t>(a)</w:t>
            </w:r>
            <w:r>
              <w:rPr>
                <w:sz w:val="18"/>
                <w:lang w:val="en-US"/>
              </w:rPr>
              <w:t xml:space="preserve"> Correlation between simulated and recovered parameters with fixed variance parameters. </w:t>
            </w:r>
            <w:r w:rsidRPr="00254B9A">
              <w:rPr>
                <w:sz w:val="18"/>
                <w:lang w:val="en-US"/>
              </w:rPr>
              <w:t>Here, we fixed the variance parameters (sv, sz, st, sf)</w:t>
            </w:r>
            <w:r w:rsidRPr="00BE30A6">
              <w:rPr>
                <w:sz w:val="18"/>
                <w:lang w:val="en-US"/>
              </w:rPr>
              <w:t xml:space="preserve"> </w:t>
            </w:r>
            <w:r w:rsidRPr="00254B9A">
              <w:rPr>
                <w:sz w:val="18"/>
                <w:lang w:val="en-US"/>
              </w:rPr>
              <w:t>to the group mean</w:t>
            </w:r>
            <w:r>
              <w:rPr>
                <w:sz w:val="18"/>
                <w:lang w:val="en-US"/>
              </w:rPr>
              <w:t xml:space="preserve">. </w:t>
            </w:r>
            <w:r w:rsidRPr="009E7A64">
              <w:rPr>
                <w:b/>
                <w:bCs/>
                <w:sz w:val="18"/>
                <w:lang w:val="en-US"/>
              </w:rPr>
              <w:t>(b)</w:t>
            </w:r>
            <w:r>
              <w:rPr>
                <w:sz w:val="18"/>
                <w:lang w:val="en-US"/>
              </w:rPr>
              <w:t xml:space="preserve"> Correlation between simulated and recovered parameters for the full model. Both analyses indicate that p</w:t>
            </w:r>
            <w:r w:rsidRPr="000B5BE2">
              <w:rPr>
                <w:sz w:val="18"/>
                <w:lang w:val="en-US"/>
              </w:rPr>
              <w:t xml:space="preserve">arameter values that were used to simulate data from </w:t>
            </w:r>
            <w:r>
              <w:rPr>
                <w:sz w:val="18"/>
                <w:lang w:val="en-US"/>
              </w:rPr>
              <w:t xml:space="preserve">the full feature DDM </w:t>
            </w:r>
            <w:r w:rsidRPr="000B5BE2">
              <w:rPr>
                <w:sz w:val="18"/>
                <w:lang w:val="en-US"/>
              </w:rPr>
              <w:t>(ordinate) tended to correlate with the parameter values best fit to those synthetic datasets (abscissa).</w:t>
            </w:r>
            <w:r>
              <w:rPr>
                <w:sz w:val="18"/>
                <w:lang w:val="en-US"/>
              </w:rPr>
              <w:t xml:space="preserve"> </w:t>
            </w:r>
            <w:r w:rsidRPr="009E7A64">
              <w:rPr>
                <w:i/>
                <w:iCs/>
                <w:sz w:val="18"/>
                <w:lang w:val="en-US"/>
              </w:rPr>
              <w:t>Note:</w:t>
            </w:r>
            <w:r>
              <w:rPr>
                <w:sz w:val="18"/>
                <w:lang w:val="en-US"/>
              </w:rPr>
              <w:t xml:space="preserve"> the full feature DDM consisted of nine parameters: </w:t>
            </w:r>
            <w:r>
              <w:rPr>
                <w:rFonts w:cstheme="minorHAnsi"/>
                <w:sz w:val="18"/>
                <w:szCs w:val="18"/>
                <w:lang w:val="en-US"/>
              </w:rPr>
              <w:t>drift rate (</w:t>
            </w:r>
            <w:r w:rsidRPr="00C10969">
              <w:rPr>
                <w:rFonts w:cstheme="minorHAnsi"/>
                <w:i/>
                <w:sz w:val="18"/>
                <w:szCs w:val="18"/>
                <w:lang w:val="en-US"/>
              </w:rPr>
              <w:t>v</w:t>
            </w:r>
            <w:r>
              <w:rPr>
                <w:rFonts w:cstheme="minorHAnsi"/>
                <w:sz w:val="18"/>
                <w:szCs w:val="18"/>
                <w:lang w:val="en-US"/>
              </w:rPr>
              <w:t>), variance in drift rates (</w:t>
            </w:r>
            <w:r w:rsidRPr="00C10969">
              <w:rPr>
                <w:rFonts w:cstheme="minorHAnsi"/>
                <w:i/>
                <w:sz w:val="18"/>
                <w:szCs w:val="18"/>
                <w:lang w:val="en-US"/>
              </w:rPr>
              <w:t>sv</w:t>
            </w:r>
            <w:r>
              <w:rPr>
                <w:rFonts w:cstheme="minorHAnsi"/>
                <w:sz w:val="18"/>
                <w:szCs w:val="18"/>
                <w:lang w:val="en-US"/>
              </w:rPr>
              <w:t>), boundary (</w:t>
            </w:r>
            <w:r w:rsidRPr="00C10969">
              <w:rPr>
                <w:rFonts w:cstheme="minorHAnsi"/>
                <w:i/>
                <w:sz w:val="18"/>
                <w:szCs w:val="18"/>
                <w:lang w:val="en-US"/>
              </w:rPr>
              <w:t>a</w:t>
            </w:r>
            <w:r>
              <w:rPr>
                <w:rFonts w:cstheme="minorHAnsi"/>
                <w:sz w:val="18"/>
                <w:szCs w:val="18"/>
                <w:lang w:val="en-US"/>
              </w:rPr>
              <w:t>), variance in start points (</w:t>
            </w:r>
            <w:r w:rsidRPr="00C10969">
              <w:rPr>
                <w:rFonts w:cstheme="minorHAnsi"/>
                <w:i/>
                <w:sz w:val="18"/>
                <w:szCs w:val="18"/>
                <w:lang w:val="en-US"/>
              </w:rPr>
              <w:t>sz</w:t>
            </w:r>
            <w:r>
              <w:rPr>
                <w:rFonts w:cstheme="minorHAnsi"/>
                <w:sz w:val="18"/>
                <w:szCs w:val="18"/>
                <w:lang w:val="en-US"/>
              </w:rPr>
              <w:t>), non-decision time (</w:t>
            </w:r>
            <w:r w:rsidRPr="00C10969">
              <w:rPr>
                <w:rFonts w:cstheme="minorHAnsi"/>
                <w:i/>
                <w:sz w:val="18"/>
                <w:szCs w:val="18"/>
                <w:lang w:val="en-US"/>
              </w:rPr>
              <w:t>Ter</w:t>
            </w:r>
            <w:r>
              <w:rPr>
                <w:rFonts w:cstheme="minorHAnsi"/>
                <w:i/>
                <w:sz w:val="18"/>
                <w:szCs w:val="18"/>
                <w:lang w:val="en-US"/>
              </w:rPr>
              <w:t xml:space="preserve">, </w:t>
            </w:r>
            <w:r w:rsidRPr="002249D7">
              <w:rPr>
                <w:rFonts w:cstheme="minorHAnsi"/>
                <w:iCs/>
                <w:sz w:val="18"/>
                <w:szCs w:val="18"/>
                <w:lang w:val="en-US"/>
              </w:rPr>
              <w:t>reflecting visual processing and motor execution times</w:t>
            </w:r>
            <w:r>
              <w:rPr>
                <w:rFonts w:cstheme="minorHAnsi"/>
                <w:sz w:val="18"/>
                <w:szCs w:val="18"/>
                <w:lang w:val="en-US"/>
              </w:rPr>
              <w:t xml:space="preserve">), variance in </w:t>
            </w:r>
            <w:r w:rsidRPr="00C10969">
              <w:rPr>
                <w:rFonts w:cstheme="minorHAnsi"/>
                <w:i/>
                <w:sz w:val="18"/>
                <w:szCs w:val="18"/>
                <w:lang w:val="en-US"/>
              </w:rPr>
              <w:t>Ter</w:t>
            </w:r>
            <w:r>
              <w:rPr>
                <w:rFonts w:cstheme="minorHAnsi"/>
                <w:sz w:val="18"/>
                <w:szCs w:val="18"/>
                <w:lang w:val="en-US"/>
              </w:rPr>
              <w:t xml:space="preserve"> (</w:t>
            </w:r>
            <w:r w:rsidRPr="00C10969">
              <w:rPr>
                <w:rFonts w:cstheme="minorHAnsi"/>
                <w:i/>
                <w:sz w:val="18"/>
                <w:szCs w:val="18"/>
                <w:lang w:val="en-US"/>
              </w:rPr>
              <w:t>st</w:t>
            </w:r>
            <w:r>
              <w:rPr>
                <w:rFonts w:cstheme="minorHAnsi"/>
                <w:sz w:val="18"/>
                <w:szCs w:val="18"/>
                <w:lang w:val="en-US"/>
              </w:rPr>
              <w:t>), bounds collapse (</w:t>
            </w:r>
            <w:r w:rsidRPr="00C10969">
              <w:rPr>
                <w:rFonts w:cstheme="minorHAnsi"/>
                <w:i/>
                <w:sz w:val="18"/>
                <w:szCs w:val="18"/>
                <w:lang w:val="en-US"/>
              </w:rPr>
              <w:t>k</w:t>
            </w:r>
            <w:r>
              <w:rPr>
                <w:rFonts w:cstheme="minorHAnsi"/>
                <w:sz w:val="18"/>
                <w:szCs w:val="18"/>
                <w:lang w:val="en-US"/>
              </w:rPr>
              <w:t>), flanker suppression (</w:t>
            </w:r>
            <w:r w:rsidRPr="00C10969">
              <w:rPr>
                <w:rFonts w:cstheme="minorHAnsi"/>
                <w:i/>
                <w:sz w:val="18"/>
                <w:szCs w:val="18"/>
                <w:lang w:val="en-US"/>
              </w:rPr>
              <w:t>f</w:t>
            </w:r>
            <w:r>
              <w:rPr>
                <w:rFonts w:cstheme="minorHAnsi"/>
                <w:sz w:val="18"/>
                <w:szCs w:val="18"/>
                <w:lang w:val="en-US"/>
              </w:rPr>
              <w:t xml:space="preserve">), and variance in </w:t>
            </w:r>
            <w:r w:rsidRPr="00C10969">
              <w:rPr>
                <w:rFonts w:cstheme="minorHAnsi"/>
                <w:i/>
                <w:sz w:val="18"/>
                <w:szCs w:val="18"/>
                <w:lang w:val="en-US"/>
              </w:rPr>
              <w:t xml:space="preserve">f </w:t>
            </w:r>
            <w:r>
              <w:rPr>
                <w:rFonts w:cstheme="minorHAnsi"/>
                <w:sz w:val="18"/>
                <w:szCs w:val="18"/>
                <w:lang w:val="en-US"/>
              </w:rPr>
              <w:t>(</w:t>
            </w:r>
            <w:r w:rsidRPr="00C10969">
              <w:rPr>
                <w:rFonts w:cstheme="minorHAnsi"/>
                <w:i/>
                <w:sz w:val="18"/>
                <w:szCs w:val="18"/>
                <w:lang w:val="en-US"/>
              </w:rPr>
              <w:t>sf</w:t>
            </w:r>
            <w:r>
              <w:rPr>
                <w:rFonts w:cstheme="minorHAnsi"/>
                <w:sz w:val="18"/>
                <w:szCs w:val="18"/>
                <w:lang w:val="en-US"/>
              </w:rPr>
              <w:t>).</w:t>
            </w:r>
          </w:p>
        </w:tc>
      </w:tr>
    </w:tbl>
    <w:p w14:paraId="73A1D0B2" w14:textId="77777777" w:rsidR="000265F0" w:rsidRPr="000265F0" w:rsidRDefault="000265F0">
      <w:pPr>
        <w:rPr>
          <w:b/>
          <w:bCs/>
          <w:iCs/>
          <w:szCs w:val="20"/>
          <w:lang w:val="en-US"/>
        </w:rPr>
      </w:pPr>
    </w:p>
    <w:p w14:paraId="6A858473" w14:textId="2F2253C8" w:rsidR="006C6B47" w:rsidRDefault="006C6B47">
      <w:pPr>
        <w:rPr>
          <w:i/>
          <w:szCs w:val="20"/>
          <w:lang w:val="en-US"/>
        </w:rPr>
      </w:pPr>
    </w:p>
    <w:p w14:paraId="7B2B9A3C" w14:textId="0AD0C6A0" w:rsidR="00BE30A6" w:rsidRDefault="00BE30A6">
      <w:pPr>
        <w:rPr>
          <w:i/>
          <w:szCs w:val="20"/>
          <w:lang w:val="en-US"/>
        </w:rPr>
      </w:pPr>
    </w:p>
    <w:tbl>
      <w:tblPr>
        <w:tblStyle w:val="Tabellenraster"/>
        <w:tblW w:w="0" w:type="auto"/>
        <w:tblLook w:val="04A0" w:firstRow="1" w:lastRow="0" w:firstColumn="1" w:lastColumn="0" w:noHBand="0" w:noVBand="1"/>
      </w:tblPr>
      <w:tblGrid>
        <w:gridCol w:w="9072"/>
      </w:tblGrid>
      <w:tr w:rsidR="004B4A0B" w14:paraId="7F266761" w14:textId="77777777" w:rsidTr="004B4A0B">
        <w:tc>
          <w:tcPr>
            <w:tcW w:w="8408" w:type="dxa"/>
            <w:tcBorders>
              <w:top w:val="nil"/>
              <w:left w:val="nil"/>
              <w:bottom w:val="nil"/>
              <w:right w:val="nil"/>
            </w:tcBorders>
          </w:tcPr>
          <w:p w14:paraId="22750AA7" w14:textId="1EAD1D1A" w:rsidR="004B4A0B" w:rsidRDefault="004B4A0B" w:rsidP="00C7176B">
            <w:pPr>
              <w:ind w:left="-113"/>
              <w:rPr>
                <w:i/>
                <w:szCs w:val="20"/>
                <w:lang w:val="en-US"/>
              </w:rPr>
            </w:pPr>
            <w:r>
              <w:rPr>
                <w:noProof/>
                <w:lang w:eastAsia="de-DE"/>
              </w:rPr>
              <w:lastRenderedPageBreak/>
              <w:drawing>
                <wp:inline distT="0" distB="0" distL="0" distR="0" wp14:anchorId="1ECEE097" wp14:editId="018ABC21">
                  <wp:extent cx="5760720" cy="8146415"/>
                  <wp:effectExtent l="0" t="0" r="0" b="698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60720" cy="8146415"/>
                          </a:xfrm>
                          <a:prstGeom prst="rect">
                            <a:avLst/>
                          </a:prstGeom>
                        </pic:spPr>
                      </pic:pic>
                    </a:graphicData>
                  </a:graphic>
                </wp:inline>
              </w:drawing>
            </w:r>
          </w:p>
        </w:tc>
      </w:tr>
      <w:tr w:rsidR="004B4A0B" w:rsidRPr="00D418CD" w14:paraId="12D74287" w14:textId="77777777" w:rsidTr="004B4A0B">
        <w:tc>
          <w:tcPr>
            <w:tcW w:w="8408" w:type="dxa"/>
            <w:tcBorders>
              <w:top w:val="nil"/>
              <w:left w:val="nil"/>
              <w:bottom w:val="nil"/>
              <w:right w:val="nil"/>
            </w:tcBorders>
          </w:tcPr>
          <w:p w14:paraId="7F58F5B6" w14:textId="2D74973C" w:rsidR="004B4A0B" w:rsidRDefault="004B4A0B" w:rsidP="00C7176B">
            <w:pPr>
              <w:spacing w:before="120"/>
              <w:rPr>
                <w:i/>
                <w:szCs w:val="20"/>
                <w:lang w:val="en-US"/>
              </w:rPr>
            </w:pPr>
            <w:r w:rsidRPr="000E0F3F">
              <w:rPr>
                <w:sz w:val="18"/>
                <w:lang w:val="en-US"/>
              </w:rPr>
              <w:t>F</w:t>
            </w:r>
            <w:r>
              <w:rPr>
                <w:sz w:val="18"/>
                <w:lang w:val="en-US"/>
              </w:rPr>
              <w:t xml:space="preserve">IGURE </w:t>
            </w:r>
            <w:r w:rsidR="00BE30A6">
              <w:rPr>
                <w:sz w:val="18"/>
                <w:lang w:val="en-US"/>
              </w:rPr>
              <w:t>2</w:t>
            </w:r>
            <w:r w:rsidR="00BE30A6" w:rsidRPr="000E0F3F">
              <w:rPr>
                <w:sz w:val="18"/>
                <w:lang w:val="en-US"/>
              </w:rPr>
              <w:t xml:space="preserve"> </w:t>
            </w:r>
            <w:r w:rsidRPr="000E0F3F">
              <w:rPr>
                <w:sz w:val="18"/>
                <w:lang w:val="en-US"/>
              </w:rPr>
              <w:t xml:space="preserve">| </w:t>
            </w:r>
            <w:r w:rsidRPr="00A41A33">
              <w:rPr>
                <w:b/>
                <w:sz w:val="18"/>
                <w:lang w:val="en-US"/>
              </w:rPr>
              <w:t>a</w:t>
            </w:r>
            <w:r w:rsidRPr="00A41A33">
              <w:rPr>
                <w:rFonts w:cstheme="minorHAnsi"/>
                <w:b/>
                <w:sz w:val="18"/>
                <w:szCs w:val="18"/>
                <w:lang w:val="en-US"/>
              </w:rPr>
              <w:t>-</w:t>
            </w:r>
            <w:r>
              <w:rPr>
                <w:rFonts w:cstheme="minorHAnsi"/>
                <w:b/>
                <w:sz w:val="18"/>
                <w:szCs w:val="18"/>
                <w:lang w:val="en-US"/>
              </w:rPr>
              <w:t>k</w:t>
            </w:r>
            <w:r>
              <w:rPr>
                <w:rFonts w:cstheme="minorHAnsi"/>
                <w:sz w:val="18"/>
                <w:szCs w:val="18"/>
                <w:lang w:val="en-US"/>
              </w:rPr>
              <w:t xml:space="preserve"> Quantile fits of the winning model (dark blue) against human reaction time data (light blue), and model and human accuracy. Models were fit separately to all gain trials (</w:t>
            </w:r>
            <w:r w:rsidRPr="00107F59">
              <w:rPr>
                <w:rFonts w:cstheme="minorHAnsi"/>
                <w:b/>
                <w:sz w:val="18"/>
                <w:szCs w:val="18"/>
                <w:lang w:val="en-US"/>
              </w:rPr>
              <w:t>a</w:t>
            </w:r>
            <w:r>
              <w:rPr>
                <w:rFonts w:cstheme="minorHAnsi"/>
                <w:sz w:val="18"/>
                <w:szCs w:val="18"/>
                <w:lang w:val="en-US"/>
              </w:rPr>
              <w:t>), loss trials (</w:t>
            </w:r>
            <w:r w:rsidRPr="00107F59">
              <w:rPr>
                <w:rFonts w:cstheme="minorHAnsi"/>
                <w:b/>
                <w:sz w:val="18"/>
                <w:szCs w:val="18"/>
                <w:lang w:val="en-US"/>
              </w:rPr>
              <w:t>b</w:t>
            </w:r>
            <w:r>
              <w:rPr>
                <w:rFonts w:cstheme="minorHAnsi"/>
                <w:sz w:val="18"/>
                <w:szCs w:val="18"/>
                <w:lang w:val="en-US"/>
              </w:rPr>
              <w:t>), trials after correct responses with positive feedback (</w:t>
            </w:r>
            <w:r w:rsidRPr="00107F59">
              <w:rPr>
                <w:rFonts w:cstheme="minorHAnsi"/>
                <w:b/>
                <w:sz w:val="18"/>
                <w:szCs w:val="18"/>
                <w:lang w:val="en-US"/>
              </w:rPr>
              <w:t>c</w:t>
            </w:r>
            <w:r>
              <w:rPr>
                <w:rFonts w:cstheme="minorHAnsi"/>
                <w:sz w:val="18"/>
                <w:szCs w:val="18"/>
                <w:lang w:val="en-US"/>
              </w:rPr>
              <w:t>), trials after correct responses with negative feedback (</w:t>
            </w:r>
            <w:r w:rsidRPr="00107F59">
              <w:rPr>
                <w:rFonts w:cstheme="minorHAnsi"/>
                <w:b/>
                <w:sz w:val="18"/>
                <w:szCs w:val="18"/>
                <w:lang w:val="en-US"/>
              </w:rPr>
              <w:t>d</w:t>
            </w:r>
            <w:r>
              <w:rPr>
                <w:rFonts w:cstheme="minorHAnsi"/>
                <w:sz w:val="18"/>
                <w:szCs w:val="18"/>
                <w:lang w:val="en-US"/>
              </w:rPr>
              <w:t>), trials after errors (</w:t>
            </w:r>
            <w:r w:rsidRPr="00107F59">
              <w:rPr>
                <w:rFonts w:cstheme="minorHAnsi"/>
                <w:b/>
                <w:sz w:val="18"/>
                <w:szCs w:val="18"/>
                <w:lang w:val="en-US"/>
              </w:rPr>
              <w:t>e</w:t>
            </w:r>
            <w:r>
              <w:rPr>
                <w:rFonts w:cstheme="minorHAnsi"/>
                <w:sz w:val="18"/>
                <w:szCs w:val="18"/>
                <w:lang w:val="en-US"/>
              </w:rPr>
              <w:t>), trials after correct responses with positive feedback with the current trial in the gain or loss context (</w:t>
            </w:r>
            <w:r w:rsidRPr="00107F59">
              <w:rPr>
                <w:rFonts w:cstheme="minorHAnsi"/>
                <w:b/>
                <w:sz w:val="18"/>
                <w:szCs w:val="18"/>
                <w:lang w:val="en-US"/>
              </w:rPr>
              <w:t>f</w:t>
            </w:r>
            <w:r w:rsidRPr="009E61C1">
              <w:rPr>
                <w:rFonts w:cstheme="minorHAnsi"/>
                <w:sz w:val="18"/>
                <w:szCs w:val="18"/>
                <w:lang w:val="en-US"/>
              </w:rPr>
              <w:t>,</w:t>
            </w:r>
            <w:r w:rsidRPr="00107F59">
              <w:rPr>
                <w:rFonts w:cstheme="minorHAnsi"/>
                <w:b/>
                <w:sz w:val="18"/>
                <w:szCs w:val="18"/>
                <w:lang w:val="en-US"/>
              </w:rPr>
              <w:t xml:space="preserve"> g</w:t>
            </w:r>
            <w:r>
              <w:rPr>
                <w:rFonts w:cstheme="minorHAnsi"/>
                <w:sz w:val="18"/>
                <w:szCs w:val="18"/>
                <w:lang w:val="en-US"/>
              </w:rPr>
              <w:t>), trials after correct responses with negative feedback with the current trial in the gain or loss context (</w:t>
            </w:r>
            <w:r w:rsidRPr="00107F59">
              <w:rPr>
                <w:rFonts w:cstheme="minorHAnsi"/>
                <w:b/>
                <w:sz w:val="18"/>
                <w:szCs w:val="18"/>
                <w:lang w:val="en-US"/>
              </w:rPr>
              <w:t>h, i</w:t>
            </w:r>
            <w:r>
              <w:rPr>
                <w:rFonts w:cstheme="minorHAnsi"/>
                <w:sz w:val="18"/>
                <w:szCs w:val="18"/>
                <w:lang w:val="en-US"/>
              </w:rPr>
              <w:t>), and trials after incorrect responses with the current trial in the gain or loss context (</w:t>
            </w:r>
            <w:r w:rsidRPr="00107F59">
              <w:rPr>
                <w:rFonts w:cstheme="minorHAnsi"/>
                <w:b/>
                <w:sz w:val="18"/>
                <w:szCs w:val="18"/>
                <w:lang w:val="en-US"/>
              </w:rPr>
              <w:t>j</w:t>
            </w:r>
            <w:r w:rsidRPr="009E61C1">
              <w:rPr>
                <w:rFonts w:cstheme="minorHAnsi"/>
                <w:sz w:val="18"/>
                <w:szCs w:val="18"/>
                <w:lang w:val="en-US"/>
              </w:rPr>
              <w:t>,</w:t>
            </w:r>
            <w:r w:rsidRPr="00107F59">
              <w:rPr>
                <w:rFonts w:cstheme="minorHAnsi"/>
                <w:b/>
                <w:sz w:val="18"/>
                <w:szCs w:val="18"/>
                <w:lang w:val="en-US"/>
              </w:rPr>
              <w:t xml:space="preserve"> k</w:t>
            </w:r>
            <w:r>
              <w:rPr>
                <w:rFonts w:cstheme="minorHAnsi"/>
                <w:sz w:val="18"/>
                <w:szCs w:val="18"/>
                <w:lang w:val="en-US"/>
              </w:rPr>
              <w:t>).</w:t>
            </w:r>
            <w:r w:rsidR="00A23A12">
              <w:rPr>
                <w:rFonts w:cstheme="minorHAnsi"/>
                <w:sz w:val="18"/>
                <w:szCs w:val="18"/>
                <w:lang w:val="en-US"/>
              </w:rPr>
              <w:t xml:space="preserve"> Overall, each model captured </w:t>
            </w:r>
            <w:r w:rsidR="001D3291">
              <w:rPr>
                <w:rFonts w:cstheme="minorHAnsi"/>
                <w:sz w:val="18"/>
                <w:szCs w:val="18"/>
                <w:lang w:val="en-US"/>
              </w:rPr>
              <w:t xml:space="preserve">the </w:t>
            </w:r>
            <w:r w:rsidR="00A23A12">
              <w:rPr>
                <w:rFonts w:cstheme="minorHAnsi"/>
                <w:sz w:val="18"/>
                <w:szCs w:val="18"/>
                <w:lang w:val="en-US"/>
              </w:rPr>
              <w:t>behavior</w:t>
            </w:r>
            <w:r w:rsidR="001D3291">
              <w:rPr>
                <w:rFonts w:cstheme="minorHAnsi"/>
                <w:sz w:val="18"/>
                <w:szCs w:val="18"/>
                <w:lang w:val="en-US"/>
              </w:rPr>
              <w:t xml:space="preserve"> of the partici</w:t>
            </w:r>
            <w:r w:rsidR="00F363A9">
              <w:rPr>
                <w:rFonts w:cstheme="minorHAnsi"/>
                <w:sz w:val="18"/>
                <w:szCs w:val="18"/>
                <w:lang w:val="en-US"/>
              </w:rPr>
              <w:t>pa</w:t>
            </w:r>
            <w:r w:rsidR="001D3291">
              <w:rPr>
                <w:rFonts w:cstheme="minorHAnsi"/>
                <w:sz w:val="18"/>
                <w:szCs w:val="18"/>
                <w:lang w:val="en-US"/>
              </w:rPr>
              <w:t>nts</w:t>
            </w:r>
            <w:r w:rsidR="00A23A12">
              <w:rPr>
                <w:rFonts w:cstheme="minorHAnsi"/>
                <w:sz w:val="18"/>
                <w:szCs w:val="18"/>
                <w:lang w:val="en-US"/>
              </w:rPr>
              <w:t xml:space="preserve"> well.</w:t>
            </w:r>
          </w:p>
        </w:tc>
      </w:tr>
    </w:tbl>
    <w:p w14:paraId="6029CEEF" w14:textId="4FAA86E2" w:rsidR="004B4A0B" w:rsidRPr="003C2060" w:rsidRDefault="004B4A0B">
      <w:pPr>
        <w:rPr>
          <w:lang w:val="en-US"/>
        </w:rPr>
      </w:pPr>
    </w:p>
    <w:tbl>
      <w:tblPr>
        <w:tblStyle w:val="Tabellenraster"/>
        <w:tblW w:w="0" w:type="auto"/>
        <w:tblLook w:val="04A0" w:firstRow="1" w:lastRow="0" w:firstColumn="1" w:lastColumn="0" w:noHBand="0" w:noVBand="1"/>
      </w:tblPr>
      <w:tblGrid>
        <w:gridCol w:w="1800"/>
        <w:gridCol w:w="810"/>
        <w:gridCol w:w="810"/>
        <w:gridCol w:w="810"/>
        <w:gridCol w:w="810"/>
        <w:gridCol w:w="810"/>
        <w:gridCol w:w="810"/>
        <w:gridCol w:w="810"/>
        <w:gridCol w:w="810"/>
        <w:gridCol w:w="792"/>
      </w:tblGrid>
      <w:tr w:rsidR="004B4A0B" w:rsidRPr="00D418CD" w14:paraId="0208FE17" w14:textId="5311ED52" w:rsidTr="009A445A">
        <w:tc>
          <w:tcPr>
            <w:tcW w:w="9072" w:type="dxa"/>
            <w:gridSpan w:val="10"/>
            <w:tcBorders>
              <w:top w:val="nil"/>
              <w:left w:val="nil"/>
              <w:bottom w:val="single" w:sz="12" w:space="0" w:color="auto"/>
              <w:right w:val="nil"/>
            </w:tcBorders>
          </w:tcPr>
          <w:p w14:paraId="3EA48CA5" w14:textId="77777777" w:rsidR="004B4A0B" w:rsidRDefault="004B4A0B" w:rsidP="005149CB">
            <w:pPr>
              <w:spacing w:line="276" w:lineRule="auto"/>
              <w:jc w:val="both"/>
              <w:rPr>
                <w:rFonts w:cstheme="minorHAnsi"/>
                <w:sz w:val="18"/>
                <w:lang w:val="en-US"/>
              </w:rPr>
            </w:pPr>
            <w:r>
              <w:rPr>
                <w:rFonts w:cstheme="minorHAnsi"/>
                <w:b/>
                <w:sz w:val="18"/>
                <w:lang w:val="en-US"/>
              </w:rPr>
              <w:t>Table 2</w:t>
            </w:r>
          </w:p>
          <w:p w14:paraId="71CA4757" w14:textId="603C24F6" w:rsidR="004B4A0B" w:rsidRPr="001D6393" w:rsidRDefault="004B4A0B" w:rsidP="008059F0">
            <w:pPr>
              <w:spacing w:line="276" w:lineRule="auto"/>
              <w:jc w:val="both"/>
              <w:rPr>
                <w:rFonts w:cstheme="minorHAnsi"/>
                <w:b/>
                <w:sz w:val="18"/>
                <w:lang w:val="en-US"/>
              </w:rPr>
            </w:pPr>
            <w:r>
              <w:rPr>
                <w:rFonts w:cstheme="minorHAnsi"/>
                <w:sz w:val="18"/>
                <w:lang w:val="en-US"/>
              </w:rPr>
              <w:t xml:space="preserve">Maximum likelihood parameters of </w:t>
            </w:r>
            <w:r w:rsidR="008059F0">
              <w:rPr>
                <w:rFonts w:cstheme="minorHAnsi"/>
                <w:sz w:val="18"/>
                <w:lang w:val="en-US"/>
              </w:rPr>
              <w:t>the winning DDM4 for all trial types</w:t>
            </w:r>
            <w:r w:rsidRPr="001D6393">
              <w:rPr>
                <w:rFonts w:cstheme="minorHAnsi"/>
                <w:sz w:val="18"/>
                <w:lang w:val="en-US"/>
              </w:rPr>
              <w:t>.</w:t>
            </w:r>
          </w:p>
        </w:tc>
      </w:tr>
      <w:tr w:rsidR="00DF4E47" w:rsidRPr="0048681C" w14:paraId="75C24665" w14:textId="781FCBAA" w:rsidTr="00DF4E47">
        <w:trPr>
          <w:trHeight w:val="353"/>
        </w:trPr>
        <w:tc>
          <w:tcPr>
            <w:tcW w:w="1800" w:type="dxa"/>
            <w:tcBorders>
              <w:top w:val="single" w:sz="12" w:space="0" w:color="auto"/>
              <w:left w:val="nil"/>
              <w:bottom w:val="single" w:sz="12" w:space="0" w:color="auto"/>
              <w:right w:val="nil"/>
            </w:tcBorders>
          </w:tcPr>
          <w:p w14:paraId="610D80A0" w14:textId="77777777" w:rsidR="00FC58CE" w:rsidRPr="001D6393" w:rsidRDefault="00FC58CE" w:rsidP="005149CB">
            <w:pPr>
              <w:spacing w:before="40" w:line="276" w:lineRule="auto"/>
              <w:jc w:val="both"/>
              <w:rPr>
                <w:rFonts w:cstheme="minorHAnsi"/>
                <w:sz w:val="18"/>
                <w:lang w:val="en-US"/>
              </w:rPr>
            </w:pPr>
          </w:p>
        </w:tc>
        <w:tc>
          <w:tcPr>
            <w:tcW w:w="810" w:type="dxa"/>
            <w:tcBorders>
              <w:top w:val="single" w:sz="12" w:space="0" w:color="auto"/>
              <w:left w:val="nil"/>
              <w:bottom w:val="single" w:sz="12" w:space="0" w:color="auto"/>
              <w:right w:val="nil"/>
            </w:tcBorders>
          </w:tcPr>
          <w:p w14:paraId="5E0C6113" w14:textId="34FF778B" w:rsidR="00FC58CE" w:rsidRPr="00CB55C4" w:rsidRDefault="00FC58CE" w:rsidP="005149CB">
            <w:pPr>
              <w:spacing w:before="40" w:line="276" w:lineRule="auto"/>
              <w:jc w:val="both"/>
              <w:rPr>
                <w:rFonts w:cstheme="minorHAnsi"/>
                <w:i/>
                <w:sz w:val="18"/>
                <w:lang w:val="en-US"/>
              </w:rPr>
            </w:pPr>
            <w:r w:rsidRPr="00CB55C4">
              <w:rPr>
                <w:rFonts w:cstheme="minorHAnsi"/>
                <w:i/>
                <w:sz w:val="18"/>
                <w:lang w:val="en-US"/>
              </w:rPr>
              <w:t>v</w:t>
            </w:r>
          </w:p>
        </w:tc>
        <w:tc>
          <w:tcPr>
            <w:tcW w:w="810" w:type="dxa"/>
            <w:tcBorders>
              <w:top w:val="single" w:sz="12" w:space="0" w:color="auto"/>
              <w:left w:val="nil"/>
              <w:bottom w:val="single" w:sz="12" w:space="0" w:color="auto"/>
              <w:right w:val="nil"/>
            </w:tcBorders>
          </w:tcPr>
          <w:p w14:paraId="1BF505C6" w14:textId="1FC58D69" w:rsidR="00FC58CE" w:rsidRPr="00CB55C4" w:rsidRDefault="00FC58CE" w:rsidP="005149CB">
            <w:pPr>
              <w:spacing w:before="40" w:line="276" w:lineRule="auto"/>
              <w:jc w:val="both"/>
              <w:rPr>
                <w:rFonts w:cstheme="minorHAnsi"/>
                <w:i/>
                <w:sz w:val="18"/>
                <w:lang w:val="en-US"/>
              </w:rPr>
            </w:pPr>
            <w:r w:rsidRPr="00CB55C4">
              <w:rPr>
                <w:rFonts w:cstheme="minorHAnsi"/>
                <w:i/>
                <w:sz w:val="18"/>
                <w:lang w:val="en-US"/>
              </w:rPr>
              <w:t xml:space="preserve">sv </w:t>
            </w:r>
          </w:p>
        </w:tc>
        <w:tc>
          <w:tcPr>
            <w:tcW w:w="810" w:type="dxa"/>
            <w:tcBorders>
              <w:top w:val="single" w:sz="12" w:space="0" w:color="auto"/>
              <w:left w:val="nil"/>
              <w:bottom w:val="single" w:sz="12" w:space="0" w:color="auto"/>
              <w:right w:val="nil"/>
            </w:tcBorders>
          </w:tcPr>
          <w:p w14:paraId="21EB37AD" w14:textId="2AA93320" w:rsidR="00FC58CE" w:rsidRPr="00CB55C4" w:rsidRDefault="00FC58CE" w:rsidP="005149CB">
            <w:pPr>
              <w:spacing w:before="40" w:line="276" w:lineRule="auto"/>
              <w:jc w:val="both"/>
              <w:rPr>
                <w:rFonts w:cstheme="minorHAnsi"/>
                <w:i/>
                <w:sz w:val="18"/>
                <w:lang w:val="en-US"/>
              </w:rPr>
            </w:pPr>
            <w:r w:rsidRPr="00CB55C4">
              <w:rPr>
                <w:rFonts w:cstheme="minorHAnsi"/>
                <w:i/>
                <w:sz w:val="18"/>
                <w:lang w:val="en-US"/>
              </w:rPr>
              <w:t>a</w:t>
            </w:r>
          </w:p>
        </w:tc>
        <w:tc>
          <w:tcPr>
            <w:tcW w:w="810" w:type="dxa"/>
            <w:tcBorders>
              <w:top w:val="single" w:sz="12" w:space="0" w:color="auto"/>
              <w:left w:val="nil"/>
              <w:bottom w:val="single" w:sz="12" w:space="0" w:color="auto"/>
              <w:right w:val="nil"/>
            </w:tcBorders>
          </w:tcPr>
          <w:p w14:paraId="57C3AAE8" w14:textId="6B2BC10D" w:rsidR="00FC58CE" w:rsidRPr="00CB55C4" w:rsidRDefault="00FC58CE" w:rsidP="005149CB">
            <w:pPr>
              <w:spacing w:before="40" w:line="276" w:lineRule="auto"/>
              <w:jc w:val="both"/>
              <w:rPr>
                <w:rFonts w:cstheme="minorHAnsi"/>
                <w:i/>
                <w:sz w:val="18"/>
                <w:lang w:val="en-US"/>
              </w:rPr>
            </w:pPr>
            <w:r w:rsidRPr="00CB55C4">
              <w:rPr>
                <w:rFonts w:cstheme="minorHAnsi"/>
                <w:i/>
                <w:sz w:val="18"/>
                <w:lang w:val="en-US"/>
              </w:rPr>
              <w:t xml:space="preserve">sz </w:t>
            </w:r>
          </w:p>
        </w:tc>
        <w:tc>
          <w:tcPr>
            <w:tcW w:w="810" w:type="dxa"/>
            <w:tcBorders>
              <w:top w:val="single" w:sz="12" w:space="0" w:color="auto"/>
              <w:left w:val="nil"/>
              <w:bottom w:val="single" w:sz="12" w:space="0" w:color="auto"/>
              <w:right w:val="nil"/>
            </w:tcBorders>
          </w:tcPr>
          <w:p w14:paraId="088075EE" w14:textId="6CC1F99F" w:rsidR="00FC58CE" w:rsidRPr="00CB55C4" w:rsidRDefault="00FC58CE" w:rsidP="005149CB">
            <w:pPr>
              <w:spacing w:before="40" w:line="276" w:lineRule="auto"/>
              <w:jc w:val="both"/>
              <w:rPr>
                <w:rFonts w:cstheme="minorHAnsi"/>
                <w:i/>
                <w:sz w:val="18"/>
                <w:lang w:val="en-US"/>
              </w:rPr>
            </w:pPr>
            <w:r w:rsidRPr="00CB55C4">
              <w:rPr>
                <w:rFonts w:cstheme="minorHAnsi"/>
                <w:i/>
                <w:sz w:val="18"/>
                <w:lang w:val="en-US"/>
              </w:rPr>
              <w:t>T</w:t>
            </w:r>
            <w:r w:rsidRPr="00CB55C4">
              <w:rPr>
                <w:rFonts w:cstheme="minorHAnsi"/>
                <w:i/>
                <w:sz w:val="18"/>
                <w:vertAlign w:val="subscript"/>
                <w:lang w:val="en-US"/>
              </w:rPr>
              <w:t xml:space="preserve">er </w:t>
            </w:r>
          </w:p>
        </w:tc>
        <w:tc>
          <w:tcPr>
            <w:tcW w:w="810" w:type="dxa"/>
            <w:tcBorders>
              <w:top w:val="single" w:sz="12" w:space="0" w:color="auto"/>
              <w:left w:val="nil"/>
              <w:bottom w:val="single" w:sz="12" w:space="0" w:color="auto"/>
              <w:right w:val="nil"/>
            </w:tcBorders>
          </w:tcPr>
          <w:p w14:paraId="4338D14D" w14:textId="39CCF816" w:rsidR="00FC58CE" w:rsidRPr="00CB55C4" w:rsidRDefault="00FC58CE" w:rsidP="005149CB">
            <w:pPr>
              <w:spacing w:before="40" w:line="276" w:lineRule="auto"/>
              <w:jc w:val="both"/>
              <w:rPr>
                <w:rFonts w:cstheme="minorHAnsi"/>
                <w:i/>
                <w:sz w:val="18"/>
                <w:lang w:val="en-US"/>
              </w:rPr>
            </w:pPr>
            <w:r w:rsidRPr="00CB55C4">
              <w:rPr>
                <w:rFonts w:cstheme="minorHAnsi"/>
                <w:i/>
                <w:sz w:val="18"/>
                <w:lang w:val="en-US"/>
              </w:rPr>
              <w:t xml:space="preserve">st </w:t>
            </w:r>
          </w:p>
        </w:tc>
        <w:tc>
          <w:tcPr>
            <w:tcW w:w="810" w:type="dxa"/>
            <w:tcBorders>
              <w:top w:val="single" w:sz="12" w:space="0" w:color="auto"/>
              <w:left w:val="nil"/>
              <w:bottom w:val="single" w:sz="12" w:space="0" w:color="auto"/>
              <w:right w:val="nil"/>
            </w:tcBorders>
          </w:tcPr>
          <w:p w14:paraId="13FC9EEB" w14:textId="1552E62E" w:rsidR="00FC58CE" w:rsidRPr="00CB55C4" w:rsidRDefault="00FC58CE" w:rsidP="005149CB">
            <w:pPr>
              <w:spacing w:before="40" w:line="276" w:lineRule="auto"/>
              <w:jc w:val="both"/>
              <w:rPr>
                <w:rFonts w:cstheme="minorHAnsi"/>
                <w:i/>
                <w:sz w:val="18"/>
                <w:lang w:val="en-US"/>
              </w:rPr>
            </w:pPr>
            <w:r w:rsidRPr="00CB55C4">
              <w:rPr>
                <w:rFonts w:cstheme="minorHAnsi"/>
                <w:i/>
                <w:sz w:val="18"/>
                <w:lang w:val="en-US"/>
              </w:rPr>
              <w:t>k</w:t>
            </w:r>
          </w:p>
        </w:tc>
        <w:tc>
          <w:tcPr>
            <w:tcW w:w="810" w:type="dxa"/>
            <w:tcBorders>
              <w:top w:val="single" w:sz="12" w:space="0" w:color="auto"/>
              <w:left w:val="nil"/>
              <w:bottom w:val="single" w:sz="12" w:space="0" w:color="auto"/>
              <w:right w:val="nil"/>
            </w:tcBorders>
          </w:tcPr>
          <w:p w14:paraId="63C13C2D" w14:textId="28553F4A" w:rsidR="00FC58CE" w:rsidRPr="00CB55C4" w:rsidRDefault="00FC58CE" w:rsidP="005149CB">
            <w:pPr>
              <w:spacing w:before="40" w:line="276" w:lineRule="auto"/>
              <w:jc w:val="both"/>
              <w:rPr>
                <w:rFonts w:cstheme="minorHAnsi"/>
                <w:i/>
                <w:sz w:val="18"/>
                <w:lang w:val="en-US"/>
              </w:rPr>
            </w:pPr>
            <w:r w:rsidRPr="00CB55C4">
              <w:rPr>
                <w:rFonts w:cstheme="minorHAnsi"/>
                <w:i/>
                <w:sz w:val="18"/>
                <w:lang w:val="en-US"/>
              </w:rPr>
              <w:t>f</w:t>
            </w:r>
          </w:p>
        </w:tc>
        <w:tc>
          <w:tcPr>
            <w:tcW w:w="792" w:type="dxa"/>
            <w:tcBorders>
              <w:top w:val="single" w:sz="12" w:space="0" w:color="auto"/>
              <w:left w:val="nil"/>
              <w:bottom w:val="single" w:sz="12" w:space="0" w:color="auto"/>
              <w:right w:val="nil"/>
            </w:tcBorders>
          </w:tcPr>
          <w:p w14:paraId="76D52AB9" w14:textId="639CB82C" w:rsidR="00FC58CE" w:rsidRPr="00CB55C4" w:rsidRDefault="00FC58CE" w:rsidP="005149CB">
            <w:pPr>
              <w:spacing w:before="40" w:line="276" w:lineRule="auto"/>
              <w:jc w:val="both"/>
              <w:rPr>
                <w:rFonts w:cstheme="minorHAnsi"/>
                <w:i/>
                <w:sz w:val="18"/>
                <w:lang w:val="en-US"/>
              </w:rPr>
            </w:pPr>
            <w:r w:rsidRPr="00CB55C4">
              <w:rPr>
                <w:rFonts w:cstheme="minorHAnsi"/>
                <w:i/>
                <w:sz w:val="18"/>
                <w:lang w:val="en-US"/>
              </w:rPr>
              <w:t>sf</w:t>
            </w:r>
          </w:p>
        </w:tc>
      </w:tr>
      <w:tr w:rsidR="00DF4E47" w:rsidRPr="0048681C" w14:paraId="38D40E01" w14:textId="6AD4DFAF" w:rsidTr="00DF4E47">
        <w:tc>
          <w:tcPr>
            <w:tcW w:w="1800" w:type="dxa"/>
            <w:tcBorders>
              <w:top w:val="nil"/>
              <w:left w:val="nil"/>
              <w:bottom w:val="nil"/>
              <w:right w:val="nil"/>
            </w:tcBorders>
          </w:tcPr>
          <w:p w14:paraId="39137F36" w14:textId="2884884D" w:rsidR="00FC58CE" w:rsidRPr="00DE40DF" w:rsidRDefault="00FC58CE" w:rsidP="005149CB">
            <w:pPr>
              <w:spacing w:line="276" w:lineRule="auto"/>
              <w:jc w:val="both"/>
              <w:rPr>
                <w:rFonts w:cstheme="minorHAnsi"/>
                <w:i/>
                <w:sz w:val="10"/>
                <w:lang w:val="en-US"/>
              </w:rPr>
            </w:pPr>
          </w:p>
        </w:tc>
        <w:tc>
          <w:tcPr>
            <w:tcW w:w="810" w:type="dxa"/>
            <w:tcBorders>
              <w:top w:val="nil"/>
              <w:left w:val="nil"/>
              <w:bottom w:val="nil"/>
              <w:right w:val="nil"/>
            </w:tcBorders>
          </w:tcPr>
          <w:p w14:paraId="3C041176" w14:textId="77777777" w:rsidR="00FC58CE" w:rsidRPr="00DE40DF" w:rsidRDefault="00FC58CE" w:rsidP="005149CB">
            <w:pPr>
              <w:spacing w:line="276" w:lineRule="auto"/>
              <w:jc w:val="both"/>
              <w:rPr>
                <w:rFonts w:cstheme="minorHAnsi"/>
                <w:sz w:val="10"/>
                <w:lang w:val="en-US"/>
              </w:rPr>
            </w:pPr>
          </w:p>
        </w:tc>
        <w:tc>
          <w:tcPr>
            <w:tcW w:w="810" w:type="dxa"/>
            <w:tcBorders>
              <w:top w:val="nil"/>
              <w:left w:val="nil"/>
              <w:bottom w:val="nil"/>
              <w:right w:val="nil"/>
            </w:tcBorders>
          </w:tcPr>
          <w:p w14:paraId="031EA35A" w14:textId="77777777" w:rsidR="00FC58CE" w:rsidRPr="00DE40DF" w:rsidRDefault="00FC58CE" w:rsidP="005149CB">
            <w:pPr>
              <w:spacing w:line="276" w:lineRule="auto"/>
              <w:jc w:val="both"/>
              <w:rPr>
                <w:rFonts w:cstheme="minorHAnsi"/>
                <w:sz w:val="10"/>
                <w:lang w:val="en-US"/>
              </w:rPr>
            </w:pPr>
          </w:p>
        </w:tc>
        <w:tc>
          <w:tcPr>
            <w:tcW w:w="810" w:type="dxa"/>
            <w:tcBorders>
              <w:top w:val="nil"/>
              <w:left w:val="nil"/>
              <w:bottom w:val="nil"/>
              <w:right w:val="nil"/>
            </w:tcBorders>
          </w:tcPr>
          <w:p w14:paraId="496D721C" w14:textId="77777777" w:rsidR="00FC58CE" w:rsidRPr="00DE40DF" w:rsidRDefault="00FC58CE" w:rsidP="005149CB">
            <w:pPr>
              <w:spacing w:line="276" w:lineRule="auto"/>
              <w:jc w:val="both"/>
              <w:rPr>
                <w:rFonts w:cstheme="minorHAnsi"/>
                <w:sz w:val="10"/>
                <w:lang w:val="en-US"/>
              </w:rPr>
            </w:pPr>
          </w:p>
        </w:tc>
        <w:tc>
          <w:tcPr>
            <w:tcW w:w="810" w:type="dxa"/>
            <w:tcBorders>
              <w:top w:val="nil"/>
              <w:left w:val="nil"/>
              <w:bottom w:val="nil"/>
              <w:right w:val="nil"/>
            </w:tcBorders>
          </w:tcPr>
          <w:p w14:paraId="06BF81C8" w14:textId="77777777" w:rsidR="00FC58CE" w:rsidRPr="00DE40DF" w:rsidRDefault="00FC58CE" w:rsidP="005149CB">
            <w:pPr>
              <w:spacing w:line="276" w:lineRule="auto"/>
              <w:jc w:val="both"/>
              <w:rPr>
                <w:rFonts w:cstheme="minorHAnsi"/>
                <w:sz w:val="10"/>
                <w:lang w:val="en-US"/>
              </w:rPr>
            </w:pPr>
          </w:p>
        </w:tc>
        <w:tc>
          <w:tcPr>
            <w:tcW w:w="810" w:type="dxa"/>
            <w:tcBorders>
              <w:top w:val="nil"/>
              <w:left w:val="nil"/>
              <w:bottom w:val="nil"/>
              <w:right w:val="nil"/>
            </w:tcBorders>
          </w:tcPr>
          <w:p w14:paraId="7BE28575" w14:textId="77777777" w:rsidR="00FC58CE" w:rsidRPr="00DE40DF" w:rsidRDefault="00FC58CE" w:rsidP="005149CB">
            <w:pPr>
              <w:spacing w:line="276" w:lineRule="auto"/>
              <w:jc w:val="both"/>
              <w:rPr>
                <w:rFonts w:cstheme="minorHAnsi"/>
                <w:sz w:val="10"/>
                <w:lang w:val="en-US"/>
              </w:rPr>
            </w:pPr>
          </w:p>
        </w:tc>
        <w:tc>
          <w:tcPr>
            <w:tcW w:w="810" w:type="dxa"/>
            <w:tcBorders>
              <w:top w:val="nil"/>
              <w:left w:val="nil"/>
              <w:bottom w:val="nil"/>
              <w:right w:val="nil"/>
            </w:tcBorders>
          </w:tcPr>
          <w:p w14:paraId="3C26D55C" w14:textId="77777777" w:rsidR="00FC58CE" w:rsidRPr="00DE40DF" w:rsidRDefault="00FC58CE" w:rsidP="005149CB">
            <w:pPr>
              <w:spacing w:line="276" w:lineRule="auto"/>
              <w:jc w:val="both"/>
              <w:rPr>
                <w:rFonts w:cstheme="minorHAnsi"/>
                <w:sz w:val="10"/>
                <w:lang w:val="en-US"/>
              </w:rPr>
            </w:pPr>
          </w:p>
        </w:tc>
        <w:tc>
          <w:tcPr>
            <w:tcW w:w="810" w:type="dxa"/>
            <w:tcBorders>
              <w:top w:val="nil"/>
              <w:left w:val="nil"/>
              <w:bottom w:val="nil"/>
              <w:right w:val="nil"/>
            </w:tcBorders>
          </w:tcPr>
          <w:p w14:paraId="2E660E73" w14:textId="77777777" w:rsidR="00FC58CE" w:rsidRPr="00DE40DF" w:rsidRDefault="00FC58CE" w:rsidP="005149CB">
            <w:pPr>
              <w:spacing w:line="276" w:lineRule="auto"/>
              <w:jc w:val="both"/>
              <w:rPr>
                <w:rFonts w:cstheme="minorHAnsi"/>
                <w:sz w:val="10"/>
                <w:lang w:val="en-US"/>
              </w:rPr>
            </w:pPr>
          </w:p>
        </w:tc>
        <w:tc>
          <w:tcPr>
            <w:tcW w:w="810" w:type="dxa"/>
            <w:tcBorders>
              <w:top w:val="nil"/>
              <w:left w:val="nil"/>
              <w:bottom w:val="nil"/>
              <w:right w:val="nil"/>
            </w:tcBorders>
          </w:tcPr>
          <w:p w14:paraId="1B0E085E" w14:textId="77777777" w:rsidR="00FC58CE" w:rsidRPr="00DE40DF" w:rsidRDefault="00FC58CE" w:rsidP="005149CB">
            <w:pPr>
              <w:spacing w:line="276" w:lineRule="auto"/>
              <w:jc w:val="both"/>
              <w:rPr>
                <w:rFonts w:cstheme="minorHAnsi"/>
                <w:sz w:val="10"/>
                <w:lang w:val="en-US"/>
              </w:rPr>
            </w:pPr>
          </w:p>
        </w:tc>
        <w:tc>
          <w:tcPr>
            <w:tcW w:w="792" w:type="dxa"/>
            <w:tcBorders>
              <w:top w:val="nil"/>
              <w:left w:val="nil"/>
              <w:bottom w:val="nil"/>
              <w:right w:val="nil"/>
            </w:tcBorders>
          </w:tcPr>
          <w:p w14:paraId="03962CBF" w14:textId="77777777" w:rsidR="00FC58CE" w:rsidRPr="00DE40DF" w:rsidRDefault="00FC58CE" w:rsidP="005149CB">
            <w:pPr>
              <w:spacing w:line="276" w:lineRule="auto"/>
              <w:jc w:val="both"/>
              <w:rPr>
                <w:rFonts w:cstheme="minorHAnsi"/>
                <w:sz w:val="10"/>
                <w:lang w:val="en-US"/>
              </w:rPr>
            </w:pPr>
          </w:p>
        </w:tc>
      </w:tr>
      <w:tr w:rsidR="00DF4E47" w:rsidRPr="0048681C" w14:paraId="13B35B05" w14:textId="333F4BB7" w:rsidTr="00DF4E47">
        <w:tc>
          <w:tcPr>
            <w:tcW w:w="1800" w:type="dxa"/>
            <w:tcBorders>
              <w:top w:val="nil"/>
              <w:left w:val="nil"/>
              <w:bottom w:val="nil"/>
              <w:right w:val="nil"/>
            </w:tcBorders>
          </w:tcPr>
          <w:p w14:paraId="3A29FF33" w14:textId="0D9C9153" w:rsidR="00FC58CE" w:rsidRPr="00FA404C" w:rsidRDefault="00167DDC" w:rsidP="005149CB">
            <w:pPr>
              <w:spacing w:line="276" w:lineRule="auto"/>
              <w:jc w:val="both"/>
              <w:rPr>
                <w:rFonts w:cstheme="minorHAnsi"/>
                <w:sz w:val="18"/>
                <w:lang w:val="en-US"/>
              </w:rPr>
            </w:pPr>
            <w:r>
              <w:rPr>
                <w:rFonts w:cstheme="minorHAnsi"/>
                <w:sz w:val="18"/>
                <w:lang w:val="en-US"/>
              </w:rPr>
              <w:t>All trials</w:t>
            </w:r>
          </w:p>
        </w:tc>
        <w:tc>
          <w:tcPr>
            <w:tcW w:w="810" w:type="dxa"/>
            <w:tcBorders>
              <w:top w:val="nil"/>
              <w:left w:val="nil"/>
              <w:bottom w:val="nil"/>
              <w:right w:val="nil"/>
            </w:tcBorders>
          </w:tcPr>
          <w:p w14:paraId="78302243" w14:textId="42BAB4B2" w:rsidR="00FC58CE" w:rsidRPr="001D6393" w:rsidRDefault="00E96623" w:rsidP="005149CB">
            <w:pPr>
              <w:spacing w:line="276" w:lineRule="auto"/>
              <w:jc w:val="both"/>
              <w:rPr>
                <w:rFonts w:cstheme="minorHAnsi"/>
                <w:sz w:val="18"/>
                <w:lang w:val="en-US"/>
              </w:rPr>
            </w:pPr>
            <w:r>
              <w:rPr>
                <w:rFonts w:cstheme="minorHAnsi"/>
                <w:sz w:val="18"/>
                <w:lang w:val="en-US"/>
              </w:rPr>
              <w:t>5.74</w:t>
            </w:r>
          </w:p>
        </w:tc>
        <w:tc>
          <w:tcPr>
            <w:tcW w:w="810" w:type="dxa"/>
            <w:tcBorders>
              <w:top w:val="nil"/>
              <w:left w:val="nil"/>
              <w:bottom w:val="nil"/>
              <w:right w:val="nil"/>
            </w:tcBorders>
          </w:tcPr>
          <w:p w14:paraId="699F6344" w14:textId="4797A919" w:rsidR="00FC58CE" w:rsidRPr="001D6393" w:rsidRDefault="00E96623" w:rsidP="005149CB">
            <w:pPr>
              <w:spacing w:line="276" w:lineRule="auto"/>
              <w:jc w:val="both"/>
              <w:rPr>
                <w:rFonts w:cstheme="minorHAnsi"/>
                <w:sz w:val="18"/>
                <w:lang w:val="en-US"/>
              </w:rPr>
            </w:pPr>
            <w:r>
              <w:rPr>
                <w:rFonts w:cstheme="minorHAnsi"/>
                <w:sz w:val="18"/>
                <w:lang w:val="en-US"/>
              </w:rPr>
              <w:t>0.66</w:t>
            </w:r>
          </w:p>
        </w:tc>
        <w:tc>
          <w:tcPr>
            <w:tcW w:w="810" w:type="dxa"/>
            <w:tcBorders>
              <w:top w:val="nil"/>
              <w:left w:val="nil"/>
              <w:bottom w:val="nil"/>
              <w:right w:val="nil"/>
            </w:tcBorders>
          </w:tcPr>
          <w:p w14:paraId="22B01C85" w14:textId="671CDFC0" w:rsidR="00FC58CE" w:rsidRPr="001D6393" w:rsidRDefault="00E96623" w:rsidP="005149CB">
            <w:pPr>
              <w:spacing w:line="276" w:lineRule="auto"/>
              <w:jc w:val="both"/>
              <w:rPr>
                <w:rFonts w:cstheme="minorHAnsi"/>
                <w:sz w:val="18"/>
                <w:lang w:val="en-US"/>
              </w:rPr>
            </w:pPr>
            <w:r>
              <w:rPr>
                <w:rFonts w:cstheme="minorHAnsi"/>
                <w:sz w:val="18"/>
                <w:lang w:val="en-US"/>
              </w:rPr>
              <w:t>0.37</w:t>
            </w:r>
          </w:p>
        </w:tc>
        <w:tc>
          <w:tcPr>
            <w:tcW w:w="810" w:type="dxa"/>
            <w:tcBorders>
              <w:top w:val="nil"/>
              <w:left w:val="nil"/>
              <w:bottom w:val="nil"/>
              <w:right w:val="nil"/>
            </w:tcBorders>
          </w:tcPr>
          <w:p w14:paraId="5942D49C" w14:textId="505C6174" w:rsidR="00FC58CE" w:rsidRPr="001D6393" w:rsidRDefault="00E96623" w:rsidP="005149CB">
            <w:pPr>
              <w:spacing w:line="276" w:lineRule="auto"/>
              <w:jc w:val="both"/>
              <w:rPr>
                <w:rFonts w:cstheme="minorHAnsi"/>
                <w:sz w:val="18"/>
                <w:lang w:val="en-US"/>
              </w:rPr>
            </w:pPr>
            <w:r>
              <w:rPr>
                <w:rFonts w:cstheme="minorHAnsi"/>
                <w:sz w:val="18"/>
                <w:lang w:val="en-US"/>
              </w:rPr>
              <w:t>0.18</w:t>
            </w:r>
          </w:p>
        </w:tc>
        <w:tc>
          <w:tcPr>
            <w:tcW w:w="810" w:type="dxa"/>
            <w:tcBorders>
              <w:top w:val="nil"/>
              <w:left w:val="nil"/>
              <w:bottom w:val="nil"/>
              <w:right w:val="nil"/>
            </w:tcBorders>
          </w:tcPr>
          <w:p w14:paraId="73E34AA5" w14:textId="20D8B81E" w:rsidR="00FC58CE" w:rsidRPr="001D6393" w:rsidRDefault="00E96623" w:rsidP="005149CB">
            <w:pPr>
              <w:spacing w:line="276" w:lineRule="auto"/>
              <w:jc w:val="both"/>
              <w:rPr>
                <w:rFonts w:cstheme="minorHAnsi"/>
                <w:sz w:val="18"/>
                <w:lang w:val="en-US"/>
              </w:rPr>
            </w:pPr>
            <w:r>
              <w:rPr>
                <w:rFonts w:cstheme="minorHAnsi"/>
                <w:sz w:val="18"/>
                <w:lang w:val="en-US"/>
              </w:rPr>
              <w:t>0.19</w:t>
            </w:r>
          </w:p>
        </w:tc>
        <w:tc>
          <w:tcPr>
            <w:tcW w:w="810" w:type="dxa"/>
            <w:tcBorders>
              <w:top w:val="nil"/>
              <w:left w:val="nil"/>
              <w:bottom w:val="nil"/>
              <w:right w:val="nil"/>
            </w:tcBorders>
          </w:tcPr>
          <w:p w14:paraId="71B3A44F" w14:textId="216FDC0D" w:rsidR="00FC58CE" w:rsidRPr="001D6393" w:rsidRDefault="00E96623" w:rsidP="005149CB">
            <w:pPr>
              <w:spacing w:line="276" w:lineRule="auto"/>
              <w:jc w:val="both"/>
              <w:rPr>
                <w:rFonts w:cstheme="minorHAnsi"/>
                <w:sz w:val="18"/>
                <w:lang w:val="en-US"/>
              </w:rPr>
            </w:pPr>
            <w:r>
              <w:rPr>
                <w:rFonts w:cstheme="minorHAnsi"/>
                <w:sz w:val="18"/>
                <w:lang w:val="en-US"/>
              </w:rPr>
              <w:t>0.73</w:t>
            </w:r>
          </w:p>
        </w:tc>
        <w:tc>
          <w:tcPr>
            <w:tcW w:w="810" w:type="dxa"/>
            <w:tcBorders>
              <w:top w:val="nil"/>
              <w:left w:val="nil"/>
              <w:bottom w:val="nil"/>
              <w:right w:val="nil"/>
            </w:tcBorders>
          </w:tcPr>
          <w:p w14:paraId="24B29D8E" w14:textId="1A3C8884" w:rsidR="00FC58CE" w:rsidRDefault="00E96623" w:rsidP="005149CB">
            <w:pPr>
              <w:spacing w:line="276" w:lineRule="auto"/>
              <w:jc w:val="both"/>
              <w:rPr>
                <w:rFonts w:cstheme="minorHAnsi"/>
                <w:sz w:val="18"/>
                <w:lang w:val="en-US"/>
              </w:rPr>
            </w:pPr>
            <w:r>
              <w:rPr>
                <w:rFonts w:cstheme="minorHAnsi"/>
                <w:sz w:val="18"/>
                <w:lang w:val="en-US"/>
              </w:rPr>
              <w:t>2.23</w:t>
            </w:r>
          </w:p>
        </w:tc>
        <w:tc>
          <w:tcPr>
            <w:tcW w:w="810" w:type="dxa"/>
            <w:tcBorders>
              <w:top w:val="nil"/>
              <w:left w:val="nil"/>
              <w:bottom w:val="nil"/>
              <w:right w:val="nil"/>
            </w:tcBorders>
          </w:tcPr>
          <w:p w14:paraId="03E667A8" w14:textId="7510A4E5" w:rsidR="00FC58CE" w:rsidRDefault="00E96623" w:rsidP="005149CB">
            <w:pPr>
              <w:spacing w:line="276" w:lineRule="auto"/>
              <w:jc w:val="both"/>
              <w:rPr>
                <w:rFonts w:cstheme="minorHAnsi"/>
                <w:sz w:val="18"/>
                <w:lang w:val="en-US"/>
              </w:rPr>
            </w:pPr>
            <w:r>
              <w:rPr>
                <w:rFonts w:cstheme="minorHAnsi"/>
                <w:sz w:val="18"/>
                <w:lang w:val="en-US"/>
              </w:rPr>
              <w:t>0.59</w:t>
            </w:r>
          </w:p>
        </w:tc>
        <w:tc>
          <w:tcPr>
            <w:tcW w:w="792" w:type="dxa"/>
            <w:tcBorders>
              <w:top w:val="nil"/>
              <w:left w:val="nil"/>
              <w:bottom w:val="nil"/>
              <w:right w:val="nil"/>
            </w:tcBorders>
          </w:tcPr>
          <w:p w14:paraId="1E488B64" w14:textId="45E8F018" w:rsidR="00FC58CE" w:rsidRDefault="00E96623" w:rsidP="005149CB">
            <w:pPr>
              <w:spacing w:line="276" w:lineRule="auto"/>
              <w:jc w:val="both"/>
              <w:rPr>
                <w:rFonts w:cstheme="minorHAnsi"/>
                <w:sz w:val="18"/>
                <w:lang w:val="en-US"/>
              </w:rPr>
            </w:pPr>
            <w:r>
              <w:rPr>
                <w:rFonts w:cstheme="minorHAnsi"/>
                <w:sz w:val="18"/>
                <w:lang w:val="en-US"/>
              </w:rPr>
              <w:t>0.48</w:t>
            </w:r>
          </w:p>
        </w:tc>
      </w:tr>
      <w:tr w:rsidR="00167DDC" w:rsidRPr="0048681C" w14:paraId="6A8E58D2" w14:textId="77777777" w:rsidTr="00DF4E47">
        <w:tc>
          <w:tcPr>
            <w:tcW w:w="1800" w:type="dxa"/>
            <w:tcBorders>
              <w:top w:val="nil"/>
              <w:left w:val="nil"/>
              <w:bottom w:val="nil"/>
              <w:right w:val="nil"/>
            </w:tcBorders>
          </w:tcPr>
          <w:p w14:paraId="0A764030" w14:textId="77777777" w:rsidR="00167DDC" w:rsidRPr="00167DDC" w:rsidRDefault="00167DDC" w:rsidP="005149CB">
            <w:pPr>
              <w:spacing w:line="276" w:lineRule="auto"/>
              <w:jc w:val="both"/>
              <w:rPr>
                <w:rFonts w:cstheme="minorHAnsi"/>
                <w:sz w:val="10"/>
                <w:lang w:val="en-US"/>
              </w:rPr>
            </w:pPr>
          </w:p>
        </w:tc>
        <w:tc>
          <w:tcPr>
            <w:tcW w:w="810" w:type="dxa"/>
            <w:tcBorders>
              <w:top w:val="nil"/>
              <w:left w:val="nil"/>
              <w:bottom w:val="nil"/>
              <w:right w:val="nil"/>
            </w:tcBorders>
          </w:tcPr>
          <w:p w14:paraId="75891A58" w14:textId="77777777" w:rsidR="00167DDC" w:rsidRPr="00167DDC" w:rsidRDefault="00167DDC" w:rsidP="005149CB">
            <w:pPr>
              <w:spacing w:line="276" w:lineRule="auto"/>
              <w:jc w:val="both"/>
              <w:rPr>
                <w:rFonts w:cstheme="minorHAnsi"/>
                <w:sz w:val="10"/>
                <w:lang w:val="en-US"/>
              </w:rPr>
            </w:pPr>
          </w:p>
        </w:tc>
        <w:tc>
          <w:tcPr>
            <w:tcW w:w="810" w:type="dxa"/>
            <w:tcBorders>
              <w:top w:val="nil"/>
              <w:left w:val="nil"/>
              <w:bottom w:val="nil"/>
              <w:right w:val="nil"/>
            </w:tcBorders>
          </w:tcPr>
          <w:p w14:paraId="27C4A8EB" w14:textId="77777777" w:rsidR="00167DDC" w:rsidRPr="00167DDC" w:rsidRDefault="00167DDC" w:rsidP="005149CB">
            <w:pPr>
              <w:spacing w:line="276" w:lineRule="auto"/>
              <w:jc w:val="both"/>
              <w:rPr>
                <w:rFonts w:cstheme="minorHAnsi"/>
                <w:sz w:val="10"/>
                <w:lang w:val="en-US"/>
              </w:rPr>
            </w:pPr>
          </w:p>
        </w:tc>
        <w:tc>
          <w:tcPr>
            <w:tcW w:w="810" w:type="dxa"/>
            <w:tcBorders>
              <w:top w:val="nil"/>
              <w:left w:val="nil"/>
              <w:bottom w:val="nil"/>
              <w:right w:val="nil"/>
            </w:tcBorders>
          </w:tcPr>
          <w:p w14:paraId="3E90F818" w14:textId="77777777" w:rsidR="00167DDC" w:rsidRPr="00167DDC" w:rsidRDefault="00167DDC" w:rsidP="005149CB">
            <w:pPr>
              <w:spacing w:line="276" w:lineRule="auto"/>
              <w:jc w:val="both"/>
              <w:rPr>
                <w:rFonts w:cstheme="minorHAnsi"/>
                <w:sz w:val="10"/>
                <w:lang w:val="en-US"/>
              </w:rPr>
            </w:pPr>
          </w:p>
        </w:tc>
        <w:tc>
          <w:tcPr>
            <w:tcW w:w="810" w:type="dxa"/>
            <w:tcBorders>
              <w:top w:val="nil"/>
              <w:left w:val="nil"/>
              <w:bottom w:val="nil"/>
              <w:right w:val="nil"/>
            </w:tcBorders>
          </w:tcPr>
          <w:p w14:paraId="5A8A7773" w14:textId="77777777" w:rsidR="00167DDC" w:rsidRPr="00167DDC" w:rsidRDefault="00167DDC" w:rsidP="005149CB">
            <w:pPr>
              <w:spacing w:line="276" w:lineRule="auto"/>
              <w:jc w:val="both"/>
              <w:rPr>
                <w:rFonts w:cstheme="minorHAnsi"/>
                <w:sz w:val="10"/>
                <w:lang w:val="en-US"/>
              </w:rPr>
            </w:pPr>
          </w:p>
        </w:tc>
        <w:tc>
          <w:tcPr>
            <w:tcW w:w="810" w:type="dxa"/>
            <w:tcBorders>
              <w:top w:val="nil"/>
              <w:left w:val="nil"/>
              <w:bottom w:val="nil"/>
              <w:right w:val="nil"/>
            </w:tcBorders>
          </w:tcPr>
          <w:p w14:paraId="0D15629A" w14:textId="77777777" w:rsidR="00167DDC" w:rsidRPr="00167DDC" w:rsidRDefault="00167DDC" w:rsidP="005149CB">
            <w:pPr>
              <w:spacing w:line="276" w:lineRule="auto"/>
              <w:jc w:val="both"/>
              <w:rPr>
                <w:rFonts w:cstheme="minorHAnsi"/>
                <w:sz w:val="10"/>
                <w:lang w:val="en-US"/>
              </w:rPr>
            </w:pPr>
          </w:p>
        </w:tc>
        <w:tc>
          <w:tcPr>
            <w:tcW w:w="810" w:type="dxa"/>
            <w:tcBorders>
              <w:top w:val="nil"/>
              <w:left w:val="nil"/>
              <w:bottom w:val="nil"/>
              <w:right w:val="nil"/>
            </w:tcBorders>
          </w:tcPr>
          <w:p w14:paraId="08747009" w14:textId="77777777" w:rsidR="00167DDC" w:rsidRPr="00167DDC" w:rsidRDefault="00167DDC" w:rsidP="005149CB">
            <w:pPr>
              <w:spacing w:line="276" w:lineRule="auto"/>
              <w:jc w:val="both"/>
              <w:rPr>
                <w:rFonts w:cstheme="minorHAnsi"/>
                <w:sz w:val="10"/>
                <w:lang w:val="en-US"/>
              </w:rPr>
            </w:pPr>
          </w:p>
        </w:tc>
        <w:tc>
          <w:tcPr>
            <w:tcW w:w="810" w:type="dxa"/>
            <w:tcBorders>
              <w:top w:val="nil"/>
              <w:left w:val="nil"/>
              <w:bottom w:val="nil"/>
              <w:right w:val="nil"/>
            </w:tcBorders>
          </w:tcPr>
          <w:p w14:paraId="75FAC4AF" w14:textId="77777777" w:rsidR="00167DDC" w:rsidRPr="00167DDC" w:rsidRDefault="00167DDC" w:rsidP="005149CB">
            <w:pPr>
              <w:spacing w:line="276" w:lineRule="auto"/>
              <w:jc w:val="both"/>
              <w:rPr>
                <w:rFonts w:cstheme="minorHAnsi"/>
                <w:sz w:val="10"/>
                <w:lang w:val="en-US"/>
              </w:rPr>
            </w:pPr>
          </w:p>
        </w:tc>
        <w:tc>
          <w:tcPr>
            <w:tcW w:w="810" w:type="dxa"/>
            <w:tcBorders>
              <w:top w:val="nil"/>
              <w:left w:val="nil"/>
              <w:bottom w:val="nil"/>
              <w:right w:val="nil"/>
            </w:tcBorders>
          </w:tcPr>
          <w:p w14:paraId="30586F5A" w14:textId="77777777" w:rsidR="00167DDC" w:rsidRPr="00167DDC" w:rsidRDefault="00167DDC" w:rsidP="005149CB">
            <w:pPr>
              <w:spacing w:line="276" w:lineRule="auto"/>
              <w:jc w:val="both"/>
              <w:rPr>
                <w:rFonts w:cstheme="minorHAnsi"/>
                <w:sz w:val="10"/>
                <w:lang w:val="en-US"/>
              </w:rPr>
            </w:pPr>
          </w:p>
        </w:tc>
        <w:tc>
          <w:tcPr>
            <w:tcW w:w="792" w:type="dxa"/>
            <w:tcBorders>
              <w:top w:val="nil"/>
              <w:left w:val="nil"/>
              <w:bottom w:val="nil"/>
              <w:right w:val="nil"/>
            </w:tcBorders>
          </w:tcPr>
          <w:p w14:paraId="4BB49A40" w14:textId="77777777" w:rsidR="00167DDC" w:rsidRPr="00167DDC" w:rsidRDefault="00167DDC" w:rsidP="005149CB">
            <w:pPr>
              <w:spacing w:line="276" w:lineRule="auto"/>
              <w:jc w:val="both"/>
              <w:rPr>
                <w:rFonts w:cstheme="minorHAnsi"/>
                <w:sz w:val="10"/>
                <w:lang w:val="en-US"/>
              </w:rPr>
            </w:pPr>
          </w:p>
        </w:tc>
      </w:tr>
      <w:tr w:rsidR="00630767" w:rsidRPr="0048681C" w14:paraId="2A9BA7B6" w14:textId="77777777" w:rsidTr="00DF4E47">
        <w:tc>
          <w:tcPr>
            <w:tcW w:w="1800" w:type="dxa"/>
            <w:tcBorders>
              <w:top w:val="nil"/>
              <w:left w:val="nil"/>
              <w:bottom w:val="nil"/>
              <w:right w:val="nil"/>
            </w:tcBorders>
          </w:tcPr>
          <w:p w14:paraId="49EA933D" w14:textId="5A6F2A7C" w:rsidR="00167DDC" w:rsidRPr="00FA404C" w:rsidRDefault="00167DDC" w:rsidP="00167DDC">
            <w:pPr>
              <w:spacing w:line="276" w:lineRule="auto"/>
              <w:jc w:val="both"/>
              <w:rPr>
                <w:rFonts w:cstheme="minorHAnsi"/>
                <w:sz w:val="18"/>
                <w:lang w:val="en-US"/>
              </w:rPr>
            </w:pPr>
            <w:r w:rsidRPr="00FA404C">
              <w:rPr>
                <w:rFonts w:cstheme="minorHAnsi"/>
                <w:sz w:val="18"/>
                <w:lang w:val="en-US"/>
              </w:rPr>
              <w:t>Gain trials</w:t>
            </w:r>
          </w:p>
        </w:tc>
        <w:tc>
          <w:tcPr>
            <w:tcW w:w="810" w:type="dxa"/>
            <w:tcBorders>
              <w:top w:val="nil"/>
              <w:left w:val="nil"/>
              <w:bottom w:val="nil"/>
              <w:right w:val="nil"/>
            </w:tcBorders>
          </w:tcPr>
          <w:p w14:paraId="471F58B6" w14:textId="072DA1E9" w:rsidR="00167DDC" w:rsidRPr="001D6393" w:rsidRDefault="002B6732" w:rsidP="00167DDC">
            <w:pPr>
              <w:spacing w:line="276" w:lineRule="auto"/>
              <w:jc w:val="both"/>
              <w:rPr>
                <w:rFonts w:cstheme="minorHAnsi"/>
                <w:sz w:val="18"/>
                <w:lang w:val="en-US"/>
              </w:rPr>
            </w:pPr>
            <w:r>
              <w:rPr>
                <w:rFonts w:cstheme="minorHAnsi"/>
                <w:sz w:val="18"/>
                <w:lang w:val="en-US"/>
              </w:rPr>
              <w:t>2.52</w:t>
            </w:r>
          </w:p>
        </w:tc>
        <w:tc>
          <w:tcPr>
            <w:tcW w:w="810" w:type="dxa"/>
            <w:tcBorders>
              <w:top w:val="nil"/>
              <w:left w:val="nil"/>
              <w:bottom w:val="nil"/>
              <w:right w:val="nil"/>
            </w:tcBorders>
          </w:tcPr>
          <w:p w14:paraId="189B17E2" w14:textId="435905F9" w:rsidR="00167DDC" w:rsidRDefault="005C0089" w:rsidP="00167DDC">
            <w:pPr>
              <w:spacing w:line="276" w:lineRule="auto"/>
              <w:jc w:val="both"/>
              <w:rPr>
                <w:rFonts w:cstheme="minorHAnsi"/>
                <w:sz w:val="18"/>
                <w:lang w:val="en-US"/>
              </w:rPr>
            </w:pPr>
            <w:r>
              <w:rPr>
                <w:rFonts w:cstheme="minorHAnsi"/>
                <w:sz w:val="18"/>
                <w:lang w:val="en-US"/>
              </w:rPr>
              <w:t>0.66</w:t>
            </w:r>
          </w:p>
        </w:tc>
        <w:tc>
          <w:tcPr>
            <w:tcW w:w="810" w:type="dxa"/>
            <w:tcBorders>
              <w:top w:val="nil"/>
              <w:left w:val="nil"/>
              <w:bottom w:val="nil"/>
              <w:right w:val="nil"/>
            </w:tcBorders>
          </w:tcPr>
          <w:p w14:paraId="10F003CF" w14:textId="09676231" w:rsidR="00167DDC" w:rsidRDefault="002B6732" w:rsidP="00167DDC">
            <w:pPr>
              <w:spacing w:line="276" w:lineRule="auto"/>
              <w:jc w:val="both"/>
              <w:rPr>
                <w:rFonts w:cstheme="minorHAnsi"/>
                <w:sz w:val="18"/>
                <w:lang w:val="en-US"/>
              </w:rPr>
            </w:pPr>
            <w:r>
              <w:rPr>
                <w:rFonts w:cstheme="minorHAnsi"/>
                <w:sz w:val="18"/>
                <w:lang w:val="en-US"/>
              </w:rPr>
              <w:t>0.21</w:t>
            </w:r>
          </w:p>
        </w:tc>
        <w:tc>
          <w:tcPr>
            <w:tcW w:w="810" w:type="dxa"/>
            <w:tcBorders>
              <w:top w:val="nil"/>
              <w:left w:val="nil"/>
              <w:bottom w:val="nil"/>
              <w:right w:val="nil"/>
            </w:tcBorders>
          </w:tcPr>
          <w:p w14:paraId="62CED358" w14:textId="4B84CD1E" w:rsidR="00167DDC" w:rsidRDefault="005D61CD" w:rsidP="00167DDC">
            <w:pPr>
              <w:spacing w:line="276" w:lineRule="auto"/>
              <w:jc w:val="both"/>
              <w:rPr>
                <w:rFonts w:cstheme="minorHAnsi"/>
                <w:sz w:val="18"/>
                <w:lang w:val="en-US"/>
              </w:rPr>
            </w:pPr>
            <w:r>
              <w:rPr>
                <w:rFonts w:cstheme="minorHAnsi"/>
                <w:sz w:val="18"/>
                <w:lang w:val="en-US"/>
              </w:rPr>
              <w:t>0.18</w:t>
            </w:r>
          </w:p>
        </w:tc>
        <w:tc>
          <w:tcPr>
            <w:tcW w:w="810" w:type="dxa"/>
            <w:tcBorders>
              <w:top w:val="nil"/>
              <w:left w:val="nil"/>
              <w:bottom w:val="nil"/>
              <w:right w:val="nil"/>
            </w:tcBorders>
          </w:tcPr>
          <w:p w14:paraId="338ECB2F" w14:textId="515EBC2F" w:rsidR="00167DDC" w:rsidRDefault="002B6732" w:rsidP="00167DDC">
            <w:pPr>
              <w:spacing w:line="276" w:lineRule="auto"/>
              <w:jc w:val="both"/>
              <w:rPr>
                <w:rFonts w:cstheme="minorHAnsi"/>
                <w:sz w:val="18"/>
                <w:lang w:val="en-US"/>
              </w:rPr>
            </w:pPr>
            <w:r>
              <w:rPr>
                <w:rFonts w:cstheme="minorHAnsi"/>
                <w:sz w:val="18"/>
                <w:lang w:val="en-US"/>
              </w:rPr>
              <w:t>0.20</w:t>
            </w:r>
          </w:p>
        </w:tc>
        <w:tc>
          <w:tcPr>
            <w:tcW w:w="810" w:type="dxa"/>
            <w:tcBorders>
              <w:top w:val="nil"/>
              <w:left w:val="nil"/>
              <w:bottom w:val="nil"/>
              <w:right w:val="nil"/>
            </w:tcBorders>
          </w:tcPr>
          <w:p w14:paraId="0815995A" w14:textId="20D9FE1D" w:rsidR="00167DDC" w:rsidRDefault="005D61CD" w:rsidP="00167DDC">
            <w:pPr>
              <w:spacing w:line="276" w:lineRule="auto"/>
              <w:jc w:val="both"/>
              <w:rPr>
                <w:rFonts w:cstheme="minorHAnsi"/>
                <w:sz w:val="18"/>
                <w:lang w:val="en-US"/>
              </w:rPr>
            </w:pPr>
            <w:r>
              <w:rPr>
                <w:rFonts w:cstheme="minorHAnsi"/>
                <w:sz w:val="18"/>
                <w:lang w:val="en-US"/>
              </w:rPr>
              <w:t>0.73</w:t>
            </w:r>
          </w:p>
        </w:tc>
        <w:tc>
          <w:tcPr>
            <w:tcW w:w="810" w:type="dxa"/>
            <w:tcBorders>
              <w:top w:val="nil"/>
              <w:left w:val="nil"/>
              <w:bottom w:val="nil"/>
              <w:right w:val="nil"/>
            </w:tcBorders>
          </w:tcPr>
          <w:p w14:paraId="3FA8CBEA" w14:textId="4A8E7AB3" w:rsidR="00167DDC" w:rsidRDefault="002B6732" w:rsidP="00167DDC">
            <w:pPr>
              <w:spacing w:line="276" w:lineRule="auto"/>
              <w:jc w:val="both"/>
              <w:rPr>
                <w:rFonts w:cstheme="minorHAnsi"/>
                <w:sz w:val="18"/>
                <w:lang w:val="en-US"/>
              </w:rPr>
            </w:pPr>
            <w:r>
              <w:rPr>
                <w:rFonts w:cstheme="minorHAnsi"/>
                <w:sz w:val="18"/>
                <w:lang w:val="en-US"/>
              </w:rPr>
              <w:t>1.62</w:t>
            </w:r>
          </w:p>
        </w:tc>
        <w:tc>
          <w:tcPr>
            <w:tcW w:w="810" w:type="dxa"/>
            <w:tcBorders>
              <w:top w:val="nil"/>
              <w:left w:val="nil"/>
              <w:bottom w:val="nil"/>
              <w:right w:val="nil"/>
            </w:tcBorders>
          </w:tcPr>
          <w:p w14:paraId="49A3AF04" w14:textId="71784244" w:rsidR="00167DDC" w:rsidRDefault="002B6732" w:rsidP="00167DDC">
            <w:pPr>
              <w:spacing w:line="276" w:lineRule="auto"/>
              <w:jc w:val="both"/>
              <w:rPr>
                <w:rFonts w:cstheme="minorHAnsi"/>
                <w:sz w:val="18"/>
                <w:lang w:val="en-US"/>
              </w:rPr>
            </w:pPr>
            <w:r>
              <w:rPr>
                <w:rFonts w:cstheme="minorHAnsi"/>
                <w:sz w:val="18"/>
                <w:lang w:val="en-US"/>
              </w:rPr>
              <w:t>0.76</w:t>
            </w:r>
          </w:p>
        </w:tc>
        <w:tc>
          <w:tcPr>
            <w:tcW w:w="792" w:type="dxa"/>
            <w:tcBorders>
              <w:top w:val="nil"/>
              <w:left w:val="nil"/>
              <w:bottom w:val="nil"/>
              <w:right w:val="nil"/>
            </w:tcBorders>
          </w:tcPr>
          <w:p w14:paraId="277E1295" w14:textId="16121AF6" w:rsidR="00167DDC" w:rsidRDefault="009674DC" w:rsidP="00167DDC">
            <w:pPr>
              <w:spacing w:line="276" w:lineRule="auto"/>
              <w:jc w:val="both"/>
              <w:rPr>
                <w:rFonts w:cstheme="minorHAnsi"/>
                <w:sz w:val="18"/>
                <w:lang w:val="en-US"/>
              </w:rPr>
            </w:pPr>
            <w:r>
              <w:rPr>
                <w:rFonts w:cstheme="minorHAnsi"/>
                <w:sz w:val="18"/>
                <w:lang w:val="en-US"/>
              </w:rPr>
              <w:t>0.48</w:t>
            </w:r>
          </w:p>
        </w:tc>
      </w:tr>
      <w:tr w:rsidR="00DF4E47" w:rsidRPr="00BE00B0" w14:paraId="7584477B" w14:textId="601841FC" w:rsidTr="00DF4E47">
        <w:tc>
          <w:tcPr>
            <w:tcW w:w="1800" w:type="dxa"/>
            <w:tcBorders>
              <w:top w:val="nil"/>
              <w:left w:val="nil"/>
              <w:bottom w:val="nil"/>
              <w:right w:val="nil"/>
            </w:tcBorders>
          </w:tcPr>
          <w:p w14:paraId="62B78D14" w14:textId="32FAA778" w:rsidR="00167DDC" w:rsidRPr="001D6393" w:rsidRDefault="00167DDC" w:rsidP="00167DDC">
            <w:pPr>
              <w:spacing w:line="276" w:lineRule="auto"/>
              <w:jc w:val="both"/>
              <w:rPr>
                <w:rFonts w:cstheme="minorHAnsi"/>
                <w:sz w:val="18"/>
                <w:lang w:val="en-US"/>
              </w:rPr>
            </w:pPr>
            <w:r>
              <w:rPr>
                <w:rFonts w:cstheme="minorHAnsi"/>
                <w:sz w:val="18"/>
                <w:lang w:val="en-US"/>
              </w:rPr>
              <w:t>Loss trials</w:t>
            </w:r>
            <w:r w:rsidRPr="001D6393">
              <w:rPr>
                <w:rFonts w:cstheme="minorHAnsi"/>
                <w:sz w:val="18"/>
                <w:lang w:val="en-US"/>
              </w:rPr>
              <w:t xml:space="preserve"> </w:t>
            </w:r>
          </w:p>
        </w:tc>
        <w:tc>
          <w:tcPr>
            <w:tcW w:w="810" w:type="dxa"/>
            <w:tcBorders>
              <w:top w:val="nil"/>
              <w:left w:val="nil"/>
              <w:bottom w:val="nil"/>
              <w:right w:val="nil"/>
            </w:tcBorders>
          </w:tcPr>
          <w:p w14:paraId="36AC364C" w14:textId="796364B1" w:rsidR="00167DDC" w:rsidRPr="001D6393" w:rsidRDefault="007B5271" w:rsidP="00167DDC">
            <w:pPr>
              <w:spacing w:line="276" w:lineRule="auto"/>
              <w:jc w:val="both"/>
              <w:rPr>
                <w:rFonts w:cstheme="minorHAnsi"/>
                <w:sz w:val="18"/>
                <w:lang w:val="en-US"/>
              </w:rPr>
            </w:pPr>
            <w:r>
              <w:rPr>
                <w:rFonts w:cstheme="minorHAnsi"/>
                <w:sz w:val="18"/>
                <w:lang w:val="en-US"/>
              </w:rPr>
              <w:t>2.54</w:t>
            </w:r>
          </w:p>
        </w:tc>
        <w:tc>
          <w:tcPr>
            <w:tcW w:w="810" w:type="dxa"/>
            <w:tcBorders>
              <w:top w:val="nil"/>
              <w:left w:val="nil"/>
              <w:bottom w:val="nil"/>
              <w:right w:val="nil"/>
            </w:tcBorders>
          </w:tcPr>
          <w:p w14:paraId="07ABC905" w14:textId="40E47E26" w:rsidR="00167DDC" w:rsidRPr="001D6393" w:rsidRDefault="005C0089" w:rsidP="00167DDC">
            <w:pPr>
              <w:spacing w:line="276" w:lineRule="auto"/>
              <w:jc w:val="both"/>
              <w:rPr>
                <w:rFonts w:cstheme="minorHAnsi"/>
                <w:sz w:val="18"/>
                <w:lang w:val="en-US"/>
              </w:rPr>
            </w:pPr>
            <w:r>
              <w:rPr>
                <w:rFonts w:cstheme="minorHAnsi"/>
                <w:sz w:val="18"/>
                <w:lang w:val="en-US"/>
              </w:rPr>
              <w:t>0.66</w:t>
            </w:r>
          </w:p>
        </w:tc>
        <w:tc>
          <w:tcPr>
            <w:tcW w:w="810" w:type="dxa"/>
            <w:tcBorders>
              <w:top w:val="nil"/>
              <w:left w:val="nil"/>
              <w:bottom w:val="nil"/>
              <w:right w:val="nil"/>
            </w:tcBorders>
          </w:tcPr>
          <w:p w14:paraId="644B7C43" w14:textId="386E4667" w:rsidR="00167DDC" w:rsidRPr="001D6393" w:rsidRDefault="007B5271" w:rsidP="00167DDC">
            <w:pPr>
              <w:spacing w:line="276" w:lineRule="auto"/>
              <w:jc w:val="both"/>
              <w:rPr>
                <w:rFonts w:cstheme="minorHAnsi"/>
                <w:sz w:val="18"/>
                <w:lang w:val="en-US"/>
              </w:rPr>
            </w:pPr>
            <w:r>
              <w:rPr>
                <w:rFonts w:cstheme="minorHAnsi"/>
                <w:sz w:val="18"/>
                <w:lang w:val="en-US"/>
              </w:rPr>
              <w:t>0.20</w:t>
            </w:r>
          </w:p>
        </w:tc>
        <w:tc>
          <w:tcPr>
            <w:tcW w:w="810" w:type="dxa"/>
            <w:tcBorders>
              <w:top w:val="nil"/>
              <w:left w:val="nil"/>
              <w:bottom w:val="nil"/>
              <w:right w:val="nil"/>
            </w:tcBorders>
          </w:tcPr>
          <w:p w14:paraId="3EEB0010" w14:textId="4F6E76F3" w:rsidR="00167DDC" w:rsidRPr="001D6393" w:rsidRDefault="005D61CD" w:rsidP="00167DDC">
            <w:pPr>
              <w:spacing w:line="276" w:lineRule="auto"/>
              <w:jc w:val="both"/>
              <w:rPr>
                <w:rFonts w:cstheme="minorHAnsi"/>
                <w:sz w:val="18"/>
                <w:lang w:val="en-US"/>
              </w:rPr>
            </w:pPr>
            <w:r>
              <w:rPr>
                <w:rFonts w:cstheme="minorHAnsi"/>
                <w:sz w:val="18"/>
                <w:lang w:val="en-US"/>
              </w:rPr>
              <w:t>0.18</w:t>
            </w:r>
          </w:p>
        </w:tc>
        <w:tc>
          <w:tcPr>
            <w:tcW w:w="810" w:type="dxa"/>
            <w:tcBorders>
              <w:top w:val="nil"/>
              <w:left w:val="nil"/>
              <w:bottom w:val="nil"/>
              <w:right w:val="nil"/>
            </w:tcBorders>
          </w:tcPr>
          <w:p w14:paraId="586E4AF7" w14:textId="37FA9900" w:rsidR="00167DDC" w:rsidRPr="001D6393" w:rsidRDefault="007B5271" w:rsidP="00167DDC">
            <w:pPr>
              <w:spacing w:line="276" w:lineRule="auto"/>
              <w:jc w:val="both"/>
              <w:rPr>
                <w:rFonts w:cstheme="minorHAnsi"/>
                <w:sz w:val="18"/>
                <w:lang w:val="en-US"/>
              </w:rPr>
            </w:pPr>
            <w:r>
              <w:rPr>
                <w:rFonts w:cstheme="minorHAnsi"/>
                <w:sz w:val="18"/>
                <w:lang w:val="en-US"/>
              </w:rPr>
              <w:t>0.20</w:t>
            </w:r>
          </w:p>
        </w:tc>
        <w:tc>
          <w:tcPr>
            <w:tcW w:w="810" w:type="dxa"/>
            <w:tcBorders>
              <w:top w:val="nil"/>
              <w:left w:val="nil"/>
              <w:bottom w:val="nil"/>
              <w:right w:val="nil"/>
            </w:tcBorders>
          </w:tcPr>
          <w:p w14:paraId="1A3EC7D0" w14:textId="36840573" w:rsidR="00167DDC" w:rsidRPr="001D6393" w:rsidRDefault="005D61CD" w:rsidP="00167DDC">
            <w:pPr>
              <w:spacing w:line="276" w:lineRule="auto"/>
              <w:jc w:val="both"/>
              <w:rPr>
                <w:rFonts w:cstheme="minorHAnsi"/>
                <w:sz w:val="18"/>
                <w:lang w:val="en-US"/>
              </w:rPr>
            </w:pPr>
            <w:r>
              <w:rPr>
                <w:rFonts w:cstheme="minorHAnsi"/>
                <w:sz w:val="18"/>
                <w:lang w:val="en-US"/>
              </w:rPr>
              <w:t>0.73</w:t>
            </w:r>
          </w:p>
        </w:tc>
        <w:tc>
          <w:tcPr>
            <w:tcW w:w="810" w:type="dxa"/>
            <w:tcBorders>
              <w:top w:val="nil"/>
              <w:left w:val="nil"/>
              <w:bottom w:val="nil"/>
              <w:right w:val="nil"/>
            </w:tcBorders>
          </w:tcPr>
          <w:p w14:paraId="5605C67F" w14:textId="6B8346FA" w:rsidR="00167DDC" w:rsidRDefault="007B5271" w:rsidP="00167DDC">
            <w:pPr>
              <w:spacing w:line="276" w:lineRule="auto"/>
              <w:jc w:val="both"/>
              <w:rPr>
                <w:rFonts w:cstheme="minorHAnsi"/>
                <w:sz w:val="18"/>
                <w:lang w:val="en-US"/>
              </w:rPr>
            </w:pPr>
            <w:r>
              <w:rPr>
                <w:rFonts w:cstheme="minorHAnsi"/>
                <w:sz w:val="18"/>
                <w:lang w:val="en-US"/>
              </w:rPr>
              <w:t>1.61</w:t>
            </w:r>
          </w:p>
        </w:tc>
        <w:tc>
          <w:tcPr>
            <w:tcW w:w="810" w:type="dxa"/>
            <w:tcBorders>
              <w:top w:val="nil"/>
              <w:left w:val="nil"/>
              <w:bottom w:val="nil"/>
              <w:right w:val="nil"/>
            </w:tcBorders>
          </w:tcPr>
          <w:p w14:paraId="1B0BC0C7" w14:textId="7D39F71F" w:rsidR="00167DDC" w:rsidRDefault="007B5271" w:rsidP="00167DDC">
            <w:pPr>
              <w:spacing w:line="276" w:lineRule="auto"/>
              <w:jc w:val="both"/>
              <w:rPr>
                <w:rFonts w:cstheme="minorHAnsi"/>
                <w:sz w:val="18"/>
                <w:lang w:val="en-US"/>
              </w:rPr>
            </w:pPr>
            <w:r>
              <w:rPr>
                <w:rFonts w:cstheme="minorHAnsi"/>
                <w:sz w:val="18"/>
                <w:lang w:val="en-US"/>
              </w:rPr>
              <w:t>0.76</w:t>
            </w:r>
          </w:p>
        </w:tc>
        <w:tc>
          <w:tcPr>
            <w:tcW w:w="792" w:type="dxa"/>
            <w:tcBorders>
              <w:top w:val="nil"/>
              <w:left w:val="nil"/>
              <w:bottom w:val="nil"/>
              <w:right w:val="nil"/>
            </w:tcBorders>
          </w:tcPr>
          <w:p w14:paraId="1DA84567" w14:textId="4FA112F4" w:rsidR="00167DDC" w:rsidRDefault="009674DC" w:rsidP="00167DDC">
            <w:pPr>
              <w:spacing w:line="276" w:lineRule="auto"/>
              <w:jc w:val="both"/>
              <w:rPr>
                <w:rFonts w:cstheme="minorHAnsi"/>
                <w:sz w:val="18"/>
                <w:lang w:val="en-US"/>
              </w:rPr>
            </w:pPr>
            <w:r>
              <w:rPr>
                <w:rFonts w:cstheme="minorHAnsi"/>
                <w:sz w:val="18"/>
                <w:lang w:val="en-US"/>
              </w:rPr>
              <w:t>0.48</w:t>
            </w:r>
          </w:p>
        </w:tc>
      </w:tr>
      <w:tr w:rsidR="00DF4E47" w:rsidRPr="00BE00B0" w14:paraId="57336E52" w14:textId="5B7B46A0" w:rsidTr="00DF4E47">
        <w:trPr>
          <w:trHeight w:val="149"/>
        </w:trPr>
        <w:tc>
          <w:tcPr>
            <w:tcW w:w="1800" w:type="dxa"/>
            <w:tcBorders>
              <w:top w:val="nil"/>
              <w:left w:val="nil"/>
              <w:bottom w:val="nil"/>
              <w:right w:val="nil"/>
            </w:tcBorders>
          </w:tcPr>
          <w:p w14:paraId="6EB7407A" w14:textId="77777777"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07317FD6" w14:textId="77777777"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1101DD6E" w14:textId="77777777"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0F9890A4" w14:textId="77777777"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6AF1A896" w14:textId="77777777"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53DD677F" w14:textId="77777777"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6FD84747" w14:textId="77777777"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3A6A69E8" w14:textId="77777777"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76A43693" w14:textId="77777777" w:rsidR="00167DDC" w:rsidRPr="00DE40DF" w:rsidRDefault="00167DDC" w:rsidP="00167DDC">
            <w:pPr>
              <w:spacing w:line="276" w:lineRule="auto"/>
              <w:jc w:val="both"/>
              <w:rPr>
                <w:rFonts w:cstheme="minorHAnsi"/>
                <w:sz w:val="10"/>
                <w:lang w:val="en-US"/>
              </w:rPr>
            </w:pPr>
          </w:p>
        </w:tc>
        <w:tc>
          <w:tcPr>
            <w:tcW w:w="792" w:type="dxa"/>
            <w:tcBorders>
              <w:top w:val="nil"/>
              <w:left w:val="nil"/>
              <w:bottom w:val="nil"/>
              <w:right w:val="nil"/>
            </w:tcBorders>
          </w:tcPr>
          <w:p w14:paraId="23514989" w14:textId="77777777" w:rsidR="00167DDC" w:rsidRPr="00DE40DF" w:rsidRDefault="00167DDC" w:rsidP="00167DDC">
            <w:pPr>
              <w:spacing w:line="276" w:lineRule="auto"/>
              <w:jc w:val="both"/>
              <w:rPr>
                <w:rFonts w:cstheme="minorHAnsi"/>
                <w:sz w:val="10"/>
                <w:lang w:val="en-US"/>
              </w:rPr>
            </w:pPr>
          </w:p>
        </w:tc>
      </w:tr>
      <w:tr w:rsidR="00DF4E47" w:rsidRPr="00E649A3" w14:paraId="6E598646" w14:textId="007EC558" w:rsidTr="00DF4E47">
        <w:tc>
          <w:tcPr>
            <w:tcW w:w="1800" w:type="dxa"/>
            <w:tcBorders>
              <w:top w:val="nil"/>
              <w:left w:val="nil"/>
              <w:bottom w:val="nil"/>
              <w:right w:val="nil"/>
            </w:tcBorders>
          </w:tcPr>
          <w:p w14:paraId="6B1C1F9F" w14:textId="45EDBF08" w:rsidR="00167DDC" w:rsidRPr="00FA404C" w:rsidRDefault="00167DDC" w:rsidP="00167DDC">
            <w:pPr>
              <w:spacing w:line="276" w:lineRule="auto"/>
              <w:jc w:val="both"/>
              <w:rPr>
                <w:rFonts w:cstheme="minorHAnsi"/>
                <w:sz w:val="18"/>
                <w:lang w:val="en-US"/>
              </w:rPr>
            </w:pPr>
            <w:r w:rsidRPr="00FA404C">
              <w:rPr>
                <w:rFonts w:cstheme="minorHAnsi"/>
                <w:sz w:val="18"/>
                <w:lang w:val="en-US"/>
              </w:rPr>
              <w:t>Post positive trials</w:t>
            </w:r>
          </w:p>
        </w:tc>
        <w:tc>
          <w:tcPr>
            <w:tcW w:w="810" w:type="dxa"/>
            <w:tcBorders>
              <w:top w:val="nil"/>
              <w:left w:val="nil"/>
              <w:bottom w:val="nil"/>
              <w:right w:val="nil"/>
            </w:tcBorders>
          </w:tcPr>
          <w:p w14:paraId="30F5FCD1" w14:textId="4F131B98" w:rsidR="00167DDC" w:rsidRPr="00E649A3" w:rsidRDefault="00440AF3" w:rsidP="00167DDC">
            <w:pPr>
              <w:spacing w:line="276" w:lineRule="auto"/>
              <w:jc w:val="both"/>
              <w:rPr>
                <w:rFonts w:cstheme="minorHAnsi"/>
                <w:sz w:val="18"/>
                <w:lang w:val="en-US"/>
              </w:rPr>
            </w:pPr>
            <w:r>
              <w:rPr>
                <w:rFonts w:cstheme="minorHAnsi"/>
                <w:sz w:val="18"/>
                <w:lang w:val="en-US"/>
              </w:rPr>
              <w:t>2.59</w:t>
            </w:r>
          </w:p>
        </w:tc>
        <w:tc>
          <w:tcPr>
            <w:tcW w:w="810" w:type="dxa"/>
            <w:tcBorders>
              <w:top w:val="nil"/>
              <w:left w:val="nil"/>
              <w:bottom w:val="nil"/>
              <w:right w:val="nil"/>
            </w:tcBorders>
          </w:tcPr>
          <w:p w14:paraId="67F0A0AF" w14:textId="32AF40F3" w:rsidR="00167DDC" w:rsidRPr="00E649A3" w:rsidRDefault="005C0089" w:rsidP="00167DDC">
            <w:pPr>
              <w:spacing w:line="276" w:lineRule="auto"/>
              <w:jc w:val="both"/>
              <w:rPr>
                <w:rFonts w:cstheme="minorHAnsi"/>
                <w:sz w:val="18"/>
                <w:lang w:val="en-US"/>
              </w:rPr>
            </w:pPr>
            <w:r>
              <w:rPr>
                <w:rFonts w:cstheme="minorHAnsi"/>
                <w:sz w:val="18"/>
                <w:lang w:val="en-US"/>
              </w:rPr>
              <w:t>0.66</w:t>
            </w:r>
          </w:p>
        </w:tc>
        <w:tc>
          <w:tcPr>
            <w:tcW w:w="810" w:type="dxa"/>
            <w:tcBorders>
              <w:top w:val="nil"/>
              <w:left w:val="nil"/>
              <w:bottom w:val="nil"/>
              <w:right w:val="nil"/>
            </w:tcBorders>
          </w:tcPr>
          <w:p w14:paraId="155153B6" w14:textId="1B46492B" w:rsidR="00167DDC" w:rsidRPr="00E649A3" w:rsidRDefault="00440AF3" w:rsidP="00167DDC">
            <w:pPr>
              <w:spacing w:line="276" w:lineRule="auto"/>
              <w:jc w:val="both"/>
              <w:rPr>
                <w:rFonts w:cstheme="minorHAnsi"/>
                <w:sz w:val="18"/>
                <w:lang w:val="en-US"/>
              </w:rPr>
            </w:pPr>
            <w:r>
              <w:rPr>
                <w:rFonts w:cstheme="minorHAnsi"/>
                <w:sz w:val="18"/>
                <w:lang w:val="en-US"/>
              </w:rPr>
              <w:t>0.21</w:t>
            </w:r>
          </w:p>
        </w:tc>
        <w:tc>
          <w:tcPr>
            <w:tcW w:w="810" w:type="dxa"/>
            <w:tcBorders>
              <w:top w:val="nil"/>
              <w:left w:val="nil"/>
              <w:bottom w:val="nil"/>
              <w:right w:val="nil"/>
            </w:tcBorders>
          </w:tcPr>
          <w:p w14:paraId="6C052370" w14:textId="5BD624F6" w:rsidR="00167DDC" w:rsidRPr="00E649A3" w:rsidRDefault="005D61CD" w:rsidP="00167DDC">
            <w:pPr>
              <w:spacing w:line="276" w:lineRule="auto"/>
              <w:jc w:val="both"/>
              <w:rPr>
                <w:rFonts w:cstheme="minorHAnsi"/>
                <w:sz w:val="18"/>
                <w:lang w:val="en-US"/>
              </w:rPr>
            </w:pPr>
            <w:r>
              <w:rPr>
                <w:rFonts w:cstheme="minorHAnsi"/>
                <w:sz w:val="18"/>
                <w:lang w:val="en-US"/>
              </w:rPr>
              <w:t>0.18</w:t>
            </w:r>
          </w:p>
        </w:tc>
        <w:tc>
          <w:tcPr>
            <w:tcW w:w="810" w:type="dxa"/>
            <w:tcBorders>
              <w:top w:val="nil"/>
              <w:left w:val="nil"/>
              <w:bottom w:val="nil"/>
              <w:right w:val="nil"/>
            </w:tcBorders>
          </w:tcPr>
          <w:p w14:paraId="1C2D73FB" w14:textId="5D738FA3" w:rsidR="00167DDC" w:rsidRPr="00E649A3" w:rsidRDefault="00440AF3" w:rsidP="00167DDC">
            <w:pPr>
              <w:spacing w:line="276" w:lineRule="auto"/>
              <w:jc w:val="both"/>
              <w:rPr>
                <w:rFonts w:cstheme="minorHAnsi"/>
                <w:sz w:val="18"/>
                <w:lang w:val="en-US"/>
              </w:rPr>
            </w:pPr>
            <w:r>
              <w:rPr>
                <w:rFonts w:cstheme="minorHAnsi"/>
                <w:sz w:val="18"/>
                <w:lang w:val="en-US"/>
              </w:rPr>
              <w:t>0.20</w:t>
            </w:r>
          </w:p>
        </w:tc>
        <w:tc>
          <w:tcPr>
            <w:tcW w:w="810" w:type="dxa"/>
            <w:tcBorders>
              <w:top w:val="nil"/>
              <w:left w:val="nil"/>
              <w:bottom w:val="nil"/>
              <w:right w:val="nil"/>
            </w:tcBorders>
          </w:tcPr>
          <w:p w14:paraId="16C71411" w14:textId="01D1F05C" w:rsidR="00167DDC" w:rsidRPr="00E649A3" w:rsidRDefault="005D61CD" w:rsidP="00167DDC">
            <w:pPr>
              <w:spacing w:line="276" w:lineRule="auto"/>
              <w:jc w:val="both"/>
              <w:rPr>
                <w:rFonts w:cstheme="minorHAnsi"/>
                <w:sz w:val="18"/>
                <w:lang w:val="en-US"/>
              </w:rPr>
            </w:pPr>
            <w:r>
              <w:rPr>
                <w:rFonts w:cstheme="minorHAnsi"/>
                <w:sz w:val="18"/>
                <w:lang w:val="en-US"/>
              </w:rPr>
              <w:t>0.73</w:t>
            </w:r>
          </w:p>
        </w:tc>
        <w:tc>
          <w:tcPr>
            <w:tcW w:w="810" w:type="dxa"/>
            <w:tcBorders>
              <w:top w:val="nil"/>
              <w:left w:val="nil"/>
              <w:bottom w:val="nil"/>
              <w:right w:val="nil"/>
            </w:tcBorders>
          </w:tcPr>
          <w:p w14:paraId="4D51370F" w14:textId="4FF7F4C4" w:rsidR="00167DDC" w:rsidRPr="00E649A3" w:rsidRDefault="00440AF3" w:rsidP="00167DDC">
            <w:pPr>
              <w:spacing w:line="276" w:lineRule="auto"/>
              <w:jc w:val="both"/>
              <w:rPr>
                <w:rFonts w:cstheme="minorHAnsi"/>
                <w:sz w:val="18"/>
                <w:lang w:val="en-US"/>
              </w:rPr>
            </w:pPr>
            <w:r>
              <w:rPr>
                <w:rFonts w:cstheme="minorHAnsi"/>
                <w:sz w:val="18"/>
                <w:lang w:val="en-US"/>
              </w:rPr>
              <w:t>1.52</w:t>
            </w:r>
          </w:p>
        </w:tc>
        <w:tc>
          <w:tcPr>
            <w:tcW w:w="810" w:type="dxa"/>
            <w:tcBorders>
              <w:top w:val="nil"/>
              <w:left w:val="nil"/>
              <w:bottom w:val="nil"/>
              <w:right w:val="nil"/>
            </w:tcBorders>
          </w:tcPr>
          <w:p w14:paraId="5532CE62" w14:textId="4F5639F0" w:rsidR="00167DDC" w:rsidRPr="00E649A3" w:rsidRDefault="00440AF3" w:rsidP="00167DDC">
            <w:pPr>
              <w:spacing w:line="276" w:lineRule="auto"/>
              <w:jc w:val="both"/>
              <w:rPr>
                <w:rFonts w:cstheme="minorHAnsi"/>
                <w:sz w:val="18"/>
                <w:lang w:val="en-US"/>
              </w:rPr>
            </w:pPr>
            <w:r>
              <w:rPr>
                <w:rFonts w:cstheme="minorHAnsi"/>
                <w:sz w:val="18"/>
                <w:lang w:val="en-US"/>
              </w:rPr>
              <w:t>0.74</w:t>
            </w:r>
          </w:p>
        </w:tc>
        <w:tc>
          <w:tcPr>
            <w:tcW w:w="792" w:type="dxa"/>
            <w:tcBorders>
              <w:top w:val="nil"/>
              <w:left w:val="nil"/>
              <w:bottom w:val="nil"/>
              <w:right w:val="nil"/>
            </w:tcBorders>
          </w:tcPr>
          <w:p w14:paraId="1A6579C4" w14:textId="7160EE55" w:rsidR="00167DDC" w:rsidRPr="00E649A3" w:rsidRDefault="009674DC" w:rsidP="00167DDC">
            <w:pPr>
              <w:spacing w:line="276" w:lineRule="auto"/>
              <w:jc w:val="both"/>
              <w:rPr>
                <w:rFonts w:cstheme="minorHAnsi"/>
                <w:sz w:val="18"/>
                <w:lang w:val="en-US"/>
              </w:rPr>
            </w:pPr>
            <w:r>
              <w:rPr>
                <w:rFonts w:cstheme="minorHAnsi"/>
                <w:sz w:val="18"/>
                <w:lang w:val="en-US"/>
              </w:rPr>
              <w:t>0.48</w:t>
            </w:r>
          </w:p>
        </w:tc>
      </w:tr>
      <w:tr w:rsidR="00DF4E47" w:rsidRPr="00ED40C9" w14:paraId="751E3E9A" w14:textId="41FD21E8" w:rsidTr="00DF4E47">
        <w:tc>
          <w:tcPr>
            <w:tcW w:w="1800" w:type="dxa"/>
            <w:tcBorders>
              <w:top w:val="nil"/>
              <w:left w:val="nil"/>
              <w:bottom w:val="nil"/>
              <w:right w:val="nil"/>
            </w:tcBorders>
          </w:tcPr>
          <w:p w14:paraId="7B810ACF" w14:textId="39A43C45" w:rsidR="00167DDC" w:rsidRPr="00FA404C" w:rsidRDefault="00167DDC" w:rsidP="00167DDC">
            <w:pPr>
              <w:spacing w:line="276" w:lineRule="auto"/>
              <w:jc w:val="both"/>
              <w:rPr>
                <w:rFonts w:cstheme="minorHAnsi"/>
                <w:sz w:val="18"/>
                <w:lang w:val="en-US"/>
              </w:rPr>
            </w:pPr>
            <w:r w:rsidRPr="00FA404C">
              <w:rPr>
                <w:rFonts w:cstheme="minorHAnsi"/>
                <w:sz w:val="18"/>
                <w:lang w:val="en-US"/>
              </w:rPr>
              <w:t>Post negative trials</w:t>
            </w:r>
          </w:p>
        </w:tc>
        <w:tc>
          <w:tcPr>
            <w:tcW w:w="810" w:type="dxa"/>
            <w:tcBorders>
              <w:top w:val="nil"/>
              <w:left w:val="nil"/>
              <w:bottom w:val="nil"/>
              <w:right w:val="nil"/>
            </w:tcBorders>
          </w:tcPr>
          <w:p w14:paraId="2088B03F" w14:textId="5A914F10" w:rsidR="00167DDC" w:rsidRPr="00E649A3" w:rsidRDefault="006D6886" w:rsidP="00167DDC">
            <w:pPr>
              <w:spacing w:line="276" w:lineRule="auto"/>
              <w:jc w:val="both"/>
              <w:rPr>
                <w:rFonts w:cstheme="minorHAnsi"/>
                <w:sz w:val="18"/>
                <w:lang w:val="en-US"/>
              </w:rPr>
            </w:pPr>
            <w:r>
              <w:rPr>
                <w:rFonts w:cstheme="minorHAnsi"/>
                <w:sz w:val="18"/>
                <w:lang w:val="en-US"/>
              </w:rPr>
              <w:t>2.65</w:t>
            </w:r>
          </w:p>
        </w:tc>
        <w:tc>
          <w:tcPr>
            <w:tcW w:w="810" w:type="dxa"/>
            <w:tcBorders>
              <w:top w:val="nil"/>
              <w:left w:val="nil"/>
              <w:bottom w:val="nil"/>
              <w:right w:val="nil"/>
            </w:tcBorders>
          </w:tcPr>
          <w:p w14:paraId="36DE1CE8" w14:textId="54E8DB88" w:rsidR="00167DDC" w:rsidRPr="00E649A3" w:rsidRDefault="005C0089" w:rsidP="00167DDC">
            <w:pPr>
              <w:spacing w:line="276" w:lineRule="auto"/>
              <w:jc w:val="both"/>
              <w:rPr>
                <w:rFonts w:cstheme="minorHAnsi"/>
                <w:sz w:val="18"/>
                <w:lang w:val="en-US"/>
              </w:rPr>
            </w:pPr>
            <w:r>
              <w:rPr>
                <w:rFonts w:cstheme="minorHAnsi"/>
                <w:sz w:val="18"/>
                <w:lang w:val="en-US"/>
              </w:rPr>
              <w:t>0.66</w:t>
            </w:r>
          </w:p>
        </w:tc>
        <w:tc>
          <w:tcPr>
            <w:tcW w:w="810" w:type="dxa"/>
            <w:tcBorders>
              <w:top w:val="nil"/>
              <w:left w:val="nil"/>
              <w:bottom w:val="nil"/>
              <w:right w:val="nil"/>
            </w:tcBorders>
          </w:tcPr>
          <w:p w14:paraId="0207B6B8" w14:textId="68196134" w:rsidR="00167DDC" w:rsidRPr="00E649A3" w:rsidRDefault="006D6886" w:rsidP="00167DDC">
            <w:pPr>
              <w:spacing w:line="276" w:lineRule="auto"/>
              <w:jc w:val="both"/>
              <w:rPr>
                <w:rFonts w:cstheme="minorHAnsi"/>
                <w:sz w:val="18"/>
                <w:lang w:val="en-US"/>
              </w:rPr>
            </w:pPr>
            <w:r>
              <w:rPr>
                <w:rFonts w:cstheme="minorHAnsi"/>
                <w:sz w:val="18"/>
                <w:lang w:val="en-US"/>
              </w:rPr>
              <w:t>0.22</w:t>
            </w:r>
          </w:p>
        </w:tc>
        <w:tc>
          <w:tcPr>
            <w:tcW w:w="810" w:type="dxa"/>
            <w:tcBorders>
              <w:top w:val="nil"/>
              <w:left w:val="nil"/>
              <w:bottom w:val="nil"/>
              <w:right w:val="nil"/>
            </w:tcBorders>
          </w:tcPr>
          <w:p w14:paraId="7CF95A6D" w14:textId="70FB3445" w:rsidR="00167DDC" w:rsidRPr="00E649A3" w:rsidRDefault="005D61CD" w:rsidP="00167DDC">
            <w:pPr>
              <w:spacing w:line="276" w:lineRule="auto"/>
              <w:jc w:val="both"/>
              <w:rPr>
                <w:rFonts w:cstheme="minorHAnsi"/>
                <w:sz w:val="18"/>
                <w:lang w:val="en-US"/>
              </w:rPr>
            </w:pPr>
            <w:r>
              <w:rPr>
                <w:rFonts w:cstheme="minorHAnsi"/>
                <w:sz w:val="18"/>
                <w:lang w:val="en-US"/>
              </w:rPr>
              <w:t>0.18</w:t>
            </w:r>
          </w:p>
        </w:tc>
        <w:tc>
          <w:tcPr>
            <w:tcW w:w="810" w:type="dxa"/>
            <w:tcBorders>
              <w:top w:val="nil"/>
              <w:left w:val="nil"/>
              <w:bottom w:val="nil"/>
              <w:right w:val="nil"/>
            </w:tcBorders>
          </w:tcPr>
          <w:p w14:paraId="050F008A" w14:textId="0C6426F4" w:rsidR="00167DDC" w:rsidRPr="00E649A3" w:rsidRDefault="006D6886" w:rsidP="00167DDC">
            <w:pPr>
              <w:spacing w:line="276" w:lineRule="auto"/>
              <w:jc w:val="both"/>
              <w:rPr>
                <w:rFonts w:cstheme="minorHAnsi"/>
                <w:sz w:val="18"/>
                <w:lang w:val="en-US"/>
              </w:rPr>
            </w:pPr>
            <w:r>
              <w:rPr>
                <w:rFonts w:cstheme="minorHAnsi"/>
                <w:sz w:val="18"/>
                <w:lang w:val="en-US"/>
              </w:rPr>
              <w:t>0.20</w:t>
            </w:r>
          </w:p>
        </w:tc>
        <w:tc>
          <w:tcPr>
            <w:tcW w:w="810" w:type="dxa"/>
            <w:tcBorders>
              <w:top w:val="nil"/>
              <w:left w:val="nil"/>
              <w:bottom w:val="nil"/>
              <w:right w:val="nil"/>
            </w:tcBorders>
          </w:tcPr>
          <w:p w14:paraId="2B9458C5" w14:textId="60890AB7" w:rsidR="00167DDC" w:rsidRPr="00E649A3" w:rsidRDefault="005D61CD" w:rsidP="00167DDC">
            <w:pPr>
              <w:spacing w:line="276" w:lineRule="auto"/>
              <w:jc w:val="both"/>
              <w:rPr>
                <w:rFonts w:cstheme="minorHAnsi"/>
                <w:sz w:val="18"/>
                <w:lang w:val="en-US"/>
              </w:rPr>
            </w:pPr>
            <w:r>
              <w:rPr>
                <w:rFonts w:cstheme="minorHAnsi"/>
                <w:sz w:val="18"/>
                <w:lang w:val="en-US"/>
              </w:rPr>
              <w:t>0.73</w:t>
            </w:r>
          </w:p>
        </w:tc>
        <w:tc>
          <w:tcPr>
            <w:tcW w:w="810" w:type="dxa"/>
            <w:tcBorders>
              <w:top w:val="nil"/>
              <w:left w:val="nil"/>
              <w:bottom w:val="nil"/>
              <w:right w:val="nil"/>
            </w:tcBorders>
          </w:tcPr>
          <w:p w14:paraId="6183A2B9" w14:textId="70C9FBEF" w:rsidR="00167DDC" w:rsidRPr="00E649A3" w:rsidRDefault="006D6886" w:rsidP="00167DDC">
            <w:pPr>
              <w:spacing w:line="276" w:lineRule="auto"/>
              <w:jc w:val="both"/>
              <w:rPr>
                <w:rFonts w:cstheme="minorHAnsi"/>
                <w:sz w:val="18"/>
                <w:lang w:val="en-US"/>
              </w:rPr>
            </w:pPr>
            <w:r>
              <w:rPr>
                <w:rFonts w:cstheme="minorHAnsi"/>
                <w:sz w:val="18"/>
                <w:lang w:val="en-US"/>
              </w:rPr>
              <w:t>1.37</w:t>
            </w:r>
          </w:p>
        </w:tc>
        <w:tc>
          <w:tcPr>
            <w:tcW w:w="810" w:type="dxa"/>
            <w:tcBorders>
              <w:top w:val="nil"/>
              <w:left w:val="nil"/>
              <w:bottom w:val="nil"/>
              <w:right w:val="nil"/>
            </w:tcBorders>
          </w:tcPr>
          <w:p w14:paraId="26ACFE59" w14:textId="5E7F2F6F" w:rsidR="00167DDC" w:rsidRPr="00E649A3" w:rsidRDefault="006D6886" w:rsidP="00167DDC">
            <w:pPr>
              <w:spacing w:line="276" w:lineRule="auto"/>
              <w:jc w:val="both"/>
              <w:rPr>
                <w:rFonts w:cstheme="minorHAnsi"/>
                <w:sz w:val="18"/>
                <w:lang w:val="en-US"/>
              </w:rPr>
            </w:pPr>
            <w:r>
              <w:rPr>
                <w:rFonts w:cstheme="minorHAnsi"/>
                <w:sz w:val="18"/>
                <w:lang w:val="en-US"/>
              </w:rPr>
              <w:t>0.72</w:t>
            </w:r>
          </w:p>
        </w:tc>
        <w:tc>
          <w:tcPr>
            <w:tcW w:w="792" w:type="dxa"/>
            <w:tcBorders>
              <w:top w:val="nil"/>
              <w:left w:val="nil"/>
              <w:bottom w:val="nil"/>
              <w:right w:val="nil"/>
            </w:tcBorders>
          </w:tcPr>
          <w:p w14:paraId="270A8E1F" w14:textId="2EA42EF6" w:rsidR="00167DDC" w:rsidRPr="00E649A3" w:rsidRDefault="009674DC" w:rsidP="00167DDC">
            <w:pPr>
              <w:spacing w:line="276" w:lineRule="auto"/>
              <w:jc w:val="both"/>
              <w:rPr>
                <w:rFonts w:cstheme="minorHAnsi"/>
                <w:sz w:val="18"/>
                <w:lang w:val="en-US"/>
              </w:rPr>
            </w:pPr>
            <w:r>
              <w:rPr>
                <w:rFonts w:cstheme="minorHAnsi"/>
                <w:sz w:val="18"/>
                <w:lang w:val="en-US"/>
              </w:rPr>
              <w:t>0.48</w:t>
            </w:r>
          </w:p>
        </w:tc>
      </w:tr>
      <w:tr w:rsidR="00DF4E47" w:rsidRPr="00ED40C9" w14:paraId="294B6E2F" w14:textId="5AFB0C55" w:rsidTr="00DF4E47">
        <w:tc>
          <w:tcPr>
            <w:tcW w:w="1800" w:type="dxa"/>
            <w:tcBorders>
              <w:top w:val="nil"/>
              <w:left w:val="nil"/>
              <w:bottom w:val="nil"/>
              <w:right w:val="nil"/>
            </w:tcBorders>
          </w:tcPr>
          <w:p w14:paraId="24548D43" w14:textId="3518A1FC" w:rsidR="00167DDC" w:rsidRPr="00FA404C" w:rsidRDefault="00167DDC" w:rsidP="00167DDC">
            <w:pPr>
              <w:spacing w:line="276" w:lineRule="auto"/>
              <w:jc w:val="both"/>
              <w:rPr>
                <w:rFonts w:cstheme="minorHAnsi"/>
                <w:bCs/>
                <w:sz w:val="18"/>
                <w:highlight w:val="yellow"/>
                <w:lang w:val="en-US"/>
              </w:rPr>
            </w:pPr>
            <w:r w:rsidRPr="00FA404C">
              <w:rPr>
                <w:rFonts w:cstheme="minorHAnsi"/>
                <w:sz w:val="18"/>
                <w:lang w:val="en-US"/>
              </w:rPr>
              <w:t>Post error trials</w:t>
            </w:r>
          </w:p>
        </w:tc>
        <w:tc>
          <w:tcPr>
            <w:tcW w:w="810" w:type="dxa"/>
            <w:tcBorders>
              <w:top w:val="nil"/>
              <w:left w:val="nil"/>
              <w:bottom w:val="nil"/>
              <w:right w:val="nil"/>
            </w:tcBorders>
          </w:tcPr>
          <w:p w14:paraId="5ABC0BCB" w14:textId="02DD7DAD" w:rsidR="00167DDC" w:rsidRPr="001D6393" w:rsidRDefault="007A7691" w:rsidP="00167DDC">
            <w:pPr>
              <w:spacing w:line="276" w:lineRule="auto"/>
              <w:jc w:val="both"/>
              <w:rPr>
                <w:rFonts w:cstheme="minorHAnsi"/>
                <w:sz w:val="18"/>
                <w:highlight w:val="yellow"/>
                <w:lang w:val="en-US"/>
              </w:rPr>
            </w:pPr>
            <w:r>
              <w:rPr>
                <w:rFonts w:cstheme="minorHAnsi"/>
                <w:sz w:val="18"/>
                <w:lang w:val="en-US"/>
              </w:rPr>
              <w:t>2.73</w:t>
            </w:r>
          </w:p>
        </w:tc>
        <w:tc>
          <w:tcPr>
            <w:tcW w:w="810" w:type="dxa"/>
            <w:tcBorders>
              <w:top w:val="nil"/>
              <w:left w:val="nil"/>
              <w:bottom w:val="nil"/>
              <w:right w:val="nil"/>
            </w:tcBorders>
          </w:tcPr>
          <w:p w14:paraId="7B1D5D62" w14:textId="5E622513" w:rsidR="00167DDC" w:rsidRPr="001D6393" w:rsidRDefault="005C0089" w:rsidP="00167DDC">
            <w:pPr>
              <w:spacing w:line="276" w:lineRule="auto"/>
              <w:jc w:val="both"/>
              <w:rPr>
                <w:rFonts w:cstheme="minorHAnsi"/>
                <w:sz w:val="18"/>
                <w:highlight w:val="yellow"/>
                <w:lang w:val="en-US"/>
              </w:rPr>
            </w:pPr>
            <w:r>
              <w:rPr>
                <w:rFonts w:cstheme="minorHAnsi"/>
                <w:sz w:val="18"/>
                <w:lang w:val="en-US"/>
              </w:rPr>
              <w:t>0.66</w:t>
            </w:r>
          </w:p>
        </w:tc>
        <w:tc>
          <w:tcPr>
            <w:tcW w:w="810" w:type="dxa"/>
            <w:tcBorders>
              <w:top w:val="nil"/>
              <w:left w:val="nil"/>
              <w:bottom w:val="nil"/>
              <w:right w:val="nil"/>
            </w:tcBorders>
          </w:tcPr>
          <w:p w14:paraId="3094755C" w14:textId="3328BBFB" w:rsidR="00167DDC" w:rsidRPr="001D6393" w:rsidRDefault="007A7691" w:rsidP="00167DDC">
            <w:pPr>
              <w:spacing w:line="276" w:lineRule="auto"/>
              <w:jc w:val="both"/>
              <w:rPr>
                <w:rFonts w:cstheme="minorHAnsi"/>
                <w:sz w:val="18"/>
                <w:lang w:val="en-US"/>
              </w:rPr>
            </w:pPr>
            <w:r>
              <w:rPr>
                <w:rFonts w:cstheme="minorHAnsi"/>
                <w:sz w:val="18"/>
                <w:lang w:val="en-US"/>
              </w:rPr>
              <w:t>0.23</w:t>
            </w:r>
          </w:p>
        </w:tc>
        <w:tc>
          <w:tcPr>
            <w:tcW w:w="810" w:type="dxa"/>
            <w:tcBorders>
              <w:top w:val="nil"/>
              <w:left w:val="nil"/>
              <w:bottom w:val="nil"/>
              <w:right w:val="nil"/>
            </w:tcBorders>
          </w:tcPr>
          <w:p w14:paraId="4A670E88" w14:textId="6080335C" w:rsidR="00167DDC" w:rsidRPr="001D6393" w:rsidRDefault="005D61CD" w:rsidP="00167DDC">
            <w:pPr>
              <w:spacing w:line="276" w:lineRule="auto"/>
              <w:jc w:val="both"/>
              <w:rPr>
                <w:rFonts w:cstheme="minorHAnsi"/>
                <w:sz w:val="18"/>
                <w:lang w:val="en-US"/>
              </w:rPr>
            </w:pPr>
            <w:r>
              <w:rPr>
                <w:rFonts w:cstheme="minorHAnsi"/>
                <w:sz w:val="18"/>
                <w:lang w:val="en-US"/>
              </w:rPr>
              <w:t>0.18</w:t>
            </w:r>
          </w:p>
        </w:tc>
        <w:tc>
          <w:tcPr>
            <w:tcW w:w="810" w:type="dxa"/>
            <w:tcBorders>
              <w:top w:val="nil"/>
              <w:left w:val="nil"/>
              <w:bottom w:val="nil"/>
              <w:right w:val="nil"/>
            </w:tcBorders>
          </w:tcPr>
          <w:p w14:paraId="6EA55583" w14:textId="26A9EB2C" w:rsidR="00167DDC" w:rsidRPr="001D6393" w:rsidRDefault="007A7691" w:rsidP="00167DDC">
            <w:pPr>
              <w:spacing w:line="276" w:lineRule="auto"/>
              <w:jc w:val="both"/>
              <w:rPr>
                <w:rFonts w:cstheme="minorHAnsi"/>
                <w:sz w:val="18"/>
                <w:lang w:val="en-US"/>
              </w:rPr>
            </w:pPr>
            <w:r>
              <w:rPr>
                <w:rFonts w:cstheme="minorHAnsi"/>
                <w:sz w:val="18"/>
                <w:lang w:val="en-US"/>
              </w:rPr>
              <w:t>0.19</w:t>
            </w:r>
          </w:p>
        </w:tc>
        <w:tc>
          <w:tcPr>
            <w:tcW w:w="810" w:type="dxa"/>
            <w:tcBorders>
              <w:top w:val="nil"/>
              <w:left w:val="nil"/>
              <w:bottom w:val="nil"/>
              <w:right w:val="nil"/>
            </w:tcBorders>
          </w:tcPr>
          <w:p w14:paraId="57CE8830" w14:textId="645AFDF4" w:rsidR="00167DDC" w:rsidRPr="001D6393" w:rsidRDefault="005D61CD" w:rsidP="00167DDC">
            <w:pPr>
              <w:spacing w:line="276" w:lineRule="auto"/>
              <w:jc w:val="both"/>
              <w:rPr>
                <w:rFonts w:cstheme="minorHAnsi"/>
                <w:sz w:val="18"/>
                <w:lang w:val="en-US"/>
              </w:rPr>
            </w:pPr>
            <w:r>
              <w:rPr>
                <w:rFonts w:cstheme="minorHAnsi"/>
                <w:sz w:val="18"/>
                <w:lang w:val="en-US"/>
              </w:rPr>
              <w:t>0.73</w:t>
            </w:r>
          </w:p>
        </w:tc>
        <w:tc>
          <w:tcPr>
            <w:tcW w:w="810" w:type="dxa"/>
            <w:tcBorders>
              <w:top w:val="nil"/>
              <w:left w:val="nil"/>
              <w:bottom w:val="nil"/>
              <w:right w:val="nil"/>
            </w:tcBorders>
          </w:tcPr>
          <w:p w14:paraId="204F4075" w14:textId="06DB38A1" w:rsidR="00167DDC" w:rsidRDefault="007A7691" w:rsidP="00167DDC">
            <w:pPr>
              <w:spacing w:line="276" w:lineRule="auto"/>
              <w:jc w:val="both"/>
              <w:rPr>
                <w:rFonts w:cstheme="minorHAnsi"/>
                <w:sz w:val="18"/>
                <w:lang w:val="en-US"/>
              </w:rPr>
            </w:pPr>
            <w:r>
              <w:rPr>
                <w:rFonts w:cstheme="minorHAnsi"/>
                <w:sz w:val="18"/>
                <w:lang w:val="en-US"/>
              </w:rPr>
              <w:t>1.53</w:t>
            </w:r>
          </w:p>
        </w:tc>
        <w:tc>
          <w:tcPr>
            <w:tcW w:w="810" w:type="dxa"/>
            <w:tcBorders>
              <w:top w:val="nil"/>
              <w:left w:val="nil"/>
              <w:bottom w:val="nil"/>
              <w:right w:val="nil"/>
            </w:tcBorders>
          </w:tcPr>
          <w:p w14:paraId="6DBCEB67" w14:textId="25959EC8" w:rsidR="00167DDC" w:rsidRDefault="007A7691" w:rsidP="00167DDC">
            <w:pPr>
              <w:spacing w:line="276" w:lineRule="auto"/>
              <w:jc w:val="both"/>
              <w:rPr>
                <w:rFonts w:cstheme="minorHAnsi"/>
                <w:sz w:val="18"/>
                <w:lang w:val="en-US"/>
              </w:rPr>
            </w:pPr>
            <w:r>
              <w:rPr>
                <w:rFonts w:cstheme="minorHAnsi"/>
                <w:sz w:val="18"/>
                <w:lang w:val="en-US"/>
              </w:rPr>
              <w:t>0.69</w:t>
            </w:r>
          </w:p>
        </w:tc>
        <w:tc>
          <w:tcPr>
            <w:tcW w:w="792" w:type="dxa"/>
            <w:tcBorders>
              <w:top w:val="nil"/>
              <w:left w:val="nil"/>
              <w:bottom w:val="nil"/>
              <w:right w:val="nil"/>
            </w:tcBorders>
          </w:tcPr>
          <w:p w14:paraId="6C15073F" w14:textId="6BAA6569" w:rsidR="00167DDC" w:rsidRDefault="009674DC" w:rsidP="00167DDC">
            <w:pPr>
              <w:spacing w:line="276" w:lineRule="auto"/>
              <w:jc w:val="both"/>
              <w:rPr>
                <w:rFonts w:cstheme="minorHAnsi"/>
                <w:sz w:val="18"/>
                <w:lang w:val="en-US"/>
              </w:rPr>
            </w:pPr>
            <w:r>
              <w:rPr>
                <w:rFonts w:cstheme="minorHAnsi"/>
                <w:sz w:val="18"/>
                <w:lang w:val="en-US"/>
              </w:rPr>
              <w:t>0.48</w:t>
            </w:r>
          </w:p>
        </w:tc>
      </w:tr>
      <w:tr w:rsidR="00DF4E47" w:rsidRPr="001D6393" w14:paraId="43C421D3" w14:textId="7DC3EB14" w:rsidTr="00DF4E47">
        <w:tc>
          <w:tcPr>
            <w:tcW w:w="1800" w:type="dxa"/>
            <w:tcBorders>
              <w:top w:val="nil"/>
              <w:left w:val="nil"/>
              <w:bottom w:val="nil"/>
              <w:right w:val="nil"/>
            </w:tcBorders>
          </w:tcPr>
          <w:p w14:paraId="4DCEC542" w14:textId="0D0B15F8" w:rsidR="00167DDC" w:rsidRPr="00DE40DF" w:rsidRDefault="00167DDC" w:rsidP="00167DDC">
            <w:pPr>
              <w:spacing w:line="276" w:lineRule="auto"/>
              <w:jc w:val="both"/>
              <w:rPr>
                <w:rFonts w:cstheme="minorHAnsi"/>
                <w:bCs/>
                <w:sz w:val="10"/>
                <w:lang w:val="en-US"/>
              </w:rPr>
            </w:pPr>
          </w:p>
        </w:tc>
        <w:tc>
          <w:tcPr>
            <w:tcW w:w="810" w:type="dxa"/>
            <w:tcBorders>
              <w:top w:val="nil"/>
              <w:left w:val="nil"/>
              <w:bottom w:val="nil"/>
              <w:right w:val="nil"/>
            </w:tcBorders>
          </w:tcPr>
          <w:p w14:paraId="10725A0F" w14:textId="643A2612" w:rsidR="00167DDC" w:rsidRPr="00DE40DF" w:rsidRDefault="00167DDC" w:rsidP="00167DDC">
            <w:pPr>
              <w:spacing w:line="276" w:lineRule="auto"/>
              <w:jc w:val="both"/>
              <w:rPr>
                <w:rFonts w:cstheme="minorHAnsi"/>
                <w:sz w:val="10"/>
                <w:highlight w:val="yellow"/>
                <w:lang w:val="en-US"/>
              </w:rPr>
            </w:pPr>
          </w:p>
        </w:tc>
        <w:tc>
          <w:tcPr>
            <w:tcW w:w="810" w:type="dxa"/>
            <w:tcBorders>
              <w:top w:val="nil"/>
              <w:left w:val="nil"/>
              <w:bottom w:val="nil"/>
              <w:right w:val="nil"/>
            </w:tcBorders>
          </w:tcPr>
          <w:p w14:paraId="0DF5A634" w14:textId="2A2839B2" w:rsidR="00167DDC" w:rsidRPr="00DE40DF" w:rsidRDefault="00167DDC" w:rsidP="00167DDC">
            <w:pPr>
              <w:spacing w:line="276" w:lineRule="auto"/>
              <w:jc w:val="both"/>
              <w:rPr>
                <w:rFonts w:cstheme="minorHAnsi"/>
                <w:sz w:val="10"/>
                <w:highlight w:val="yellow"/>
                <w:lang w:val="en-US"/>
              </w:rPr>
            </w:pPr>
          </w:p>
        </w:tc>
        <w:tc>
          <w:tcPr>
            <w:tcW w:w="810" w:type="dxa"/>
            <w:tcBorders>
              <w:top w:val="nil"/>
              <w:left w:val="nil"/>
              <w:bottom w:val="nil"/>
              <w:right w:val="nil"/>
            </w:tcBorders>
          </w:tcPr>
          <w:p w14:paraId="23F5C793" w14:textId="076E365D" w:rsidR="00167DDC" w:rsidRPr="00DE40DF" w:rsidRDefault="00167DDC" w:rsidP="00167DDC">
            <w:pPr>
              <w:spacing w:line="276" w:lineRule="auto"/>
              <w:jc w:val="both"/>
              <w:rPr>
                <w:rFonts w:cstheme="minorHAnsi"/>
                <w:sz w:val="10"/>
              </w:rPr>
            </w:pPr>
          </w:p>
        </w:tc>
        <w:tc>
          <w:tcPr>
            <w:tcW w:w="810" w:type="dxa"/>
            <w:tcBorders>
              <w:top w:val="nil"/>
              <w:left w:val="nil"/>
              <w:bottom w:val="nil"/>
              <w:right w:val="nil"/>
            </w:tcBorders>
          </w:tcPr>
          <w:p w14:paraId="26F60C19" w14:textId="4F40E3C1" w:rsidR="00167DDC" w:rsidRPr="00DE40DF" w:rsidRDefault="00167DDC" w:rsidP="00167DDC">
            <w:pPr>
              <w:spacing w:line="276" w:lineRule="auto"/>
              <w:jc w:val="both"/>
              <w:rPr>
                <w:rFonts w:cstheme="minorHAnsi"/>
                <w:sz w:val="10"/>
              </w:rPr>
            </w:pPr>
          </w:p>
        </w:tc>
        <w:tc>
          <w:tcPr>
            <w:tcW w:w="810" w:type="dxa"/>
            <w:tcBorders>
              <w:top w:val="nil"/>
              <w:left w:val="nil"/>
              <w:bottom w:val="nil"/>
              <w:right w:val="nil"/>
            </w:tcBorders>
          </w:tcPr>
          <w:p w14:paraId="483AEFAD" w14:textId="5977428C" w:rsidR="00167DDC" w:rsidRPr="00DE40DF" w:rsidRDefault="00167DDC" w:rsidP="00167DDC">
            <w:pPr>
              <w:spacing w:line="276" w:lineRule="auto"/>
              <w:jc w:val="both"/>
              <w:rPr>
                <w:rFonts w:cstheme="minorHAnsi"/>
                <w:sz w:val="10"/>
              </w:rPr>
            </w:pPr>
          </w:p>
        </w:tc>
        <w:tc>
          <w:tcPr>
            <w:tcW w:w="810" w:type="dxa"/>
            <w:tcBorders>
              <w:top w:val="nil"/>
              <w:left w:val="nil"/>
              <w:bottom w:val="nil"/>
              <w:right w:val="nil"/>
            </w:tcBorders>
          </w:tcPr>
          <w:p w14:paraId="18099C76" w14:textId="6034824A" w:rsidR="00167DDC" w:rsidRPr="00DE40DF" w:rsidRDefault="00167DDC" w:rsidP="00167DDC">
            <w:pPr>
              <w:spacing w:line="276" w:lineRule="auto"/>
              <w:jc w:val="both"/>
              <w:rPr>
                <w:rFonts w:cstheme="minorHAnsi"/>
                <w:sz w:val="10"/>
              </w:rPr>
            </w:pPr>
          </w:p>
        </w:tc>
        <w:tc>
          <w:tcPr>
            <w:tcW w:w="810" w:type="dxa"/>
            <w:tcBorders>
              <w:top w:val="nil"/>
              <w:left w:val="nil"/>
              <w:bottom w:val="nil"/>
              <w:right w:val="nil"/>
            </w:tcBorders>
          </w:tcPr>
          <w:p w14:paraId="162EF268" w14:textId="77777777" w:rsidR="00167DDC" w:rsidRPr="00DE40DF" w:rsidRDefault="00167DDC" w:rsidP="00167DDC">
            <w:pPr>
              <w:spacing w:line="276" w:lineRule="auto"/>
              <w:jc w:val="both"/>
              <w:rPr>
                <w:rFonts w:cstheme="minorHAnsi"/>
                <w:sz w:val="10"/>
              </w:rPr>
            </w:pPr>
          </w:p>
        </w:tc>
        <w:tc>
          <w:tcPr>
            <w:tcW w:w="810" w:type="dxa"/>
            <w:tcBorders>
              <w:top w:val="nil"/>
              <w:left w:val="nil"/>
              <w:bottom w:val="nil"/>
              <w:right w:val="nil"/>
            </w:tcBorders>
          </w:tcPr>
          <w:p w14:paraId="255ED495" w14:textId="77777777" w:rsidR="00167DDC" w:rsidRPr="00DE40DF" w:rsidRDefault="00167DDC" w:rsidP="00167DDC">
            <w:pPr>
              <w:spacing w:line="276" w:lineRule="auto"/>
              <w:jc w:val="both"/>
              <w:rPr>
                <w:rFonts w:cstheme="minorHAnsi"/>
                <w:sz w:val="10"/>
              </w:rPr>
            </w:pPr>
          </w:p>
        </w:tc>
        <w:tc>
          <w:tcPr>
            <w:tcW w:w="792" w:type="dxa"/>
            <w:tcBorders>
              <w:top w:val="nil"/>
              <w:left w:val="nil"/>
              <w:bottom w:val="nil"/>
              <w:right w:val="nil"/>
            </w:tcBorders>
          </w:tcPr>
          <w:p w14:paraId="601E4D62" w14:textId="77777777" w:rsidR="00167DDC" w:rsidRPr="00DE40DF" w:rsidRDefault="00167DDC" w:rsidP="00167DDC">
            <w:pPr>
              <w:spacing w:line="276" w:lineRule="auto"/>
              <w:jc w:val="both"/>
              <w:rPr>
                <w:rFonts w:cstheme="minorHAnsi"/>
                <w:sz w:val="10"/>
              </w:rPr>
            </w:pPr>
          </w:p>
        </w:tc>
      </w:tr>
      <w:tr w:rsidR="00DF4E47" w:rsidRPr="000667CC" w14:paraId="5B636D34" w14:textId="058B90D5" w:rsidTr="00DF4E47">
        <w:tc>
          <w:tcPr>
            <w:tcW w:w="1800" w:type="dxa"/>
            <w:tcBorders>
              <w:top w:val="nil"/>
              <w:left w:val="nil"/>
              <w:bottom w:val="nil"/>
              <w:right w:val="nil"/>
            </w:tcBorders>
          </w:tcPr>
          <w:p w14:paraId="56527604" w14:textId="10DDC9A9" w:rsidR="00167DDC" w:rsidRPr="001D6393" w:rsidRDefault="00167DDC" w:rsidP="00167DDC">
            <w:pPr>
              <w:spacing w:line="276" w:lineRule="auto"/>
              <w:jc w:val="both"/>
              <w:rPr>
                <w:rFonts w:cstheme="minorHAnsi"/>
                <w:sz w:val="18"/>
                <w:lang w:val="en-US"/>
              </w:rPr>
            </w:pPr>
            <w:r>
              <w:rPr>
                <w:rFonts w:cstheme="minorHAnsi"/>
                <w:sz w:val="18"/>
                <w:lang w:val="en-US"/>
              </w:rPr>
              <w:t>Gain trials</w:t>
            </w:r>
            <w:r w:rsidRPr="001D6393">
              <w:rPr>
                <w:rFonts w:cstheme="minorHAnsi"/>
                <w:sz w:val="18"/>
                <w:lang w:val="en-US"/>
              </w:rPr>
              <w:t xml:space="preserve"> </w:t>
            </w:r>
          </w:p>
        </w:tc>
        <w:tc>
          <w:tcPr>
            <w:tcW w:w="810" w:type="dxa"/>
            <w:tcBorders>
              <w:top w:val="nil"/>
              <w:left w:val="nil"/>
              <w:bottom w:val="nil"/>
              <w:right w:val="nil"/>
            </w:tcBorders>
          </w:tcPr>
          <w:p w14:paraId="3486538B" w14:textId="1CCC5E6B" w:rsidR="00167DDC" w:rsidRPr="001D6393" w:rsidRDefault="00167DDC" w:rsidP="00167DDC">
            <w:pPr>
              <w:spacing w:line="276" w:lineRule="auto"/>
              <w:jc w:val="both"/>
              <w:rPr>
                <w:rFonts w:cstheme="minorHAnsi"/>
                <w:sz w:val="18"/>
                <w:lang w:val="en-US"/>
              </w:rPr>
            </w:pPr>
          </w:p>
        </w:tc>
        <w:tc>
          <w:tcPr>
            <w:tcW w:w="810" w:type="dxa"/>
            <w:tcBorders>
              <w:top w:val="nil"/>
              <w:left w:val="nil"/>
              <w:bottom w:val="nil"/>
              <w:right w:val="nil"/>
            </w:tcBorders>
          </w:tcPr>
          <w:p w14:paraId="203FB80A" w14:textId="4FB6CBA4" w:rsidR="00167DDC" w:rsidRPr="001D6393" w:rsidRDefault="00167DDC" w:rsidP="005C0089">
            <w:pPr>
              <w:spacing w:line="276" w:lineRule="auto"/>
              <w:jc w:val="both"/>
              <w:rPr>
                <w:rFonts w:cstheme="minorHAnsi"/>
                <w:sz w:val="18"/>
                <w:lang w:val="en-US"/>
              </w:rPr>
            </w:pPr>
          </w:p>
        </w:tc>
        <w:tc>
          <w:tcPr>
            <w:tcW w:w="810" w:type="dxa"/>
            <w:tcBorders>
              <w:top w:val="nil"/>
              <w:left w:val="nil"/>
              <w:bottom w:val="nil"/>
              <w:right w:val="nil"/>
            </w:tcBorders>
          </w:tcPr>
          <w:p w14:paraId="4784287B" w14:textId="355BC61F" w:rsidR="00167DDC" w:rsidRPr="001D6393" w:rsidRDefault="00167DDC" w:rsidP="00167DDC">
            <w:pPr>
              <w:spacing w:line="276" w:lineRule="auto"/>
              <w:jc w:val="both"/>
              <w:rPr>
                <w:rFonts w:cstheme="minorHAnsi"/>
                <w:sz w:val="18"/>
                <w:lang w:val="en-US"/>
              </w:rPr>
            </w:pPr>
          </w:p>
        </w:tc>
        <w:tc>
          <w:tcPr>
            <w:tcW w:w="810" w:type="dxa"/>
            <w:tcBorders>
              <w:top w:val="nil"/>
              <w:left w:val="nil"/>
              <w:bottom w:val="nil"/>
              <w:right w:val="nil"/>
            </w:tcBorders>
          </w:tcPr>
          <w:p w14:paraId="3411D026" w14:textId="313F410A" w:rsidR="00167DDC" w:rsidRPr="001D6393" w:rsidRDefault="00167DDC" w:rsidP="00167DDC">
            <w:pPr>
              <w:spacing w:line="276" w:lineRule="auto"/>
              <w:jc w:val="both"/>
              <w:rPr>
                <w:rFonts w:cstheme="minorHAnsi"/>
                <w:sz w:val="18"/>
                <w:lang w:val="en-US"/>
              </w:rPr>
            </w:pPr>
          </w:p>
        </w:tc>
        <w:tc>
          <w:tcPr>
            <w:tcW w:w="810" w:type="dxa"/>
            <w:tcBorders>
              <w:top w:val="nil"/>
              <w:left w:val="nil"/>
              <w:bottom w:val="nil"/>
              <w:right w:val="nil"/>
            </w:tcBorders>
          </w:tcPr>
          <w:p w14:paraId="2A6B1700" w14:textId="5F8967B0" w:rsidR="00167DDC" w:rsidRPr="001D6393" w:rsidRDefault="00167DDC" w:rsidP="00167DDC">
            <w:pPr>
              <w:spacing w:line="276" w:lineRule="auto"/>
              <w:jc w:val="both"/>
              <w:rPr>
                <w:rFonts w:cstheme="minorHAnsi"/>
                <w:sz w:val="18"/>
                <w:lang w:val="en-US"/>
              </w:rPr>
            </w:pPr>
          </w:p>
        </w:tc>
        <w:tc>
          <w:tcPr>
            <w:tcW w:w="810" w:type="dxa"/>
            <w:tcBorders>
              <w:top w:val="nil"/>
              <w:left w:val="nil"/>
              <w:bottom w:val="nil"/>
              <w:right w:val="nil"/>
            </w:tcBorders>
          </w:tcPr>
          <w:p w14:paraId="695E22A1" w14:textId="11CD738D" w:rsidR="00167DDC" w:rsidRPr="001D6393" w:rsidRDefault="00167DDC" w:rsidP="00167DDC">
            <w:pPr>
              <w:spacing w:line="276" w:lineRule="auto"/>
              <w:jc w:val="both"/>
              <w:rPr>
                <w:rFonts w:cstheme="minorHAnsi"/>
                <w:sz w:val="18"/>
                <w:lang w:val="en-US"/>
              </w:rPr>
            </w:pPr>
          </w:p>
        </w:tc>
        <w:tc>
          <w:tcPr>
            <w:tcW w:w="810" w:type="dxa"/>
            <w:tcBorders>
              <w:top w:val="nil"/>
              <w:left w:val="nil"/>
              <w:bottom w:val="nil"/>
              <w:right w:val="nil"/>
            </w:tcBorders>
          </w:tcPr>
          <w:p w14:paraId="481E03A2" w14:textId="77777777" w:rsidR="00167DDC" w:rsidRDefault="00167DDC" w:rsidP="00167DDC">
            <w:pPr>
              <w:spacing w:line="276" w:lineRule="auto"/>
              <w:jc w:val="both"/>
              <w:rPr>
                <w:rFonts w:cstheme="minorHAnsi"/>
                <w:sz w:val="18"/>
                <w:lang w:val="en-US"/>
              </w:rPr>
            </w:pPr>
          </w:p>
        </w:tc>
        <w:tc>
          <w:tcPr>
            <w:tcW w:w="810" w:type="dxa"/>
            <w:tcBorders>
              <w:top w:val="nil"/>
              <w:left w:val="nil"/>
              <w:bottom w:val="nil"/>
              <w:right w:val="nil"/>
            </w:tcBorders>
          </w:tcPr>
          <w:p w14:paraId="31921774" w14:textId="77777777" w:rsidR="00167DDC" w:rsidRDefault="00167DDC" w:rsidP="00167DDC">
            <w:pPr>
              <w:spacing w:line="276" w:lineRule="auto"/>
              <w:jc w:val="both"/>
              <w:rPr>
                <w:rFonts w:cstheme="minorHAnsi"/>
                <w:sz w:val="18"/>
                <w:lang w:val="en-US"/>
              </w:rPr>
            </w:pPr>
          </w:p>
        </w:tc>
        <w:tc>
          <w:tcPr>
            <w:tcW w:w="792" w:type="dxa"/>
            <w:tcBorders>
              <w:top w:val="nil"/>
              <w:left w:val="nil"/>
              <w:bottom w:val="nil"/>
              <w:right w:val="nil"/>
            </w:tcBorders>
          </w:tcPr>
          <w:p w14:paraId="563FE1E4" w14:textId="77777777" w:rsidR="00167DDC" w:rsidRDefault="00167DDC" w:rsidP="00167DDC">
            <w:pPr>
              <w:spacing w:line="276" w:lineRule="auto"/>
              <w:jc w:val="both"/>
              <w:rPr>
                <w:rFonts w:cstheme="minorHAnsi"/>
                <w:sz w:val="18"/>
                <w:lang w:val="en-US"/>
              </w:rPr>
            </w:pPr>
          </w:p>
        </w:tc>
      </w:tr>
      <w:tr w:rsidR="00DF4E47" w:rsidRPr="000667CC" w14:paraId="4FA9C213" w14:textId="6BC9CF9A" w:rsidTr="00DF4E47">
        <w:tc>
          <w:tcPr>
            <w:tcW w:w="1800" w:type="dxa"/>
            <w:tcBorders>
              <w:top w:val="nil"/>
              <w:left w:val="nil"/>
              <w:bottom w:val="nil"/>
              <w:right w:val="nil"/>
            </w:tcBorders>
          </w:tcPr>
          <w:p w14:paraId="10614141" w14:textId="38621F58" w:rsidR="00167DDC" w:rsidRPr="000D0EDE" w:rsidRDefault="00167DDC" w:rsidP="00167DDC">
            <w:pPr>
              <w:spacing w:line="276" w:lineRule="auto"/>
              <w:jc w:val="both"/>
              <w:rPr>
                <w:rFonts w:cstheme="minorHAnsi"/>
                <w:sz w:val="12"/>
                <w:lang w:val="en-US"/>
              </w:rPr>
            </w:pPr>
            <w:r>
              <w:rPr>
                <w:rFonts w:cstheme="minorHAnsi"/>
                <w:i/>
                <w:sz w:val="18"/>
                <w:lang w:val="en-US"/>
              </w:rPr>
              <w:t>Post positive trials</w:t>
            </w:r>
          </w:p>
        </w:tc>
        <w:tc>
          <w:tcPr>
            <w:tcW w:w="810" w:type="dxa"/>
            <w:tcBorders>
              <w:top w:val="nil"/>
              <w:left w:val="nil"/>
              <w:bottom w:val="nil"/>
              <w:right w:val="nil"/>
            </w:tcBorders>
          </w:tcPr>
          <w:p w14:paraId="7E111A86" w14:textId="141097D0" w:rsidR="00167DDC" w:rsidRPr="000D0EDE" w:rsidRDefault="00667D27" w:rsidP="00167DDC">
            <w:pPr>
              <w:spacing w:line="276" w:lineRule="auto"/>
              <w:jc w:val="both"/>
              <w:rPr>
                <w:rFonts w:cstheme="minorHAnsi"/>
                <w:sz w:val="12"/>
                <w:lang w:val="en-US"/>
              </w:rPr>
            </w:pPr>
            <w:r w:rsidRPr="00667D27">
              <w:rPr>
                <w:rFonts w:cstheme="minorHAnsi"/>
                <w:sz w:val="18"/>
                <w:lang w:val="en-US"/>
              </w:rPr>
              <w:t>2.45</w:t>
            </w:r>
          </w:p>
        </w:tc>
        <w:tc>
          <w:tcPr>
            <w:tcW w:w="810" w:type="dxa"/>
            <w:tcBorders>
              <w:top w:val="nil"/>
              <w:left w:val="nil"/>
              <w:bottom w:val="nil"/>
              <w:right w:val="nil"/>
            </w:tcBorders>
          </w:tcPr>
          <w:p w14:paraId="7133848E" w14:textId="085B731D" w:rsidR="00167DDC" w:rsidRPr="000D0EDE" w:rsidRDefault="005C0089" w:rsidP="00167DDC">
            <w:pPr>
              <w:spacing w:line="276" w:lineRule="auto"/>
              <w:jc w:val="both"/>
              <w:rPr>
                <w:rFonts w:cstheme="minorHAnsi"/>
                <w:sz w:val="12"/>
                <w:lang w:val="en-US"/>
              </w:rPr>
            </w:pPr>
            <w:r>
              <w:rPr>
                <w:rFonts w:cstheme="minorHAnsi"/>
                <w:sz w:val="18"/>
                <w:lang w:val="en-US"/>
              </w:rPr>
              <w:t>0.66</w:t>
            </w:r>
          </w:p>
        </w:tc>
        <w:tc>
          <w:tcPr>
            <w:tcW w:w="810" w:type="dxa"/>
            <w:tcBorders>
              <w:top w:val="nil"/>
              <w:left w:val="nil"/>
              <w:bottom w:val="nil"/>
              <w:right w:val="nil"/>
            </w:tcBorders>
          </w:tcPr>
          <w:p w14:paraId="607141C8" w14:textId="6820BD42" w:rsidR="00167DDC" w:rsidRPr="00667D27" w:rsidRDefault="00667D27" w:rsidP="00167DDC">
            <w:pPr>
              <w:spacing w:line="276" w:lineRule="auto"/>
              <w:jc w:val="both"/>
              <w:rPr>
                <w:rFonts w:cstheme="minorHAnsi"/>
                <w:sz w:val="18"/>
                <w:lang w:val="en-US"/>
              </w:rPr>
            </w:pPr>
            <w:r>
              <w:rPr>
                <w:rFonts w:cstheme="minorHAnsi"/>
                <w:sz w:val="18"/>
                <w:lang w:val="en-US"/>
              </w:rPr>
              <w:t>0.22</w:t>
            </w:r>
          </w:p>
        </w:tc>
        <w:tc>
          <w:tcPr>
            <w:tcW w:w="810" w:type="dxa"/>
            <w:tcBorders>
              <w:top w:val="nil"/>
              <w:left w:val="nil"/>
              <w:bottom w:val="nil"/>
              <w:right w:val="nil"/>
            </w:tcBorders>
          </w:tcPr>
          <w:p w14:paraId="73F57BC8" w14:textId="62AEF6B2" w:rsidR="00167DDC" w:rsidRPr="000D0EDE" w:rsidRDefault="005D61CD" w:rsidP="00167DDC">
            <w:pPr>
              <w:spacing w:line="276" w:lineRule="auto"/>
              <w:jc w:val="both"/>
              <w:rPr>
                <w:rFonts w:cstheme="minorHAnsi"/>
                <w:sz w:val="12"/>
                <w:lang w:val="en-US"/>
              </w:rPr>
            </w:pPr>
            <w:r>
              <w:rPr>
                <w:rFonts w:cstheme="minorHAnsi"/>
                <w:sz w:val="18"/>
                <w:lang w:val="en-US"/>
              </w:rPr>
              <w:t>0.18</w:t>
            </w:r>
          </w:p>
        </w:tc>
        <w:tc>
          <w:tcPr>
            <w:tcW w:w="810" w:type="dxa"/>
            <w:tcBorders>
              <w:top w:val="nil"/>
              <w:left w:val="nil"/>
              <w:bottom w:val="nil"/>
              <w:right w:val="nil"/>
            </w:tcBorders>
          </w:tcPr>
          <w:p w14:paraId="2B9A979A" w14:textId="205EF329" w:rsidR="00167DDC" w:rsidRPr="00667D27" w:rsidRDefault="00667D27" w:rsidP="00167DDC">
            <w:pPr>
              <w:spacing w:line="276" w:lineRule="auto"/>
              <w:jc w:val="both"/>
              <w:rPr>
                <w:rFonts w:cstheme="minorHAnsi"/>
                <w:sz w:val="18"/>
                <w:lang w:val="en-US"/>
              </w:rPr>
            </w:pPr>
            <w:r>
              <w:rPr>
                <w:rFonts w:cstheme="minorHAnsi"/>
                <w:sz w:val="18"/>
                <w:lang w:val="en-US"/>
              </w:rPr>
              <w:t>0.20</w:t>
            </w:r>
          </w:p>
        </w:tc>
        <w:tc>
          <w:tcPr>
            <w:tcW w:w="810" w:type="dxa"/>
            <w:tcBorders>
              <w:top w:val="nil"/>
              <w:left w:val="nil"/>
              <w:bottom w:val="nil"/>
              <w:right w:val="nil"/>
            </w:tcBorders>
          </w:tcPr>
          <w:p w14:paraId="64B6B0CE" w14:textId="11D6B002" w:rsidR="00167DDC" w:rsidRPr="000D0EDE" w:rsidRDefault="005D61CD" w:rsidP="00167DDC">
            <w:pPr>
              <w:spacing w:line="276" w:lineRule="auto"/>
              <w:jc w:val="both"/>
              <w:rPr>
                <w:rFonts w:cstheme="minorHAnsi"/>
                <w:sz w:val="12"/>
                <w:lang w:val="en-US"/>
              </w:rPr>
            </w:pPr>
            <w:r>
              <w:rPr>
                <w:rFonts w:cstheme="minorHAnsi"/>
                <w:sz w:val="18"/>
                <w:lang w:val="en-US"/>
              </w:rPr>
              <w:t>0.73</w:t>
            </w:r>
          </w:p>
        </w:tc>
        <w:tc>
          <w:tcPr>
            <w:tcW w:w="810" w:type="dxa"/>
            <w:tcBorders>
              <w:top w:val="nil"/>
              <w:left w:val="nil"/>
              <w:bottom w:val="nil"/>
              <w:right w:val="nil"/>
            </w:tcBorders>
          </w:tcPr>
          <w:p w14:paraId="7DF4E0F0" w14:textId="752D60F8" w:rsidR="00167DDC" w:rsidRPr="00667D27" w:rsidRDefault="00667D27" w:rsidP="00167DDC">
            <w:pPr>
              <w:spacing w:line="276" w:lineRule="auto"/>
              <w:jc w:val="both"/>
              <w:rPr>
                <w:rFonts w:cstheme="minorHAnsi"/>
                <w:sz w:val="18"/>
                <w:lang w:val="en-US"/>
              </w:rPr>
            </w:pPr>
            <w:r>
              <w:rPr>
                <w:rFonts w:cstheme="minorHAnsi"/>
                <w:sz w:val="18"/>
                <w:lang w:val="en-US"/>
              </w:rPr>
              <w:t>1.42</w:t>
            </w:r>
          </w:p>
        </w:tc>
        <w:tc>
          <w:tcPr>
            <w:tcW w:w="810" w:type="dxa"/>
            <w:tcBorders>
              <w:top w:val="nil"/>
              <w:left w:val="nil"/>
              <w:bottom w:val="nil"/>
              <w:right w:val="nil"/>
            </w:tcBorders>
          </w:tcPr>
          <w:p w14:paraId="6048DC3E" w14:textId="29087E9E" w:rsidR="00167DDC" w:rsidRPr="00667D27" w:rsidRDefault="00667D27" w:rsidP="00167DDC">
            <w:pPr>
              <w:spacing w:line="276" w:lineRule="auto"/>
              <w:jc w:val="both"/>
              <w:rPr>
                <w:rFonts w:cstheme="minorHAnsi"/>
                <w:sz w:val="18"/>
                <w:lang w:val="en-US"/>
              </w:rPr>
            </w:pPr>
            <w:r>
              <w:rPr>
                <w:rFonts w:cstheme="minorHAnsi"/>
                <w:sz w:val="18"/>
                <w:lang w:val="en-US"/>
              </w:rPr>
              <w:t>0.77</w:t>
            </w:r>
          </w:p>
        </w:tc>
        <w:tc>
          <w:tcPr>
            <w:tcW w:w="792" w:type="dxa"/>
            <w:tcBorders>
              <w:top w:val="nil"/>
              <w:left w:val="nil"/>
              <w:bottom w:val="nil"/>
              <w:right w:val="nil"/>
            </w:tcBorders>
          </w:tcPr>
          <w:p w14:paraId="382E36BD" w14:textId="03016961" w:rsidR="00167DDC" w:rsidRPr="000D0EDE" w:rsidRDefault="009674DC" w:rsidP="00167DDC">
            <w:pPr>
              <w:spacing w:line="276" w:lineRule="auto"/>
              <w:jc w:val="both"/>
              <w:rPr>
                <w:rFonts w:cstheme="minorHAnsi"/>
                <w:sz w:val="12"/>
                <w:lang w:val="en-US"/>
              </w:rPr>
            </w:pPr>
            <w:r>
              <w:rPr>
                <w:rFonts w:cstheme="minorHAnsi"/>
                <w:sz w:val="18"/>
                <w:lang w:val="en-US"/>
              </w:rPr>
              <w:t>0.48</w:t>
            </w:r>
          </w:p>
        </w:tc>
      </w:tr>
      <w:tr w:rsidR="00DF4E47" w:rsidRPr="000667CC" w14:paraId="0ED1BF19" w14:textId="5FF6CACC" w:rsidTr="00DF4E47">
        <w:tc>
          <w:tcPr>
            <w:tcW w:w="1800" w:type="dxa"/>
            <w:tcBorders>
              <w:top w:val="nil"/>
              <w:left w:val="nil"/>
              <w:bottom w:val="nil"/>
              <w:right w:val="nil"/>
            </w:tcBorders>
          </w:tcPr>
          <w:p w14:paraId="3E873AAE" w14:textId="252152B0" w:rsidR="00167DDC" w:rsidRPr="00D75232" w:rsidRDefault="00167DDC" w:rsidP="00167DDC">
            <w:pPr>
              <w:spacing w:line="276" w:lineRule="auto"/>
              <w:jc w:val="both"/>
              <w:rPr>
                <w:rFonts w:cstheme="minorHAnsi"/>
                <w:i/>
                <w:sz w:val="18"/>
                <w:lang w:val="en-US"/>
              </w:rPr>
            </w:pPr>
            <w:r>
              <w:rPr>
                <w:rFonts w:cstheme="minorHAnsi"/>
                <w:i/>
                <w:sz w:val="18"/>
                <w:lang w:val="en-US"/>
              </w:rPr>
              <w:t>Post negative trials</w:t>
            </w:r>
          </w:p>
        </w:tc>
        <w:tc>
          <w:tcPr>
            <w:tcW w:w="810" w:type="dxa"/>
            <w:tcBorders>
              <w:top w:val="nil"/>
              <w:left w:val="nil"/>
              <w:bottom w:val="nil"/>
              <w:right w:val="nil"/>
            </w:tcBorders>
          </w:tcPr>
          <w:p w14:paraId="64E2EEA4" w14:textId="2429A919" w:rsidR="00167DDC" w:rsidRPr="001D6393" w:rsidRDefault="00586B60" w:rsidP="00167DDC">
            <w:pPr>
              <w:spacing w:line="276" w:lineRule="auto"/>
              <w:jc w:val="both"/>
              <w:rPr>
                <w:rFonts w:cstheme="minorHAnsi"/>
                <w:sz w:val="18"/>
                <w:lang w:val="en-US"/>
              </w:rPr>
            </w:pPr>
            <w:r>
              <w:rPr>
                <w:rFonts w:cstheme="minorHAnsi"/>
                <w:sz w:val="18"/>
                <w:lang w:val="en-US"/>
              </w:rPr>
              <w:t>2.43</w:t>
            </w:r>
          </w:p>
        </w:tc>
        <w:tc>
          <w:tcPr>
            <w:tcW w:w="810" w:type="dxa"/>
            <w:tcBorders>
              <w:top w:val="nil"/>
              <w:left w:val="nil"/>
              <w:bottom w:val="nil"/>
              <w:right w:val="nil"/>
            </w:tcBorders>
          </w:tcPr>
          <w:p w14:paraId="70E9E3B7" w14:textId="375BC1EE" w:rsidR="00167DDC" w:rsidRPr="001D6393" w:rsidRDefault="005C0089" w:rsidP="00167DDC">
            <w:pPr>
              <w:spacing w:line="276" w:lineRule="auto"/>
              <w:jc w:val="both"/>
              <w:rPr>
                <w:rFonts w:cstheme="minorHAnsi"/>
                <w:sz w:val="18"/>
                <w:lang w:val="en-US"/>
              </w:rPr>
            </w:pPr>
            <w:r>
              <w:rPr>
                <w:rFonts w:cstheme="minorHAnsi"/>
                <w:sz w:val="18"/>
                <w:lang w:val="en-US"/>
              </w:rPr>
              <w:t>0.66</w:t>
            </w:r>
          </w:p>
        </w:tc>
        <w:tc>
          <w:tcPr>
            <w:tcW w:w="810" w:type="dxa"/>
            <w:tcBorders>
              <w:top w:val="nil"/>
              <w:left w:val="nil"/>
              <w:bottom w:val="nil"/>
              <w:right w:val="nil"/>
            </w:tcBorders>
          </w:tcPr>
          <w:p w14:paraId="57D1D106" w14:textId="614199CE" w:rsidR="00167DDC" w:rsidRDefault="000478D8" w:rsidP="00167DDC">
            <w:pPr>
              <w:spacing w:line="276" w:lineRule="auto"/>
              <w:jc w:val="both"/>
              <w:rPr>
                <w:rFonts w:cstheme="minorHAnsi"/>
                <w:sz w:val="18"/>
                <w:lang w:val="en-US"/>
              </w:rPr>
            </w:pPr>
            <w:r>
              <w:rPr>
                <w:rFonts w:cstheme="minorHAnsi"/>
                <w:sz w:val="18"/>
                <w:lang w:val="en-US"/>
              </w:rPr>
              <w:t>0.22</w:t>
            </w:r>
          </w:p>
        </w:tc>
        <w:tc>
          <w:tcPr>
            <w:tcW w:w="810" w:type="dxa"/>
            <w:tcBorders>
              <w:top w:val="nil"/>
              <w:left w:val="nil"/>
              <w:bottom w:val="nil"/>
              <w:right w:val="nil"/>
            </w:tcBorders>
          </w:tcPr>
          <w:p w14:paraId="274CC29A" w14:textId="6D3AF13D" w:rsidR="00167DDC" w:rsidRDefault="005D61CD" w:rsidP="00167DDC">
            <w:pPr>
              <w:spacing w:line="276" w:lineRule="auto"/>
              <w:jc w:val="both"/>
              <w:rPr>
                <w:rFonts w:cstheme="minorHAnsi"/>
                <w:sz w:val="18"/>
                <w:lang w:val="en-US"/>
              </w:rPr>
            </w:pPr>
            <w:r>
              <w:rPr>
                <w:rFonts w:cstheme="minorHAnsi"/>
                <w:sz w:val="18"/>
                <w:lang w:val="en-US"/>
              </w:rPr>
              <w:t>0.18</w:t>
            </w:r>
          </w:p>
        </w:tc>
        <w:tc>
          <w:tcPr>
            <w:tcW w:w="810" w:type="dxa"/>
            <w:tcBorders>
              <w:top w:val="nil"/>
              <w:left w:val="nil"/>
              <w:bottom w:val="nil"/>
              <w:right w:val="nil"/>
            </w:tcBorders>
          </w:tcPr>
          <w:p w14:paraId="46D2453E" w14:textId="237CC533" w:rsidR="00167DDC" w:rsidRDefault="000478D8" w:rsidP="00167DDC">
            <w:pPr>
              <w:spacing w:line="276" w:lineRule="auto"/>
              <w:jc w:val="both"/>
              <w:rPr>
                <w:rFonts w:cstheme="minorHAnsi"/>
                <w:sz w:val="18"/>
                <w:lang w:val="en-US"/>
              </w:rPr>
            </w:pPr>
            <w:r>
              <w:rPr>
                <w:rFonts w:cstheme="minorHAnsi"/>
                <w:sz w:val="18"/>
                <w:lang w:val="en-US"/>
              </w:rPr>
              <w:t>0.20</w:t>
            </w:r>
          </w:p>
        </w:tc>
        <w:tc>
          <w:tcPr>
            <w:tcW w:w="810" w:type="dxa"/>
            <w:tcBorders>
              <w:top w:val="nil"/>
              <w:left w:val="nil"/>
              <w:bottom w:val="nil"/>
              <w:right w:val="nil"/>
            </w:tcBorders>
          </w:tcPr>
          <w:p w14:paraId="0BB73750" w14:textId="742AF0A6" w:rsidR="00167DDC" w:rsidRDefault="005D61CD" w:rsidP="00167DDC">
            <w:pPr>
              <w:spacing w:line="276" w:lineRule="auto"/>
              <w:jc w:val="both"/>
              <w:rPr>
                <w:rFonts w:cstheme="minorHAnsi"/>
                <w:sz w:val="18"/>
                <w:lang w:val="en-US"/>
              </w:rPr>
            </w:pPr>
            <w:r>
              <w:rPr>
                <w:rFonts w:cstheme="minorHAnsi"/>
                <w:sz w:val="18"/>
                <w:lang w:val="en-US"/>
              </w:rPr>
              <w:t>0.73</w:t>
            </w:r>
          </w:p>
        </w:tc>
        <w:tc>
          <w:tcPr>
            <w:tcW w:w="810" w:type="dxa"/>
            <w:tcBorders>
              <w:top w:val="nil"/>
              <w:left w:val="nil"/>
              <w:bottom w:val="nil"/>
              <w:right w:val="nil"/>
            </w:tcBorders>
          </w:tcPr>
          <w:p w14:paraId="0CD7C43D" w14:textId="20CD2D1A" w:rsidR="00167DDC" w:rsidRDefault="00586B60" w:rsidP="00167DDC">
            <w:pPr>
              <w:spacing w:line="276" w:lineRule="auto"/>
              <w:jc w:val="both"/>
              <w:rPr>
                <w:rFonts w:cstheme="minorHAnsi"/>
                <w:sz w:val="18"/>
                <w:lang w:val="en-US"/>
              </w:rPr>
            </w:pPr>
            <w:r>
              <w:rPr>
                <w:rFonts w:cstheme="minorHAnsi"/>
                <w:sz w:val="18"/>
                <w:lang w:val="en-US"/>
              </w:rPr>
              <w:t>1.41</w:t>
            </w:r>
          </w:p>
        </w:tc>
        <w:tc>
          <w:tcPr>
            <w:tcW w:w="810" w:type="dxa"/>
            <w:tcBorders>
              <w:top w:val="nil"/>
              <w:left w:val="nil"/>
              <w:bottom w:val="nil"/>
              <w:right w:val="nil"/>
            </w:tcBorders>
          </w:tcPr>
          <w:p w14:paraId="478DFE60" w14:textId="2830C356" w:rsidR="00167DDC" w:rsidRDefault="00586B60" w:rsidP="00167DDC">
            <w:pPr>
              <w:spacing w:line="276" w:lineRule="auto"/>
              <w:jc w:val="both"/>
              <w:rPr>
                <w:rFonts w:cstheme="minorHAnsi"/>
                <w:sz w:val="18"/>
                <w:lang w:val="en-US"/>
              </w:rPr>
            </w:pPr>
            <w:r>
              <w:rPr>
                <w:rFonts w:cstheme="minorHAnsi"/>
                <w:sz w:val="18"/>
                <w:lang w:val="en-US"/>
              </w:rPr>
              <w:t>0.76</w:t>
            </w:r>
          </w:p>
        </w:tc>
        <w:tc>
          <w:tcPr>
            <w:tcW w:w="792" w:type="dxa"/>
            <w:tcBorders>
              <w:top w:val="nil"/>
              <w:left w:val="nil"/>
              <w:bottom w:val="nil"/>
              <w:right w:val="nil"/>
            </w:tcBorders>
          </w:tcPr>
          <w:p w14:paraId="19CEE1A8" w14:textId="68346802" w:rsidR="00167DDC" w:rsidRDefault="009674DC" w:rsidP="00167DDC">
            <w:pPr>
              <w:spacing w:line="276" w:lineRule="auto"/>
              <w:jc w:val="both"/>
              <w:rPr>
                <w:rFonts w:cstheme="minorHAnsi"/>
                <w:sz w:val="18"/>
                <w:lang w:val="en-US"/>
              </w:rPr>
            </w:pPr>
            <w:r>
              <w:rPr>
                <w:rFonts w:cstheme="minorHAnsi"/>
                <w:sz w:val="18"/>
                <w:lang w:val="en-US"/>
              </w:rPr>
              <w:t>0.48</w:t>
            </w:r>
          </w:p>
        </w:tc>
      </w:tr>
      <w:tr w:rsidR="00DF4E47" w:rsidRPr="000667CC" w14:paraId="469AD4D7" w14:textId="30B3B2F0" w:rsidTr="00DF4E47">
        <w:tc>
          <w:tcPr>
            <w:tcW w:w="1800" w:type="dxa"/>
            <w:tcBorders>
              <w:top w:val="nil"/>
              <w:left w:val="nil"/>
              <w:bottom w:val="nil"/>
              <w:right w:val="nil"/>
            </w:tcBorders>
          </w:tcPr>
          <w:p w14:paraId="1F9CDD0E" w14:textId="363561C3" w:rsidR="00167DDC" w:rsidRPr="001D6393" w:rsidRDefault="00167DDC" w:rsidP="00167DDC">
            <w:pPr>
              <w:spacing w:line="276" w:lineRule="auto"/>
              <w:jc w:val="both"/>
              <w:rPr>
                <w:rFonts w:cstheme="minorHAnsi"/>
                <w:sz w:val="18"/>
                <w:lang w:val="en-US"/>
              </w:rPr>
            </w:pPr>
            <w:r>
              <w:rPr>
                <w:rFonts w:cstheme="minorHAnsi"/>
                <w:i/>
                <w:sz w:val="18"/>
                <w:lang w:val="en-US"/>
              </w:rPr>
              <w:t>Post error trials</w:t>
            </w:r>
          </w:p>
        </w:tc>
        <w:tc>
          <w:tcPr>
            <w:tcW w:w="810" w:type="dxa"/>
            <w:tcBorders>
              <w:top w:val="nil"/>
              <w:left w:val="nil"/>
              <w:bottom w:val="nil"/>
              <w:right w:val="nil"/>
            </w:tcBorders>
          </w:tcPr>
          <w:p w14:paraId="5FD913B0" w14:textId="66D44301" w:rsidR="00167DDC" w:rsidRPr="001D6393" w:rsidRDefault="00F83EDC" w:rsidP="00167DDC">
            <w:pPr>
              <w:spacing w:line="276" w:lineRule="auto"/>
              <w:jc w:val="both"/>
              <w:rPr>
                <w:rFonts w:cstheme="minorHAnsi"/>
                <w:sz w:val="18"/>
                <w:lang w:val="en-US"/>
              </w:rPr>
            </w:pPr>
            <w:r>
              <w:rPr>
                <w:rFonts w:cstheme="minorHAnsi"/>
                <w:sz w:val="18"/>
                <w:lang w:val="en-US"/>
              </w:rPr>
              <w:t>2.60</w:t>
            </w:r>
          </w:p>
        </w:tc>
        <w:tc>
          <w:tcPr>
            <w:tcW w:w="810" w:type="dxa"/>
            <w:tcBorders>
              <w:top w:val="nil"/>
              <w:left w:val="nil"/>
              <w:bottom w:val="nil"/>
              <w:right w:val="nil"/>
            </w:tcBorders>
          </w:tcPr>
          <w:p w14:paraId="25D52A38" w14:textId="5F3D2228" w:rsidR="00167DDC" w:rsidRPr="001D6393" w:rsidRDefault="005C0089" w:rsidP="00167DDC">
            <w:pPr>
              <w:spacing w:line="276" w:lineRule="auto"/>
              <w:jc w:val="both"/>
              <w:rPr>
                <w:rFonts w:cstheme="minorHAnsi"/>
                <w:sz w:val="18"/>
                <w:lang w:val="en-US"/>
              </w:rPr>
            </w:pPr>
            <w:r>
              <w:rPr>
                <w:rFonts w:cstheme="minorHAnsi"/>
                <w:sz w:val="18"/>
                <w:lang w:val="en-US"/>
              </w:rPr>
              <w:t>0.66</w:t>
            </w:r>
          </w:p>
        </w:tc>
        <w:tc>
          <w:tcPr>
            <w:tcW w:w="810" w:type="dxa"/>
            <w:tcBorders>
              <w:top w:val="nil"/>
              <w:left w:val="nil"/>
              <w:bottom w:val="nil"/>
              <w:right w:val="nil"/>
            </w:tcBorders>
          </w:tcPr>
          <w:p w14:paraId="7DC173AB" w14:textId="2DABE73C" w:rsidR="00167DDC" w:rsidRDefault="00F83EDC" w:rsidP="00167DDC">
            <w:pPr>
              <w:spacing w:line="276" w:lineRule="auto"/>
              <w:jc w:val="both"/>
              <w:rPr>
                <w:rFonts w:cstheme="minorHAnsi"/>
                <w:sz w:val="18"/>
                <w:lang w:val="en-US"/>
              </w:rPr>
            </w:pPr>
            <w:r>
              <w:rPr>
                <w:rFonts w:cstheme="minorHAnsi"/>
                <w:sz w:val="18"/>
                <w:lang w:val="en-US"/>
              </w:rPr>
              <w:t>0.23</w:t>
            </w:r>
          </w:p>
        </w:tc>
        <w:tc>
          <w:tcPr>
            <w:tcW w:w="810" w:type="dxa"/>
            <w:tcBorders>
              <w:top w:val="nil"/>
              <w:left w:val="nil"/>
              <w:bottom w:val="nil"/>
              <w:right w:val="nil"/>
            </w:tcBorders>
          </w:tcPr>
          <w:p w14:paraId="017F5259" w14:textId="4FC68492" w:rsidR="00167DDC" w:rsidRDefault="005D61CD" w:rsidP="00167DDC">
            <w:pPr>
              <w:spacing w:line="276" w:lineRule="auto"/>
              <w:jc w:val="both"/>
              <w:rPr>
                <w:rFonts w:cstheme="minorHAnsi"/>
                <w:sz w:val="18"/>
                <w:lang w:val="en-US"/>
              </w:rPr>
            </w:pPr>
            <w:r>
              <w:rPr>
                <w:rFonts w:cstheme="minorHAnsi"/>
                <w:sz w:val="18"/>
                <w:lang w:val="en-US"/>
              </w:rPr>
              <w:t>0.18</w:t>
            </w:r>
          </w:p>
        </w:tc>
        <w:tc>
          <w:tcPr>
            <w:tcW w:w="810" w:type="dxa"/>
            <w:tcBorders>
              <w:top w:val="nil"/>
              <w:left w:val="nil"/>
              <w:bottom w:val="nil"/>
              <w:right w:val="nil"/>
            </w:tcBorders>
          </w:tcPr>
          <w:p w14:paraId="0C86D11D" w14:textId="155F32FC" w:rsidR="00167DDC" w:rsidRDefault="00F83EDC" w:rsidP="00167DDC">
            <w:pPr>
              <w:spacing w:line="276" w:lineRule="auto"/>
              <w:jc w:val="both"/>
              <w:rPr>
                <w:rFonts w:cstheme="minorHAnsi"/>
                <w:sz w:val="18"/>
                <w:lang w:val="en-US"/>
              </w:rPr>
            </w:pPr>
            <w:r>
              <w:rPr>
                <w:rFonts w:cstheme="minorHAnsi"/>
                <w:sz w:val="18"/>
                <w:lang w:val="en-US"/>
              </w:rPr>
              <w:t>0.19</w:t>
            </w:r>
          </w:p>
        </w:tc>
        <w:tc>
          <w:tcPr>
            <w:tcW w:w="810" w:type="dxa"/>
            <w:tcBorders>
              <w:top w:val="nil"/>
              <w:left w:val="nil"/>
              <w:bottom w:val="nil"/>
              <w:right w:val="nil"/>
            </w:tcBorders>
          </w:tcPr>
          <w:p w14:paraId="2B110288" w14:textId="0F54050D" w:rsidR="00167DDC" w:rsidRDefault="005D61CD" w:rsidP="00167DDC">
            <w:pPr>
              <w:spacing w:line="276" w:lineRule="auto"/>
              <w:jc w:val="both"/>
              <w:rPr>
                <w:rFonts w:cstheme="minorHAnsi"/>
                <w:sz w:val="18"/>
                <w:lang w:val="en-US"/>
              </w:rPr>
            </w:pPr>
            <w:r>
              <w:rPr>
                <w:rFonts w:cstheme="minorHAnsi"/>
                <w:sz w:val="18"/>
                <w:lang w:val="en-US"/>
              </w:rPr>
              <w:t>0.73</w:t>
            </w:r>
          </w:p>
        </w:tc>
        <w:tc>
          <w:tcPr>
            <w:tcW w:w="810" w:type="dxa"/>
            <w:tcBorders>
              <w:top w:val="nil"/>
              <w:left w:val="nil"/>
              <w:bottom w:val="nil"/>
              <w:right w:val="nil"/>
            </w:tcBorders>
          </w:tcPr>
          <w:p w14:paraId="4B8BAFDD" w14:textId="1EF16DB9" w:rsidR="00167DDC" w:rsidRDefault="00F83EDC" w:rsidP="00167DDC">
            <w:pPr>
              <w:spacing w:line="276" w:lineRule="auto"/>
              <w:jc w:val="both"/>
              <w:rPr>
                <w:rFonts w:cstheme="minorHAnsi"/>
                <w:sz w:val="18"/>
                <w:lang w:val="en-US"/>
              </w:rPr>
            </w:pPr>
            <w:r>
              <w:rPr>
                <w:rFonts w:cstheme="minorHAnsi"/>
                <w:sz w:val="18"/>
                <w:lang w:val="en-US"/>
              </w:rPr>
              <w:t>1.53</w:t>
            </w:r>
          </w:p>
        </w:tc>
        <w:tc>
          <w:tcPr>
            <w:tcW w:w="810" w:type="dxa"/>
            <w:tcBorders>
              <w:top w:val="nil"/>
              <w:left w:val="nil"/>
              <w:bottom w:val="nil"/>
              <w:right w:val="nil"/>
            </w:tcBorders>
          </w:tcPr>
          <w:p w14:paraId="016AF583" w14:textId="04BDC323" w:rsidR="00167DDC" w:rsidRDefault="00F83EDC" w:rsidP="00167DDC">
            <w:pPr>
              <w:spacing w:line="276" w:lineRule="auto"/>
              <w:jc w:val="both"/>
              <w:rPr>
                <w:rFonts w:cstheme="minorHAnsi"/>
                <w:sz w:val="18"/>
                <w:lang w:val="en-US"/>
              </w:rPr>
            </w:pPr>
            <w:r>
              <w:rPr>
                <w:rFonts w:cstheme="minorHAnsi"/>
                <w:sz w:val="18"/>
                <w:lang w:val="en-US"/>
              </w:rPr>
              <w:t>0.71</w:t>
            </w:r>
          </w:p>
        </w:tc>
        <w:tc>
          <w:tcPr>
            <w:tcW w:w="792" w:type="dxa"/>
            <w:tcBorders>
              <w:top w:val="nil"/>
              <w:left w:val="nil"/>
              <w:bottom w:val="nil"/>
              <w:right w:val="nil"/>
            </w:tcBorders>
          </w:tcPr>
          <w:p w14:paraId="78E470E8" w14:textId="3D86F04B" w:rsidR="00167DDC" w:rsidRDefault="009674DC" w:rsidP="00167DDC">
            <w:pPr>
              <w:spacing w:line="276" w:lineRule="auto"/>
              <w:jc w:val="both"/>
              <w:rPr>
                <w:rFonts w:cstheme="minorHAnsi"/>
                <w:sz w:val="18"/>
                <w:lang w:val="en-US"/>
              </w:rPr>
            </w:pPr>
            <w:r>
              <w:rPr>
                <w:rFonts w:cstheme="minorHAnsi"/>
                <w:sz w:val="18"/>
                <w:lang w:val="en-US"/>
              </w:rPr>
              <w:t>0.48</w:t>
            </w:r>
          </w:p>
        </w:tc>
      </w:tr>
      <w:tr w:rsidR="00DF4E47" w:rsidRPr="000667CC" w14:paraId="11D68D69" w14:textId="6ECC7EAC" w:rsidTr="00DF4E47">
        <w:tc>
          <w:tcPr>
            <w:tcW w:w="1800" w:type="dxa"/>
            <w:tcBorders>
              <w:top w:val="nil"/>
              <w:left w:val="nil"/>
              <w:bottom w:val="nil"/>
              <w:right w:val="nil"/>
            </w:tcBorders>
          </w:tcPr>
          <w:p w14:paraId="3CE40B7E" w14:textId="38F457EC"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1399B898" w14:textId="25D37A86"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0B4B4E34" w14:textId="42BF2E7B"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6303D018" w14:textId="3B670830"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24531332" w14:textId="7AB1FBAA"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22141CEA" w14:textId="1910ADFC"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78A5F5E0" w14:textId="2FEF4E86"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4EFE4199" w14:textId="77777777" w:rsidR="00167DDC" w:rsidRPr="00DE40DF" w:rsidRDefault="00167DDC" w:rsidP="00167DDC">
            <w:pPr>
              <w:spacing w:line="276" w:lineRule="auto"/>
              <w:jc w:val="both"/>
              <w:rPr>
                <w:rFonts w:cstheme="minorHAnsi"/>
                <w:sz w:val="10"/>
                <w:lang w:val="en-US"/>
              </w:rPr>
            </w:pPr>
          </w:p>
        </w:tc>
        <w:tc>
          <w:tcPr>
            <w:tcW w:w="810" w:type="dxa"/>
            <w:tcBorders>
              <w:top w:val="nil"/>
              <w:left w:val="nil"/>
              <w:bottom w:val="nil"/>
              <w:right w:val="nil"/>
            </w:tcBorders>
          </w:tcPr>
          <w:p w14:paraId="236CA326" w14:textId="77777777" w:rsidR="00167DDC" w:rsidRPr="00DE40DF" w:rsidRDefault="00167DDC" w:rsidP="00167DDC">
            <w:pPr>
              <w:spacing w:line="276" w:lineRule="auto"/>
              <w:jc w:val="both"/>
              <w:rPr>
                <w:rFonts w:cstheme="minorHAnsi"/>
                <w:sz w:val="10"/>
                <w:lang w:val="en-US"/>
              </w:rPr>
            </w:pPr>
          </w:p>
        </w:tc>
        <w:tc>
          <w:tcPr>
            <w:tcW w:w="792" w:type="dxa"/>
            <w:tcBorders>
              <w:top w:val="nil"/>
              <w:left w:val="nil"/>
              <w:bottom w:val="nil"/>
              <w:right w:val="nil"/>
            </w:tcBorders>
          </w:tcPr>
          <w:p w14:paraId="36247935" w14:textId="77777777" w:rsidR="00167DDC" w:rsidRPr="00DE40DF" w:rsidRDefault="00167DDC" w:rsidP="00167DDC">
            <w:pPr>
              <w:spacing w:line="276" w:lineRule="auto"/>
              <w:jc w:val="both"/>
              <w:rPr>
                <w:rFonts w:cstheme="minorHAnsi"/>
                <w:sz w:val="10"/>
                <w:lang w:val="en-US"/>
              </w:rPr>
            </w:pPr>
          </w:p>
        </w:tc>
      </w:tr>
      <w:tr w:rsidR="00DF4E47" w:rsidRPr="000667CC" w14:paraId="28FFC31D" w14:textId="304AAF4F" w:rsidTr="00DF4E47">
        <w:tc>
          <w:tcPr>
            <w:tcW w:w="1800" w:type="dxa"/>
            <w:tcBorders>
              <w:top w:val="nil"/>
              <w:left w:val="nil"/>
              <w:bottom w:val="nil"/>
              <w:right w:val="nil"/>
            </w:tcBorders>
          </w:tcPr>
          <w:p w14:paraId="6EFBB282" w14:textId="4A380678" w:rsidR="00167DDC" w:rsidRPr="000D0EDE" w:rsidRDefault="00167DDC" w:rsidP="00167DDC">
            <w:pPr>
              <w:spacing w:line="276" w:lineRule="auto"/>
              <w:jc w:val="both"/>
              <w:rPr>
                <w:rFonts w:cstheme="minorHAnsi"/>
                <w:sz w:val="12"/>
                <w:lang w:val="en-US"/>
              </w:rPr>
            </w:pPr>
            <w:r>
              <w:rPr>
                <w:rFonts w:cstheme="minorHAnsi"/>
                <w:sz w:val="18"/>
                <w:lang w:val="en-US"/>
              </w:rPr>
              <w:t>Loss trials</w:t>
            </w:r>
            <w:r w:rsidRPr="001D6393">
              <w:rPr>
                <w:rFonts w:cstheme="minorHAnsi"/>
                <w:sz w:val="18"/>
                <w:lang w:val="en-US"/>
              </w:rPr>
              <w:t xml:space="preserve"> </w:t>
            </w:r>
          </w:p>
        </w:tc>
        <w:tc>
          <w:tcPr>
            <w:tcW w:w="810" w:type="dxa"/>
            <w:tcBorders>
              <w:top w:val="nil"/>
              <w:left w:val="nil"/>
              <w:bottom w:val="nil"/>
              <w:right w:val="nil"/>
            </w:tcBorders>
          </w:tcPr>
          <w:p w14:paraId="48FC1C5D" w14:textId="77777777" w:rsidR="00167DDC" w:rsidRPr="000D0EDE" w:rsidRDefault="00167DDC" w:rsidP="00167DDC">
            <w:pPr>
              <w:spacing w:line="276" w:lineRule="auto"/>
              <w:jc w:val="both"/>
              <w:rPr>
                <w:rFonts w:cstheme="minorHAnsi"/>
                <w:sz w:val="12"/>
                <w:lang w:val="en-US"/>
              </w:rPr>
            </w:pPr>
          </w:p>
        </w:tc>
        <w:tc>
          <w:tcPr>
            <w:tcW w:w="810" w:type="dxa"/>
            <w:tcBorders>
              <w:top w:val="nil"/>
              <w:left w:val="nil"/>
              <w:bottom w:val="nil"/>
              <w:right w:val="nil"/>
            </w:tcBorders>
          </w:tcPr>
          <w:p w14:paraId="0AD8EE6F" w14:textId="77777777" w:rsidR="00167DDC" w:rsidRPr="000D0EDE" w:rsidRDefault="00167DDC" w:rsidP="00167DDC">
            <w:pPr>
              <w:spacing w:line="276" w:lineRule="auto"/>
              <w:jc w:val="both"/>
              <w:rPr>
                <w:rFonts w:cstheme="minorHAnsi"/>
                <w:sz w:val="12"/>
                <w:lang w:val="en-US"/>
              </w:rPr>
            </w:pPr>
          </w:p>
        </w:tc>
        <w:tc>
          <w:tcPr>
            <w:tcW w:w="810" w:type="dxa"/>
            <w:tcBorders>
              <w:top w:val="nil"/>
              <w:left w:val="nil"/>
              <w:bottom w:val="nil"/>
              <w:right w:val="nil"/>
            </w:tcBorders>
          </w:tcPr>
          <w:p w14:paraId="3F3FD936" w14:textId="77777777" w:rsidR="00167DDC" w:rsidRPr="000D0EDE" w:rsidRDefault="00167DDC" w:rsidP="00167DDC">
            <w:pPr>
              <w:spacing w:line="276" w:lineRule="auto"/>
              <w:jc w:val="both"/>
              <w:rPr>
                <w:rFonts w:cstheme="minorHAnsi"/>
                <w:sz w:val="12"/>
                <w:lang w:val="en-US"/>
              </w:rPr>
            </w:pPr>
          </w:p>
        </w:tc>
        <w:tc>
          <w:tcPr>
            <w:tcW w:w="810" w:type="dxa"/>
            <w:tcBorders>
              <w:top w:val="nil"/>
              <w:left w:val="nil"/>
              <w:bottom w:val="nil"/>
              <w:right w:val="nil"/>
            </w:tcBorders>
          </w:tcPr>
          <w:p w14:paraId="0F7CD200" w14:textId="77777777" w:rsidR="00167DDC" w:rsidRPr="000D0EDE" w:rsidRDefault="00167DDC" w:rsidP="00167DDC">
            <w:pPr>
              <w:spacing w:line="276" w:lineRule="auto"/>
              <w:jc w:val="both"/>
              <w:rPr>
                <w:rFonts w:cstheme="minorHAnsi"/>
                <w:sz w:val="12"/>
                <w:lang w:val="en-US"/>
              </w:rPr>
            </w:pPr>
          </w:p>
        </w:tc>
        <w:tc>
          <w:tcPr>
            <w:tcW w:w="810" w:type="dxa"/>
            <w:tcBorders>
              <w:top w:val="nil"/>
              <w:left w:val="nil"/>
              <w:bottom w:val="nil"/>
              <w:right w:val="nil"/>
            </w:tcBorders>
          </w:tcPr>
          <w:p w14:paraId="4290F442" w14:textId="77777777" w:rsidR="00167DDC" w:rsidRPr="000D0EDE" w:rsidRDefault="00167DDC" w:rsidP="00167DDC">
            <w:pPr>
              <w:spacing w:line="276" w:lineRule="auto"/>
              <w:jc w:val="both"/>
              <w:rPr>
                <w:rFonts w:cstheme="minorHAnsi"/>
                <w:sz w:val="12"/>
                <w:lang w:val="en-US"/>
              </w:rPr>
            </w:pPr>
          </w:p>
        </w:tc>
        <w:tc>
          <w:tcPr>
            <w:tcW w:w="810" w:type="dxa"/>
            <w:tcBorders>
              <w:top w:val="nil"/>
              <w:left w:val="nil"/>
              <w:bottom w:val="nil"/>
              <w:right w:val="nil"/>
            </w:tcBorders>
          </w:tcPr>
          <w:p w14:paraId="4DF772E6" w14:textId="77777777" w:rsidR="00167DDC" w:rsidRPr="000D0EDE" w:rsidRDefault="00167DDC" w:rsidP="00167DDC">
            <w:pPr>
              <w:spacing w:line="276" w:lineRule="auto"/>
              <w:jc w:val="both"/>
              <w:rPr>
                <w:rFonts w:cstheme="minorHAnsi"/>
                <w:sz w:val="12"/>
                <w:lang w:val="en-US"/>
              </w:rPr>
            </w:pPr>
          </w:p>
        </w:tc>
        <w:tc>
          <w:tcPr>
            <w:tcW w:w="810" w:type="dxa"/>
            <w:tcBorders>
              <w:top w:val="nil"/>
              <w:left w:val="nil"/>
              <w:bottom w:val="nil"/>
              <w:right w:val="nil"/>
            </w:tcBorders>
          </w:tcPr>
          <w:p w14:paraId="03861AEA" w14:textId="77777777" w:rsidR="00167DDC" w:rsidRPr="000D0EDE" w:rsidRDefault="00167DDC" w:rsidP="00167DDC">
            <w:pPr>
              <w:spacing w:line="276" w:lineRule="auto"/>
              <w:jc w:val="both"/>
              <w:rPr>
                <w:rFonts w:cstheme="minorHAnsi"/>
                <w:sz w:val="12"/>
                <w:lang w:val="en-US"/>
              </w:rPr>
            </w:pPr>
          </w:p>
        </w:tc>
        <w:tc>
          <w:tcPr>
            <w:tcW w:w="810" w:type="dxa"/>
            <w:tcBorders>
              <w:top w:val="nil"/>
              <w:left w:val="nil"/>
              <w:bottom w:val="nil"/>
              <w:right w:val="nil"/>
            </w:tcBorders>
          </w:tcPr>
          <w:p w14:paraId="51D9949D" w14:textId="77777777" w:rsidR="00167DDC" w:rsidRPr="000D0EDE" w:rsidRDefault="00167DDC" w:rsidP="00167DDC">
            <w:pPr>
              <w:spacing w:line="276" w:lineRule="auto"/>
              <w:jc w:val="both"/>
              <w:rPr>
                <w:rFonts w:cstheme="minorHAnsi"/>
                <w:sz w:val="12"/>
                <w:lang w:val="en-US"/>
              </w:rPr>
            </w:pPr>
          </w:p>
        </w:tc>
        <w:tc>
          <w:tcPr>
            <w:tcW w:w="792" w:type="dxa"/>
            <w:tcBorders>
              <w:top w:val="nil"/>
              <w:left w:val="nil"/>
              <w:bottom w:val="nil"/>
              <w:right w:val="nil"/>
            </w:tcBorders>
          </w:tcPr>
          <w:p w14:paraId="3C34475C" w14:textId="77777777" w:rsidR="00167DDC" w:rsidRPr="000D0EDE" w:rsidRDefault="00167DDC" w:rsidP="00167DDC">
            <w:pPr>
              <w:spacing w:line="276" w:lineRule="auto"/>
              <w:jc w:val="both"/>
              <w:rPr>
                <w:rFonts w:cstheme="minorHAnsi"/>
                <w:sz w:val="12"/>
                <w:lang w:val="en-US"/>
              </w:rPr>
            </w:pPr>
          </w:p>
        </w:tc>
      </w:tr>
      <w:tr w:rsidR="00C84C18" w:rsidRPr="000667CC" w14:paraId="356773B1" w14:textId="3CA27036" w:rsidTr="00DF4E47">
        <w:tc>
          <w:tcPr>
            <w:tcW w:w="1800" w:type="dxa"/>
            <w:tcBorders>
              <w:top w:val="nil"/>
              <w:left w:val="nil"/>
              <w:bottom w:val="nil"/>
              <w:right w:val="nil"/>
            </w:tcBorders>
          </w:tcPr>
          <w:p w14:paraId="76ECF60A" w14:textId="3009862C" w:rsidR="00C84C18" w:rsidRPr="004B6912" w:rsidRDefault="00C84C18" w:rsidP="00C84C18">
            <w:pPr>
              <w:spacing w:line="276" w:lineRule="auto"/>
              <w:jc w:val="both"/>
              <w:rPr>
                <w:rFonts w:cstheme="minorHAnsi"/>
                <w:i/>
                <w:sz w:val="18"/>
                <w:lang w:val="en-US"/>
              </w:rPr>
            </w:pPr>
            <w:r>
              <w:rPr>
                <w:rFonts w:cstheme="minorHAnsi"/>
                <w:i/>
                <w:sz w:val="18"/>
                <w:lang w:val="en-US"/>
              </w:rPr>
              <w:t>Post positive trials</w:t>
            </w:r>
          </w:p>
        </w:tc>
        <w:tc>
          <w:tcPr>
            <w:tcW w:w="810" w:type="dxa"/>
            <w:tcBorders>
              <w:top w:val="nil"/>
              <w:left w:val="nil"/>
              <w:bottom w:val="nil"/>
              <w:right w:val="nil"/>
            </w:tcBorders>
          </w:tcPr>
          <w:p w14:paraId="7BA7DAE9" w14:textId="776FA0B8" w:rsidR="00C84C18" w:rsidRPr="000667CC" w:rsidRDefault="00C84C18" w:rsidP="00C84C18">
            <w:pPr>
              <w:spacing w:line="276" w:lineRule="auto"/>
              <w:jc w:val="both"/>
              <w:rPr>
                <w:rFonts w:cstheme="minorHAnsi"/>
                <w:sz w:val="18"/>
                <w:lang w:val="en-US"/>
              </w:rPr>
            </w:pPr>
            <w:r>
              <w:rPr>
                <w:rFonts w:cstheme="minorHAnsi"/>
                <w:sz w:val="18"/>
                <w:lang w:val="en-US"/>
              </w:rPr>
              <w:t>2.39</w:t>
            </w:r>
          </w:p>
        </w:tc>
        <w:tc>
          <w:tcPr>
            <w:tcW w:w="810" w:type="dxa"/>
            <w:tcBorders>
              <w:top w:val="nil"/>
              <w:left w:val="nil"/>
              <w:bottom w:val="nil"/>
              <w:right w:val="nil"/>
            </w:tcBorders>
          </w:tcPr>
          <w:p w14:paraId="71861174" w14:textId="0E9942BA" w:rsidR="00C84C18" w:rsidRPr="000667CC" w:rsidRDefault="00C84C18" w:rsidP="00C84C18">
            <w:pPr>
              <w:spacing w:line="276" w:lineRule="auto"/>
              <w:jc w:val="both"/>
              <w:rPr>
                <w:rFonts w:cstheme="minorHAnsi"/>
                <w:sz w:val="18"/>
                <w:lang w:val="en-US"/>
              </w:rPr>
            </w:pPr>
            <w:r>
              <w:rPr>
                <w:rFonts w:cstheme="minorHAnsi"/>
                <w:sz w:val="18"/>
                <w:lang w:val="en-US"/>
              </w:rPr>
              <w:t>0.66</w:t>
            </w:r>
          </w:p>
        </w:tc>
        <w:tc>
          <w:tcPr>
            <w:tcW w:w="810" w:type="dxa"/>
            <w:tcBorders>
              <w:top w:val="nil"/>
              <w:left w:val="nil"/>
              <w:bottom w:val="nil"/>
              <w:right w:val="nil"/>
            </w:tcBorders>
          </w:tcPr>
          <w:p w14:paraId="3F58963D" w14:textId="28A198F6" w:rsidR="00C84C18" w:rsidRPr="000667CC" w:rsidRDefault="00C84C18" w:rsidP="00C84C18">
            <w:pPr>
              <w:spacing w:line="276" w:lineRule="auto"/>
              <w:jc w:val="both"/>
              <w:rPr>
                <w:rFonts w:cstheme="minorHAnsi"/>
                <w:sz w:val="18"/>
                <w:lang w:val="en-US"/>
              </w:rPr>
            </w:pPr>
            <w:r>
              <w:rPr>
                <w:rFonts w:cstheme="minorHAnsi"/>
                <w:sz w:val="18"/>
                <w:lang w:val="en-US"/>
              </w:rPr>
              <w:t>0.22</w:t>
            </w:r>
          </w:p>
        </w:tc>
        <w:tc>
          <w:tcPr>
            <w:tcW w:w="810" w:type="dxa"/>
            <w:tcBorders>
              <w:top w:val="nil"/>
              <w:left w:val="nil"/>
              <w:bottom w:val="nil"/>
              <w:right w:val="nil"/>
            </w:tcBorders>
          </w:tcPr>
          <w:p w14:paraId="448868D1" w14:textId="777DEBE8" w:rsidR="00C84C18" w:rsidRPr="000667CC" w:rsidRDefault="00C84C18" w:rsidP="00C84C18">
            <w:pPr>
              <w:spacing w:line="276" w:lineRule="auto"/>
              <w:jc w:val="both"/>
              <w:rPr>
                <w:rFonts w:cstheme="minorHAnsi"/>
                <w:sz w:val="18"/>
                <w:lang w:val="en-US"/>
              </w:rPr>
            </w:pPr>
            <w:r>
              <w:rPr>
                <w:rFonts w:cstheme="minorHAnsi"/>
                <w:sz w:val="18"/>
                <w:lang w:val="en-US"/>
              </w:rPr>
              <w:t>0.18</w:t>
            </w:r>
          </w:p>
        </w:tc>
        <w:tc>
          <w:tcPr>
            <w:tcW w:w="810" w:type="dxa"/>
            <w:tcBorders>
              <w:top w:val="nil"/>
              <w:left w:val="nil"/>
              <w:bottom w:val="nil"/>
              <w:right w:val="nil"/>
            </w:tcBorders>
          </w:tcPr>
          <w:p w14:paraId="4029FEC8" w14:textId="34D02D13" w:rsidR="00C84C18" w:rsidRPr="000667CC" w:rsidRDefault="00C84C18" w:rsidP="00C84C18">
            <w:pPr>
              <w:spacing w:line="276" w:lineRule="auto"/>
              <w:jc w:val="both"/>
              <w:rPr>
                <w:rFonts w:cstheme="minorHAnsi"/>
                <w:sz w:val="18"/>
                <w:lang w:val="en-US"/>
              </w:rPr>
            </w:pPr>
            <w:r>
              <w:rPr>
                <w:rFonts w:cstheme="minorHAnsi"/>
                <w:sz w:val="18"/>
                <w:lang w:val="en-US"/>
              </w:rPr>
              <w:t>0.20</w:t>
            </w:r>
          </w:p>
        </w:tc>
        <w:tc>
          <w:tcPr>
            <w:tcW w:w="810" w:type="dxa"/>
            <w:tcBorders>
              <w:top w:val="nil"/>
              <w:left w:val="nil"/>
              <w:bottom w:val="nil"/>
              <w:right w:val="nil"/>
            </w:tcBorders>
          </w:tcPr>
          <w:p w14:paraId="262004DE" w14:textId="002EC71D" w:rsidR="00C84C18" w:rsidRPr="000667CC" w:rsidRDefault="00C84C18" w:rsidP="00C84C18">
            <w:pPr>
              <w:spacing w:line="276" w:lineRule="auto"/>
              <w:jc w:val="both"/>
              <w:rPr>
                <w:rFonts w:cstheme="minorHAnsi"/>
                <w:sz w:val="18"/>
                <w:lang w:val="en-US"/>
              </w:rPr>
            </w:pPr>
            <w:r>
              <w:rPr>
                <w:rFonts w:cstheme="minorHAnsi"/>
                <w:sz w:val="18"/>
                <w:lang w:val="en-US"/>
              </w:rPr>
              <w:t>0.73</w:t>
            </w:r>
          </w:p>
        </w:tc>
        <w:tc>
          <w:tcPr>
            <w:tcW w:w="810" w:type="dxa"/>
            <w:tcBorders>
              <w:top w:val="nil"/>
              <w:left w:val="nil"/>
              <w:bottom w:val="nil"/>
              <w:right w:val="nil"/>
            </w:tcBorders>
          </w:tcPr>
          <w:p w14:paraId="40558A77" w14:textId="1D9950DF" w:rsidR="00C84C18" w:rsidRPr="000667CC" w:rsidRDefault="00C84C18" w:rsidP="00C84C18">
            <w:pPr>
              <w:spacing w:line="276" w:lineRule="auto"/>
              <w:jc w:val="both"/>
              <w:rPr>
                <w:rFonts w:cstheme="minorHAnsi"/>
                <w:sz w:val="18"/>
                <w:lang w:val="en-US"/>
              </w:rPr>
            </w:pPr>
            <w:r>
              <w:rPr>
                <w:rFonts w:cstheme="minorHAnsi"/>
                <w:sz w:val="18"/>
                <w:lang w:val="en-US"/>
              </w:rPr>
              <w:t>1.46</w:t>
            </w:r>
          </w:p>
        </w:tc>
        <w:tc>
          <w:tcPr>
            <w:tcW w:w="810" w:type="dxa"/>
            <w:tcBorders>
              <w:top w:val="nil"/>
              <w:left w:val="nil"/>
              <w:bottom w:val="nil"/>
              <w:right w:val="nil"/>
            </w:tcBorders>
          </w:tcPr>
          <w:p w14:paraId="3253994E" w14:textId="1DC02A5F" w:rsidR="00C84C18" w:rsidRPr="000667CC" w:rsidRDefault="00C84C18" w:rsidP="00C84C18">
            <w:pPr>
              <w:spacing w:line="276" w:lineRule="auto"/>
              <w:jc w:val="both"/>
              <w:rPr>
                <w:rFonts w:cstheme="minorHAnsi"/>
                <w:sz w:val="18"/>
                <w:lang w:val="en-US"/>
              </w:rPr>
            </w:pPr>
            <w:r>
              <w:rPr>
                <w:rFonts w:cstheme="minorHAnsi"/>
                <w:sz w:val="18"/>
                <w:lang w:val="en-US"/>
              </w:rPr>
              <w:t>0.78</w:t>
            </w:r>
          </w:p>
        </w:tc>
        <w:tc>
          <w:tcPr>
            <w:tcW w:w="792" w:type="dxa"/>
            <w:tcBorders>
              <w:top w:val="nil"/>
              <w:left w:val="nil"/>
              <w:bottom w:val="nil"/>
              <w:right w:val="nil"/>
            </w:tcBorders>
          </w:tcPr>
          <w:p w14:paraId="3EB78EA6" w14:textId="7CBD365F" w:rsidR="00C84C18" w:rsidRPr="000667CC" w:rsidRDefault="00C84C18" w:rsidP="00C84C18">
            <w:pPr>
              <w:spacing w:line="276" w:lineRule="auto"/>
              <w:jc w:val="both"/>
              <w:rPr>
                <w:rFonts w:cstheme="minorHAnsi"/>
                <w:sz w:val="18"/>
                <w:lang w:val="en-US"/>
              </w:rPr>
            </w:pPr>
            <w:r>
              <w:rPr>
                <w:rFonts w:cstheme="minorHAnsi"/>
                <w:sz w:val="18"/>
                <w:lang w:val="en-US"/>
              </w:rPr>
              <w:t>0.48</w:t>
            </w:r>
          </w:p>
        </w:tc>
      </w:tr>
      <w:tr w:rsidR="00C84C18" w:rsidRPr="001D6393" w14:paraId="61BB255E" w14:textId="22E857A3" w:rsidTr="00DF4E47">
        <w:tc>
          <w:tcPr>
            <w:tcW w:w="1800" w:type="dxa"/>
            <w:tcBorders>
              <w:top w:val="nil"/>
              <w:left w:val="nil"/>
              <w:bottom w:val="nil"/>
              <w:right w:val="nil"/>
            </w:tcBorders>
          </w:tcPr>
          <w:p w14:paraId="5CCE2C3C" w14:textId="0C67FEF8" w:rsidR="00C84C18" w:rsidRPr="000667CC" w:rsidRDefault="00C84C18" w:rsidP="00C84C18">
            <w:pPr>
              <w:spacing w:line="276" w:lineRule="auto"/>
              <w:jc w:val="both"/>
              <w:rPr>
                <w:rFonts w:cstheme="minorHAnsi"/>
                <w:sz w:val="18"/>
                <w:lang w:val="en-US"/>
              </w:rPr>
            </w:pPr>
            <w:r>
              <w:rPr>
                <w:rFonts w:cstheme="minorHAnsi"/>
                <w:i/>
                <w:sz w:val="18"/>
                <w:lang w:val="en-US"/>
              </w:rPr>
              <w:t>Post negative trials</w:t>
            </w:r>
          </w:p>
        </w:tc>
        <w:tc>
          <w:tcPr>
            <w:tcW w:w="810" w:type="dxa"/>
            <w:tcBorders>
              <w:top w:val="nil"/>
              <w:left w:val="nil"/>
              <w:bottom w:val="nil"/>
              <w:right w:val="nil"/>
            </w:tcBorders>
          </w:tcPr>
          <w:p w14:paraId="6C83D8F4" w14:textId="1226BC76" w:rsidR="00C84C18" w:rsidRPr="000667CC" w:rsidRDefault="00B8476D" w:rsidP="00B8476D">
            <w:pPr>
              <w:spacing w:line="276" w:lineRule="auto"/>
              <w:jc w:val="both"/>
              <w:rPr>
                <w:rFonts w:cstheme="minorHAnsi"/>
                <w:sz w:val="18"/>
                <w:lang w:val="en-US"/>
              </w:rPr>
            </w:pPr>
            <w:r>
              <w:rPr>
                <w:rFonts w:cstheme="minorHAnsi"/>
                <w:sz w:val="18"/>
                <w:lang w:val="en-US"/>
              </w:rPr>
              <w:t>2</w:t>
            </w:r>
            <w:r w:rsidR="00C84C18">
              <w:rPr>
                <w:rFonts w:cstheme="minorHAnsi"/>
                <w:sz w:val="18"/>
                <w:lang w:val="en-US"/>
              </w:rPr>
              <w:t>.</w:t>
            </w:r>
            <w:r>
              <w:rPr>
                <w:rFonts w:cstheme="minorHAnsi"/>
                <w:sz w:val="18"/>
                <w:lang w:val="en-US"/>
              </w:rPr>
              <w:t>55</w:t>
            </w:r>
          </w:p>
        </w:tc>
        <w:tc>
          <w:tcPr>
            <w:tcW w:w="810" w:type="dxa"/>
            <w:tcBorders>
              <w:top w:val="nil"/>
              <w:left w:val="nil"/>
              <w:bottom w:val="nil"/>
              <w:right w:val="nil"/>
            </w:tcBorders>
          </w:tcPr>
          <w:p w14:paraId="1926FCB5" w14:textId="404AEC1D" w:rsidR="00C84C18" w:rsidRPr="000667CC" w:rsidRDefault="00C84C18" w:rsidP="00C84C18">
            <w:pPr>
              <w:spacing w:line="276" w:lineRule="auto"/>
              <w:jc w:val="both"/>
              <w:rPr>
                <w:rFonts w:cstheme="minorHAnsi"/>
                <w:sz w:val="18"/>
                <w:lang w:val="en-US"/>
              </w:rPr>
            </w:pPr>
            <w:r>
              <w:rPr>
                <w:rFonts w:cstheme="minorHAnsi"/>
                <w:sz w:val="18"/>
                <w:lang w:val="en-US"/>
              </w:rPr>
              <w:t>0.66</w:t>
            </w:r>
          </w:p>
        </w:tc>
        <w:tc>
          <w:tcPr>
            <w:tcW w:w="810" w:type="dxa"/>
            <w:tcBorders>
              <w:top w:val="nil"/>
              <w:left w:val="nil"/>
              <w:bottom w:val="nil"/>
              <w:right w:val="nil"/>
            </w:tcBorders>
          </w:tcPr>
          <w:p w14:paraId="07B96D2C" w14:textId="39619B5E" w:rsidR="00C84C18" w:rsidRPr="000667CC" w:rsidRDefault="00B8476D" w:rsidP="00B8476D">
            <w:pPr>
              <w:spacing w:line="276" w:lineRule="auto"/>
              <w:jc w:val="both"/>
              <w:rPr>
                <w:rFonts w:cstheme="minorHAnsi"/>
                <w:sz w:val="18"/>
                <w:lang w:val="en-US"/>
              </w:rPr>
            </w:pPr>
            <w:r>
              <w:rPr>
                <w:rFonts w:cstheme="minorHAnsi"/>
                <w:sz w:val="18"/>
                <w:lang w:val="en-US"/>
              </w:rPr>
              <w:t>0</w:t>
            </w:r>
            <w:r w:rsidR="00C84C18">
              <w:rPr>
                <w:rFonts w:cstheme="minorHAnsi"/>
                <w:sz w:val="18"/>
                <w:lang w:val="en-US"/>
              </w:rPr>
              <w:t>.</w:t>
            </w:r>
            <w:r>
              <w:rPr>
                <w:rFonts w:cstheme="minorHAnsi"/>
                <w:sz w:val="18"/>
                <w:lang w:val="en-US"/>
              </w:rPr>
              <w:t>22</w:t>
            </w:r>
          </w:p>
        </w:tc>
        <w:tc>
          <w:tcPr>
            <w:tcW w:w="810" w:type="dxa"/>
            <w:tcBorders>
              <w:top w:val="nil"/>
              <w:left w:val="nil"/>
              <w:bottom w:val="nil"/>
              <w:right w:val="nil"/>
            </w:tcBorders>
          </w:tcPr>
          <w:p w14:paraId="6F9DD40C" w14:textId="6146AA86" w:rsidR="00C84C18" w:rsidRPr="000667CC" w:rsidRDefault="00C84C18" w:rsidP="00C84C18">
            <w:pPr>
              <w:spacing w:line="276" w:lineRule="auto"/>
              <w:jc w:val="both"/>
              <w:rPr>
                <w:rFonts w:cstheme="minorHAnsi"/>
                <w:sz w:val="18"/>
                <w:lang w:val="en-US"/>
              </w:rPr>
            </w:pPr>
            <w:r>
              <w:rPr>
                <w:rFonts w:cstheme="minorHAnsi"/>
                <w:sz w:val="18"/>
                <w:lang w:val="en-US"/>
              </w:rPr>
              <w:t>0.18</w:t>
            </w:r>
          </w:p>
        </w:tc>
        <w:tc>
          <w:tcPr>
            <w:tcW w:w="810" w:type="dxa"/>
            <w:tcBorders>
              <w:top w:val="nil"/>
              <w:left w:val="nil"/>
              <w:bottom w:val="nil"/>
              <w:right w:val="nil"/>
            </w:tcBorders>
          </w:tcPr>
          <w:p w14:paraId="14DCD0DD" w14:textId="60F720BF" w:rsidR="00C84C18" w:rsidRPr="000667CC" w:rsidRDefault="00B8476D" w:rsidP="00B8476D">
            <w:pPr>
              <w:spacing w:line="276" w:lineRule="auto"/>
              <w:jc w:val="both"/>
              <w:rPr>
                <w:rFonts w:cstheme="minorHAnsi"/>
                <w:sz w:val="18"/>
                <w:lang w:val="en-US"/>
              </w:rPr>
            </w:pPr>
            <w:r>
              <w:rPr>
                <w:rFonts w:cstheme="minorHAnsi"/>
                <w:sz w:val="18"/>
                <w:lang w:val="en-US"/>
              </w:rPr>
              <w:t>0</w:t>
            </w:r>
            <w:r w:rsidR="00C84C18" w:rsidRPr="000667CC">
              <w:rPr>
                <w:rFonts w:cstheme="minorHAnsi"/>
                <w:sz w:val="18"/>
                <w:lang w:val="en-US"/>
              </w:rPr>
              <w:t>.</w:t>
            </w:r>
            <w:r>
              <w:rPr>
                <w:rFonts w:cstheme="minorHAnsi"/>
                <w:sz w:val="18"/>
                <w:lang w:val="en-US"/>
              </w:rPr>
              <w:t>20</w:t>
            </w:r>
          </w:p>
        </w:tc>
        <w:tc>
          <w:tcPr>
            <w:tcW w:w="810" w:type="dxa"/>
            <w:tcBorders>
              <w:top w:val="nil"/>
              <w:left w:val="nil"/>
              <w:bottom w:val="nil"/>
              <w:right w:val="nil"/>
            </w:tcBorders>
          </w:tcPr>
          <w:p w14:paraId="7645758A" w14:textId="1B401696" w:rsidR="00C84C18" w:rsidRPr="000667CC" w:rsidRDefault="00C84C18" w:rsidP="00C84C18">
            <w:pPr>
              <w:spacing w:line="276" w:lineRule="auto"/>
              <w:jc w:val="both"/>
              <w:rPr>
                <w:rFonts w:cstheme="minorHAnsi"/>
                <w:sz w:val="18"/>
                <w:lang w:val="en-US"/>
              </w:rPr>
            </w:pPr>
            <w:r>
              <w:rPr>
                <w:rFonts w:cstheme="minorHAnsi"/>
                <w:sz w:val="18"/>
                <w:lang w:val="en-US"/>
              </w:rPr>
              <w:t>0.73</w:t>
            </w:r>
          </w:p>
        </w:tc>
        <w:tc>
          <w:tcPr>
            <w:tcW w:w="810" w:type="dxa"/>
            <w:tcBorders>
              <w:top w:val="nil"/>
              <w:left w:val="nil"/>
              <w:bottom w:val="nil"/>
              <w:right w:val="nil"/>
            </w:tcBorders>
          </w:tcPr>
          <w:p w14:paraId="2445C530" w14:textId="6D0C9793" w:rsidR="00C84C18" w:rsidRPr="000667CC" w:rsidRDefault="00B8476D" w:rsidP="00C84C18">
            <w:pPr>
              <w:spacing w:line="276" w:lineRule="auto"/>
              <w:jc w:val="both"/>
              <w:rPr>
                <w:rFonts w:cstheme="minorHAnsi"/>
                <w:sz w:val="18"/>
                <w:lang w:val="en-US"/>
              </w:rPr>
            </w:pPr>
            <w:r>
              <w:rPr>
                <w:rFonts w:cstheme="minorHAnsi"/>
                <w:sz w:val="18"/>
                <w:lang w:val="en-US"/>
              </w:rPr>
              <w:t>1.41</w:t>
            </w:r>
          </w:p>
        </w:tc>
        <w:tc>
          <w:tcPr>
            <w:tcW w:w="810" w:type="dxa"/>
            <w:tcBorders>
              <w:top w:val="nil"/>
              <w:left w:val="nil"/>
              <w:bottom w:val="nil"/>
              <w:right w:val="nil"/>
            </w:tcBorders>
          </w:tcPr>
          <w:p w14:paraId="75F0029C" w14:textId="53D82AB6" w:rsidR="00C84C18" w:rsidRPr="000667CC" w:rsidRDefault="00B8476D" w:rsidP="00C84C18">
            <w:pPr>
              <w:spacing w:line="276" w:lineRule="auto"/>
              <w:jc w:val="both"/>
              <w:rPr>
                <w:rFonts w:cstheme="minorHAnsi"/>
                <w:sz w:val="18"/>
                <w:lang w:val="en-US"/>
              </w:rPr>
            </w:pPr>
            <w:r>
              <w:rPr>
                <w:rFonts w:cstheme="minorHAnsi"/>
                <w:sz w:val="18"/>
                <w:lang w:val="en-US"/>
              </w:rPr>
              <w:t>0.73</w:t>
            </w:r>
          </w:p>
        </w:tc>
        <w:tc>
          <w:tcPr>
            <w:tcW w:w="792" w:type="dxa"/>
            <w:tcBorders>
              <w:top w:val="nil"/>
              <w:left w:val="nil"/>
              <w:bottom w:val="nil"/>
              <w:right w:val="nil"/>
            </w:tcBorders>
          </w:tcPr>
          <w:p w14:paraId="4676E02E" w14:textId="01DBE582" w:rsidR="00C84C18" w:rsidRPr="000667CC" w:rsidRDefault="00C84C18" w:rsidP="00C84C18">
            <w:pPr>
              <w:spacing w:line="276" w:lineRule="auto"/>
              <w:jc w:val="both"/>
              <w:rPr>
                <w:rFonts w:cstheme="minorHAnsi"/>
                <w:sz w:val="18"/>
                <w:lang w:val="en-US"/>
              </w:rPr>
            </w:pPr>
            <w:r>
              <w:rPr>
                <w:rFonts w:cstheme="minorHAnsi"/>
                <w:sz w:val="18"/>
                <w:lang w:val="en-US"/>
              </w:rPr>
              <w:t>0.48</w:t>
            </w:r>
          </w:p>
        </w:tc>
      </w:tr>
      <w:tr w:rsidR="00C84C18" w:rsidRPr="001D6393" w14:paraId="2816E7C4" w14:textId="598327FD" w:rsidTr="00DF4E47">
        <w:tc>
          <w:tcPr>
            <w:tcW w:w="1800" w:type="dxa"/>
            <w:tcBorders>
              <w:top w:val="nil"/>
              <w:left w:val="nil"/>
              <w:bottom w:val="nil"/>
              <w:right w:val="nil"/>
            </w:tcBorders>
          </w:tcPr>
          <w:p w14:paraId="63957943" w14:textId="67408078" w:rsidR="00C84C18" w:rsidRPr="001D6393" w:rsidRDefault="00C84C18" w:rsidP="00C84C18">
            <w:pPr>
              <w:spacing w:line="276" w:lineRule="auto"/>
              <w:jc w:val="both"/>
              <w:rPr>
                <w:rFonts w:cstheme="minorHAnsi"/>
                <w:sz w:val="18"/>
              </w:rPr>
            </w:pPr>
            <w:r>
              <w:rPr>
                <w:rFonts w:cstheme="minorHAnsi"/>
                <w:i/>
                <w:sz w:val="18"/>
                <w:lang w:val="en-US"/>
              </w:rPr>
              <w:t>Post error trials</w:t>
            </w:r>
          </w:p>
        </w:tc>
        <w:tc>
          <w:tcPr>
            <w:tcW w:w="810" w:type="dxa"/>
            <w:tcBorders>
              <w:top w:val="nil"/>
              <w:left w:val="nil"/>
              <w:bottom w:val="nil"/>
              <w:right w:val="nil"/>
            </w:tcBorders>
          </w:tcPr>
          <w:p w14:paraId="7859F1AD" w14:textId="4CC076E7" w:rsidR="00C84C18" w:rsidRPr="001D6393" w:rsidRDefault="00365616" w:rsidP="00365616">
            <w:pPr>
              <w:spacing w:line="276" w:lineRule="auto"/>
              <w:jc w:val="both"/>
              <w:rPr>
                <w:rFonts w:cstheme="minorHAnsi"/>
                <w:sz w:val="18"/>
              </w:rPr>
            </w:pPr>
            <w:r>
              <w:rPr>
                <w:rFonts w:cstheme="minorHAnsi"/>
                <w:sz w:val="18"/>
              </w:rPr>
              <w:t>2</w:t>
            </w:r>
            <w:r w:rsidR="00C84C18" w:rsidRPr="001D6393">
              <w:rPr>
                <w:rFonts w:cstheme="minorHAnsi"/>
                <w:sz w:val="18"/>
              </w:rPr>
              <w:t>.</w:t>
            </w:r>
            <w:r>
              <w:rPr>
                <w:rFonts w:cstheme="minorHAnsi"/>
                <w:sz w:val="18"/>
              </w:rPr>
              <w:t>82</w:t>
            </w:r>
          </w:p>
        </w:tc>
        <w:tc>
          <w:tcPr>
            <w:tcW w:w="810" w:type="dxa"/>
            <w:tcBorders>
              <w:top w:val="nil"/>
              <w:left w:val="nil"/>
              <w:bottom w:val="nil"/>
              <w:right w:val="nil"/>
            </w:tcBorders>
          </w:tcPr>
          <w:p w14:paraId="2D998118" w14:textId="47F9EF72" w:rsidR="00C84C18" w:rsidRPr="001D6393" w:rsidRDefault="00C84C18" w:rsidP="00C84C18">
            <w:pPr>
              <w:spacing w:line="276" w:lineRule="auto"/>
              <w:jc w:val="both"/>
              <w:rPr>
                <w:rFonts w:cstheme="minorHAnsi"/>
                <w:sz w:val="18"/>
              </w:rPr>
            </w:pPr>
            <w:r>
              <w:rPr>
                <w:rFonts w:cstheme="minorHAnsi"/>
                <w:sz w:val="18"/>
                <w:lang w:val="en-US"/>
              </w:rPr>
              <w:t>0.66</w:t>
            </w:r>
          </w:p>
        </w:tc>
        <w:tc>
          <w:tcPr>
            <w:tcW w:w="810" w:type="dxa"/>
            <w:tcBorders>
              <w:top w:val="nil"/>
              <w:left w:val="nil"/>
              <w:bottom w:val="nil"/>
              <w:right w:val="nil"/>
            </w:tcBorders>
          </w:tcPr>
          <w:p w14:paraId="74FA4A4F" w14:textId="410DB8FA" w:rsidR="00C84C18" w:rsidRDefault="00365616" w:rsidP="00365616">
            <w:pPr>
              <w:spacing w:line="276" w:lineRule="auto"/>
              <w:jc w:val="both"/>
              <w:rPr>
                <w:rFonts w:cstheme="minorHAnsi"/>
                <w:sz w:val="18"/>
              </w:rPr>
            </w:pPr>
            <w:r>
              <w:rPr>
                <w:rFonts w:cstheme="minorHAnsi"/>
                <w:sz w:val="18"/>
              </w:rPr>
              <w:t>0</w:t>
            </w:r>
            <w:r w:rsidR="00C84C18">
              <w:rPr>
                <w:rFonts w:cstheme="minorHAnsi"/>
                <w:sz w:val="18"/>
              </w:rPr>
              <w:t>.</w:t>
            </w:r>
            <w:r>
              <w:rPr>
                <w:rFonts w:cstheme="minorHAnsi"/>
                <w:sz w:val="18"/>
              </w:rPr>
              <w:t>23</w:t>
            </w:r>
          </w:p>
        </w:tc>
        <w:tc>
          <w:tcPr>
            <w:tcW w:w="810" w:type="dxa"/>
            <w:tcBorders>
              <w:top w:val="nil"/>
              <w:left w:val="nil"/>
              <w:bottom w:val="nil"/>
              <w:right w:val="nil"/>
            </w:tcBorders>
          </w:tcPr>
          <w:p w14:paraId="4101BBAD" w14:textId="58EF6592" w:rsidR="00C84C18" w:rsidRDefault="00C84C18" w:rsidP="00C84C18">
            <w:pPr>
              <w:spacing w:line="276" w:lineRule="auto"/>
              <w:jc w:val="both"/>
              <w:rPr>
                <w:rFonts w:cstheme="minorHAnsi"/>
                <w:sz w:val="18"/>
              </w:rPr>
            </w:pPr>
            <w:r>
              <w:rPr>
                <w:rFonts w:cstheme="minorHAnsi"/>
                <w:sz w:val="18"/>
                <w:lang w:val="en-US"/>
              </w:rPr>
              <w:t>0.18</w:t>
            </w:r>
          </w:p>
        </w:tc>
        <w:tc>
          <w:tcPr>
            <w:tcW w:w="810" w:type="dxa"/>
            <w:tcBorders>
              <w:top w:val="nil"/>
              <w:left w:val="nil"/>
              <w:bottom w:val="nil"/>
              <w:right w:val="nil"/>
            </w:tcBorders>
          </w:tcPr>
          <w:p w14:paraId="7A89A2CD" w14:textId="5E190A89" w:rsidR="00C84C18" w:rsidRDefault="00365616" w:rsidP="00365616">
            <w:pPr>
              <w:spacing w:line="276" w:lineRule="auto"/>
              <w:jc w:val="both"/>
              <w:rPr>
                <w:rFonts w:cstheme="minorHAnsi"/>
                <w:sz w:val="18"/>
              </w:rPr>
            </w:pPr>
            <w:r>
              <w:rPr>
                <w:rFonts w:cstheme="minorHAnsi"/>
                <w:sz w:val="18"/>
              </w:rPr>
              <w:t>0</w:t>
            </w:r>
            <w:r w:rsidR="00C84C18">
              <w:rPr>
                <w:rFonts w:cstheme="minorHAnsi"/>
                <w:sz w:val="18"/>
              </w:rPr>
              <w:t>.</w:t>
            </w:r>
            <w:r>
              <w:rPr>
                <w:rFonts w:cstheme="minorHAnsi"/>
                <w:sz w:val="18"/>
              </w:rPr>
              <w:t>19</w:t>
            </w:r>
          </w:p>
        </w:tc>
        <w:tc>
          <w:tcPr>
            <w:tcW w:w="810" w:type="dxa"/>
            <w:tcBorders>
              <w:top w:val="nil"/>
              <w:left w:val="nil"/>
              <w:bottom w:val="nil"/>
              <w:right w:val="nil"/>
            </w:tcBorders>
          </w:tcPr>
          <w:p w14:paraId="0D379334" w14:textId="7A554233" w:rsidR="00C84C18" w:rsidRDefault="00C84C18" w:rsidP="00C84C18">
            <w:pPr>
              <w:spacing w:line="276" w:lineRule="auto"/>
              <w:jc w:val="both"/>
              <w:rPr>
                <w:rFonts w:cstheme="minorHAnsi"/>
                <w:sz w:val="18"/>
              </w:rPr>
            </w:pPr>
            <w:r>
              <w:rPr>
                <w:rFonts w:cstheme="minorHAnsi"/>
                <w:sz w:val="18"/>
                <w:lang w:val="en-US"/>
              </w:rPr>
              <w:t>0.73</w:t>
            </w:r>
          </w:p>
        </w:tc>
        <w:tc>
          <w:tcPr>
            <w:tcW w:w="810" w:type="dxa"/>
            <w:tcBorders>
              <w:top w:val="nil"/>
              <w:left w:val="nil"/>
              <w:bottom w:val="nil"/>
              <w:right w:val="nil"/>
            </w:tcBorders>
          </w:tcPr>
          <w:p w14:paraId="5D7783CF" w14:textId="1653AFA4" w:rsidR="00C84C18" w:rsidRDefault="00365616" w:rsidP="00C84C18">
            <w:pPr>
              <w:spacing w:line="276" w:lineRule="auto"/>
              <w:jc w:val="both"/>
              <w:rPr>
                <w:rFonts w:cstheme="minorHAnsi"/>
                <w:sz w:val="18"/>
              </w:rPr>
            </w:pPr>
            <w:r>
              <w:rPr>
                <w:rFonts w:cstheme="minorHAnsi"/>
                <w:sz w:val="18"/>
              </w:rPr>
              <w:t>1.58</w:t>
            </w:r>
          </w:p>
        </w:tc>
        <w:tc>
          <w:tcPr>
            <w:tcW w:w="810" w:type="dxa"/>
            <w:tcBorders>
              <w:top w:val="nil"/>
              <w:left w:val="nil"/>
              <w:bottom w:val="nil"/>
              <w:right w:val="nil"/>
            </w:tcBorders>
          </w:tcPr>
          <w:p w14:paraId="23CDB4F0" w14:textId="0ED91730" w:rsidR="00C84C18" w:rsidRDefault="00365616" w:rsidP="00C84C18">
            <w:pPr>
              <w:spacing w:line="276" w:lineRule="auto"/>
              <w:jc w:val="both"/>
              <w:rPr>
                <w:rFonts w:cstheme="minorHAnsi"/>
                <w:sz w:val="18"/>
              </w:rPr>
            </w:pPr>
            <w:r>
              <w:rPr>
                <w:rFonts w:cstheme="minorHAnsi"/>
                <w:sz w:val="18"/>
              </w:rPr>
              <w:t>0.66</w:t>
            </w:r>
          </w:p>
        </w:tc>
        <w:tc>
          <w:tcPr>
            <w:tcW w:w="792" w:type="dxa"/>
            <w:tcBorders>
              <w:top w:val="nil"/>
              <w:left w:val="nil"/>
              <w:bottom w:val="nil"/>
              <w:right w:val="nil"/>
            </w:tcBorders>
          </w:tcPr>
          <w:p w14:paraId="17A2089A" w14:textId="6C005D9A" w:rsidR="00C84C18" w:rsidRDefault="00C84C18" w:rsidP="00C84C18">
            <w:pPr>
              <w:spacing w:line="276" w:lineRule="auto"/>
              <w:jc w:val="both"/>
              <w:rPr>
                <w:rFonts w:cstheme="minorHAnsi"/>
                <w:sz w:val="18"/>
              </w:rPr>
            </w:pPr>
            <w:r>
              <w:rPr>
                <w:rFonts w:cstheme="minorHAnsi"/>
                <w:sz w:val="18"/>
                <w:lang w:val="en-US"/>
              </w:rPr>
              <w:t>0.48</w:t>
            </w:r>
          </w:p>
        </w:tc>
      </w:tr>
      <w:tr w:rsidR="00C84C18" w:rsidRPr="00D418CD" w14:paraId="51FAB896" w14:textId="08F4FB4F" w:rsidTr="004F5472">
        <w:tc>
          <w:tcPr>
            <w:tcW w:w="9072" w:type="dxa"/>
            <w:gridSpan w:val="10"/>
            <w:tcBorders>
              <w:top w:val="single" w:sz="12" w:space="0" w:color="auto"/>
              <w:left w:val="nil"/>
              <w:bottom w:val="nil"/>
              <w:right w:val="nil"/>
            </w:tcBorders>
          </w:tcPr>
          <w:p w14:paraId="3959B7D4" w14:textId="70AE8B4D" w:rsidR="00C84C18" w:rsidRPr="001D6393" w:rsidRDefault="00C84C18" w:rsidP="00924AE0">
            <w:pPr>
              <w:spacing w:line="276" w:lineRule="auto"/>
              <w:jc w:val="both"/>
              <w:rPr>
                <w:rFonts w:cstheme="minorHAnsi"/>
                <w:i/>
                <w:sz w:val="14"/>
                <w:lang w:val="en-US"/>
              </w:rPr>
            </w:pPr>
            <w:r w:rsidRPr="001D6393">
              <w:rPr>
                <w:rFonts w:cstheme="minorHAnsi"/>
                <w:i/>
                <w:sz w:val="14"/>
                <w:lang w:val="en-US"/>
              </w:rPr>
              <w:t xml:space="preserve">Note. </w:t>
            </w:r>
            <w:r>
              <w:rPr>
                <w:rFonts w:cstheme="minorHAnsi"/>
                <w:sz w:val="14"/>
                <w:lang w:val="en-US"/>
              </w:rPr>
              <w:t xml:space="preserve">The table shows the parameters obtained by fitting DDM4 to the individual subject data. For the fit to different trial types, variance parameters were fixed to the mean value across the group derived from the model for all trials. Individual fit parameters represent mean values. </w:t>
            </w:r>
            <w:r w:rsidRPr="00630767">
              <w:rPr>
                <w:rFonts w:cstheme="minorHAnsi"/>
                <w:i/>
                <w:sz w:val="14"/>
                <w:lang w:val="en-US"/>
              </w:rPr>
              <w:t xml:space="preserve">v </w:t>
            </w:r>
            <w:r>
              <w:rPr>
                <w:rFonts w:cstheme="minorHAnsi"/>
                <w:sz w:val="14"/>
                <w:lang w:val="en-US"/>
              </w:rPr>
              <w:t xml:space="preserve">= </w:t>
            </w:r>
            <w:r w:rsidRPr="00C3296C">
              <w:rPr>
                <w:rFonts w:cstheme="minorHAnsi"/>
                <w:sz w:val="14"/>
                <w:lang w:val="en-US"/>
              </w:rPr>
              <w:t>drift rate</w:t>
            </w:r>
            <w:r>
              <w:rPr>
                <w:rFonts w:cstheme="minorHAnsi"/>
                <w:i/>
                <w:sz w:val="14"/>
                <w:lang w:val="en-US"/>
              </w:rPr>
              <w:t xml:space="preserve">, sv = </w:t>
            </w:r>
            <w:r w:rsidRPr="00C3296C">
              <w:rPr>
                <w:rFonts w:cstheme="minorHAnsi"/>
                <w:sz w:val="14"/>
                <w:lang w:val="en-US"/>
              </w:rPr>
              <w:t>variance in drift rates</w:t>
            </w:r>
            <w:r>
              <w:rPr>
                <w:rFonts w:cstheme="minorHAnsi"/>
                <w:i/>
                <w:sz w:val="14"/>
                <w:lang w:val="en-US"/>
              </w:rPr>
              <w:t xml:space="preserve">, a = </w:t>
            </w:r>
            <w:r w:rsidRPr="00C3296C">
              <w:rPr>
                <w:rFonts w:cstheme="minorHAnsi"/>
                <w:sz w:val="14"/>
                <w:lang w:val="en-US"/>
              </w:rPr>
              <w:t>boundary</w:t>
            </w:r>
            <w:r>
              <w:rPr>
                <w:rFonts w:cstheme="minorHAnsi"/>
                <w:i/>
                <w:sz w:val="14"/>
                <w:lang w:val="en-US"/>
              </w:rPr>
              <w:t xml:space="preserve">, sz = </w:t>
            </w:r>
            <w:r w:rsidRPr="00C3296C">
              <w:rPr>
                <w:rFonts w:cstheme="minorHAnsi"/>
                <w:sz w:val="14"/>
                <w:lang w:val="en-US"/>
              </w:rPr>
              <w:t>variance in start points</w:t>
            </w:r>
            <w:r>
              <w:rPr>
                <w:rFonts w:cstheme="minorHAnsi"/>
                <w:i/>
                <w:sz w:val="14"/>
                <w:lang w:val="en-US"/>
              </w:rPr>
              <w:t xml:space="preserve">, Ter = </w:t>
            </w:r>
            <w:r w:rsidRPr="00C3296C">
              <w:rPr>
                <w:rFonts w:cstheme="minorHAnsi"/>
                <w:sz w:val="14"/>
                <w:lang w:val="en-US"/>
              </w:rPr>
              <w:t>non-decision time</w:t>
            </w:r>
            <w:r>
              <w:rPr>
                <w:rFonts w:cstheme="minorHAnsi"/>
                <w:i/>
                <w:sz w:val="14"/>
                <w:lang w:val="en-US"/>
              </w:rPr>
              <w:t xml:space="preserve">, st = </w:t>
            </w:r>
            <w:r w:rsidRPr="00C3296C">
              <w:rPr>
                <w:rFonts w:cstheme="minorHAnsi"/>
                <w:sz w:val="14"/>
                <w:lang w:val="en-US"/>
              </w:rPr>
              <w:t xml:space="preserve">variance in </w:t>
            </w:r>
            <w:r w:rsidRPr="00210512">
              <w:rPr>
                <w:rFonts w:cstheme="minorHAnsi"/>
                <w:i/>
                <w:sz w:val="14"/>
                <w:lang w:val="en-US"/>
              </w:rPr>
              <w:t>Ter</w:t>
            </w:r>
            <w:r>
              <w:rPr>
                <w:rFonts w:cstheme="minorHAnsi"/>
                <w:i/>
                <w:sz w:val="14"/>
                <w:lang w:val="en-US"/>
              </w:rPr>
              <w:t xml:space="preserve">, k = </w:t>
            </w:r>
            <w:r w:rsidRPr="00C3296C">
              <w:rPr>
                <w:rFonts w:cstheme="minorHAnsi"/>
                <w:sz w:val="14"/>
                <w:lang w:val="en-US"/>
              </w:rPr>
              <w:t>bounds collapse</w:t>
            </w:r>
            <w:r>
              <w:rPr>
                <w:rFonts w:cstheme="minorHAnsi"/>
                <w:i/>
                <w:sz w:val="14"/>
                <w:lang w:val="en-US"/>
              </w:rPr>
              <w:t xml:space="preserve">, f = </w:t>
            </w:r>
            <w:r w:rsidRPr="00C3296C">
              <w:rPr>
                <w:rFonts w:cstheme="minorHAnsi"/>
                <w:sz w:val="14"/>
                <w:lang w:val="en-US"/>
              </w:rPr>
              <w:t xml:space="preserve">flanker </w:t>
            </w:r>
            <w:r w:rsidR="00924AE0">
              <w:rPr>
                <w:rFonts w:cstheme="minorHAnsi"/>
                <w:sz w:val="14"/>
                <w:lang w:val="en-US"/>
              </w:rPr>
              <w:t>weighting</w:t>
            </w:r>
            <w:r>
              <w:rPr>
                <w:rFonts w:cstheme="minorHAnsi"/>
                <w:i/>
                <w:sz w:val="14"/>
                <w:lang w:val="en-US"/>
              </w:rPr>
              <w:t xml:space="preserve">, sf = </w:t>
            </w:r>
            <w:r w:rsidRPr="00C3296C">
              <w:rPr>
                <w:rFonts w:cstheme="minorHAnsi"/>
                <w:sz w:val="14"/>
                <w:lang w:val="en-US"/>
              </w:rPr>
              <w:t xml:space="preserve">variance in </w:t>
            </w:r>
            <w:r w:rsidRPr="00210512">
              <w:rPr>
                <w:rFonts w:cstheme="minorHAnsi"/>
                <w:i/>
                <w:sz w:val="14"/>
                <w:lang w:val="en-US"/>
              </w:rPr>
              <w:t>f</w:t>
            </w:r>
            <w:r>
              <w:rPr>
                <w:rFonts w:cstheme="minorHAnsi"/>
                <w:i/>
                <w:sz w:val="14"/>
                <w:lang w:val="en-US"/>
              </w:rPr>
              <w:t>.</w:t>
            </w:r>
          </w:p>
        </w:tc>
      </w:tr>
    </w:tbl>
    <w:p w14:paraId="41A18E42" w14:textId="77777777" w:rsidR="00A2213D" w:rsidRDefault="00A2213D" w:rsidP="00A2213D">
      <w:pPr>
        <w:rPr>
          <w:i/>
          <w:szCs w:val="20"/>
          <w:lang w:val="en-US"/>
        </w:rPr>
      </w:pPr>
    </w:p>
    <w:p w14:paraId="59B22AB2" w14:textId="3ED43D72" w:rsidR="00320A13" w:rsidRDefault="00320A13">
      <w:pPr>
        <w:rPr>
          <w:b/>
          <w:sz w:val="24"/>
          <w:szCs w:val="20"/>
          <w:lang w:val="en-US"/>
        </w:rPr>
      </w:pPr>
    </w:p>
    <w:p w14:paraId="520188E0" w14:textId="1FECC79A" w:rsidR="00320A13" w:rsidRPr="00320A13" w:rsidRDefault="00320A13" w:rsidP="00A2213D">
      <w:pPr>
        <w:rPr>
          <w:b/>
          <w:sz w:val="24"/>
          <w:szCs w:val="20"/>
          <w:lang w:val="en-US"/>
        </w:rPr>
      </w:pPr>
      <w:r w:rsidRPr="00320A13">
        <w:rPr>
          <w:b/>
          <w:sz w:val="24"/>
          <w:szCs w:val="20"/>
          <w:lang w:val="en-US"/>
        </w:rPr>
        <w:t>Supplementary EEG Analyses</w:t>
      </w:r>
    </w:p>
    <w:p w14:paraId="556564BF" w14:textId="185A0F16" w:rsidR="004E0805" w:rsidRPr="004E0805" w:rsidRDefault="00934F82" w:rsidP="00A2213D">
      <w:pPr>
        <w:rPr>
          <w:b/>
          <w:szCs w:val="20"/>
          <w:lang w:val="en-US"/>
        </w:rPr>
      </w:pPr>
      <w:r w:rsidRPr="004E0805">
        <w:rPr>
          <w:b/>
          <w:szCs w:val="20"/>
          <w:lang w:val="en-US"/>
        </w:rPr>
        <w:t>Response-loc</w:t>
      </w:r>
      <w:r w:rsidR="004E0805" w:rsidRPr="004E0805">
        <w:rPr>
          <w:b/>
          <w:szCs w:val="20"/>
          <w:lang w:val="en-US"/>
        </w:rPr>
        <w:t>ked analysis of correct trials</w:t>
      </w:r>
    </w:p>
    <w:p w14:paraId="0DFA03B2" w14:textId="058DC6D7" w:rsidR="00D64A89" w:rsidRDefault="00A709C7" w:rsidP="00320A13">
      <w:pPr>
        <w:rPr>
          <w:lang w:val="en-US"/>
        </w:rPr>
      </w:pPr>
      <w:r w:rsidRPr="002231EB">
        <w:rPr>
          <w:lang w:val="en-US"/>
        </w:rPr>
        <w:t xml:space="preserve">There was no </w:t>
      </w:r>
      <w:r w:rsidR="00664B26" w:rsidRPr="002231EB">
        <w:rPr>
          <w:lang w:val="en-US"/>
        </w:rPr>
        <w:t>evidence of an influence</w:t>
      </w:r>
      <w:r w:rsidRPr="002231EB">
        <w:rPr>
          <w:lang w:val="en-US"/>
        </w:rPr>
        <w:t xml:space="preserve"> of context on the</w:t>
      </w:r>
      <w:r w:rsidR="00934F82" w:rsidRPr="002231EB">
        <w:rPr>
          <w:lang w:val="en-US"/>
        </w:rPr>
        <w:t xml:space="preserve"> CRN</w:t>
      </w:r>
      <w:r w:rsidR="00664B26" w:rsidRPr="002231EB">
        <w:rPr>
          <w:lang w:val="en-US"/>
        </w:rPr>
        <w:t>, as there was no interaction between context and accuracy for the response-locked model</w:t>
      </w:r>
      <w:r w:rsidR="00934F82" w:rsidRPr="002231EB">
        <w:rPr>
          <w:lang w:val="en-US"/>
        </w:rPr>
        <w:t xml:space="preserve">. </w:t>
      </w:r>
    </w:p>
    <w:p w14:paraId="6BF2ABC1" w14:textId="77777777" w:rsidR="00320A13" w:rsidRDefault="00320A13">
      <w:pPr>
        <w:rPr>
          <w:b/>
          <w:szCs w:val="20"/>
          <w:lang w:val="en-US"/>
        </w:rPr>
      </w:pPr>
      <w:r>
        <w:rPr>
          <w:b/>
          <w:szCs w:val="20"/>
          <w:lang w:val="en-US"/>
        </w:rPr>
        <w:br w:type="page"/>
      </w:r>
    </w:p>
    <w:p w14:paraId="0BFB1FBE" w14:textId="6F46031F" w:rsidR="004E0805" w:rsidRPr="004E0805" w:rsidRDefault="00D64A89" w:rsidP="004E0805">
      <w:pPr>
        <w:spacing w:after="120" w:line="240" w:lineRule="auto"/>
        <w:jc w:val="both"/>
        <w:rPr>
          <w:rStyle w:val="font-size-18"/>
          <w:b/>
          <w:szCs w:val="20"/>
          <w:lang w:val="en-US"/>
        </w:rPr>
      </w:pPr>
      <w:r w:rsidRPr="004E0805">
        <w:rPr>
          <w:b/>
          <w:szCs w:val="20"/>
          <w:lang w:val="en-US"/>
        </w:rPr>
        <w:t>Supplementary a</w:t>
      </w:r>
      <w:r w:rsidR="004E0805" w:rsidRPr="004E0805">
        <w:rPr>
          <w:b/>
          <w:szCs w:val="20"/>
          <w:lang w:val="en-US"/>
        </w:rPr>
        <w:t>nalysis of feedback effects</w:t>
      </w:r>
    </w:p>
    <w:p w14:paraId="4FF13500" w14:textId="096FEC14" w:rsidR="00D64A89" w:rsidRDefault="00D64A89" w:rsidP="00D64A89">
      <w:pPr>
        <w:spacing w:after="0" w:line="240" w:lineRule="auto"/>
        <w:jc w:val="both"/>
        <w:rPr>
          <w:rStyle w:val="font-size-18"/>
          <w:rFonts w:cstheme="minorHAnsi"/>
          <w:lang w:val="en-US"/>
        </w:rPr>
      </w:pPr>
      <w:r w:rsidRPr="002231EB">
        <w:rPr>
          <w:rStyle w:val="font-size-18"/>
          <w:rFonts w:cstheme="minorHAnsi"/>
          <w:lang w:val="en-US"/>
        </w:rPr>
        <w:t xml:space="preserve">Differences between </w:t>
      </w:r>
      <w:r w:rsidR="00C04EFD">
        <w:rPr>
          <w:rStyle w:val="font-size-18"/>
          <w:rFonts w:cstheme="minorHAnsi"/>
          <w:lang w:val="en-US"/>
        </w:rPr>
        <w:t xml:space="preserve">negative and positive </w:t>
      </w:r>
      <w:r w:rsidRPr="002231EB">
        <w:rPr>
          <w:rStyle w:val="font-size-18"/>
          <w:rFonts w:cstheme="minorHAnsi"/>
          <w:lang w:val="en-US"/>
        </w:rPr>
        <w:t xml:space="preserve">feedback were </w:t>
      </w:r>
      <w:r w:rsidR="00C04EFD">
        <w:rPr>
          <w:rStyle w:val="font-size-18"/>
          <w:rFonts w:cstheme="minorHAnsi"/>
          <w:lang w:val="en-US"/>
        </w:rPr>
        <w:t>examined</w:t>
      </w:r>
      <w:r w:rsidR="00C04EFD" w:rsidRPr="002231EB">
        <w:rPr>
          <w:rStyle w:val="font-size-18"/>
          <w:rFonts w:cstheme="minorHAnsi"/>
          <w:lang w:val="en-US"/>
        </w:rPr>
        <w:t xml:space="preserve"> </w:t>
      </w:r>
      <w:r w:rsidRPr="002231EB">
        <w:rPr>
          <w:rStyle w:val="font-size-18"/>
          <w:rFonts w:cstheme="minorHAnsi"/>
          <w:lang w:val="en-US"/>
        </w:rPr>
        <w:t xml:space="preserve">for the </w:t>
      </w:r>
      <w:r>
        <w:rPr>
          <w:rStyle w:val="font-size-18"/>
          <w:rFonts w:cstheme="minorHAnsi"/>
          <w:lang w:val="en-US"/>
        </w:rPr>
        <w:t xml:space="preserve">correct trials in </w:t>
      </w:r>
      <w:r w:rsidRPr="002231EB">
        <w:rPr>
          <w:rStyle w:val="font-size-18"/>
          <w:rFonts w:cstheme="minorHAnsi"/>
          <w:lang w:val="en-US"/>
        </w:rPr>
        <w:t xml:space="preserve">gain and loss </w:t>
      </w:r>
      <w:r w:rsidR="00C04EFD">
        <w:rPr>
          <w:rStyle w:val="font-size-18"/>
          <w:rFonts w:cstheme="minorHAnsi"/>
          <w:lang w:val="en-US"/>
        </w:rPr>
        <w:t xml:space="preserve">avoidance </w:t>
      </w:r>
      <w:r w:rsidRPr="002231EB">
        <w:rPr>
          <w:rStyle w:val="font-size-18"/>
          <w:rFonts w:cstheme="minorHAnsi"/>
          <w:lang w:val="en-US"/>
        </w:rPr>
        <w:t>contexts separately.</w:t>
      </w:r>
      <w:r>
        <w:rPr>
          <w:rStyle w:val="font-size-18"/>
          <w:rFonts w:cstheme="minorHAnsi"/>
          <w:lang w:val="en-US"/>
        </w:rPr>
        <w:t xml:space="preserve"> </w:t>
      </w:r>
      <w:r w:rsidRPr="002B69A4">
        <w:rPr>
          <w:rStyle w:val="font-size-18"/>
          <w:rFonts w:cstheme="minorHAnsi"/>
          <w:lang w:val="en-US"/>
        </w:rPr>
        <w:t>The feedback models included the regressor coding the feedback valence (negativ</w:t>
      </w:r>
      <w:r w:rsidRPr="00F21569">
        <w:rPr>
          <w:rStyle w:val="font-size-18"/>
          <w:rFonts w:cstheme="minorHAnsi"/>
          <w:lang w:val="en-US"/>
        </w:rPr>
        <w:t>e/positive).</w:t>
      </w:r>
      <w:r w:rsidRPr="00F21569">
        <w:rPr>
          <w:lang w:val="en-US"/>
        </w:rPr>
        <w:t xml:space="preserve"> </w:t>
      </w:r>
      <w:r w:rsidRPr="00F21569">
        <w:rPr>
          <w:rFonts w:cstheme="minorHAnsi"/>
          <w:lang w:val="en-US"/>
        </w:rPr>
        <w:t>H</w:t>
      </w:r>
      <w:r w:rsidRPr="00F21569">
        <w:rPr>
          <w:rFonts w:cstheme="minorHAnsi"/>
          <w:vertAlign w:val="subscript"/>
          <w:lang w:val="en-US"/>
        </w:rPr>
        <w:t>0</w:t>
      </w:r>
      <w:r w:rsidRPr="00F21569">
        <w:rPr>
          <w:rFonts w:cstheme="minorHAnsi"/>
          <w:lang w:val="en-US"/>
        </w:rPr>
        <w:t xml:space="preserve"> was rejected for</w:t>
      </w:r>
      <w:r w:rsidR="00C04EFD">
        <w:rPr>
          <w:rFonts w:cstheme="minorHAnsi"/>
          <w:lang w:val="en-US"/>
        </w:rPr>
        <w:t xml:space="preserve"> FCz</w:t>
      </w:r>
      <w:r w:rsidRPr="00F21569">
        <w:rPr>
          <w:rFonts w:cstheme="minorHAnsi"/>
          <w:lang w:val="en-US"/>
        </w:rPr>
        <w:t xml:space="preserve"> </w:t>
      </w:r>
      <w:r w:rsidR="00C04EFD">
        <w:rPr>
          <w:rFonts w:cstheme="minorHAnsi"/>
          <w:lang w:val="en-US"/>
        </w:rPr>
        <w:t>(</w:t>
      </w:r>
      <w:r w:rsidRPr="00F21569">
        <w:rPr>
          <w:rFonts w:cstheme="minorHAnsi"/>
          <w:i/>
          <w:lang w:val="en-US"/>
        </w:rPr>
        <w:t>p</w:t>
      </w:r>
      <w:r w:rsidRPr="00F21569">
        <w:rPr>
          <w:rFonts w:cstheme="minorHAnsi"/>
          <w:lang w:val="en-US"/>
        </w:rPr>
        <w:t xml:space="preserve"> &lt; 3.0352e</w:t>
      </w:r>
      <w:r w:rsidRPr="00F21569">
        <w:rPr>
          <w:rFonts w:cstheme="minorHAnsi"/>
          <w:vertAlign w:val="superscript"/>
          <w:lang w:val="en-US"/>
        </w:rPr>
        <w:t>-4</w:t>
      </w:r>
      <w:r w:rsidRPr="00F21569">
        <w:rPr>
          <w:rFonts w:cstheme="minorHAnsi"/>
          <w:lang w:val="en-US"/>
        </w:rPr>
        <w:t>) and</w:t>
      </w:r>
      <w:r w:rsidR="00C04EFD">
        <w:rPr>
          <w:rFonts w:cstheme="minorHAnsi"/>
          <w:lang w:val="en-US"/>
        </w:rPr>
        <w:t xml:space="preserve"> Pz</w:t>
      </w:r>
      <w:r w:rsidRPr="00F21569">
        <w:rPr>
          <w:rFonts w:cstheme="minorHAnsi"/>
          <w:lang w:val="en-US"/>
        </w:rPr>
        <w:t xml:space="preserve"> </w:t>
      </w:r>
      <w:r w:rsidR="00C04EFD">
        <w:rPr>
          <w:rFonts w:cstheme="minorHAnsi"/>
          <w:lang w:val="en-US"/>
        </w:rPr>
        <w:t>(</w:t>
      </w:r>
      <w:r w:rsidRPr="00F21569">
        <w:rPr>
          <w:rFonts w:cstheme="minorHAnsi"/>
          <w:i/>
          <w:lang w:val="en-US"/>
        </w:rPr>
        <w:t>p</w:t>
      </w:r>
      <w:r w:rsidRPr="00F21569">
        <w:rPr>
          <w:rFonts w:cstheme="minorHAnsi"/>
          <w:lang w:val="en-US"/>
        </w:rPr>
        <w:t xml:space="preserve"> &lt; 3.8470e</w:t>
      </w:r>
      <w:r w:rsidRPr="00F21569">
        <w:rPr>
          <w:rFonts w:cstheme="minorHAnsi"/>
          <w:vertAlign w:val="superscript"/>
          <w:lang w:val="en-US"/>
        </w:rPr>
        <w:t>-4</w:t>
      </w:r>
      <w:r w:rsidRPr="00F21569">
        <w:rPr>
          <w:rFonts w:cstheme="minorHAnsi"/>
          <w:lang w:val="en-US"/>
        </w:rPr>
        <w:t>) in the gain context, and for</w:t>
      </w:r>
      <w:r w:rsidRPr="009A6D80">
        <w:rPr>
          <w:rFonts w:cstheme="minorHAnsi"/>
          <w:lang w:val="en-US"/>
        </w:rPr>
        <w:t xml:space="preserve"> </w:t>
      </w:r>
      <w:r w:rsidR="00C04EFD">
        <w:rPr>
          <w:rFonts w:cstheme="minorHAnsi"/>
          <w:lang w:val="en-US"/>
        </w:rPr>
        <w:t>FCz (</w:t>
      </w:r>
      <w:r w:rsidRPr="009A6D80">
        <w:rPr>
          <w:rFonts w:cstheme="minorHAnsi"/>
          <w:i/>
          <w:lang w:val="en-US"/>
        </w:rPr>
        <w:t>p</w:t>
      </w:r>
      <w:r w:rsidRPr="009A6D80">
        <w:rPr>
          <w:rFonts w:cstheme="minorHAnsi"/>
          <w:lang w:val="en-US"/>
        </w:rPr>
        <w:t xml:space="preserve"> &lt; 4.3459e</w:t>
      </w:r>
      <w:r w:rsidRPr="009A6D80">
        <w:rPr>
          <w:rFonts w:cstheme="minorHAnsi"/>
          <w:vertAlign w:val="superscript"/>
          <w:lang w:val="en-US"/>
        </w:rPr>
        <w:t>-4</w:t>
      </w:r>
      <w:r w:rsidRPr="009A6D80">
        <w:rPr>
          <w:rFonts w:cstheme="minorHAnsi"/>
          <w:lang w:val="en-US"/>
        </w:rPr>
        <w:t xml:space="preserve">) </w:t>
      </w:r>
      <w:r w:rsidRPr="003F0F56">
        <w:rPr>
          <w:rFonts w:cstheme="minorHAnsi"/>
          <w:lang w:val="en-US"/>
        </w:rPr>
        <w:t>and</w:t>
      </w:r>
      <w:r w:rsidR="00C04EFD">
        <w:rPr>
          <w:rFonts w:cstheme="minorHAnsi"/>
          <w:lang w:val="en-US"/>
        </w:rPr>
        <w:t xml:space="preserve"> Pz</w:t>
      </w:r>
      <w:r w:rsidRPr="003F0F56">
        <w:rPr>
          <w:rFonts w:cstheme="minorHAnsi"/>
          <w:lang w:val="en-US"/>
        </w:rPr>
        <w:t xml:space="preserve"> </w:t>
      </w:r>
      <w:r w:rsidR="00C04EFD">
        <w:rPr>
          <w:rFonts w:cstheme="minorHAnsi"/>
          <w:lang w:val="en-US"/>
        </w:rPr>
        <w:t>(</w:t>
      </w:r>
      <w:r w:rsidRPr="003F0F56">
        <w:rPr>
          <w:rFonts w:cstheme="minorHAnsi"/>
          <w:i/>
          <w:lang w:val="en-US"/>
        </w:rPr>
        <w:t>p</w:t>
      </w:r>
      <w:r w:rsidRPr="003F0F56">
        <w:rPr>
          <w:rFonts w:cstheme="minorHAnsi"/>
          <w:lang w:val="en-US"/>
        </w:rPr>
        <w:t xml:space="preserve"> &lt; 3.7909e</w:t>
      </w:r>
      <w:r w:rsidRPr="003F0F56">
        <w:rPr>
          <w:rFonts w:cstheme="minorHAnsi"/>
          <w:vertAlign w:val="superscript"/>
          <w:lang w:val="en-US"/>
        </w:rPr>
        <w:t>-4</w:t>
      </w:r>
      <w:r w:rsidRPr="003F0F56">
        <w:rPr>
          <w:rFonts w:cstheme="minorHAnsi"/>
          <w:lang w:val="en-US"/>
        </w:rPr>
        <w:t>) in loss</w:t>
      </w:r>
      <w:r w:rsidR="00C04EFD">
        <w:rPr>
          <w:rFonts w:cstheme="minorHAnsi"/>
          <w:lang w:val="en-US"/>
        </w:rPr>
        <w:t xml:space="preserve"> avoidance</w:t>
      </w:r>
      <w:r w:rsidRPr="003F0F56">
        <w:rPr>
          <w:rFonts w:cstheme="minorHAnsi"/>
          <w:lang w:val="en-US"/>
        </w:rPr>
        <w:t xml:space="preserve"> context.</w:t>
      </w:r>
      <w:r w:rsidR="0024470C">
        <w:rPr>
          <w:rFonts w:cstheme="minorHAnsi"/>
          <w:lang w:val="en-US"/>
        </w:rPr>
        <w:t xml:space="preserve"> </w:t>
      </w:r>
      <w:r w:rsidRPr="002B69A4">
        <w:rPr>
          <w:rStyle w:val="font-size-18"/>
          <w:rFonts w:cstheme="minorHAnsi"/>
          <w:lang w:val="en-US"/>
        </w:rPr>
        <w:t>Both models revealed a significant effect of feedback</w:t>
      </w:r>
      <w:r w:rsidR="00C04EFD">
        <w:rPr>
          <w:rStyle w:val="font-size-18"/>
          <w:rFonts w:cstheme="minorHAnsi"/>
          <w:lang w:val="en-US"/>
        </w:rPr>
        <w:t xml:space="preserve"> type</w:t>
      </w:r>
      <w:r w:rsidRPr="002B69A4">
        <w:rPr>
          <w:rStyle w:val="font-size-18"/>
          <w:rFonts w:cstheme="minorHAnsi"/>
          <w:lang w:val="en-US"/>
        </w:rPr>
        <w:t xml:space="preserve"> on EEG activity at frontocentral electrodes corresponding to a time window associated wi</w:t>
      </w:r>
      <w:r w:rsidRPr="00AD5593">
        <w:rPr>
          <w:rStyle w:val="font-size-18"/>
          <w:rFonts w:cstheme="minorHAnsi"/>
          <w:lang w:val="en-US"/>
        </w:rPr>
        <w:t>th the P2 (156 to 216 ms for the gain context, and 158 to 230 ms for the loss</w:t>
      </w:r>
      <w:r w:rsidR="007D66A1">
        <w:rPr>
          <w:rStyle w:val="font-size-18"/>
          <w:rFonts w:cstheme="minorHAnsi"/>
          <w:lang w:val="en-US"/>
        </w:rPr>
        <w:t xml:space="preserve"> avoidance</w:t>
      </w:r>
      <w:r w:rsidRPr="00AD5593">
        <w:rPr>
          <w:rStyle w:val="font-size-18"/>
          <w:rFonts w:cstheme="minorHAnsi"/>
          <w:lang w:val="en-US"/>
        </w:rPr>
        <w:t xml:space="preserve"> context). The FRN was significantly larger for negative </w:t>
      </w:r>
      <w:r w:rsidRPr="00F21569">
        <w:rPr>
          <w:rStyle w:val="font-size-18"/>
          <w:rFonts w:cstheme="minorHAnsi"/>
          <w:lang w:val="en-US"/>
        </w:rPr>
        <w:t>than positive feedbacks in the gain context (232 to 290 ms) as well as in the loss</w:t>
      </w:r>
      <w:r w:rsidR="007D66A1">
        <w:rPr>
          <w:rStyle w:val="font-size-18"/>
          <w:rFonts w:cstheme="minorHAnsi"/>
          <w:lang w:val="en-US"/>
        </w:rPr>
        <w:t xml:space="preserve"> avoidance</w:t>
      </w:r>
      <w:r w:rsidRPr="00F21569">
        <w:rPr>
          <w:rStyle w:val="font-size-18"/>
          <w:rFonts w:cstheme="minorHAnsi"/>
          <w:lang w:val="en-US"/>
        </w:rPr>
        <w:t xml:space="preserve"> context (258 to 284 ms). The P3a was larger for negative feedback in both </w:t>
      </w:r>
      <w:r w:rsidRPr="00876380">
        <w:rPr>
          <w:rStyle w:val="font-size-18"/>
          <w:rFonts w:cstheme="minorHAnsi"/>
          <w:lang w:val="en-US"/>
        </w:rPr>
        <w:t>contexts (306 to 600 ms in the gain context, and 306 to 600 ms in the loss</w:t>
      </w:r>
      <w:r w:rsidR="007D66A1">
        <w:rPr>
          <w:rStyle w:val="font-size-18"/>
          <w:rFonts w:cstheme="minorHAnsi"/>
          <w:lang w:val="en-US"/>
        </w:rPr>
        <w:t xml:space="preserve"> avoidance</w:t>
      </w:r>
      <w:r w:rsidRPr="00876380">
        <w:rPr>
          <w:rStyle w:val="font-size-18"/>
          <w:rFonts w:cstheme="minorHAnsi"/>
          <w:lang w:val="en-US"/>
        </w:rPr>
        <w:t xml:space="preserve"> context). The same was true for the P3b (324 to 600 ms in the gain context, and</w:t>
      </w:r>
      <w:r w:rsidRPr="00075882">
        <w:rPr>
          <w:rStyle w:val="font-size-18"/>
          <w:rFonts w:cstheme="minorHAnsi"/>
          <w:lang w:val="en-US"/>
        </w:rPr>
        <w:t xml:space="preserve"> 306 to 600 ms in the loss</w:t>
      </w:r>
      <w:r w:rsidR="007D66A1">
        <w:rPr>
          <w:rStyle w:val="font-size-18"/>
          <w:rFonts w:cstheme="minorHAnsi"/>
          <w:lang w:val="en-US"/>
        </w:rPr>
        <w:t xml:space="preserve"> avoidance</w:t>
      </w:r>
      <w:r w:rsidRPr="00075882">
        <w:rPr>
          <w:rStyle w:val="font-size-18"/>
          <w:rFonts w:cstheme="minorHAnsi"/>
          <w:lang w:val="en-US"/>
        </w:rPr>
        <w:t xml:space="preserve"> </w:t>
      </w:r>
      <w:r w:rsidRPr="00F47100">
        <w:rPr>
          <w:rStyle w:val="font-size-18"/>
          <w:rFonts w:cstheme="minorHAnsi"/>
          <w:lang w:val="en-US"/>
        </w:rPr>
        <w:t>context). See</w:t>
      </w:r>
      <w:r w:rsidR="0060051F">
        <w:rPr>
          <w:rStyle w:val="font-size-18"/>
          <w:rFonts w:cstheme="minorHAnsi"/>
          <w:lang w:val="en-US"/>
        </w:rPr>
        <w:t xml:space="preserve"> Figure 3</w:t>
      </w:r>
      <w:r w:rsidRPr="00A546B7">
        <w:rPr>
          <w:rStyle w:val="font-size-18"/>
          <w:rFonts w:cstheme="minorHAnsi"/>
          <w:lang w:val="en-US"/>
        </w:rPr>
        <w:t xml:space="preserve"> for a visualization of results.</w:t>
      </w:r>
    </w:p>
    <w:p w14:paraId="4C0C264F" w14:textId="2B11DF5A" w:rsidR="001B2BE2" w:rsidRDefault="001B2BE2">
      <w:pPr>
        <w:rPr>
          <w:i/>
          <w:szCs w:val="20"/>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20"/>
      </w:tblGrid>
      <w:tr w:rsidR="00913A12" w14:paraId="65E7316F" w14:textId="77777777" w:rsidTr="005847FE">
        <w:tc>
          <w:tcPr>
            <w:tcW w:w="7020" w:type="dxa"/>
          </w:tcPr>
          <w:p w14:paraId="2F623710" w14:textId="4D2D5A99" w:rsidR="00913A12" w:rsidRDefault="00913A12" w:rsidP="004E0805">
            <w:pPr>
              <w:spacing w:after="120"/>
              <w:jc w:val="both"/>
              <w:rPr>
                <w:b/>
                <w:szCs w:val="20"/>
                <w:lang w:val="en-US"/>
              </w:rPr>
            </w:pPr>
            <w:r w:rsidRPr="00E178A9">
              <w:rPr>
                <w:noProof/>
                <w:sz w:val="18"/>
                <w:lang w:eastAsia="de-DE"/>
              </w:rPr>
              <w:drawing>
                <wp:inline distT="0" distB="0" distL="0" distR="0" wp14:anchorId="5FF98DBA" wp14:editId="03BEF2DD">
                  <wp:extent cx="4062095" cy="4818490"/>
                  <wp:effectExtent l="0" t="0" r="0" b="1270"/>
                  <wp:docPr id="7" name="Grafik 7" descr="T:\Users\Rebecca\3_Paper\2022_MIFLAT_taskEffects\Überarbeitung\Supplement\Figures_highRes\Supplement Fig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Users\Rebecca\3_Paper\2022_MIFLAT_taskEffects\Überarbeitung\Supplement\Figures_highRes\Supplement Fig 1.tif"/>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6152" t="5107" r="13320" b="11231"/>
                          <a:stretch/>
                        </pic:blipFill>
                        <pic:spPr bwMode="auto">
                          <a:xfrm>
                            <a:off x="0" y="0"/>
                            <a:ext cx="4062095" cy="481849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13A12" w14:paraId="18730472" w14:textId="77777777" w:rsidTr="005847FE">
        <w:tc>
          <w:tcPr>
            <w:tcW w:w="7020" w:type="dxa"/>
          </w:tcPr>
          <w:p w14:paraId="71605A3F" w14:textId="042581A3" w:rsidR="00913A12" w:rsidRPr="00913A12" w:rsidRDefault="00913A12" w:rsidP="005847FE">
            <w:pPr>
              <w:jc w:val="both"/>
              <w:rPr>
                <w:b/>
                <w:sz w:val="24"/>
                <w:lang w:val="en-US"/>
              </w:rPr>
            </w:pPr>
            <w:r>
              <w:rPr>
                <w:sz w:val="18"/>
                <w:lang w:val="en-US"/>
              </w:rPr>
              <w:t>FIGURE 3</w:t>
            </w:r>
            <w:r w:rsidRPr="00D20D05">
              <w:rPr>
                <w:sz w:val="18"/>
                <w:lang w:val="en-US"/>
              </w:rPr>
              <w:t xml:space="preserve"> | Time course of feedback-locked regression effects for significant regressor feedback (positive, negative) within correct trials in the gain context and correct trials in the loss context. The first and third row represent topographical maps of the associations between EEG activity and the feedback regressor within the respective trial type. Grand average event-related potential (ERP) waveforms at electrodes FCz and Pz are depicted in the second and fourth row, feedback-locked for correct trials within the gain or loss context. Shadows indicate the SEM. Gray shading behind the waveforms indicate significance at </w:t>
            </w:r>
            <w:r w:rsidRPr="00A907A7">
              <w:rPr>
                <w:i/>
                <w:sz w:val="18"/>
                <w:lang w:val="en-US"/>
              </w:rPr>
              <w:t xml:space="preserve">p </w:t>
            </w:r>
            <w:r w:rsidRPr="00A907A7">
              <w:rPr>
                <w:sz w:val="18"/>
                <w:lang w:val="en-US"/>
              </w:rPr>
              <w:t>&lt; 3.0352e-4 (FCz) and</w:t>
            </w:r>
            <w:r w:rsidRPr="00A907A7">
              <w:rPr>
                <w:i/>
                <w:sz w:val="18"/>
                <w:lang w:val="en-US"/>
              </w:rPr>
              <w:t xml:space="preserve"> p </w:t>
            </w:r>
            <w:r w:rsidRPr="00A907A7">
              <w:rPr>
                <w:sz w:val="18"/>
                <w:lang w:val="en-US"/>
              </w:rPr>
              <w:t xml:space="preserve">&lt; 3.8470e-4 (Pz) for the gain context, and </w:t>
            </w:r>
            <w:r w:rsidRPr="00A907A7">
              <w:rPr>
                <w:i/>
                <w:sz w:val="18"/>
                <w:lang w:val="en-US"/>
              </w:rPr>
              <w:t xml:space="preserve">p </w:t>
            </w:r>
            <w:r w:rsidRPr="00A907A7">
              <w:rPr>
                <w:sz w:val="18"/>
                <w:lang w:val="en-US"/>
              </w:rPr>
              <w:t xml:space="preserve">&lt; 4.3459e-4 (FCz) and </w:t>
            </w:r>
            <w:r w:rsidRPr="00A907A7">
              <w:rPr>
                <w:i/>
                <w:sz w:val="18"/>
                <w:lang w:val="en-US"/>
              </w:rPr>
              <w:t xml:space="preserve">p </w:t>
            </w:r>
            <w:r w:rsidRPr="00A907A7">
              <w:rPr>
                <w:sz w:val="18"/>
                <w:lang w:val="en-US"/>
              </w:rPr>
              <w:t>&lt; 3.7909e-4 (Pz) for the loss context.</w:t>
            </w:r>
          </w:p>
        </w:tc>
      </w:tr>
    </w:tbl>
    <w:p w14:paraId="26691A49" w14:textId="520FB588" w:rsidR="00913A12" w:rsidRDefault="00913A12" w:rsidP="004E0805">
      <w:pPr>
        <w:spacing w:after="120"/>
        <w:jc w:val="both"/>
        <w:rPr>
          <w:b/>
          <w:szCs w:val="20"/>
          <w:lang w:val="en-US"/>
        </w:rPr>
      </w:pPr>
    </w:p>
    <w:p w14:paraId="2D0123C4" w14:textId="77777777" w:rsidR="00320A13" w:rsidRDefault="00320A13" w:rsidP="004E0805">
      <w:pPr>
        <w:spacing w:after="120"/>
        <w:jc w:val="both"/>
        <w:rPr>
          <w:b/>
          <w:szCs w:val="20"/>
          <w:lang w:val="en-US"/>
        </w:rPr>
      </w:pPr>
    </w:p>
    <w:p w14:paraId="7B864A50" w14:textId="57B3EFBE" w:rsidR="004E0805" w:rsidRPr="004E0805" w:rsidRDefault="00E82FAE" w:rsidP="004E0805">
      <w:pPr>
        <w:spacing w:after="120"/>
        <w:jc w:val="both"/>
        <w:rPr>
          <w:b/>
          <w:szCs w:val="20"/>
          <w:lang w:val="en-US"/>
        </w:rPr>
      </w:pPr>
      <w:r w:rsidRPr="004E0805">
        <w:rPr>
          <w:b/>
          <w:szCs w:val="20"/>
          <w:lang w:val="en-US"/>
        </w:rPr>
        <w:t xml:space="preserve">Time-frequency analysis of </w:t>
      </w:r>
      <w:r w:rsidR="00BE6D2D" w:rsidRPr="004E0805">
        <w:rPr>
          <w:b/>
          <w:szCs w:val="20"/>
          <w:lang w:val="en-US"/>
        </w:rPr>
        <w:t>f</w:t>
      </w:r>
      <w:r w:rsidRPr="004E0805">
        <w:rPr>
          <w:b/>
          <w:szCs w:val="20"/>
          <w:lang w:val="en-US"/>
        </w:rPr>
        <w:t xml:space="preserve">eedback effects within </w:t>
      </w:r>
      <w:r w:rsidR="004E0805" w:rsidRPr="004E0805">
        <w:rPr>
          <w:b/>
          <w:szCs w:val="20"/>
          <w:lang w:val="en-US"/>
        </w:rPr>
        <w:t>contexts</w:t>
      </w:r>
    </w:p>
    <w:p w14:paraId="1347FBBF" w14:textId="25C067A0" w:rsidR="0060051F" w:rsidRDefault="0060051F" w:rsidP="0060051F">
      <w:pPr>
        <w:spacing w:after="0" w:line="240" w:lineRule="auto"/>
        <w:jc w:val="both"/>
        <w:rPr>
          <w:lang w:val="en-US"/>
        </w:rPr>
      </w:pPr>
      <w:r>
        <w:rPr>
          <w:rStyle w:val="font-size-18"/>
          <w:rFonts w:cstheme="minorHAnsi"/>
          <w:lang w:val="en-US"/>
        </w:rPr>
        <w:t xml:space="preserve">Figure 4 represents </w:t>
      </w:r>
      <w:r>
        <w:rPr>
          <w:lang w:val="en-US"/>
        </w:rPr>
        <w:t xml:space="preserve">time-frequency power within the different trial types. </w:t>
      </w:r>
    </w:p>
    <w:p w14:paraId="2F0810F0" w14:textId="2BF64CAE" w:rsidR="00F163E8" w:rsidRDefault="00F163E8" w:rsidP="003A6F26">
      <w:pPr>
        <w:spacing w:after="0"/>
        <w:jc w:val="both"/>
        <w:rPr>
          <w:rFonts w:cstheme="minorHAnsi"/>
          <w:lang w:val="en-US"/>
        </w:rPr>
      </w:pPr>
      <w:r w:rsidRPr="002231EB">
        <w:rPr>
          <w:rStyle w:val="font-size-18"/>
          <w:rFonts w:cstheme="minorHAnsi"/>
          <w:lang w:val="en-US"/>
        </w:rPr>
        <w:t>Differences between feedback types were tested for the gain and loss</w:t>
      </w:r>
      <w:r w:rsidR="007D66A1">
        <w:rPr>
          <w:rStyle w:val="font-size-18"/>
          <w:rFonts w:cstheme="minorHAnsi"/>
          <w:lang w:val="en-US"/>
        </w:rPr>
        <w:t xml:space="preserve"> avoidance</w:t>
      </w:r>
      <w:r w:rsidRPr="002231EB">
        <w:rPr>
          <w:rStyle w:val="font-size-18"/>
          <w:rFonts w:cstheme="minorHAnsi"/>
          <w:lang w:val="en-US"/>
        </w:rPr>
        <w:t xml:space="preserve"> contexts separately. </w:t>
      </w:r>
      <w:r w:rsidR="00D928E7" w:rsidRPr="002231EB">
        <w:rPr>
          <w:rStyle w:val="font-size-18"/>
          <w:rFonts w:cstheme="minorHAnsi"/>
          <w:lang w:val="en-US"/>
        </w:rPr>
        <w:t xml:space="preserve">The differences were tested using two-tailored one-sample t-tests, for FCz and Pz. The tests were done for each data point across subjects, within a time window from 0 to 600 ms and frequencies between 1 and 8, to include delta and theta bands. </w:t>
      </w:r>
      <w:r w:rsidRPr="002231EB">
        <w:rPr>
          <w:rStyle w:val="font-size-18"/>
          <w:rFonts w:cstheme="minorHAnsi"/>
          <w:lang w:val="en-US"/>
        </w:rPr>
        <w:t xml:space="preserve">The resulting </w:t>
      </w:r>
      <w:r w:rsidRPr="002231EB">
        <w:rPr>
          <w:rStyle w:val="font-size-18"/>
          <w:rFonts w:cstheme="minorHAnsi"/>
          <w:i/>
          <w:lang w:val="en-US"/>
        </w:rPr>
        <w:t xml:space="preserve">p </w:t>
      </w:r>
      <w:r w:rsidRPr="002231EB">
        <w:rPr>
          <w:rStyle w:val="font-size-18"/>
          <w:rFonts w:cstheme="minorHAnsi"/>
          <w:lang w:val="en-US"/>
        </w:rPr>
        <w:t xml:space="preserve">values were adjusted </w:t>
      </w:r>
      <w:r w:rsidRPr="002231EB">
        <w:rPr>
          <w:rFonts w:cstheme="minorHAnsi"/>
          <w:lang w:val="en-US"/>
        </w:rPr>
        <w:t xml:space="preserve">for multiple comparisons using the FDR procedure proposed by </w:t>
      </w:r>
      <w:r w:rsidRPr="002231EB">
        <w:rPr>
          <w:rFonts w:cstheme="minorHAnsi"/>
          <w:lang w:val="en-US"/>
        </w:rPr>
        <w:fldChar w:fldCharType="begin"/>
      </w:r>
      <w:r w:rsidR="00064F72">
        <w:rPr>
          <w:rFonts w:cstheme="minorHAnsi"/>
          <w:lang w:val="en-US"/>
        </w:rPr>
        <w:instrText xml:space="preserve"> ADDIN EN.CITE &lt;EndNote&gt;&lt;Cite AuthorYear="1"&gt;&lt;Author&gt;Benjamini&lt;/Author&gt;&lt;Year&gt;2001&lt;/Year&gt;&lt;RecNum&gt;179&lt;/RecNum&gt;&lt;DisplayText&gt;Benjamini and Yekutieli [2]&lt;/DisplayText&gt;&lt;record&gt;&lt;rec-number&gt;179&lt;/rec-number&gt;&lt;foreign-keys&gt;&lt;key app="EN" db-id="5dvtae0pgtp9wced551vasd8d9f5frtpw9wd" timestamp="1582807222"&gt;179&lt;/key&gt;&lt;/foreign-keys&gt;&lt;ref-type name="Journal Article"&gt;17&lt;/ref-type&gt;&lt;contributors&gt;&lt;authors&gt;&lt;author&gt;Benjamini, Yoav&lt;/author&gt;&lt;author&gt;Yekutieli, Daniel&lt;/author&gt;&lt;/authors&gt;&lt;/contributors&gt;&lt;titles&gt;&lt;title&gt;The control of the false discovery rate in multiple testing under dependency&lt;/title&gt;&lt;secondary-title&gt;Annals of statistics&lt;/secondary-title&gt;&lt;/titles&gt;&lt;periodical&gt;&lt;full-title&gt;Annals of statistics&lt;/full-title&gt;&lt;/periodical&gt;&lt;pages&gt;1165-1188&lt;/pages&gt;&lt;dates&gt;&lt;year&gt;2001&lt;/year&gt;&lt;/dates&gt;&lt;isbn&gt;0090-5364&lt;/isbn&gt;&lt;urls&gt;&lt;/urls&gt;&lt;/record&gt;&lt;/Cite&gt;&lt;/EndNote&gt;</w:instrText>
      </w:r>
      <w:r w:rsidRPr="002231EB">
        <w:rPr>
          <w:rFonts w:cstheme="minorHAnsi"/>
          <w:lang w:val="en-US"/>
        </w:rPr>
        <w:fldChar w:fldCharType="separate"/>
      </w:r>
      <w:r w:rsidR="00064F72">
        <w:rPr>
          <w:rFonts w:cstheme="minorHAnsi"/>
          <w:noProof/>
          <w:lang w:val="en-US"/>
        </w:rPr>
        <w:t>Benjamini and Yekutieli [2]</w:t>
      </w:r>
      <w:r w:rsidRPr="002231EB">
        <w:rPr>
          <w:rFonts w:cstheme="minorHAnsi"/>
          <w:lang w:val="en-US"/>
        </w:rPr>
        <w:fldChar w:fldCharType="end"/>
      </w:r>
      <w:r w:rsidRPr="002231EB">
        <w:rPr>
          <w:rFonts w:cstheme="minorHAnsi"/>
          <w:lang w:val="en-US"/>
        </w:rPr>
        <w:t xml:space="preserve">. We set a criterion value of 0.001 to minimize the chance of false positive results. </w:t>
      </w:r>
      <w:r w:rsidRPr="003D6C84">
        <w:rPr>
          <w:rFonts w:cstheme="minorHAnsi"/>
          <w:lang w:val="en-US"/>
        </w:rPr>
        <w:t>H</w:t>
      </w:r>
      <w:r w:rsidRPr="003D6C84">
        <w:rPr>
          <w:rFonts w:cstheme="minorHAnsi"/>
          <w:vertAlign w:val="subscript"/>
          <w:lang w:val="en-US"/>
        </w:rPr>
        <w:t>0</w:t>
      </w:r>
      <w:r w:rsidRPr="003D6C84">
        <w:rPr>
          <w:rFonts w:cstheme="minorHAnsi"/>
          <w:lang w:val="en-US"/>
        </w:rPr>
        <w:t xml:space="preserve"> was rejected </w:t>
      </w:r>
      <w:r w:rsidR="007D66A1">
        <w:rPr>
          <w:rFonts w:cstheme="minorHAnsi"/>
          <w:lang w:val="en-US"/>
        </w:rPr>
        <w:t>at</w:t>
      </w:r>
      <w:r w:rsidR="007D66A1" w:rsidRPr="003D6C84">
        <w:rPr>
          <w:rFonts w:cstheme="minorHAnsi"/>
          <w:lang w:val="en-US"/>
        </w:rPr>
        <w:t xml:space="preserve"> </w:t>
      </w:r>
      <w:r w:rsidR="007D66A1">
        <w:rPr>
          <w:rFonts w:cstheme="minorHAnsi"/>
          <w:lang w:val="en-US"/>
        </w:rPr>
        <w:t>FCz (</w:t>
      </w:r>
      <w:r w:rsidRPr="003D6C84">
        <w:rPr>
          <w:rFonts w:cstheme="minorHAnsi"/>
          <w:i/>
          <w:lang w:val="en-US"/>
        </w:rPr>
        <w:t>p</w:t>
      </w:r>
      <w:r w:rsidRPr="003D6C84">
        <w:rPr>
          <w:rFonts w:cstheme="minorHAnsi"/>
          <w:lang w:val="en-US"/>
        </w:rPr>
        <w:t xml:space="preserve"> &lt; </w:t>
      </w:r>
      <w:r w:rsidR="0005499A" w:rsidRPr="003D6C84">
        <w:rPr>
          <w:rFonts w:cstheme="minorHAnsi"/>
          <w:lang w:val="en-US"/>
        </w:rPr>
        <w:t>8</w:t>
      </w:r>
      <w:r w:rsidRPr="003D6C84">
        <w:rPr>
          <w:rFonts w:cstheme="minorHAnsi"/>
          <w:lang w:val="en-US"/>
        </w:rPr>
        <w:t>.</w:t>
      </w:r>
      <w:r w:rsidR="003D6C84" w:rsidRPr="003D6C84">
        <w:rPr>
          <w:rFonts w:cstheme="minorHAnsi"/>
          <w:lang w:val="en-US"/>
        </w:rPr>
        <w:t>1052</w:t>
      </w:r>
      <w:r w:rsidR="0005499A" w:rsidRPr="003D6C84">
        <w:rPr>
          <w:rFonts w:cstheme="minorHAnsi"/>
          <w:lang w:val="en-US"/>
        </w:rPr>
        <w:t>e</w:t>
      </w:r>
      <w:r w:rsidRPr="003D6C84">
        <w:rPr>
          <w:rFonts w:cstheme="minorHAnsi"/>
          <w:vertAlign w:val="superscript"/>
          <w:lang w:val="en-US"/>
        </w:rPr>
        <w:t>-4</w:t>
      </w:r>
      <w:r w:rsidRPr="003D6C84">
        <w:rPr>
          <w:rFonts w:cstheme="minorHAnsi"/>
          <w:lang w:val="en-US"/>
        </w:rPr>
        <w:t xml:space="preserve">) </w:t>
      </w:r>
      <w:r w:rsidRPr="00752700">
        <w:rPr>
          <w:rFonts w:cstheme="minorHAnsi"/>
          <w:lang w:val="en-US"/>
        </w:rPr>
        <w:t>and</w:t>
      </w:r>
      <w:r w:rsidR="007D66A1">
        <w:rPr>
          <w:rFonts w:cstheme="minorHAnsi"/>
          <w:lang w:val="en-US"/>
        </w:rPr>
        <w:t xml:space="preserve"> Pz</w:t>
      </w:r>
      <w:r w:rsidRPr="00752700">
        <w:rPr>
          <w:rFonts w:cstheme="minorHAnsi"/>
          <w:lang w:val="en-US"/>
        </w:rPr>
        <w:t xml:space="preserve"> </w:t>
      </w:r>
      <w:r w:rsidR="007D66A1">
        <w:rPr>
          <w:rFonts w:cstheme="minorHAnsi"/>
          <w:lang w:val="en-US"/>
        </w:rPr>
        <w:t>(</w:t>
      </w:r>
      <w:r w:rsidRPr="00752700">
        <w:rPr>
          <w:rFonts w:cstheme="minorHAnsi"/>
          <w:i/>
          <w:lang w:val="en-US"/>
        </w:rPr>
        <w:t>p</w:t>
      </w:r>
      <w:r w:rsidRPr="00752700">
        <w:rPr>
          <w:rFonts w:cstheme="minorHAnsi"/>
          <w:lang w:val="en-US"/>
        </w:rPr>
        <w:t xml:space="preserve"> &lt; </w:t>
      </w:r>
      <w:r w:rsidR="0005499A" w:rsidRPr="00752700">
        <w:rPr>
          <w:rFonts w:cstheme="minorHAnsi"/>
          <w:lang w:val="en-US"/>
        </w:rPr>
        <w:t>8</w:t>
      </w:r>
      <w:r w:rsidRPr="00752700">
        <w:rPr>
          <w:rFonts w:cstheme="minorHAnsi"/>
          <w:lang w:val="en-US"/>
        </w:rPr>
        <w:t>.</w:t>
      </w:r>
      <w:r w:rsidR="009022DF" w:rsidRPr="00752700">
        <w:rPr>
          <w:rFonts w:cstheme="minorHAnsi"/>
          <w:lang w:val="en-US"/>
        </w:rPr>
        <w:t>2877</w:t>
      </w:r>
      <w:r w:rsidRPr="00752700">
        <w:rPr>
          <w:rFonts w:cstheme="minorHAnsi"/>
          <w:lang w:val="en-US"/>
        </w:rPr>
        <w:t>e</w:t>
      </w:r>
      <w:r w:rsidR="0005499A" w:rsidRPr="00752700">
        <w:rPr>
          <w:rFonts w:cstheme="minorHAnsi"/>
          <w:vertAlign w:val="superscript"/>
          <w:lang w:val="en-US"/>
        </w:rPr>
        <w:t>-4</w:t>
      </w:r>
      <w:r w:rsidRPr="00752700">
        <w:rPr>
          <w:rFonts w:cstheme="minorHAnsi"/>
          <w:lang w:val="en-US"/>
        </w:rPr>
        <w:t xml:space="preserve">) for the comparison of </w:t>
      </w:r>
      <w:r w:rsidR="00B27664" w:rsidRPr="00752700">
        <w:rPr>
          <w:rFonts w:cstheme="minorHAnsi"/>
          <w:lang w:val="en-US"/>
        </w:rPr>
        <w:t>feedback type</w:t>
      </w:r>
      <w:r w:rsidRPr="00752700">
        <w:rPr>
          <w:rFonts w:cstheme="minorHAnsi"/>
          <w:lang w:val="en-US"/>
        </w:rPr>
        <w:t xml:space="preserve"> in </w:t>
      </w:r>
      <w:r w:rsidR="00B27664" w:rsidRPr="00752700">
        <w:rPr>
          <w:rFonts w:cstheme="minorHAnsi"/>
          <w:lang w:val="en-US"/>
        </w:rPr>
        <w:t>the gain context</w:t>
      </w:r>
      <w:r w:rsidRPr="00752700">
        <w:rPr>
          <w:rFonts w:cstheme="minorHAnsi"/>
          <w:lang w:val="en-US"/>
        </w:rPr>
        <w:t xml:space="preserve">, </w:t>
      </w:r>
      <w:r w:rsidRPr="000F4E08">
        <w:rPr>
          <w:rFonts w:cstheme="minorHAnsi"/>
          <w:lang w:val="en-US"/>
        </w:rPr>
        <w:t xml:space="preserve">and </w:t>
      </w:r>
      <w:r w:rsidR="007D66A1">
        <w:rPr>
          <w:rFonts w:cstheme="minorHAnsi"/>
          <w:lang w:val="en-US"/>
        </w:rPr>
        <w:t>at FCz</w:t>
      </w:r>
      <w:r w:rsidR="007D66A1" w:rsidRPr="000F4E08">
        <w:rPr>
          <w:rFonts w:cstheme="minorHAnsi"/>
          <w:lang w:val="en-US"/>
        </w:rPr>
        <w:t xml:space="preserve"> </w:t>
      </w:r>
      <w:r w:rsidR="007D66A1">
        <w:rPr>
          <w:rFonts w:cstheme="minorHAnsi"/>
          <w:lang w:val="en-US"/>
        </w:rPr>
        <w:t>(</w:t>
      </w:r>
      <w:r w:rsidRPr="000F4E08">
        <w:rPr>
          <w:rFonts w:cstheme="minorHAnsi"/>
          <w:i/>
          <w:lang w:val="en-US"/>
        </w:rPr>
        <w:t>p</w:t>
      </w:r>
      <w:r w:rsidRPr="000F4E08">
        <w:rPr>
          <w:rFonts w:cstheme="minorHAnsi"/>
          <w:lang w:val="en-US"/>
        </w:rPr>
        <w:t xml:space="preserve"> &lt; </w:t>
      </w:r>
      <w:r w:rsidR="00CF6DE5" w:rsidRPr="000F4E08">
        <w:rPr>
          <w:rFonts w:cstheme="minorHAnsi"/>
          <w:lang w:val="en-US"/>
        </w:rPr>
        <w:t>8</w:t>
      </w:r>
      <w:r w:rsidRPr="000F4E08">
        <w:rPr>
          <w:rFonts w:cstheme="minorHAnsi"/>
          <w:lang w:val="en-US"/>
        </w:rPr>
        <w:t>.</w:t>
      </w:r>
      <w:r w:rsidR="00D14C41" w:rsidRPr="000F4E08">
        <w:rPr>
          <w:rFonts w:cstheme="minorHAnsi"/>
          <w:lang w:val="en-US"/>
        </w:rPr>
        <w:t>73</w:t>
      </w:r>
      <w:r w:rsidR="00D14C41" w:rsidRPr="00210B8A">
        <w:rPr>
          <w:rFonts w:cstheme="minorHAnsi"/>
          <w:lang w:val="en-US"/>
        </w:rPr>
        <w:t>08</w:t>
      </w:r>
      <w:r w:rsidRPr="00210B8A">
        <w:rPr>
          <w:rFonts w:cstheme="minorHAnsi"/>
          <w:lang w:val="en-US"/>
        </w:rPr>
        <w:t>e</w:t>
      </w:r>
      <w:r w:rsidRPr="00210B8A">
        <w:rPr>
          <w:rFonts w:cstheme="minorHAnsi"/>
          <w:vertAlign w:val="superscript"/>
          <w:lang w:val="en-US"/>
        </w:rPr>
        <w:t>-4</w:t>
      </w:r>
      <w:r w:rsidRPr="00210B8A">
        <w:rPr>
          <w:rFonts w:cstheme="minorHAnsi"/>
          <w:lang w:val="en-US"/>
        </w:rPr>
        <w:t>) and</w:t>
      </w:r>
      <w:r w:rsidR="007D66A1">
        <w:rPr>
          <w:rFonts w:cstheme="minorHAnsi"/>
          <w:lang w:val="en-US"/>
        </w:rPr>
        <w:t xml:space="preserve"> Pz</w:t>
      </w:r>
      <w:r w:rsidRPr="00210B8A">
        <w:rPr>
          <w:rFonts w:cstheme="minorHAnsi"/>
          <w:lang w:val="en-US"/>
        </w:rPr>
        <w:t xml:space="preserve"> </w:t>
      </w:r>
      <w:r w:rsidR="007D66A1">
        <w:rPr>
          <w:rFonts w:cstheme="minorHAnsi"/>
          <w:lang w:val="en-US"/>
        </w:rPr>
        <w:t>(</w:t>
      </w:r>
      <w:r w:rsidRPr="00210B8A">
        <w:rPr>
          <w:rFonts w:cstheme="minorHAnsi"/>
          <w:i/>
          <w:lang w:val="en-US"/>
        </w:rPr>
        <w:t>p</w:t>
      </w:r>
      <w:r w:rsidRPr="00210B8A">
        <w:rPr>
          <w:rFonts w:cstheme="minorHAnsi"/>
          <w:lang w:val="en-US"/>
        </w:rPr>
        <w:t xml:space="preserve"> &lt; </w:t>
      </w:r>
      <w:r w:rsidR="00210B8A" w:rsidRPr="00210B8A">
        <w:rPr>
          <w:rFonts w:cstheme="minorHAnsi"/>
          <w:lang w:val="en-US"/>
        </w:rPr>
        <w:t>8</w:t>
      </w:r>
      <w:r w:rsidRPr="00210B8A">
        <w:rPr>
          <w:rFonts w:cstheme="minorHAnsi"/>
          <w:lang w:val="en-US"/>
        </w:rPr>
        <w:t>.</w:t>
      </w:r>
      <w:r w:rsidR="00210B8A" w:rsidRPr="00210B8A">
        <w:rPr>
          <w:rFonts w:cstheme="minorHAnsi"/>
          <w:lang w:val="en-US"/>
        </w:rPr>
        <w:t>0490</w:t>
      </w:r>
      <w:r w:rsidRPr="00210B8A">
        <w:rPr>
          <w:rFonts w:cstheme="minorHAnsi"/>
          <w:lang w:val="en-US"/>
        </w:rPr>
        <w:t>e</w:t>
      </w:r>
      <w:r w:rsidR="00CF6DE5" w:rsidRPr="00210B8A">
        <w:rPr>
          <w:rFonts w:cstheme="minorHAnsi"/>
          <w:vertAlign w:val="superscript"/>
          <w:lang w:val="en-US"/>
        </w:rPr>
        <w:t>-4</w:t>
      </w:r>
      <w:r w:rsidR="00B27664" w:rsidRPr="00210B8A">
        <w:rPr>
          <w:rFonts w:cstheme="minorHAnsi"/>
          <w:lang w:val="en-US"/>
        </w:rPr>
        <w:t>) for the comparison of</w:t>
      </w:r>
      <w:r w:rsidRPr="00210B8A">
        <w:rPr>
          <w:rFonts w:cstheme="minorHAnsi"/>
          <w:lang w:val="en-US"/>
        </w:rPr>
        <w:t xml:space="preserve"> feedback</w:t>
      </w:r>
      <w:r w:rsidR="00B27664" w:rsidRPr="00210B8A">
        <w:rPr>
          <w:rFonts w:cstheme="minorHAnsi"/>
          <w:lang w:val="en-US"/>
        </w:rPr>
        <w:t xml:space="preserve"> type in the loss</w:t>
      </w:r>
      <w:r w:rsidR="007D66A1">
        <w:rPr>
          <w:rFonts w:cstheme="minorHAnsi"/>
          <w:lang w:val="en-US"/>
        </w:rPr>
        <w:t xml:space="preserve"> avoidance</w:t>
      </w:r>
      <w:r w:rsidR="00B27664" w:rsidRPr="00210B8A">
        <w:rPr>
          <w:rFonts w:cstheme="minorHAnsi"/>
          <w:lang w:val="en-US"/>
        </w:rPr>
        <w:t xml:space="preserve"> context</w:t>
      </w:r>
      <w:r w:rsidRPr="00210B8A">
        <w:rPr>
          <w:rFonts w:cstheme="minorHAnsi"/>
          <w:lang w:val="en-US"/>
        </w:rPr>
        <w:t>.</w:t>
      </w:r>
    </w:p>
    <w:p w14:paraId="22E88C0D" w14:textId="77777777" w:rsidR="008652EE" w:rsidRDefault="008652EE" w:rsidP="003A6F26">
      <w:pPr>
        <w:spacing w:after="0"/>
        <w:jc w:val="both"/>
        <w:rPr>
          <w:rFonts w:cstheme="minorHAnsi"/>
          <w:lang w:val="en-US"/>
        </w:rPr>
      </w:pPr>
    </w:p>
    <w:p w14:paraId="05DEDB75" w14:textId="77777777" w:rsidR="00320A13" w:rsidRDefault="00320A13" w:rsidP="003A6F26">
      <w:pPr>
        <w:spacing w:after="0"/>
        <w:jc w:val="both"/>
        <w:rPr>
          <w:rFonts w:cstheme="minorHAnsi"/>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60051F" w14:paraId="60F2B0E5" w14:textId="77777777" w:rsidTr="003C64DC">
        <w:tc>
          <w:tcPr>
            <w:tcW w:w="9062" w:type="dxa"/>
          </w:tcPr>
          <w:p w14:paraId="7CBC5AC2" w14:textId="68AFDBCF" w:rsidR="0060051F" w:rsidRDefault="0060051F" w:rsidP="003C64DC">
            <w:pPr>
              <w:spacing w:line="276" w:lineRule="auto"/>
              <w:jc w:val="both"/>
              <w:rPr>
                <w:i/>
                <w:noProof/>
                <w:lang w:val="en-US" w:eastAsia="de-DE"/>
              </w:rPr>
            </w:pPr>
            <w:r w:rsidRPr="00340644">
              <w:rPr>
                <w:b/>
                <w:noProof/>
                <w:sz w:val="28"/>
                <w:lang w:eastAsia="de-DE"/>
              </w:rPr>
              <w:drawing>
                <wp:inline distT="0" distB="0" distL="0" distR="0" wp14:anchorId="2F90B75C" wp14:editId="3D908424">
                  <wp:extent cx="5760085" cy="3474720"/>
                  <wp:effectExtent l="0" t="0" r="0" b="0"/>
                  <wp:docPr id="16" name="Grafik 16" descr="\\vs-grp04.zih.tu-dresden.de\suchtf\Users\Rebecca\3_Paper\2022_MIFLAT_taskEffects\Überarbeitung\Figures_highRes\Fig 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s-grp04.zih.tu-dresden.de\suchtf\Users\Rebecca\3_Paper\2022_MIFLAT_taskEffects\Überarbeitung\Figures_highRes\Fig 6.tif"/>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2706" b="6822"/>
                          <a:stretch/>
                        </pic:blipFill>
                        <pic:spPr bwMode="auto">
                          <a:xfrm>
                            <a:off x="0" y="0"/>
                            <a:ext cx="5760720" cy="347510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0051F" w:rsidRPr="00D418CD" w14:paraId="1ADD1C3B" w14:textId="77777777" w:rsidTr="003C64DC">
        <w:tc>
          <w:tcPr>
            <w:tcW w:w="9062" w:type="dxa"/>
          </w:tcPr>
          <w:p w14:paraId="59793B19" w14:textId="4FD331E2" w:rsidR="0060051F" w:rsidRPr="00C917D0" w:rsidRDefault="0060051F" w:rsidP="003C64DC">
            <w:pPr>
              <w:spacing w:line="276" w:lineRule="auto"/>
              <w:jc w:val="both"/>
              <w:rPr>
                <w:lang w:val="en-US"/>
              </w:rPr>
            </w:pPr>
            <w:r w:rsidRPr="000E0F3F">
              <w:rPr>
                <w:sz w:val="18"/>
                <w:lang w:val="en-US"/>
              </w:rPr>
              <w:t>F</w:t>
            </w:r>
            <w:r>
              <w:rPr>
                <w:sz w:val="18"/>
                <w:lang w:val="en-US"/>
              </w:rPr>
              <w:t>IGURE 4</w:t>
            </w:r>
            <w:r w:rsidRPr="000E0F3F">
              <w:rPr>
                <w:sz w:val="18"/>
                <w:lang w:val="en-US"/>
              </w:rPr>
              <w:t xml:space="preserve"> | Feedback-locked time-frequency power (in dB) for gain and loss context within correct trials with negative feedback and correct trials with positive feedback. Time courses of feedback-locked time-frequency power are depicted at electrodes FCz and Pz. Topographical maps for theta band power (4-8 Hz) between 250 to 300 ms and delta band power (1-4 Hz) between 400 to 600 ms are depicted on the bottom panels.</w:t>
            </w:r>
          </w:p>
        </w:tc>
      </w:tr>
    </w:tbl>
    <w:p w14:paraId="08493D2B" w14:textId="5FE778FF" w:rsidR="0060051F" w:rsidRPr="002231EB" w:rsidRDefault="0060051F" w:rsidP="003A6F26">
      <w:pPr>
        <w:spacing w:after="0"/>
        <w:jc w:val="both"/>
        <w:rPr>
          <w:rFonts w:cstheme="minorHAnsi"/>
          <w:lang w:val="en-US"/>
        </w:rPr>
      </w:pPr>
    </w:p>
    <w:p w14:paraId="637E8214" w14:textId="4A610980" w:rsidR="0000364C" w:rsidRPr="002231EB" w:rsidRDefault="00F163E8" w:rsidP="0000364C">
      <w:pPr>
        <w:jc w:val="both"/>
        <w:rPr>
          <w:rStyle w:val="font-size-18"/>
          <w:rFonts w:cstheme="minorHAnsi"/>
          <w:noProof/>
          <w:sz w:val="20"/>
          <w:szCs w:val="20"/>
          <w:lang w:val="en-US" w:eastAsia="de-DE"/>
        </w:rPr>
      </w:pPr>
      <w:r w:rsidRPr="002231EB">
        <w:rPr>
          <w:lang w:val="en-US"/>
        </w:rPr>
        <w:t xml:space="preserve">The comparison of </w:t>
      </w:r>
      <w:r w:rsidR="00D60D82" w:rsidRPr="002231EB">
        <w:rPr>
          <w:lang w:val="en-US"/>
        </w:rPr>
        <w:t>negative and positive feedback</w:t>
      </w:r>
      <w:r w:rsidRPr="002231EB">
        <w:rPr>
          <w:lang w:val="en-US"/>
        </w:rPr>
        <w:t xml:space="preserve"> exhibited a significant difference in </w:t>
      </w:r>
      <w:r w:rsidRPr="00F85BA8">
        <w:rPr>
          <w:lang w:val="en-US"/>
        </w:rPr>
        <w:t>theta power at</w:t>
      </w:r>
      <w:r w:rsidR="00CD3A63" w:rsidRPr="00F85BA8">
        <w:rPr>
          <w:lang w:val="en-US"/>
        </w:rPr>
        <w:t xml:space="preserve"> both</w:t>
      </w:r>
      <w:r w:rsidRPr="00F85BA8">
        <w:rPr>
          <w:lang w:val="en-US"/>
        </w:rPr>
        <w:t xml:space="preserve"> </w:t>
      </w:r>
      <w:r w:rsidR="00D60D82" w:rsidRPr="00F85BA8">
        <w:rPr>
          <w:lang w:val="en-US"/>
        </w:rPr>
        <w:t>FCz (</w:t>
      </w:r>
      <w:r w:rsidRPr="00F85BA8">
        <w:rPr>
          <w:lang w:val="en-US"/>
        </w:rPr>
        <w:t>0 to 600 ms</w:t>
      </w:r>
      <w:r w:rsidR="00D60D82" w:rsidRPr="00F85BA8">
        <w:rPr>
          <w:lang w:val="en-US"/>
        </w:rPr>
        <w:t xml:space="preserve">) </w:t>
      </w:r>
      <w:r w:rsidR="00D60D82" w:rsidRPr="000D0C24">
        <w:rPr>
          <w:lang w:val="en-US"/>
        </w:rPr>
        <w:t>and Pz (</w:t>
      </w:r>
      <w:r w:rsidR="00752700" w:rsidRPr="000D0C24">
        <w:rPr>
          <w:lang w:val="en-US"/>
        </w:rPr>
        <w:t>0</w:t>
      </w:r>
      <w:r w:rsidR="003B7015" w:rsidRPr="000D0C24">
        <w:rPr>
          <w:lang w:val="en-US"/>
        </w:rPr>
        <w:t xml:space="preserve"> to </w:t>
      </w:r>
      <w:r w:rsidR="00752700" w:rsidRPr="000D0C24">
        <w:rPr>
          <w:lang w:val="en-US"/>
        </w:rPr>
        <w:t>600</w:t>
      </w:r>
      <w:r w:rsidR="00D60D82" w:rsidRPr="000D0C24">
        <w:rPr>
          <w:lang w:val="en-US"/>
        </w:rPr>
        <w:t>)</w:t>
      </w:r>
      <w:r w:rsidRPr="000D0C24">
        <w:rPr>
          <w:lang w:val="en-US"/>
        </w:rPr>
        <w:t>,</w:t>
      </w:r>
      <w:r w:rsidR="008B09A5" w:rsidRPr="000D0C24">
        <w:rPr>
          <w:lang w:val="en-US"/>
        </w:rPr>
        <w:t xml:space="preserve"> as well as a significant difference in delta power at FCz (</w:t>
      </w:r>
      <w:r w:rsidR="009E778C" w:rsidRPr="000D0C24">
        <w:rPr>
          <w:lang w:val="en-US"/>
        </w:rPr>
        <w:t>0 to 600</w:t>
      </w:r>
      <w:r w:rsidR="008B09A5" w:rsidRPr="000D0C24">
        <w:rPr>
          <w:lang w:val="en-US"/>
        </w:rPr>
        <w:t>) and Pz (</w:t>
      </w:r>
      <w:r w:rsidR="00A03EDA" w:rsidRPr="000D0C24">
        <w:rPr>
          <w:lang w:val="en-US"/>
        </w:rPr>
        <w:t>0 to 600</w:t>
      </w:r>
      <w:r w:rsidR="008B09A5" w:rsidRPr="000D0C24">
        <w:rPr>
          <w:lang w:val="en-US"/>
        </w:rPr>
        <w:t>)</w:t>
      </w:r>
      <w:r w:rsidRPr="000D0C24">
        <w:rPr>
          <w:lang w:val="en-US"/>
        </w:rPr>
        <w:t>.</w:t>
      </w:r>
      <w:r w:rsidR="008E763E" w:rsidRPr="000D0C24">
        <w:rPr>
          <w:lang w:val="en-US"/>
        </w:rPr>
        <w:t xml:space="preserve"> </w:t>
      </w:r>
      <w:r w:rsidRPr="00A169B6">
        <w:rPr>
          <w:lang w:val="en-US"/>
        </w:rPr>
        <w:t xml:space="preserve">The comparison between </w:t>
      </w:r>
      <w:r w:rsidR="008E763E" w:rsidRPr="00A169B6">
        <w:rPr>
          <w:lang w:val="en-US"/>
        </w:rPr>
        <w:t>feedback types</w:t>
      </w:r>
      <w:r w:rsidRPr="00A169B6">
        <w:rPr>
          <w:lang w:val="en-US"/>
        </w:rPr>
        <w:t xml:space="preserve"> </w:t>
      </w:r>
      <w:r w:rsidR="008E763E" w:rsidRPr="00A169B6">
        <w:rPr>
          <w:lang w:val="en-US"/>
        </w:rPr>
        <w:t xml:space="preserve">within the loss </w:t>
      </w:r>
      <w:r w:rsidR="007D66A1">
        <w:rPr>
          <w:lang w:val="en-US"/>
        </w:rPr>
        <w:t xml:space="preserve">avoidance </w:t>
      </w:r>
      <w:r w:rsidR="008E763E" w:rsidRPr="00A169B6">
        <w:rPr>
          <w:lang w:val="en-US"/>
        </w:rPr>
        <w:t>context</w:t>
      </w:r>
      <w:r w:rsidRPr="00A169B6">
        <w:rPr>
          <w:lang w:val="en-US"/>
        </w:rPr>
        <w:t xml:space="preserve"> showed a significant difference in theta power for both </w:t>
      </w:r>
      <w:r w:rsidR="006D5D25" w:rsidRPr="00A169B6">
        <w:rPr>
          <w:lang w:val="en-US"/>
        </w:rPr>
        <w:t>FCz</w:t>
      </w:r>
      <w:r w:rsidRPr="00A169B6">
        <w:rPr>
          <w:lang w:val="en-US"/>
        </w:rPr>
        <w:t xml:space="preserve"> (</w:t>
      </w:r>
      <w:r w:rsidR="00497F86" w:rsidRPr="00A169B6">
        <w:rPr>
          <w:lang w:val="en-US"/>
        </w:rPr>
        <w:t>12</w:t>
      </w:r>
      <w:r w:rsidRPr="00A169B6">
        <w:rPr>
          <w:lang w:val="en-US"/>
        </w:rPr>
        <w:t xml:space="preserve"> to 600 ms) </w:t>
      </w:r>
      <w:r w:rsidRPr="00B17309">
        <w:rPr>
          <w:lang w:val="en-US"/>
        </w:rPr>
        <w:t xml:space="preserve">and </w:t>
      </w:r>
      <w:r w:rsidR="006D5D25" w:rsidRPr="00B17309">
        <w:rPr>
          <w:lang w:val="en-US"/>
        </w:rPr>
        <w:t>Pz</w:t>
      </w:r>
      <w:r w:rsidRPr="00B17309">
        <w:rPr>
          <w:lang w:val="en-US"/>
        </w:rPr>
        <w:t xml:space="preserve"> (</w:t>
      </w:r>
      <w:r w:rsidR="00CF623B" w:rsidRPr="00B17309">
        <w:rPr>
          <w:lang w:val="en-US"/>
        </w:rPr>
        <w:t>202</w:t>
      </w:r>
      <w:r w:rsidRPr="00B17309">
        <w:rPr>
          <w:lang w:val="en-US"/>
        </w:rPr>
        <w:t xml:space="preserve"> to </w:t>
      </w:r>
      <w:r w:rsidR="00B17309">
        <w:rPr>
          <w:lang w:val="en-US"/>
        </w:rPr>
        <w:t>503</w:t>
      </w:r>
      <w:r w:rsidRPr="00B17309">
        <w:rPr>
          <w:lang w:val="en-US"/>
        </w:rPr>
        <w:t xml:space="preserve"> ms) sites, </w:t>
      </w:r>
      <w:r w:rsidR="006D5D25" w:rsidRPr="00B17309">
        <w:rPr>
          <w:lang w:val="en-US"/>
        </w:rPr>
        <w:t>as well as a significant difference in delta power at FCz (</w:t>
      </w:r>
      <w:r w:rsidR="00617DEC" w:rsidRPr="00B17309">
        <w:rPr>
          <w:lang w:val="en-US"/>
        </w:rPr>
        <w:t>0 to 600</w:t>
      </w:r>
      <w:r w:rsidR="006D5D25" w:rsidRPr="00B17309">
        <w:rPr>
          <w:lang w:val="en-US"/>
        </w:rPr>
        <w:t>) and Pz (</w:t>
      </w:r>
      <w:r w:rsidR="00A03EDA" w:rsidRPr="00B17309">
        <w:rPr>
          <w:lang w:val="en-US"/>
        </w:rPr>
        <w:t>0 to 600</w:t>
      </w:r>
      <w:r w:rsidR="006D5D25" w:rsidRPr="00B17309">
        <w:rPr>
          <w:lang w:val="en-US"/>
        </w:rPr>
        <w:t>).</w:t>
      </w:r>
      <w:r w:rsidR="0000364C" w:rsidRPr="002231EB">
        <w:rPr>
          <w:sz w:val="20"/>
          <w:szCs w:val="20"/>
          <w:lang w:val="en-US"/>
        </w:rPr>
        <w:t xml:space="preserve"> </w:t>
      </w:r>
      <w:r w:rsidR="00CD3A63" w:rsidRPr="002231EB">
        <w:rPr>
          <w:lang w:val="en-US"/>
        </w:rPr>
        <w:t>In all comparisons the gain context yielded more power.</w:t>
      </w:r>
      <w:r w:rsidR="00CD3A63" w:rsidRPr="002231EB">
        <w:rPr>
          <w:rStyle w:val="font-size-18"/>
          <w:rFonts w:cstheme="minorHAnsi"/>
          <w:noProof/>
          <w:sz w:val="20"/>
          <w:szCs w:val="20"/>
          <w:lang w:val="en-US" w:eastAsia="de-DE"/>
        </w:rPr>
        <w:t xml:space="preserve"> </w:t>
      </w:r>
      <w:r w:rsidR="000A38F7">
        <w:rPr>
          <w:rStyle w:val="font-size-18"/>
          <w:rFonts w:cstheme="minorHAnsi"/>
          <w:noProof/>
          <w:szCs w:val="20"/>
          <w:lang w:val="en-US" w:eastAsia="de-DE"/>
        </w:rPr>
        <w:t>See Figure 5</w:t>
      </w:r>
      <w:r w:rsidR="00347BD3" w:rsidRPr="00E24DBD">
        <w:rPr>
          <w:rStyle w:val="font-size-18"/>
          <w:rFonts w:cstheme="minorHAnsi"/>
          <w:noProof/>
          <w:szCs w:val="20"/>
          <w:lang w:val="en-US" w:eastAsia="de-DE"/>
        </w:rPr>
        <w:t xml:space="preserve"> for a visualization of results.</w:t>
      </w:r>
    </w:p>
    <w:p w14:paraId="44E1FA4B" w14:textId="0A9FE037" w:rsidR="005847FE" w:rsidRDefault="00FD7900" w:rsidP="0000364C">
      <w:pPr>
        <w:jc w:val="both"/>
        <w:rPr>
          <w:sz w:val="20"/>
          <w:szCs w:val="20"/>
          <w:lang w:val="en-US"/>
        </w:rPr>
      </w:pPr>
      <w:r>
        <w:rPr>
          <w:rFonts w:cstheme="minorHAnsi"/>
          <w:noProof/>
          <w:sz w:val="20"/>
          <w:szCs w:val="20"/>
          <w:lang w:eastAsia="de-DE"/>
        </w:rPr>
        <mc:AlternateContent>
          <mc:Choice Requires="wps">
            <w:drawing>
              <wp:anchor distT="0" distB="0" distL="114300" distR="114300" simplePos="0" relativeHeight="251670528" behindDoc="0" locked="0" layoutInCell="1" allowOverlap="1" wp14:anchorId="4EC9C4D6" wp14:editId="711F2E85">
                <wp:simplePos x="0" y="0"/>
                <wp:positionH relativeFrom="column">
                  <wp:posOffset>-37153</wp:posOffset>
                </wp:positionH>
                <wp:positionV relativeFrom="paragraph">
                  <wp:posOffset>4027913</wp:posOffset>
                </wp:positionV>
                <wp:extent cx="3985403" cy="232913"/>
                <wp:effectExtent l="0" t="0" r="15240" b="15240"/>
                <wp:wrapNone/>
                <wp:docPr id="12" name="Rechteck 12"/>
                <wp:cNvGraphicFramePr/>
                <a:graphic xmlns:a="http://schemas.openxmlformats.org/drawingml/2006/main">
                  <a:graphicData uri="http://schemas.microsoft.com/office/word/2010/wordprocessingShape">
                    <wps:wsp>
                      <wps:cNvSpPr/>
                      <wps:spPr>
                        <a:xfrm>
                          <a:off x="0" y="0"/>
                          <a:ext cx="3985403" cy="232913"/>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5485EE87" id="Rechteck 12" o:spid="_x0000_s1026" style="position:absolute;margin-left:-2.95pt;margin-top:317.15pt;width:313.8pt;height:18.3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" fillcolor="white [3212]" strokecolor="white [3212]" strokeweight="1pt"/>
            </w:pict>
          </mc:Fallback>
        </mc:AlternateContent>
      </w:r>
      <w:r w:rsidR="00607123" w:rsidRPr="00607123">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20"/>
      </w:tblGrid>
      <w:tr w:rsidR="005847FE" w14:paraId="6C535424" w14:textId="77777777" w:rsidTr="005847FE">
        <w:tc>
          <w:tcPr>
            <w:tcW w:w="6120" w:type="dxa"/>
          </w:tcPr>
          <w:p w14:paraId="7681CAF0" w14:textId="6C2A4127" w:rsidR="005847FE" w:rsidRDefault="005847FE" w:rsidP="0000364C">
            <w:pPr>
              <w:jc w:val="both"/>
              <w:rPr>
                <w:sz w:val="20"/>
                <w:szCs w:val="20"/>
                <w:lang w:val="en-US"/>
              </w:rPr>
            </w:pPr>
            <w:r w:rsidRPr="007F56A8">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eastAsia="de-DE"/>
              </w:rPr>
              <w:drawing>
                <wp:anchor distT="0" distB="0" distL="114300" distR="114300" simplePos="0" relativeHeight="251672576" behindDoc="0" locked="0" layoutInCell="1" allowOverlap="1" wp14:anchorId="2C125A79" wp14:editId="394A4CD4">
                  <wp:simplePos x="0" y="0"/>
                  <wp:positionH relativeFrom="margin">
                    <wp:posOffset>-68580</wp:posOffset>
                  </wp:positionH>
                  <wp:positionV relativeFrom="margin">
                    <wp:posOffset>137795</wp:posOffset>
                  </wp:positionV>
                  <wp:extent cx="3734435" cy="4070350"/>
                  <wp:effectExtent l="0" t="0" r="0" b="6350"/>
                  <wp:wrapSquare wrapText="bothSides"/>
                  <wp:docPr id="11" name="Grafik 11" descr="T:\Users\Rebecca\3_Paper\2022_MIFLAT_taskEffects\Überarbeitung\Supplement\Figures_highRes\Supplement Fig 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Users\Rebecca\3_Paper\2022_MIFLAT_taskEffects\Überarbeitung\Supplement\Figures_highRes\Supplement Fig 2.tif"/>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9622" t="7496" r="15531" b="8280"/>
                          <a:stretch/>
                        </pic:blipFill>
                        <pic:spPr bwMode="auto">
                          <a:xfrm>
                            <a:off x="0" y="0"/>
                            <a:ext cx="3734435" cy="4070350"/>
                          </a:xfrm>
                          <a:prstGeom prst="rect">
                            <a:avLst/>
                          </a:prstGeom>
                          <a:noFill/>
                          <a:ln>
                            <a:noFill/>
                          </a:ln>
                          <a:extLst>
                            <a:ext uri="{53640926-AAD7-44D8-BBD7-CCE9431645EC}">
                              <a14:shadowObscured xmlns:a14="http://schemas.microsoft.com/office/drawing/2010/main"/>
                            </a:ext>
                          </a:extLst>
                        </pic:spPr>
                      </pic:pic>
                    </a:graphicData>
                  </a:graphic>
                </wp:anchor>
              </w:drawing>
            </w:r>
          </w:p>
        </w:tc>
      </w:tr>
      <w:tr w:rsidR="005847FE" w14:paraId="6AA27BFD" w14:textId="77777777" w:rsidTr="005847FE">
        <w:tc>
          <w:tcPr>
            <w:tcW w:w="6120" w:type="dxa"/>
          </w:tcPr>
          <w:p w14:paraId="7C5CE658" w14:textId="77777777" w:rsidR="005847FE" w:rsidRDefault="005847FE" w:rsidP="005847FE">
            <w:pPr>
              <w:jc w:val="both"/>
              <w:rPr>
                <w:sz w:val="18"/>
                <w:lang w:val="en-US"/>
              </w:rPr>
            </w:pPr>
            <w:r>
              <w:rPr>
                <w:sz w:val="18"/>
                <w:lang w:val="en-US"/>
              </w:rPr>
              <w:t>FIGURE 5</w:t>
            </w:r>
            <w:r w:rsidRPr="00CF2D76">
              <w:rPr>
                <w:sz w:val="18"/>
                <w:lang w:val="en-US"/>
              </w:rPr>
              <w:t xml:space="preserve"> | </w:t>
            </w:r>
            <w:r>
              <w:rPr>
                <w:sz w:val="18"/>
                <w:lang w:val="en-US"/>
              </w:rPr>
              <w:t>Difference in f</w:t>
            </w:r>
            <w:r w:rsidRPr="0002034F">
              <w:rPr>
                <w:sz w:val="18"/>
                <w:lang w:val="en-US"/>
              </w:rPr>
              <w:t xml:space="preserve">eedback-locked time-frequency power (in dB) </w:t>
            </w:r>
            <w:r>
              <w:rPr>
                <w:sz w:val="18"/>
                <w:lang w:val="en-US"/>
              </w:rPr>
              <w:t>between feedback types (negative minus positive)</w:t>
            </w:r>
            <w:r w:rsidRPr="0002034F">
              <w:rPr>
                <w:sz w:val="18"/>
                <w:lang w:val="en-US"/>
              </w:rPr>
              <w:t xml:space="preserve"> within </w:t>
            </w:r>
            <w:r>
              <w:rPr>
                <w:sz w:val="18"/>
                <w:lang w:val="en-US"/>
              </w:rPr>
              <w:t>the gain context</w:t>
            </w:r>
            <w:r w:rsidRPr="0002034F">
              <w:rPr>
                <w:sz w:val="18"/>
                <w:lang w:val="en-US"/>
              </w:rPr>
              <w:t xml:space="preserve"> and </w:t>
            </w:r>
            <w:r>
              <w:rPr>
                <w:sz w:val="18"/>
                <w:lang w:val="en-US"/>
              </w:rPr>
              <w:t>the loss avoidance context</w:t>
            </w:r>
            <w:r w:rsidRPr="0002034F">
              <w:rPr>
                <w:sz w:val="18"/>
                <w:lang w:val="en-US"/>
              </w:rPr>
              <w:t xml:space="preserve">. </w:t>
            </w:r>
            <w:r w:rsidRPr="00CF2D76">
              <w:rPr>
                <w:sz w:val="18"/>
                <w:lang w:val="en-US"/>
              </w:rPr>
              <w:t>Time course</w:t>
            </w:r>
            <w:r>
              <w:rPr>
                <w:sz w:val="18"/>
                <w:lang w:val="en-US"/>
              </w:rPr>
              <w:t>s</w:t>
            </w:r>
            <w:r w:rsidRPr="00CF2D76">
              <w:rPr>
                <w:sz w:val="18"/>
                <w:lang w:val="en-US"/>
              </w:rPr>
              <w:t xml:space="preserve"> of feedback-locked </w:t>
            </w:r>
            <w:r>
              <w:rPr>
                <w:sz w:val="18"/>
                <w:lang w:val="en-US"/>
              </w:rPr>
              <w:t xml:space="preserve">time-frequency power difference </w:t>
            </w:r>
            <w:r w:rsidRPr="00CF2D76">
              <w:rPr>
                <w:sz w:val="18"/>
                <w:lang w:val="en-US"/>
              </w:rPr>
              <w:t xml:space="preserve">within correct trials </w:t>
            </w:r>
            <w:r>
              <w:rPr>
                <w:sz w:val="18"/>
                <w:lang w:val="en-US"/>
              </w:rPr>
              <w:t>in the gain context</w:t>
            </w:r>
            <w:r w:rsidRPr="00CF2D76">
              <w:rPr>
                <w:sz w:val="18"/>
                <w:lang w:val="en-US"/>
              </w:rPr>
              <w:t xml:space="preserve"> and correct trials </w:t>
            </w:r>
            <w:r>
              <w:rPr>
                <w:sz w:val="18"/>
                <w:lang w:val="en-US"/>
              </w:rPr>
              <w:t>in the loss context for negative and positive feedback are depicted for electrodes FCz and Pz</w:t>
            </w:r>
            <w:r w:rsidRPr="00CF2D76">
              <w:rPr>
                <w:sz w:val="18"/>
                <w:lang w:val="en-US"/>
              </w:rPr>
              <w:t>.</w:t>
            </w:r>
            <w:r>
              <w:rPr>
                <w:sz w:val="18"/>
                <w:lang w:val="en-US"/>
              </w:rPr>
              <w:t xml:space="preserve"> Black lines indicate areas of significant difference. </w:t>
            </w:r>
            <w:r w:rsidRPr="008E33E1">
              <w:rPr>
                <w:sz w:val="18"/>
                <w:lang w:val="en-US"/>
              </w:rPr>
              <w:t>Topographical maps</w:t>
            </w:r>
            <w:r>
              <w:rPr>
                <w:sz w:val="18"/>
                <w:lang w:val="en-US"/>
              </w:rPr>
              <w:t xml:space="preserve"> for theta band power difference (4-8 Hz) between 250 to 300 ms and delta band power difference (1-4 Hz) between 400 to 600 ms are depicted on the bottom panels.</w:t>
            </w:r>
          </w:p>
          <w:p w14:paraId="53CFEC20" w14:textId="5A6F5F44" w:rsidR="005847FE" w:rsidRDefault="005847FE" w:rsidP="0000364C">
            <w:pPr>
              <w:jc w:val="both"/>
              <w:rPr>
                <w:sz w:val="20"/>
                <w:szCs w:val="20"/>
                <w:lang w:val="en-US"/>
              </w:rPr>
            </w:pPr>
          </w:p>
        </w:tc>
      </w:tr>
    </w:tbl>
    <w:p w14:paraId="50C35186" w14:textId="564F8D06" w:rsidR="009D736D" w:rsidRDefault="009D736D" w:rsidP="0000364C">
      <w:pPr>
        <w:jc w:val="both"/>
        <w:rPr>
          <w:sz w:val="20"/>
          <w:szCs w:val="20"/>
          <w:lang w:val="en-US"/>
        </w:rPr>
      </w:pPr>
    </w:p>
    <w:p w14:paraId="71E76A33" w14:textId="045E678E" w:rsidR="008F6B96" w:rsidRDefault="008F6B96" w:rsidP="009D736D">
      <w:pPr>
        <w:spacing w:line="276" w:lineRule="auto"/>
        <w:jc w:val="both"/>
        <w:rPr>
          <w:rStyle w:val="font-size-18"/>
          <w:rFonts w:cstheme="minorHAnsi"/>
          <w:i/>
          <w:szCs w:val="20"/>
          <w:lang w:val="en-US"/>
        </w:rPr>
      </w:pPr>
    </w:p>
    <w:p w14:paraId="7D0894CA" w14:textId="77777777" w:rsidR="00320A13" w:rsidRDefault="00320A13">
      <w:pPr>
        <w:rPr>
          <w:rStyle w:val="font-size-18"/>
          <w:rFonts w:cstheme="minorHAnsi"/>
          <w:b/>
          <w:szCs w:val="20"/>
          <w:lang w:val="en-US"/>
        </w:rPr>
      </w:pPr>
      <w:r>
        <w:rPr>
          <w:rStyle w:val="font-size-18"/>
          <w:rFonts w:cstheme="minorHAnsi"/>
          <w:b/>
          <w:szCs w:val="20"/>
          <w:lang w:val="en-US"/>
        </w:rPr>
        <w:br w:type="page"/>
      </w:r>
    </w:p>
    <w:p w14:paraId="3D814FB8" w14:textId="5195DB3D" w:rsidR="004E0805" w:rsidRPr="004E0805" w:rsidRDefault="009D736D" w:rsidP="004E0805">
      <w:pPr>
        <w:spacing w:after="120" w:line="276" w:lineRule="auto"/>
        <w:jc w:val="both"/>
        <w:rPr>
          <w:rStyle w:val="font-size-18"/>
          <w:rFonts w:cstheme="minorHAnsi"/>
          <w:b/>
          <w:szCs w:val="20"/>
          <w:lang w:val="en-US"/>
        </w:rPr>
      </w:pPr>
      <w:r w:rsidRPr="004E0805">
        <w:rPr>
          <w:rStyle w:val="font-size-18"/>
          <w:rFonts w:cstheme="minorHAnsi"/>
          <w:b/>
          <w:szCs w:val="20"/>
          <w:lang w:val="en-US"/>
        </w:rPr>
        <w:t>Feedback-</w:t>
      </w:r>
      <w:r w:rsidR="004E0805" w:rsidRPr="004E0805">
        <w:rPr>
          <w:rStyle w:val="font-size-18"/>
          <w:rFonts w:cstheme="minorHAnsi"/>
          <w:b/>
          <w:szCs w:val="20"/>
          <w:lang w:val="en-US"/>
        </w:rPr>
        <w:t>locked analysis in error trials</w:t>
      </w:r>
    </w:p>
    <w:p w14:paraId="701B74FE" w14:textId="3E89CEAB" w:rsidR="009D736D" w:rsidRPr="002231EB" w:rsidRDefault="009D736D" w:rsidP="009D736D">
      <w:pPr>
        <w:spacing w:line="276" w:lineRule="auto"/>
        <w:jc w:val="both"/>
        <w:rPr>
          <w:sz w:val="24"/>
          <w:lang w:val="en-US"/>
        </w:rPr>
      </w:pPr>
      <w:r w:rsidRPr="002231EB">
        <w:rPr>
          <w:rStyle w:val="font-size-18"/>
          <w:rFonts w:cstheme="minorHAnsi"/>
          <w:szCs w:val="20"/>
          <w:lang w:val="en-US"/>
        </w:rPr>
        <w:t xml:space="preserve">The model for feedback-locked EEG in error trials included a regressor coding the </w:t>
      </w:r>
      <w:r w:rsidR="007D66A1">
        <w:rPr>
          <w:rStyle w:val="font-size-18"/>
          <w:rFonts w:cstheme="minorHAnsi"/>
          <w:szCs w:val="20"/>
          <w:lang w:val="en-US"/>
        </w:rPr>
        <w:t>motivational</w:t>
      </w:r>
      <w:r w:rsidRPr="002231EB">
        <w:rPr>
          <w:rStyle w:val="font-size-18"/>
          <w:rFonts w:cstheme="minorHAnsi"/>
          <w:szCs w:val="20"/>
          <w:lang w:val="en-US"/>
        </w:rPr>
        <w:t xml:space="preserve"> context of the current trial (loss/g</w:t>
      </w:r>
      <w:r w:rsidRPr="000C2B67">
        <w:rPr>
          <w:rStyle w:val="font-size-18"/>
          <w:rFonts w:cstheme="minorHAnsi"/>
          <w:szCs w:val="20"/>
          <w:lang w:val="en-US"/>
        </w:rPr>
        <w:t xml:space="preserve">ain). </w:t>
      </w:r>
      <w:r w:rsidRPr="000C2B67">
        <w:rPr>
          <w:rFonts w:cstheme="minorHAnsi"/>
          <w:szCs w:val="20"/>
          <w:lang w:val="en-US"/>
        </w:rPr>
        <w:t>H</w:t>
      </w:r>
      <w:r w:rsidRPr="000C2B67">
        <w:rPr>
          <w:rFonts w:cstheme="minorHAnsi"/>
          <w:szCs w:val="20"/>
          <w:vertAlign w:val="subscript"/>
          <w:lang w:val="en-US"/>
        </w:rPr>
        <w:t>0</w:t>
      </w:r>
      <w:r w:rsidRPr="000C2B67">
        <w:rPr>
          <w:rFonts w:cstheme="minorHAnsi"/>
          <w:szCs w:val="20"/>
          <w:lang w:val="en-US"/>
        </w:rPr>
        <w:t xml:space="preserve"> was rejected </w:t>
      </w:r>
      <w:r w:rsidR="007D66A1">
        <w:rPr>
          <w:szCs w:val="20"/>
          <w:lang w:val="en-US"/>
        </w:rPr>
        <w:t>at FCz</w:t>
      </w:r>
      <w:r w:rsidR="007D66A1" w:rsidRPr="000C2B67">
        <w:rPr>
          <w:szCs w:val="20"/>
          <w:lang w:val="en-US"/>
        </w:rPr>
        <w:t xml:space="preserve"> </w:t>
      </w:r>
      <w:r w:rsidR="007D66A1">
        <w:rPr>
          <w:szCs w:val="20"/>
          <w:lang w:val="en-US"/>
        </w:rPr>
        <w:t>(</w:t>
      </w:r>
      <w:r w:rsidR="008E5C36" w:rsidRPr="000C2B67">
        <w:rPr>
          <w:i/>
          <w:szCs w:val="20"/>
          <w:lang w:val="en-US"/>
        </w:rPr>
        <w:t>p</w:t>
      </w:r>
      <w:r w:rsidR="008E5C36" w:rsidRPr="000C2B67">
        <w:rPr>
          <w:szCs w:val="20"/>
          <w:lang w:val="en-US"/>
        </w:rPr>
        <w:t xml:space="preserve"> = 8</w:t>
      </w:r>
      <w:r w:rsidRPr="000C2B67">
        <w:rPr>
          <w:szCs w:val="20"/>
          <w:lang w:val="en-US"/>
        </w:rPr>
        <w:t>.</w:t>
      </w:r>
      <w:r w:rsidR="008E5C36" w:rsidRPr="000C2B67">
        <w:rPr>
          <w:szCs w:val="20"/>
          <w:lang w:val="en-US"/>
        </w:rPr>
        <w:t>0100</w:t>
      </w:r>
      <w:r w:rsidRPr="000C2B67">
        <w:rPr>
          <w:szCs w:val="20"/>
          <w:lang w:val="en-US"/>
        </w:rPr>
        <w:t>e</w:t>
      </w:r>
      <w:r w:rsidRPr="000C2B67">
        <w:rPr>
          <w:szCs w:val="20"/>
          <w:vertAlign w:val="superscript"/>
          <w:lang w:val="en-US"/>
        </w:rPr>
        <w:t>-5</w:t>
      </w:r>
      <w:r w:rsidRPr="000C2B67">
        <w:rPr>
          <w:szCs w:val="20"/>
          <w:lang w:val="en-US"/>
        </w:rPr>
        <w:t xml:space="preserve">) </w:t>
      </w:r>
      <w:r w:rsidRPr="00A35EF3">
        <w:rPr>
          <w:szCs w:val="20"/>
          <w:lang w:val="en-US"/>
        </w:rPr>
        <w:t>and</w:t>
      </w:r>
      <w:r w:rsidR="007D66A1">
        <w:rPr>
          <w:szCs w:val="20"/>
          <w:lang w:val="en-US"/>
        </w:rPr>
        <w:t xml:space="preserve"> Pz</w:t>
      </w:r>
      <w:r w:rsidRPr="00A35EF3">
        <w:rPr>
          <w:szCs w:val="20"/>
          <w:lang w:val="en-US"/>
        </w:rPr>
        <w:t xml:space="preserve"> </w:t>
      </w:r>
      <w:r w:rsidR="007D66A1">
        <w:rPr>
          <w:szCs w:val="20"/>
          <w:lang w:val="en-US"/>
        </w:rPr>
        <w:t>(</w:t>
      </w:r>
      <w:r w:rsidRPr="00A35EF3">
        <w:rPr>
          <w:i/>
          <w:szCs w:val="20"/>
          <w:lang w:val="en-US"/>
        </w:rPr>
        <w:t xml:space="preserve">p </w:t>
      </w:r>
      <w:r w:rsidR="005C5CCF" w:rsidRPr="00A35EF3">
        <w:rPr>
          <w:szCs w:val="20"/>
          <w:lang w:val="en-US"/>
        </w:rPr>
        <w:t>= 2</w:t>
      </w:r>
      <w:r w:rsidRPr="00A35EF3">
        <w:rPr>
          <w:szCs w:val="20"/>
          <w:lang w:val="en-US"/>
        </w:rPr>
        <w:t>.</w:t>
      </w:r>
      <w:r w:rsidR="005C5CCF" w:rsidRPr="00A35EF3">
        <w:rPr>
          <w:szCs w:val="20"/>
          <w:lang w:val="en-US"/>
        </w:rPr>
        <w:t>4900</w:t>
      </w:r>
      <w:r w:rsidRPr="00A35EF3">
        <w:rPr>
          <w:szCs w:val="20"/>
          <w:lang w:val="en-US"/>
        </w:rPr>
        <w:t>e</w:t>
      </w:r>
      <w:r w:rsidR="005C5CCF" w:rsidRPr="00A35EF3">
        <w:rPr>
          <w:szCs w:val="20"/>
          <w:vertAlign w:val="superscript"/>
          <w:lang w:val="en-US"/>
        </w:rPr>
        <w:t>-6</w:t>
      </w:r>
      <w:r w:rsidRPr="00A35EF3">
        <w:rPr>
          <w:szCs w:val="20"/>
          <w:lang w:val="en-US"/>
        </w:rPr>
        <w:t>).</w:t>
      </w:r>
      <w:r w:rsidRPr="002231EB">
        <w:rPr>
          <w:szCs w:val="20"/>
          <w:lang w:val="en-US"/>
        </w:rPr>
        <w:t xml:space="preserve"> </w:t>
      </w:r>
      <w:r w:rsidRPr="002231EB">
        <w:rPr>
          <w:rStyle w:val="font-size-18"/>
          <w:rFonts w:cstheme="minorHAnsi"/>
          <w:szCs w:val="20"/>
          <w:lang w:val="en-US"/>
        </w:rPr>
        <w:t xml:space="preserve">The model </w:t>
      </w:r>
      <w:r w:rsidRPr="002231EB">
        <w:rPr>
          <w:szCs w:val="20"/>
          <w:lang w:val="en-US"/>
        </w:rPr>
        <w:t>revealed a significant covar</w:t>
      </w:r>
      <w:r w:rsidRPr="005C5CCF">
        <w:rPr>
          <w:szCs w:val="20"/>
          <w:lang w:val="en-US"/>
        </w:rPr>
        <w:t xml:space="preserve">iation of context with feedback-locked EEG activity at the FCz in time windows corresponding to the </w:t>
      </w:r>
      <w:r w:rsidR="000C2B67" w:rsidRPr="005C5CCF">
        <w:rPr>
          <w:szCs w:val="20"/>
          <w:lang w:val="en-US"/>
        </w:rPr>
        <w:t>FRN (216 to 250 ms and 276</w:t>
      </w:r>
      <w:r w:rsidR="00A35EF3">
        <w:rPr>
          <w:szCs w:val="20"/>
          <w:lang w:val="en-US"/>
        </w:rPr>
        <w:t xml:space="preserve"> to 310 ms)</w:t>
      </w:r>
      <w:r w:rsidRPr="002231EB">
        <w:rPr>
          <w:szCs w:val="20"/>
          <w:lang w:val="en-US"/>
        </w:rPr>
        <w:t xml:space="preserve">. </w:t>
      </w:r>
      <w:r w:rsidR="000A38F7">
        <w:rPr>
          <w:szCs w:val="20"/>
          <w:lang w:val="en-US"/>
        </w:rPr>
        <w:t>See Figure 6</w:t>
      </w:r>
      <w:r w:rsidR="003319BA">
        <w:rPr>
          <w:szCs w:val="20"/>
          <w:lang w:val="en-US"/>
        </w:rPr>
        <w:t xml:space="preserve"> for a visualization of results.</w:t>
      </w:r>
    </w:p>
    <w:p w14:paraId="64A03C46" w14:textId="3BA85251" w:rsidR="009D736D" w:rsidRDefault="00D958DA" w:rsidP="009D736D">
      <w:pPr>
        <w:spacing w:line="276"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r w:rsidRPr="00D958D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60"/>
      </w:tblGrid>
      <w:tr w:rsidR="005847FE" w14:paraId="37731CE3" w14:textId="77777777" w:rsidTr="005847FE">
        <w:tc>
          <w:tcPr>
            <w:tcW w:w="6660" w:type="dxa"/>
          </w:tcPr>
          <w:p w14:paraId="4E6FF0BB" w14:textId="1AFC1BDD" w:rsidR="005847FE" w:rsidRDefault="005847FE" w:rsidP="009D736D">
            <w:pPr>
              <w:spacing w:line="276" w:lineRule="auto"/>
              <w:jc w:val="both"/>
              <w:rPr>
                <w:rStyle w:val="font-size-18"/>
                <w:rFonts w:cstheme="minorHAnsi"/>
                <w:sz w:val="20"/>
                <w:szCs w:val="20"/>
                <w:lang w:val="en-US"/>
              </w:rPr>
            </w:pPr>
            <w:r w:rsidRPr="00D958DA">
              <w:rPr>
                <w:rStyle w:val="font-size-18"/>
                <w:rFonts w:cstheme="minorHAnsi"/>
                <w:noProof/>
                <w:sz w:val="20"/>
                <w:szCs w:val="20"/>
                <w:lang w:eastAsia="de-DE"/>
              </w:rPr>
              <w:drawing>
                <wp:inline distT="0" distB="0" distL="0" distR="0" wp14:anchorId="54C5AEEC" wp14:editId="3ED47212">
                  <wp:extent cx="4070985" cy="2329132"/>
                  <wp:effectExtent l="0" t="0" r="5715" b="0"/>
                  <wp:docPr id="9" name="Grafik 9" descr="T:\Users\Rebecca\3_Paper\2022_MIFLAT_taskEffects\Überarbeitung\Supplement\Figures_highRes\Supplement Fig 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Users\Rebecca\3_Paper\2022_MIFLAT_taskEffects\Überarbeitung\Supplement\Figures_highRes\Supplement Fig 3.tif"/>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6023" t="4493" r="13293" b="55067"/>
                          <a:stretch/>
                        </pic:blipFill>
                        <pic:spPr bwMode="auto">
                          <a:xfrm>
                            <a:off x="0" y="0"/>
                            <a:ext cx="4071889" cy="232964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847FE" w14:paraId="56AD8033" w14:textId="77777777" w:rsidTr="005847FE">
        <w:tc>
          <w:tcPr>
            <w:tcW w:w="6660" w:type="dxa"/>
          </w:tcPr>
          <w:p w14:paraId="356D42CC" w14:textId="532F9563" w:rsidR="005847FE" w:rsidRPr="005847FE" w:rsidRDefault="005847FE" w:rsidP="005847FE">
            <w:pPr>
              <w:jc w:val="both"/>
              <w:rPr>
                <w:sz w:val="18"/>
                <w:lang w:val="en-US"/>
              </w:rPr>
            </w:pPr>
            <w:r>
              <w:rPr>
                <w:sz w:val="18"/>
                <w:lang w:val="en-US"/>
              </w:rPr>
              <w:t>FIGURE 6</w:t>
            </w:r>
            <w:r w:rsidRPr="00CF2D76">
              <w:rPr>
                <w:sz w:val="18"/>
                <w:lang w:val="en-US"/>
              </w:rPr>
              <w:t xml:space="preserve"> | Time course of </w:t>
            </w:r>
            <w:r>
              <w:rPr>
                <w:sz w:val="18"/>
                <w:lang w:val="en-US"/>
              </w:rPr>
              <w:t>feedback</w:t>
            </w:r>
            <w:r w:rsidRPr="00CF2D76">
              <w:rPr>
                <w:sz w:val="18"/>
                <w:lang w:val="en-US"/>
              </w:rPr>
              <w:t xml:space="preserve">-locked regression effects for regressor context (loss, gain). Grand average event-related potential (ERP) waveforms are depicted in the second row, </w:t>
            </w:r>
            <w:r>
              <w:rPr>
                <w:sz w:val="18"/>
                <w:lang w:val="en-US"/>
              </w:rPr>
              <w:t>feedback</w:t>
            </w:r>
            <w:r w:rsidRPr="00CF2D76">
              <w:rPr>
                <w:sz w:val="18"/>
                <w:lang w:val="en-US"/>
              </w:rPr>
              <w:t xml:space="preserve">-locked for </w:t>
            </w:r>
            <w:r>
              <w:rPr>
                <w:sz w:val="18"/>
                <w:lang w:val="en-US"/>
              </w:rPr>
              <w:t>error</w:t>
            </w:r>
            <w:r w:rsidRPr="00CF2D76">
              <w:rPr>
                <w:sz w:val="18"/>
                <w:lang w:val="en-US"/>
              </w:rPr>
              <w:t xml:space="preserve"> trials. Shadows indicate the SEM. Gray shading behind the </w:t>
            </w:r>
            <w:r>
              <w:rPr>
                <w:sz w:val="18"/>
                <w:lang w:val="en-US"/>
              </w:rPr>
              <w:t xml:space="preserve">waveforms indicate significance. </w:t>
            </w:r>
            <w:r w:rsidRPr="00CF2D76">
              <w:rPr>
                <w:sz w:val="18"/>
                <w:lang w:val="en-US"/>
              </w:rPr>
              <w:t>The first row represent</w:t>
            </w:r>
            <w:r>
              <w:rPr>
                <w:sz w:val="18"/>
                <w:lang w:val="en-US"/>
              </w:rPr>
              <w:t>s</w:t>
            </w:r>
            <w:r w:rsidRPr="00CF2D76">
              <w:rPr>
                <w:sz w:val="18"/>
                <w:lang w:val="en-US"/>
              </w:rPr>
              <w:t xml:space="preserve"> topographical maps of the associations between EEG activity and the </w:t>
            </w:r>
            <w:r>
              <w:rPr>
                <w:sz w:val="18"/>
                <w:lang w:val="en-US"/>
              </w:rPr>
              <w:t>context</w:t>
            </w:r>
            <w:r w:rsidRPr="00CF2D76">
              <w:rPr>
                <w:sz w:val="18"/>
                <w:lang w:val="en-US"/>
              </w:rPr>
              <w:t xml:space="preserve"> regressor. </w:t>
            </w:r>
          </w:p>
          <w:p w14:paraId="5627F9F8" w14:textId="77777777" w:rsidR="005847FE" w:rsidRDefault="005847FE" w:rsidP="009D736D">
            <w:pPr>
              <w:spacing w:line="276" w:lineRule="auto"/>
              <w:jc w:val="both"/>
              <w:rPr>
                <w:rStyle w:val="font-size-18"/>
                <w:rFonts w:cstheme="minorHAnsi"/>
                <w:sz w:val="20"/>
                <w:szCs w:val="20"/>
                <w:lang w:val="en-US"/>
              </w:rPr>
            </w:pPr>
          </w:p>
        </w:tc>
      </w:tr>
    </w:tbl>
    <w:p w14:paraId="456A6AC5" w14:textId="77777777" w:rsidR="001873D1" w:rsidRPr="00CF7218" w:rsidRDefault="001873D1" w:rsidP="009D736D">
      <w:pPr>
        <w:spacing w:line="276" w:lineRule="auto"/>
        <w:jc w:val="both"/>
        <w:rPr>
          <w:rStyle w:val="font-size-18"/>
          <w:rFonts w:cstheme="minorHAnsi"/>
          <w:sz w:val="20"/>
          <w:szCs w:val="20"/>
          <w:lang w:val="en-US"/>
        </w:rPr>
      </w:pPr>
    </w:p>
    <w:p w14:paraId="6F93A7FC" w14:textId="08CE88CB" w:rsidR="004E0805" w:rsidRPr="004E0805" w:rsidRDefault="004E0805" w:rsidP="004E0805">
      <w:pPr>
        <w:spacing w:after="120" w:line="276" w:lineRule="auto"/>
        <w:jc w:val="both"/>
        <w:rPr>
          <w:rStyle w:val="font-size-18"/>
          <w:rFonts w:cstheme="minorHAnsi"/>
          <w:b/>
          <w:szCs w:val="20"/>
          <w:lang w:val="en-US"/>
        </w:rPr>
      </w:pPr>
      <w:r w:rsidRPr="004E0805">
        <w:rPr>
          <w:rStyle w:val="font-size-18"/>
          <w:rFonts w:cstheme="minorHAnsi"/>
          <w:b/>
          <w:szCs w:val="20"/>
          <w:lang w:val="en-US"/>
        </w:rPr>
        <w:t>Cue-locked analysis</w:t>
      </w:r>
    </w:p>
    <w:p w14:paraId="24585FF7" w14:textId="11323AAE" w:rsidR="00C94A04" w:rsidRDefault="009D736D" w:rsidP="00C94A04">
      <w:pPr>
        <w:spacing w:after="0" w:line="276" w:lineRule="auto"/>
        <w:jc w:val="both"/>
        <w:rPr>
          <w:szCs w:val="20"/>
          <w:lang w:val="en-US"/>
        </w:rPr>
      </w:pPr>
      <w:r w:rsidRPr="002231EB">
        <w:rPr>
          <w:rStyle w:val="font-size-18"/>
          <w:rFonts w:cstheme="minorHAnsi"/>
          <w:szCs w:val="20"/>
          <w:lang w:val="en-US"/>
        </w:rPr>
        <w:t xml:space="preserve">The model for cue-locked EEG included a regressor coding the </w:t>
      </w:r>
      <w:r w:rsidR="007D66A1">
        <w:rPr>
          <w:rStyle w:val="font-size-18"/>
          <w:rFonts w:cstheme="minorHAnsi"/>
          <w:szCs w:val="20"/>
          <w:lang w:val="en-US"/>
        </w:rPr>
        <w:t>motivational</w:t>
      </w:r>
      <w:r w:rsidRPr="002231EB">
        <w:rPr>
          <w:rStyle w:val="font-size-18"/>
          <w:rFonts w:cstheme="minorHAnsi"/>
          <w:szCs w:val="20"/>
          <w:lang w:val="en-US"/>
        </w:rPr>
        <w:t xml:space="preserve"> context of the current trial (loss/gain), and the following regressors to account for factors of no interest: the accuracy (correct/error) of the last trial and the inter-trial interval</w:t>
      </w:r>
      <w:r w:rsidR="008E1F2F">
        <w:rPr>
          <w:rStyle w:val="font-size-18"/>
          <w:rFonts w:cstheme="minorHAnsi"/>
          <w:szCs w:val="20"/>
          <w:lang w:val="en-US"/>
        </w:rPr>
        <w:t xml:space="preserve"> (in ms)</w:t>
      </w:r>
      <w:r w:rsidRPr="002231EB">
        <w:rPr>
          <w:rStyle w:val="font-size-18"/>
          <w:rFonts w:cstheme="minorHAnsi"/>
          <w:szCs w:val="20"/>
          <w:lang w:val="en-US"/>
        </w:rPr>
        <w:t>.</w:t>
      </w:r>
      <w:r w:rsidRPr="002231EB">
        <w:rPr>
          <w:rFonts w:cstheme="minorHAnsi"/>
          <w:szCs w:val="20"/>
          <w:lang w:val="en-US"/>
        </w:rPr>
        <w:t xml:space="preserve"> </w:t>
      </w:r>
      <w:r w:rsidRPr="00B072B2">
        <w:rPr>
          <w:rFonts w:cstheme="minorHAnsi"/>
          <w:szCs w:val="20"/>
          <w:lang w:val="en-US"/>
        </w:rPr>
        <w:t>H</w:t>
      </w:r>
      <w:r w:rsidRPr="00B072B2">
        <w:rPr>
          <w:rFonts w:cstheme="minorHAnsi"/>
          <w:szCs w:val="20"/>
          <w:vertAlign w:val="subscript"/>
          <w:lang w:val="en-US"/>
        </w:rPr>
        <w:t>0</w:t>
      </w:r>
      <w:r w:rsidRPr="00B072B2">
        <w:rPr>
          <w:rFonts w:cstheme="minorHAnsi"/>
          <w:szCs w:val="20"/>
          <w:lang w:val="en-US"/>
        </w:rPr>
        <w:t xml:space="preserve"> was rejected </w:t>
      </w:r>
      <w:r w:rsidR="00B90A14" w:rsidRPr="00B072B2">
        <w:rPr>
          <w:szCs w:val="20"/>
          <w:lang w:val="en-US"/>
        </w:rPr>
        <w:t>for p = 5</w:t>
      </w:r>
      <w:r w:rsidRPr="00B072B2">
        <w:rPr>
          <w:szCs w:val="20"/>
          <w:lang w:val="en-US"/>
        </w:rPr>
        <w:t>.</w:t>
      </w:r>
      <w:r w:rsidR="00B90A14" w:rsidRPr="00B072B2">
        <w:rPr>
          <w:szCs w:val="20"/>
          <w:lang w:val="en-US"/>
        </w:rPr>
        <w:t>0400</w:t>
      </w:r>
      <w:r w:rsidRPr="00B072B2">
        <w:rPr>
          <w:szCs w:val="20"/>
          <w:lang w:val="en-US"/>
        </w:rPr>
        <w:t>e</w:t>
      </w:r>
      <w:r w:rsidRPr="00B072B2">
        <w:rPr>
          <w:szCs w:val="20"/>
          <w:vertAlign w:val="superscript"/>
          <w:lang w:val="en-US"/>
        </w:rPr>
        <w:t>-5</w:t>
      </w:r>
      <w:r w:rsidRPr="00B072B2">
        <w:rPr>
          <w:szCs w:val="20"/>
          <w:lang w:val="en-US"/>
        </w:rPr>
        <w:t xml:space="preserve"> (FCz</w:t>
      </w:r>
      <w:r w:rsidRPr="00B24BF2">
        <w:rPr>
          <w:szCs w:val="20"/>
          <w:lang w:val="en-US"/>
        </w:rPr>
        <w:t>) and p = 7.</w:t>
      </w:r>
      <w:r w:rsidR="009B5146" w:rsidRPr="00B24BF2">
        <w:rPr>
          <w:szCs w:val="20"/>
          <w:lang w:val="en-US"/>
        </w:rPr>
        <w:t>4600</w:t>
      </w:r>
      <w:r w:rsidRPr="00B24BF2">
        <w:rPr>
          <w:szCs w:val="20"/>
          <w:lang w:val="en-US"/>
        </w:rPr>
        <w:t>e</w:t>
      </w:r>
      <w:r w:rsidRPr="00B24BF2">
        <w:rPr>
          <w:szCs w:val="20"/>
          <w:vertAlign w:val="superscript"/>
          <w:lang w:val="en-US"/>
        </w:rPr>
        <w:t>-5</w:t>
      </w:r>
      <w:r w:rsidRPr="00B24BF2">
        <w:rPr>
          <w:szCs w:val="20"/>
          <w:lang w:val="en-US"/>
        </w:rPr>
        <w:t xml:space="preserve"> (Pz). </w:t>
      </w:r>
      <w:r w:rsidRPr="00B24BF2">
        <w:rPr>
          <w:rStyle w:val="font-size-18"/>
          <w:rFonts w:cstheme="minorHAnsi"/>
          <w:szCs w:val="20"/>
          <w:lang w:val="en-US"/>
        </w:rPr>
        <w:t>The</w:t>
      </w:r>
      <w:r w:rsidRPr="002231EB">
        <w:rPr>
          <w:rStyle w:val="font-size-18"/>
          <w:rFonts w:cstheme="minorHAnsi"/>
          <w:szCs w:val="20"/>
          <w:lang w:val="en-US"/>
        </w:rPr>
        <w:t xml:space="preserve"> model </w:t>
      </w:r>
      <w:r w:rsidRPr="002231EB">
        <w:rPr>
          <w:szCs w:val="20"/>
          <w:lang w:val="en-US"/>
        </w:rPr>
        <w:t>revealed</w:t>
      </w:r>
      <w:r w:rsidR="00000695" w:rsidRPr="002231EB">
        <w:rPr>
          <w:szCs w:val="20"/>
          <w:lang w:val="en-US"/>
        </w:rPr>
        <w:t>, amongst others,</w:t>
      </w:r>
      <w:r w:rsidRPr="002231EB">
        <w:rPr>
          <w:szCs w:val="20"/>
          <w:lang w:val="en-US"/>
        </w:rPr>
        <w:t xml:space="preserve"> a significant covariation of context with cue-locked EEG activity, e.g. at the FCz in time windows corresponding to th</w:t>
      </w:r>
      <w:r w:rsidRPr="00742359">
        <w:rPr>
          <w:szCs w:val="20"/>
          <w:lang w:val="en-US"/>
        </w:rPr>
        <w:t xml:space="preserve">e </w:t>
      </w:r>
      <w:r w:rsidR="00EC5EEB" w:rsidRPr="00742359">
        <w:rPr>
          <w:szCs w:val="20"/>
          <w:lang w:val="en-US"/>
        </w:rPr>
        <w:t>cue-N1, with the loss context yielding higher amplitudes (</w:t>
      </w:r>
      <w:r w:rsidR="00FB3606" w:rsidRPr="00742359">
        <w:rPr>
          <w:szCs w:val="20"/>
          <w:lang w:val="en-US"/>
        </w:rPr>
        <w:t>124</w:t>
      </w:r>
      <w:r w:rsidR="00EC5EEB" w:rsidRPr="00742359">
        <w:rPr>
          <w:szCs w:val="20"/>
          <w:lang w:val="en-US"/>
        </w:rPr>
        <w:t xml:space="preserve"> to </w:t>
      </w:r>
      <w:r w:rsidR="00FB3606" w:rsidRPr="00742359">
        <w:rPr>
          <w:szCs w:val="20"/>
          <w:lang w:val="en-US"/>
        </w:rPr>
        <w:t>170</w:t>
      </w:r>
      <w:r w:rsidR="00EC5EEB" w:rsidRPr="00742359">
        <w:rPr>
          <w:szCs w:val="20"/>
          <w:lang w:val="en-US"/>
        </w:rPr>
        <w:t xml:space="preserve"> ms), and the </w:t>
      </w:r>
      <w:r w:rsidRPr="00742359">
        <w:rPr>
          <w:szCs w:val="20"/>
          <w:lang w:val="en-US"/>
        </w:rPr>
        <w:t>cue-</w:t>
      </w:r>
      <w:r w:rsidR="005A2010" w:rsidRPr="00742359">
        <w:rPr>
          <w:szCs w:val="20"/>
          <w:lang w:val="en-US"/>
        </w:rPr>
        <w:t>N2</w:t>
      </w:r>
      <w:r w:rsidR="009D46BB" w:rsidRPr="00742359">
        <w:rPr>
          <w:szCs w:val="20"/>
          <w:lang w:val="en-US"/>
        </w:rPr>
        <w:t xml:space="preserve">, with the </w:t>
      </w:r>
      <w:r w:rsidR="005A2010" w:rsidRPr="00742359">
        <w:rPr>
          <w:szCs w:val="20"/>
          <w:lang w:val="en-US"/>
        </w:rPr>
        <w:t xml:space="preserve">loss </w:t>
      </w:r>
      <w:r w:rsidR="009D46BB" w:rsidRPr="00742359">
        <w:rPr>
          <w:szCs w:val="20"/>
          <w:lang w:val="en-US"/>
        </w:rPr>
        <w:t>context yielding higher amplitudes</w:t>
      </w:r>
      <w:r w:rsidRPr="00742359">
        <w:rPr>
          <w:szCs w:val="20"/>
          <w:lang w:val="en-US"/>
        </w:rPr>
        <w:t xml:space="preserve"> (</w:t>
      </w:r>
      <w:r w:rsidR="005A2010" w:rsidRPr="00742359">
        <w:rPr>
          <w:szCs w:val="20"/>
          <w:lang w:val="en-US"/>
        </w:rPr>
        <w:t xml:space="preserve">288 </w:t>
      </w:r>
      <w:r w:rsidRPr="00742359">
        <w:rPr>
          <w:szCs w:val="20"/>
          <w:lang w:val="en-US"/>
        </w:rPr>
        <w:t xml:space="preserve">to </w:t>
      </w:r>
      <w:r w:rsidR="005A2010" w:rsidRPr="00742359">
        <w:rPr>
          <w:szCs w:val="20"/>
          <w:lang w:val="en-US"/>
        </w:rPr>
        <w:t xml:space="preserve">324 </w:t>
      </w:r>
      <w:r w:rsidRPr="00742359">
        <w:rPr>
          <w:szCs w:val="20"/>
          <w:lang w:val="en-US"/>
        </w:rPr>
        <w:t>ms)</w:t>
      </w:r>
      <w:r w:rsidR="00CD610B" w:rsidRPr="00742359">
        <w:rPr>
          <w:szCs w:val="20"/>
          <w:lang w:val="en-US"/>
        </w:rPr>
        <w:t>.</w:t>
      </w:r>
      <w:r w:rsidR="001B1FB3">
        <w:rPr>
          <w:szCs w:val="20"/>
          <w:lang w:val="en-US"/>
        </w:rPr>
        <w:t xml:space="preserve"> </w:t>
      </w:r>
      <w:r w:rsidR="00CD610B">
        <w:rPr>
          <w:szCs w:val="20"/>
          <w:lang w:val="en-US"/>
        </w:rPr>
        <w:t xml:space="preserve">The cue-N1 is associated with visual </w:t>
      </w:r>
      <w:r w:rsidR="00544FBE">
        <w:rPr>
          <w:szCs w:val="20"/>
          <w:lang w:val="en-US"/>
        </w:rPr>
        <w:t xml:space="preserve">discriminative </w:t>
      </w:r>
      <w:r w:rsidR="00CD610B">
        <w:rPr>
          <w:szCs w:val="20"/>
          <w:lang w:val="en-US"/>
        </w:rPr>
        <w:t xml:space="preserve">processing </w:t>
      </w:r>
      <w:r w:rsidR="00DD0807">
        <w:rPr>
          <w:szCs w:val="20"/>
          <w:lang w:val="en-US"/>
        </w:rPr>
        <w:t xml:space="preserve">related to reward as well as attention </w:t>
      </w:r>
      <w:r w:rsidR="00DD0807">
        <w:rPr>
          <w:szCs w:val="20"/>
          <w:lang w:val="en-US"/>
        </w:rPr>
        <w:fldChar w:fldCharType="begin"/>
      </w:r>
      <w:r w:rsidR="00064F72">
        <w:rPr>
          <w:szCs w:val="20"/>
          <w:lang w:val="en-US"/>
        </w:rPr>
        <w:instrText xml:space="preserve"> ADDIN EN.CITE &lt;EndNote&gt;&lt;Cite&gt;&lt;Author&gt;Doñamayor&lt;/Author&gt;&lt;Year&gt;2012&lt;/Year&gt;&lt;RecNum&gt;420&lt;/RecNum&gt;&lt;DisplayText&gt;[3,4]&lt;/DisplayText&gt;&lt;record&gt;&lt;rec-number&gt;420&lt;/rec-number&gt;&lt;foreign-keys&gt;&lt;key app="EN" db-id="5dvtae0pgtp9wced551vasd8d9f5frtpw9wd" timestamp="1666775123"&gt;420&lt;/key&gt;&lt;/foreign-keys&gt;&lt;ref-type name="Journal Article"&gt;17&lt;/ref-type&gt;&lt;contributors&gt;&lt;authors&gt;&lt;author&gt;Doñamayor, Nuria&lt;/author&gt;&lt;author&gt;Schoenfeld, M Ariel&lt;/author&gt;&lt;author&gt;Münte, Thomas F&lt;/author&gt;&lt;/authors&gt;&lt;/contributors&gt;&lt;titles&gt;&lt;title&gt;Magneto-and electroencephalographic manifestations of reward anticipation and delivery&lt;/title&gt;&lt;secondary-title&gt;Neuroimage&lt;/secondary-title&gt;&lt;/titles&gt;&lt;periodical&gt;&lt;full-title&gt;Neuroimage&lt;/full-title&gt;&lt;/periodical&gt;&lt;pages&gt;17-29&lt;/pages&gt;&lt;volume&gt;62&lt;/volume&gt;&lt;number&gt;1&lt;/number&gt;&lt;dates&gt;&lt;year&gt;2012&lt;/year&gt;&lt;/dates&gt;&lt;isbn&gt;1053-8119&lt;/isbn&gt;&lt;urls&gt;&lt;/urls&gt;&lt;/record&gt;&lt;/Cite&gt;&lt;Cite&gt;&lt;Author&gt;Flores&lt;/Author&gt;&lt;Year&gt;2015&lt;/Year&gt;&lt;RecNum&gt;414&lt;/RecNum&gt;&lt;record&gt;&lt;rec-number&gt;414&lt;/rec-number&gt;&lt;foreign-keys&gt;&lt;key app="EN" db-id="5dvtae0pgtp9wced551vasd8d9f5frtpw9wd" timestamp="1666774767"&gt;414&lt;/key&gt;&lt;/foreign-keys&gt;&lt;ref-type name="Journal Article"&gt;17&lt;/ref-type&gt;&lt;contributors&gt;&lt;authors&gt;&lt;author&gt;Flores, Amanda&lt;/author&gt;&lt;author&gt;Münte, Thomas F&lt;/author&gt;&lt;author&gt;Donamayor, Nuria&lt;/author&gt;&lt;/authors&gt;&lt;/contributors&gt;&lt;titles&gt;&lt;title&gt;Event-related EEG responses to anticipation and delivery of monetary and social reward&lt;/title&gt;&lt;secondary-title&gt;Biological psychology&lt;/secondary-title&gt;&lt;/titles&gt;&lt;periodical&gt;&lt;full-title&gt;Biological psychology&lt;/full-title&gt;&lt;/periodical&gt;&lt;pages&gt;10-19&lt;/pages&gt;&lt;volume&gt;109&lt;/volume&gt;&lt;dates&gt;&lt;year&gt;2015&lt;/year&gt;&lt;/dates&gt;&lt;isbn&gt;0301-0511&lt;/isbn&gt;&lt;urls&gt;&lt;/urls&gt;&lt;/record&gt;&lt;/Cite&gt;&lt;/EndNote&gt;</w:instrText>
      </w:r>
      <w:r w:rsidR="00DD0807">
        <w:rPr>
          <w:szCs w:val="20"/>
          <w:lang w:val="en-US"/>
        </w:rPr>
        <w:fldChar w:fldCharType="separate"/>
      </w:r>
      <w:r w:rsidR="00064F72">
        <w:rPr>
          <w:noProof/>
          <w:szCs w:val="20"/>
          <w:lang w:val="en-US"/>
        </w:rPr>
        <w:t>[3,4]</w:t>
      </w:r>
      <w:r w:rsidR="00DD0807">
        <w:rPr>
          <w:szCs w:val="20"/>
          <w:lang w:val="en-US"/>
        </w:rPr>
        <w:fldChar w:fldCharType="end"/>
      </w:r>
      <w:r w:rsidR="00DD0807">
        <w:rPr>
          <w:szCs w:val="20"/>
          <w:lang w:val="en-US"/>
        </w:rPr>
        <w:t>.</w:t>
      </w:r>
      <w:r w:rsidR="00C01E7A">
        <w:rPr>
          <w:szCs w:val="20"/>
          <w:lang w:val="en-US"/>
        </w:rPr>
        <w:t xml:space="preserve"> </w:t>
      </w:r>
      <w:r w:rsidR="00CD610B">
        <w:rPr>
          <w:szCs w:val="20"/>
          <w:lang w:val="en-US"/>
        </w:rPr>
        <w:t xml:space="preserve">The cue-N2 </w:t>
      </w:r>
      <w:r w:rsidR="001B1FB3">
        <w:rPr>
          <w:szCs w:val="20"/>
          <w:lang w:val="en-US"/>
        </w:rPr>
        <w:t>is associated with cognitive processing</w:t>
      </w:r>
      <w:r w:rsidR="00326875">
        <w:rPr>
          <w:szCs w:val="20"/>
          <w:lang w:val="en-US"/>
        </w:rPr>
        <w:t xml:space="preserve"> and proposed to present a template mismatch: participants possibly display a positivity bias or enhanced expectation towards reward cues, which in turn generates an enhanced amplitude following punishment cues because these deviate from the expectation </w:t>
      </w:r>
      <w:r w:rsidR="00326875">
        <w:rPr>
          <w:szCs w:val="20"/>
          <w:lang w:val="en-US"/>
        </w:rPr>
        <w:fldChar w:fldCharType="begin">
          <w:fldData xml:space="preserve">PEVuZE5vdGU+PENpdGU+PEF1dGhvcj5DYXJsc29uPC9BdXRob3I+PFllYXI+MjAyMTwvWWVhcj48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</w:fldData>
        </w:fldChar>
      </w:r>
      <w:r w:rsidR="00064F72">
        <w:rPr>
          <w:szCs w:val="20"/>
          <w:lang w:val="en-US"/>
        </w:rPr>
        <w:instrText xml:space="preserve"> ADDIN EN.CITE </w:instrText>
      </w:r>
      <w:r w:rsidR="00064F72">
        <w:rPr>
          <w:szCs w:val="20"/>
          <w:lang w:val="en-US"/>
        </w:rPr>
        <w:fldChar w:fldCharType="begin">
          <w:fldData xml:space="preserve">PEVuZE5vdGU+PENpdGU+PEF1dGhvcj5DYXJsc29uPC9BdXRob3I+PFllYXI+MjAyMTwvWWVhcj48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</w:fldData>
        </w:fldChar>
      </w:r>
      <w:r w:rsidR="00064F72">
        <w:rPr>
          <w:szCs w:val="20"/>
          <w:lang w:val="en-US"/>
        </w:rPr>
        <w:instrText xml:space="preserve"> ADDIN EN.CITE.DATA </w:instrText>
      </w:r>
      <w:r w:rsidR="00064F72">
        <w:rPr>
          <w:szCs w:val="20"/>
          <w:lang w:val="en-US"/>
        </w:rPr>
      </w:r>
      <w:r w:rsidR="00064F72">
        <w:rPr>
          <w:szCs w:val="20"/>
          <w:lang w:val="en-US"/>
        </w:rPr>
        <w:fldChar w:fldCharType="end"/>
      </w:r>
      <w:r w:rsidR="00326875">
        <w:rPr>
          <w:szCs w:val="20"/>
          <w:lang w:val="en-US"/>
        </w:rPr>
      </w:r>
      <w:r w:rsidR="00326875">
        <w:rPr>
          <w:szCs w:val="20"/>
          <w:lang w:val="en-US"/>
        </w:rPr>
        <w:fldChar w:fldCharType="separate"/>
      </w:r>
      <w:r w:rsidR="00064F72">
        <w:rPr>
          <w:noProof/>
          <w:szCs w:val="20"/>
          <w:lang w:val="en-US"/>
        </w:rPr>
        <w:t>[5-7]</w:t>
      </w:r>
      <w:r w:rsidR="00326875">
        <w:rPr>
          <w:szCs w:val="20"/>
          <w:lang w:val="en-US"/>
        </w:rPr>
        <w:fldChar w:fldCharType="end"/>
      </w:r>
      <w:r w:rsidR="00326875">
        <w:rPr>
          <w:szCs w:val="20"/>
          <w:lang w:val="en-US"/>
        </w:rPr>
        <w:t>.</w:t>
      </w:r>
      <w:r w:rsidR="00072758">
        <w:rPr>
          <w:szCs w:val="20"/>
          <w:lang w:val="en-US"/>
        </w:rPr>
        <w:t xml:space="preserve"> </w:t>
      </w:r>
      <w:r w:rsidR="00072758" w:rsidRPr="00072758">
        <w:rPr>
          <w:szCs w:val="20"/>
          <w:lang w:val="en-US"/>
        </w:rPr>
        <w:t>B</w:t>
      </w:r>
      <w:r w:rsidR="00072758">
        <w:rPr>
          <w:szCs w:val="20"/>
          <w:lang w:val="en-US"/>
        </w:rPr>
        <w:t xml:space="preserve">oth </w:t>
      </w:r>
      <w:r w:rsidR="00C01E7A">
        <w:rPr>
          <w:szCs w:val="20"/>
          <w:lang w:val="en-US"/>
        </w:rPr>
        <w:t>therefore appear to be elevated due to higher attentional capture at this stage, possibly due to a positivity bias towards reward expectation.</w:t>
      </w:r>
      <w:r w:rsidR="00072758">
        <w:rPr>
          <w:szCs w:val="20"/>
          <w:lang w:val="en-US"/>
        </w:rPr>
        <w:t xml:space="preserve"> </w:t>
      </w:r>
    </w:p>
    <w:p w14:paraId="723531E1" w14:textId="1565662F" w:rsidR="009D736D" w:rsidRDefault="00944019" w:rsidP="009D736D">
      <w:pPr>
        <w:spacing w:line="276" w:lineRule="auto"/>
        <w:jc w:val="both"/>
        <w:rPr>
          <w:szCs w:val="20"/>
          <w:lang w:val="en-US"/>
        </w:rPr>
      </w:pPr>
      <w:r>
        <w:rPr>
          <w:szCs w:val="20"/>
          <w:lang w:val="en-US"/>
        </w:rPr>
        <w:t xml:space="preserve">The cue-P2 </w:t>
      </w:r>
      <w:r w:rsidR="00B62248">
        <w:rPr>
          <w:szCs w:val="20"/>
          <w:lang w:val="en-US"/>
        </w:rPr>
        <w:t xml:space="preserve">and cue-P3 </w:t>
      </w:r>
      <w:r>
        <w:rPr>
          <w:szCs w:val="20"/>
          <w:lang w:val="en-US"/>
        </w:rPr>
        <w:t xml:space="preserve">did not differ in amplitude between contexts. </w:t>
      </w:r>
      <w:r w:rsidR="00C17917">
        <w:rPr>
          <w:szCs w:val="20"/>
          <w:lang w:val="en-US"/>
        </w:rPr>
        <w:t>Both have</w:t>
      </w:r>
      <w:r w:rsidR="009F18FF">
        <w:rPr>
          <w:szCs w:val="20"/>
          <w:lang w:val="en-US"/>
        </w:rPr>
        <w:t xml:space="preserve"> been associated with emotional and motivational salience</w:t>
      </w:r>
      <w:r w:rsidR="00DF127F">
        <w:rPr>
          <w:szCs w:val="20"/>
          <w:lang w:val="en-US"/>
        </w:rPr>
        <w:t xml:space="preserve"> as well as attention allocation </w:t>
      </w:r>
      <w:r w:rsidR="00DF127F">
        <w:rPr>
          <w:szCs w:val="20"/>
          <w:lang w:val="en-US"/>
        </w:rPr>
        <w:fldChar w:fldCharType="begin">
          <w:fldData xml:space="preserve">PEVuZE5vdGU+PENpdGU+PEF1dGhvcj5GbG9yZXM8L0F1dGhvcj48WWVhcj4yMDE1PC9ZZWFyPjxS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</w:fldData>
        </w:fldChar>
      </w:r>
      <w:r w:rsidR="00064F72">
        <w:rPr>
          <w:szCs w:val="20"/>
          <w:lang w:val="en-US"/>
        </w:rPr>
        <w:instrText xml:space="preserve"> ADDIN EN.CITE </w:instrText>
      </w:r>
      <w:r w:rsidR="00064F72">
        <w:rPr>
          <w:szCs w:val="20"/>
          <w:lang w:val="en-US"/>
        </w:rPr>
        <w:fldChar w:fldCharType="begin">
          <w:fldData xml:space="preserve">PEVuZE5vdGU+PENpdGU+PEF1dGhvcj5GbG9yZXM8L0F1dGhvcj48WWVhcj4yMDE1PC9ZZWFyPjxS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</w:fldData>
        </w:fldChar>
      </w:r>
      <w:r w:rsidR="00064F72">
        <w:rPr>
          <w:szCs w:val="20"/>
          <w:lang w:val="en-US"/>
        </w:rPr>
        <w:instrText xml:space="preserve"> ADDIN EN.CITE.DATA </w:instrText>
      </w:r>
      <w:r w:rsidR="00064F72">
        <w:rPr>
          <w:szCs w:val="20"/>
          <w:lang w:val="en-US"/>
        </w:rPr>
      </w:r>
      <w:r w:rsidR="00064F72">
        <w:rPr>
          <w:szCs w:val="20"/>
          <w:lang w:val="en-US"/>
        </w:rPr>
        <w:fldChar w:fldCharType="end"/>
      </w:r>
      <w:r w:rsidR="00DF127F">
        <w:rPr>
          <w:szCs w:val="20"/>
          <w:lang w:val="en-US"/>
        </w:rPr>
      </w:r>
      <w:r w:rsidR="00DF127F">
        <w:rPr>
          <w:szCs w:val="20"/>
          <w:lang w:val="en-US"/>
        </w:rPr>
        <w:fldChar w:fldCharType="separate"/>
      </w:r>
      <w:r w:rsidR="00064F72">
        <w:rPr>
          <w:noProof/>
          <w:szCs w:val="20"/>
          <w:lang w:val="en-US"/>
        </w:rPr>
        <w:t>[3-5,8,9]</w:t>
      </w:r>
      <w:r w:rsidR="00DF127F">
        <w:rPr>
          <w:szCs w:val="20"/>
          <w:lang w:val="en-US"/>
        </w:rPr>
        <w:fldChar w:fldCharType="end"/>
      </w:r>
      <w:r w:rsidR="00DF127F">
        <w:rPr>
          <w:szCs w:val="20"/>
          <w:lang w:val="en-US"/>
        </w:rPr>
        <w:t xml:space="preserve">. </w:t>
      </w:r>
      <w:r w:rsidR="00B37FCA">
        <w:rPr>
          <w:szCs w:val="20"/>
          <w:lang w:val="en-US"/>
        </w:rPr>
        <w:t xml:space="preserve">Differential processing of reward and neutral cues with behavioral consequences and likely alterations in effort allocation have been reported in </w:t>
      </w:r>
      <w:r w:rsidR="00B37FCA">
        <w:rPr>
          <w:szCs w:val="20"/>
          <w:lang w:val="en-US"/>
        </w:rPr>
        <w:fldChar w:fldCharType="begin"/>
      </w:r>
      <w:r w:rsidR="00064F72">
        <w:rPr>
          <w:szCs w:val="20"/>
          <w:lang w:val="en-US"/>
        </w:rPr>
        <w:instrText xml:space="preserve"> ADDIN EN.CITE &lt;EndNote&gt;&lt;Cite AuthorYear="1"&gt;&lt;Author&gt;Flores&lt;/Author&gt;&lt;Year&gt;2015&lt;/Year&gt;&lt;RecNum&gt;414&lt;/RecNum&gt;&lt;DisplayText&gt;Flores, et al. [4]&lt;/DisplayText&gt;&lt;record&gt;&lt;rec-number&gt;414&lt;/rec-number&gt;&lt;foreign-keys&gt;&lt;key app="EN" db-id="5dvtae0pgtp9wced551vasd8d9f5frtpw9wd" timestamp="1666774767"&gt;414&lt;/key&gt;&lt;/foreign-keys&gt;&lt;ref-type name="Journal Article"&gt;17&lt;/ref-type&gt;&lt;contributors&gt;&lt;authors&gt;&lt;author&gt;Flores, Amanda&lt;/author&gt;&lt;author&gt;Münte, Thomas F&lt;/author&gt;&lt;author&gt;Donamayor, Nuria&lt;/author&gt;&lt;/authors&gt;&lt;/contributors&gt;&lt;titles&gt;&lt;title&gt;Event-related EEG responses to anticipation and delivery of monetary and social reward&lt;/title&gt;&lt;secondary-title&gt;Biological psychology&lt;/secondary-title&gt;&lt;/titles&gt;&lt;periodical&gt;&lt;full-title&gt;Biological psychology&lt;/full-title&gt;&lt;/periodical&gt;&lt;pages&gt;10-19&lt;/pages&gt;&lt;volume&gt;109&lt;/volume&gt;&lt;dates&gt;&lt;year&gt;2015&lt;/year&gt;&lt;/dates&gt;&lt;isbn&gt;0301-0511&lt;/isbn&gt;&lt;urls&gt;&lt;/urls&gt;&lt;/record&gt;&lt;/Cite&gt;&lt;/EndNote&gt;</w:instrText>
      </w:r>
      <w:r w:rsidR="00B37FCA">
        <w:rPr>
          <w:szCs w:val="20"/>
          <w:lang w:val="en-US"/>
        </w:rPr>
        <w:fldChar w:fldCharType="separate"/>
      </w:r>
      <w:r w:rsidR="00064F72">
        <w:rPr>
          <w:noProof/>
          <w:szCs w:val="20"/>
          <w:lang w:val="en-US"/>
        </w:rPr>
        <w:t>Flores, et al. [4]</w:t>
      </w:r>
      <w:r w:rsidR="00B37FCA">
        <w:rPr>
          <w:szCs w:val="20"/>
          <w:lang w:val="en-US"/>
        </w:rPr>
        <w:fldChar w:fldCharType="end"/>
      </w:r>
      <w:r w:rsidR="00B37FCA">
        <w:rPr>
          <w:szCs w:val="20"/>
          <w:lang w:val="en-US"/>
        </w:rPr>
        <w:t>.</w:t>
      </w:r>
      <w:r w:rsidR="00AE2F4A">
        <w:rPr>
          <w:szCs w:val="20"/>
          <w:lang w:val="en-US"/>
        </w:rPr>
        <w:t xml:space="preserve"> As for the cue-P3, both reward as well as punishment cues have been reported to be associated with higher amplitudes, while there was no difference between reward and punishment cues</w:t>
      </w:r>
      <w:r w:rsidR="0057391C">
        <w:rPr>
          <w:szCs w:val="20"/>
          <w:lang w:val="en-US"/>
        </w:rPr>
        <w:t xml:space="preserve"> </w:t>
      </w:r>
      <w:r w:rsidR="0057391C">
        <w:rPr>
          <w:szCs w:val="20"/>
          <w:lang w:val="en-US"/>
        </w:rPr>
        <w:fldChar w:fldCharType="begin"/>
      </w:r>
      <w:r w:rsidR="00064F72">
        <w:rPr>
          <w:szCs w:val="20"/>
          <w:lang w:val="en-US"/>
        </w:rPr>
        <w:instrText xml:space="preserve"> ADDIN EN.CITE &lt;EndNote&gt;&lt;Cite&gt;&lt;Author&gt;Glazer&lt;/Author&gt;&lt;Year&gt;2018&lt;/Year&gt;&lt;RecNum&gt;363&lt;/RecNum&gt;&lt;DisplayText&gt;[6,10]&lt;/DisplayText&gt;&lt;record&gt;&lt;rec-number&gt;363&lt;/rec-number&gt;&lt;foreign-keys&gt;&lt;key app="EN" db-id="5dvtae0pgtp9wced551vasd8d9f5frtpw9wd" timestamp="1648414515"&gt;363&lt;/key&gt;&lt;/foreign-keys&gt;&lt;ref-type name="Journal Article"&gt;17&lt;/ref-type&gt;&lt;contributors&gt;&lt;authors&gt;&lt;author&gt;Glazer, James E&lt;/author&gt;&lt;author&gt;Kelley, Nicholas J&lt;/author&gt;&lt;author&gt;Pornpattananangkul, Narun&lt;/author&gt;&lt;author&gt;Mittal, Vijay A&lt;/author&gt;&lt;author&gt;Nusslock, Robin&lt;/author&gt;&lt;/authors&gt;&lt;/contributors&gt;&lt;titles&gt;&lt;title&gt;Beyond the FRN: Broadening the time-course of EEG and ERP components implicated in reward processing&lt;/title&gt;&lt;secondary-title&gt;International Journal of Psychophysiology&lt;/secondary-title&gt;&lt;/titles&gt;&lt;periodical&gt;&lt;full-title&gt;International Journal of Psychophysiology&lt;/full-title&gt;&lt;/periodical&gt;&lt;pages&gt;184-202&lt;/pages&gt;&lt;volume&gt;132&lt;/volume&gt;&lt;dates&gt;&lt;year&gt;2018&lt;/year&gt;&lt;/dates&gt;&lt;isbn&gt;0167-8760&lt;/isbn&gt;&lt;urls&gt;&lt;/urls&gt;&lt;/record&gt;&lt;/Cite&gt;&lt;Cite&gt;&lt;Author&gt;Pfabigan&lt;/Author&gt;&lt;Year&gt;2014&lt;/Year&gt;&lt;RecNum&gt;424&lt;/RecNum&gt;&lt;record&gt;&lt;rec-number&gt;424&lt;/rec-number&gt;&lt;foreign-keys&gt;&lt;key app="EN" db-id="5dvtae0pgtp9wced551vasd8d9f5frtpw9wd" timestamp="1666777637"&gt;424&lt;/key&gt;&lt;/foreign-keys&gt;&lt;ref-type name="Journal Article"&gt;17&lt;/ref-type&gt;&lt;contributors&gt;&lt;authors&gt;&lt;author&gt;Pfabigan, Daniela M&lt;/author&gt;&lt;author&gt;Seidel, Eva-Maria&lt;/author&gt;&lt;author&gt;Sladky, Ronald&lt;/author&gt;&lt;author&gt;Hahn, Andreas&lt;/author&gt;&lt;author&gt;Paul, Katharina&lt;/author&gt;&lt;author&gt;Grahl, Arvina&lt;/author&gt;&lt;author&gt;Küblböck, Martin&lt;/author&gt;&lt;author&gt;Kraus, Christoph&lt;/author&gt;&lt;author&gt;Hummer, Allan&lt;/author&gt;&lt;author&gt;Kranz, Georg S&lt;/author&gt;&lt;/authors&gt;&lt;/contributors&gt;&lt;titles&gt;&lt;title&gt;P300 amplitude variation is related to ventral striatum BOLD response during gain and loss anticipation: an EEG and fMRI experiment&lt;/title&gt;&lt;secondary-title&gt;NeuroImage&lt;/secondary-title&gt;&lt;/titles&gt;&lt;periodical&gt;&lt;full-title&gt;Neuroimage&lt;/full-title&gt;&lt;/periodical&gt;&lt;pages&gt;12-21&lt;/pages&gt;&lt;volume&gt;96&lt;/volume&gt;&lt;dates&gt;&lt;year&gt;2014&lt;/year&gt;&lt;/dates&gt;&lt;isbn&gt;1053-8119&lt;/isbn&gt;&lt;urls&gt;&lt;/urls&gt;&lt;/record&gt;&lt;/Cite&gt;&lt;/EndNote&gt;</w:instrText>
      </w:r>
      <w:r w:rsidR="0057391C">
        <w:rPr>
          <w:szCs w:val="20"/>
          <w:lang w:val="en-US"/>
        </w:rPr>
        <w:fldChar w:fldCharType="separate"/>
      </w:r>
      <w:r w:rsidR="00064F72">
        <w:rPr>
          <w:noProof/>
          <w:szCs w:val="20"/>
          <w:lang w:val="en-US"/>
        </w:rPr>
        <w:t>[6,10]</w:t>
      </w:r>
      <w:r w:rsidR="0057391C">
        <w:rPr>
          <w:szCs w:val="20"/>
          <w:lang w:val="en-US"/>
        </w:rPr>
        <w:fldChar w:fldCharType="end"/>
      </w:r>
      <w:r w:rsidR="00AE2F4A">
        <w:rPr>
          <w:szCs w:val="20"/>
          <w:lang w:val="en-US"/>
        </w:rPr>
        <w:t xml:space="preserve">. </w:t>
      </w:r>
      <w:r w:rsidR="00C17917">
        <w:rPr>
          <w:szCs w:val="20"/>
          <w:lang w:val="en-US"/>
        </w:rPr>
        <w:t xml:space="preserve"> </w:t>
      </w:r>
      <w:r w:rsidR="007D5382">
        <w:rPr>
          <w:szCs w:val="20"/>
          <w:lang w:val="en-US"/>
        </w:rPr>
        <w:t>As our task did not involve neutral incentive trials, no difference in cue-P2 and cue-P3 amplitudes may indicate comparable motivational salience for both incentive contexts, at least at the cue processing stage</w:t>
      </w:r>
      <w:r w:rsidR="00E62DAC">
        <w:rPr>
          <w:szCs w:val="20"/>
          <w:lang w:val="en-US"/>
        </w:rPr>
        <w:t>.</w:t>
      </w:r>
      <w:r w:rsidR="00107F08">
        <w:rPr>
          <w:szCs w:val="20"/>
          <w:lang w:val="en-US"/>
        </w:rPr>
        <w:t xml:space="preserve"> </w:t>
      </w:r>
      <w:r w:rsidR="000A38F7">
        <w:rPr>
          <w:szCs w:val="20"/>
          <w:lang w:val="en-US"/>
        </w:rPr>
        <w:t>See Figure 7</w:t>
      </w:r>
      <w:r w:rsidR="00896023">
        <w:rPr>
          <w:szCs w:val="20"/>
          <w:lang w:val="en-US"/>
        </w:rPr>
        <w:t xml:space="preserve"> for a visualization of results.</w:t>
      </w:r>
    </w:p>
    <w:p w14:paraId="6E0DCB80" w14:textId="2244D0B5" w:rsidR="00FD7EC1" w:rsidRDefault="00FD7EC1" w:rsidP="009D736D">
      <w:pPr>
        <w:spacing w:line="276" w:lineRule="auto"/>
        <w:jc w:val="both"/>
        <w:rPr>
          <w:szCs w:val="20"/>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0"/>
      </w:tblGrid>
      <w:tr w:rsidR="00FD7EC1" w14:paraId="3F18BEDE" w14:textId="77777777" w:rsidTr="00FD7EC1">
        <w:tc>
          <w:tcPr>
            <w:tcW w:w="6750" w:type="dxa"/>
          </w:tcPr>
          <w:p w14:paraId="243FCFEF" w14:textId="1D4219C1" w:rsidR="00FD7EC1" w:rsidRDefault="00FD7EC1" w:rsidP="009D736D">
            <w:pPr>
              <w:spacing w:line="276" w:lineRule="auto"/>
              <w:jc w:val="both"/>
              <w:rPr>
                <w:sz w:val="24"/>
                <w:lang w:val="en-US"/>
              </w:rPr>
            </w:pPr>
            <w:r w:rsidRPr="00B84F0F">
              <w:rPr>
                <w:rFonts w:cstheme="minorHAnsi"/>
                <w:noProof/>
                <w:sz w:val="20"/>
                <w:szCs w:val="20"/>
                <w:lang w:eastAsia="de-DE"/>
              </w:rPr>
              <w:drawing>
                <wp:inline distT="0" distB="0" distL="0" distR="0" wp14:anchorId="0BE2B664" wp14:editId="137BD36D">
                  <wp:extent cx="4071620" cy="2329132"/>
                  <wp:effectExtent l="0" t="0" r="5080" b="0"/>
                  <wp:docPr id="10" name="Grafik 10" descr="T:\Users\Rebecca\3_Paper\2022_MIFLAT_taskEffects\Überarbeitung\Supplement\Figures_highRes\Supplement Fig 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Users\Rebecca\3_Paper\2022_MIFLAT_taskEffects\Überarbeitung\Supplement\Figures_highRes\Supplement Fig 4.tif"/>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6322" t="4193" r="12993" b="55373"/>
                          <a:stretch/>
                        </pic:blipFill>
                        <pic:spPr bwMode="auto">
                          <a:xfrm>
                            <a:off x="0" y="0"/>
                            <a:ext cx="4071954" cy="232932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D7EC1" w14:paraId="64CB1849" w14:textId="77777777" w:rsidTr="00FD7EC1">
        <w:tc>
          <w:tcPr>
            <w:tcW w:w="6750" w:type="dxa"/>
          </w:tcPr>
          <w:p w14:paraId="6A4D3F6A" w14:textId="77777777" w:rsidR="00FD7EC1" w:rsidRDefault="00FD7EC1" w:rsidP="00FD7EC1">
            <w:pPr>
              <w:jc w:val="both"/>
              <w:rPr>
                <w:sz w:val="18"/>
                <w:lang w:val="en-US"/>
              </w:rPr>
            </w:pPr>
            <w:r>
              <w:rPr>
                <w:sz w:val="18"/>
                <w:lang w:val="en-US"/>
              </w:rPr>
              <w:t>FIGURE 7</w:t>
            </w:r>
            <w:r w:rsidRPr="00CF2D76">
              <w:rPr>
                <w:sz w:val="18"/>
                <w:lang w:val="en-US"/>
              </w:rPr>
              <w:t xml:space="preserve"> | Time course of </w:t>
            </w:r>
            <w:r>
              <w:rPr>
                <w:sz w:val="18"/>
                <w:lang w:val="en-US"/>
              </w:rPr>
              <w:t>cue</w:t>
            </w:r>
            <w:r w:rsidRPr="00CF2D76">
              <w:rPr>
                <w:sz w:val="18"/>
                <w:lang w:val="en-US"/>
              </w:rPr>
              <w:t xml:space="preserve">-locked regression effects for regressor context (loss, gain). Grand average event-related potential (ERP) waveforms are depicted in the second row, </w:t>
            </w:r>
            <w:r>
              <w:rPr>
                <w:sz w:val="18"/>
                <w:lang w:val="en-US"/>
              </w:rPr>
              <w:t>cue</w:t>
            </w:r>
            <w:r w:rsidRPr="00CF2D76">
              <w:rPr>
                <w:sz w:val="18"/>
                <w:lang w:val="en-US"/>
              </w:rPr>
              <w:t xml:space="preserve">-locked for </w:t>
            </w:r>
            <w:r>
              <w:rPr>
                <w:sz w:val="18"/>
                <w:lang w:val="en-US"/>
              </w:rPr>
              <w:t>all</w:t>
            </w:r>
            <w:r w:rsidRPr="00CF2D76">
              <w:rPr>
                <w:sz w:val="18"/>
                <w:lang w:val="en-US"/>
              </w:rPr>
              <w:t xml:space="preserve"> trials. Shadows indicate the SEM. Gray shading behind the </w:t>
            </w:r>
            <w:r>
              <w:rPr>
                <w:sz w:val="18"/>
                <w:lang w:val="en-US"/>
              </w:rPr>
              <w:t xml:space="preserve">waveforms indicate significance. </w:t>
            </w:r>
            <w:r w:rsidRPr="00CF2D76">
              <w:rPr>
                <w:sz w:val="18"/>
                <w:lang w:val="en-US"/>
              </w:rPr>
              <w:t>The first row represent</w:t>
            </w:r>
            <w:r>
              <w:rPr>
                <w:sz w:val="18"/>
                <w:lang w:val="en-US"/>
              </w:rPr>
              <w:t>s</w:t>
            </w:r>
            <w:r w:rsidRPr="00CF2D76">
              <w:rPr>
                <w:sz w:val="18"/>
                <w:lang w:val="en-US"/>
              </w:rPr>
              <w:t xml:space="preserve"> topographical maps of the associations between EEG activity and the </w:t>
            </w:r>
            <w:r>
              <w:rPr>
                <w:sz w:val="18"/>
                <w:lang w:val="en-US"/>
              </w:rPr>
              <w:t>context</w:t>
            </w:r>
            <w:r w:rsidRPr="00CF2D76">
              <w:rPr>
                <w:sz w:val="18"/>
                <w:lang w:val="en-US"/>
              </w:rPr>
              <w:t xml:space="preserve"> regressor. </w:t>
            </w:r>
          </w:p>
          <w:p w14:paraId="335F2995" w14:textId="77777777" w:rsidR="00FD7EC1" w:rsidRDefault="00FD7EC1" w:rsidP="009D736D">
            <w:pPr>
              <w:spacing w:line="276" w:lineRule="auto"/>
              <w:jc w:val="both"/>
              <w:rPr>
                <w:sz w:val="24"/>
                <w:lang w:val="en-US"/>
              </w:rPr>
            </w:pPr>
          </w:p>
        </w:tc>
      </w:tr>
    </w:tbl>
    <w:p w14:paraId="4507761D" w14:textId="77777777" w:rsidR="00FD7EC1" w:rsidRPr="002231EB" w:rsidRDefault="00FD7EC1" w:rsidP="009D736D">
      <w:pPr>
        <w:spacing w:line="276" w:lineRule="auto"/>
        <w:jc w:val="both"/>
        <w:rPr>
          <w:sz w:val="24"/>
          <w:lang w:val="en-US"/>
        </w:rPr>
      </w:pPr>
    </w:p>
    <w:p w14:paraId="3CD433BF" w14:textId="3086AFD5" w:rsidR="0074664B" w:rsidRPr="00C52B0E" w:rsidRDefault="00B84F0F" w:rsidP="00C52B0E">
      <w:pPr>
        <w:spacing w:line="276" w:lineRule="auto"/>
        <w:jc w:val="both"/>
        <w:rPr>
          <w:rFonts w:cstheme="minorHAnsi"/>
          <w:sz w:val="20"/>
          <w:szCs w:val="20"/>
          <w:lang w:val="en-US"/>
        </w:rPr>
      </w:pPr>
      <w:r w:rsidRPr="00B84F0F">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4DE81BF3" w14:textId="77777777" w:rsidR="00CF7218" w:rsidRDefault="00CF7218" w:rsidP="001F49C2">
      <w:pPr>
        <w:pStyle w:val="EndNoteBibliographyTitle"/>
      </w:pPr>
    </w:p>
    <w:p w14:paraId="7B51B401" w14:textId="77777777" w:rsidR="00CF7218" w:rsidRDefault="00CF7218" w:rsidP="001F49C2">
      <w:pPr>
        <w:pStyle w:val="EndNoteBibliographyTitle"/>
      </w:pPr>
    </w:p>
    <w:p w14:paraId="506A32F2" w14:textId="77777777" w:rsidR="00CF7218" w:rsidRDefault="00CF7218" w:rsidP="001F49C2">
      <w:pPr>
        <w:pStyle w:val="EndNoteBibliographyTitle"/>
      </w:pPr>
    </w:p>
    <w:p w14:paraId="32D8C06A" w14:textId="77777777" w:rsidR="00401CF4" w:rsidRDefault="00401CF4">
      <w:pPr>
        <w:rPr>
          <w:rFonts w:ascii="Calibri" w:hAnsi="Calibri" w:cs="Calibri"/>
          <w:noProof/>
          <w:lang w:val="en-US"/>
        </w:rPr>
      </w:pPr>
      <w:r>
        <w:br w:type="page"/>
      </w:r>
    </w:p>
    <w:bookmarkStart w:id="0" w:name="_GoBack"/>
    <w:bookmarkEnd w:id="0"/>
    <w:p w14:paraId="048A8FC0" w14:textId="77AFEB09" w:rsidR="00064F72" w:rsidRPr="00064F72" w:rsidRDefault="00341919" w:rsidP="00064F72">
      <w:pPr>
        <w:pStyle w:val="EndNoteBibliographyTitle"/>
      </w:pPr>
      <w:r>
        <w:fldChar w:fldCharType="begin"/>
      </w:r>
      <w:r>
        <w:instrText xml:space="preserve"> ADDIN EN.REFLIST </w:instrText>
      </w:r>
      <w:r>
        <w:fldChar w:fldCharType="separate"/>
      </w:r>
      <w:r w:rsidR="00064F72" w:rsidRPr="00064F72">
        <w:t>References</w:t>
      </w:r>
    </w:p>
    <w:p w14:paraId="30B5C502" w14:textId="77777777" w:rsidR="00064F72" w:rsidRPr="00064F72" w:rsidRDefault="00064F72" w:rsidP="00064F72">
      <w:pPr>
        <w:pStyle w:val="EndNoteBibliographyTitle"/>
      </w:pPr>
    </w:p>
    <w:p w14:paraId="072118BA" w14:textId="77777777" w:rsidR="00064F72" w:rsidRPr="00064F72" w:rsidRDefault="00064F72" w:rsidP="00064F72">
      <w:pPr>
        <w:pStyle w:val="EndNoteBibliography"/>
        <w:spacing w:after="0"/>
        <w:ind w:left="720" w:hanging="720"/>
      </w:pPr>
      <w:r w:rsidRPr="00064F72">
        <w:t>1</w:t>
      </w:r>
      <w:r w:rsidRPr="00064F72">
        <w:tab/>
        <w:t xml:space="preserve">Cohen, J. D., Botvinick, M. &amp; Carter, C. S. Anterior cingulate and prefrontal cortex: who's in control? </w:t>
      </w:r>
      <w:r w:rsidRPr="00064F72">
        <w:rPr>
          <w:i/>
        </w:rPr>
        <w:t>Nature neuroscience</w:t>
      </w:r>
      <w:r w:rsidRPr="00064F72">
        <w:t xml:space="preserve"> </w:t>
      </w:r>
      <w:r w:rsidRPr="00064F72">
        <w:rPr>
          <w:b/>
        </w:rPr>
        <w:t>3</w:t>
      </w:r>
      <w:r w:rsidRPr="00064F72">
        <w:t>, 421 (2000).</w:t>
      </w:r>
    </w:p>
    <w:p w14:paraId="4A10DFCE" w14:textId="77777777" w:rsidR="00064F72" w:rsidRPr="00064F72" w:rsidRDefault="00064F72" w:rsidP="00064F72">
      <w:pPr>
        <w:pStyle w:val="EndNoteBibliography"/>
        <w:spacing w:after="0"/>
        <w:ind w:left="720" w:hanging="720"/>
      </w:pPr>
      <w:r w:rsidRPr="00064F72">
        <w:t>2</w:t>
      </w:r>
      <w:r w:rsidRPr="00064F72">
        <w:tab/>
        <w:t xml:space="preserve">Benjamini, Y. &amp; Yekutieli, D. The control of the false discovery rate in multiple testing under dependency. </w:t>
      </w:r>
      <w:r w:rsidRPr="00064F72">
        <w:rPr>
          <w:i/>
        </w:rPr>
        <w:t>Annals of statistics</w:t>
      </w:r>
      <w:r w:rsidRPr="00064F72">
        <w:t>, 1165-1188 (2001).</w:t>
      </w:r>
    </w:p>
    <w:p w14:paraId="75881E84" w14:textId="77777777" w:rsidR="00064F72" w:rsidRPr="00064F72" w:rsidRDefault="00064F72" w:rsidP="00064F72">
      <w:pPr>
        <w:pStyle w:val="EndNoteBibliography"/>
        <w:spacing w:after="0"/>
        <w:ind w:left="720" w:hanging="720"/>
      </w:pPr>
      <w:r w:rsidRPr="00064F72">
        <w:t>3</w:t>
      </w:r>
      <w:r w:rsidRPr="00064F72">
        <w:tab/>
        <w:t xml:space="preserve">Doñamayor, N., Schoenfeld, M. A. &amp; Münte, T. F. Magneto-and electroencephalographic manifestations of reward anticipation and delivery. </w:t>
      </w:r>
      <w:r w:rsidRPr="00064F72">
        <w:rPr>
          <w:i/>
        </w:rPr>
        <w:t>Neuroimage</w:t>
      </w:r>
      <w:r w:rsidRPr="00064F72">
        <w:t xml:space="preserve"> </w:t>
      </w:r>
      <w:r w:rsidRPr="00064F72">
        <w:rPr>
          <w:b/>
        </w:rPr>
        <w:t>62</w:t>
      </w:r>
      <w:r w:rsidRPr="00064F72">
        <w:t>, 17-29 (2012).</w:t>
      </w:r>
    </w:p>
    <w:p w14:paraId="12BA989E" w14:textId="77777777" w:rsidR="00064F72" w:rsidRPr="00064F72" w:rsidRDefault="00064F72" w:rsidP="00064F72">
      <w:pPr>
        <w:pStyle w:val="EndNoteBibliography"/>
        <w:spacing w:after="0"/>
        <w:ind w:left="720" w:hanging="720"/>
      </w:pPr>
      <w:r w:rsidRPr="00064F72">
        <w:t>4</w:t>
      </w:r>
      <w:r w:rsidRPr="00064F72">
        <w:tab/>
        <w:t xml:space="preserve">Flores, A., Münte, T. F. &amp; Donamayor, N. Event-related EEG responses to anticipation and delivery of monetary and social reward. </w:t>
      </w:r>
      <w:r w:rsidRPr="00064F72">
        <w:rPr>
          <w:i/>
        </w:rPr>
        <w:t>Biological psychology</w:t>
      </w:r>
      <w:r w:rsidRPr="00064F72">
        <w:t xml:space="preserve"> </w:t>
      </w:r>
      <w:r w:rsidRPr="00064F72">
        <w:rPr>
          <w:b/>
        </w:rPr>
        <w:t>109</w:t>
      </w:r>
      <w:r w:rsidRPr="00064F72">
        <w:t>, 10-19 (2015).</w:t>
      </w:r>
    </w:p>
    <w:p w14:paraId="2C3A8E5F" w14:textId="77777777" w:rsidR="00064F72" w:rsidRPr="00064F72" w:rsidRDefault="00064F72" w:rsidP="00064F72">
      <w:pPr>
        <w:pStyle w:val="EndNoteBibliography"/>
        <w:spacing w:after="0"/>
        <w:ind w:left="720" w:hanging="720"/>
      </w:pPr>
      <w:r w:rsidRPr="00064F72">
        <w:t>5</w:t>
      </w:r>
      <w:r w:rsidRPr="00064F72">
        <w:tab/>
        <w:t xml:space="preserve">Carlson, J. M. A systematic review of event‐related potentials as outcome measures of attention bias modification. </w:t>
      </w:r>
      <w:r w:rsidRPr="00064F72">
        <w:rPr>
          <w:i/>
        </w:rPr>
        <w:t>Psychophysiology</w:t>
      </w:r>
      <w:r w:rsidRPr="00064F72">
        <w:t xml:space="preserve"> </w:t>
      </w:r>
      <w:r w:rsidRPr="00064F72">
        <w:rPr>
          <w:b/>
        </w:rPr>
        <w:t>58</w:t>
      </w:r>
      <w:r w:rsidRPr="00064F72">
        <w:t>, e13801 (2021).</w:t>
      </w:r>
    </w:p>
    <w:p w14:paraId="71FFFC9C" w14:textId="77777777" w:rsidR="00064F72" w:rsidRPr="00064F72" w:rsidRDefault="00064F72" w:rsidP="00064F72">
      <w:pPr>
        <w:pStyle w:val="EndNoteBibliography"/>
        <w:spacing w:after="0"/>
        <w:ind w:left="720" w:hanging="720"/>
      </w:pPr>
      <w:r w:rsidRPr="00064F72">
        <w:t>6</w:t>
      </w:r>
      <w:r w:rsidRPr="00064F72">
        <w:tab/>
        <w:t xml:space="preserve">Glazer, J. E., Kelley, N. J., Pornpattananangkul, N., Mittal, V. A. &amp; Nusslock, R. Beyond the FRN: Broadening the time-course of EEG and ERP components implicated in reward processing. </w:t>
      </w:r>
      <w:r w:rsidRPr="00064F72">
        <w:rPr>
          <w:i/>
        </w:rPr>
        <w:t>International Journal of Psychophysiology</w:t>
      </w:r>
      <w:r w:rsidRPr="00064F72">
        <w:t xml:space="preserve"> </w:t>
      </w:r>
      <w:r w:rsidRPr="00064F72">
        <w:rPr>
          <w:b/>
        </w:rPr>
        <w:t>132</w:t>
      </w:r>
      <w:r w:rsidRPr="00064F72">
        <w:t>, 184-202 (2018).</w:t>
      </w:r>
    </w:p>
    <w:p w14:paraId="6007669F" w14:textId="77777777" w:rsidR="00064F72" w:rsidRPr="00064F72" w:rsidRDefault="00064F72" w:rsidP="00064F72">
      <w:pPr>
        <w:pStyle w:val="EndNoteBibliography"/>
        <w:spacing w:after="0"/>
        <w:ind w:left="720" w:hanging="720"/>
      </w:pPr>
      <w:r w:rsidRPr="00064F72">
        <w:t>7</w:t>
      </w:r>
      <w:r w:rsidRPr="00064F72">
        <w:tab/>
        <w:t xml:space="preserve">Folstein, J. R. &amp; Van Petten, C. Influence of cognitive control and mismatch on the N2 component of the ERP: a review. </w:t>
      </w:r>
      <w:r w:rsidRPr="00064F72">
        <w:rPr>
          <w:i/>
        </w:rPr>
        <w:t>Psychophysiology</w:t>
      </w:r>
      <w:r w:rsidRPr="00064F72">
        <w:t xml:space="preserve"> </w:t>
      </w:r>
      <w:r w:rsidRPr="00064F72">
        <w:rPr>
          <w:b/>
        </w:rPr>
        <w:t>45</w:t>
      </w:r>
      <w:r w:rsidRPr="00064F72">
        <w:t>, 152-170 (2008).</w:t>
      </w:r>
    </w:p>
    <w:p w14:paraId="49E95660" w14:textId="77777777" w:rsidR="00064F72" w:rsidRPr="00064F72" w:rsidRDefault="00064F72" w:rsidP="00064F72">
      <w:pPr>
        <w:pStyle w:val="EndNoteBibliography"/>
        <w:spacing w:after="0"/>
        <w:ind w:left="720" w:hanging="720"/>
      </w:pPr>
      <w:r w:rsidRPr="00064F72">
        <w:t>8</w:t>
      </w:r>
      <w:r w:rsidRPr="00064F72">
        <w:tab/>
        <w:t xml:space="preserve">Yeung, N. &amp; Sanfey, A. G. Independent coding of reward magnitude and valence in the human brain. </w:t>
      </w:r>
      <w:r w:rsidRPr="00064F72">
        <w:rPr>
          <w:i/>
        </w:rPr>
        <w:t>Journal of Neuroscience</w:t>
      </w:r>
      <w:r w:rsidRPr="00064F72">
        <w:t xml:space="preserve"> </w:t>
      </w:r>
      <w:r w:rsidRPr="00064F72">
        <w:rPr>
          <w:b/>
        </w:rPr>
        <w:t>24</w:t>
      </w:r>
      <w:r w:rsidRPr="00064F72">
        <w:t>, 6258-6264 (2004).</w:t>
      </w:r>
    </w:p>
    <w:p w14:paraId="73ECE411" w14:textId="77777777" w:rsidR="00064F72" w:rsidRPr="00064F72" w:rsidRDefault="00064F72" w:rsidP="00064F72">
      <w:pPr>
        <w:pStyle w:val="EndNoteBibliography"/>
        <w:spacing w:after="0"/>
        <w:ind w:left="720" w:hanging="720"/>
      </w:pPr>
      <w:r w:rsidRPr="00064F72">
        <w:t>9</w:t>
      </w:r>
      <w:r w:rsidRPr="00064F72">
        <w:tab/>
        <w:t xml:space="preserve">Polich, J. &amp; Kok, A. Cognitive and biological determinants of P300: an integrative review. </w:t>
      </w:r>
      <w:r w:rsidRPr="00064F72">
        <w:rPr>
          <w:i/>
        </w:rPr>
        <w:t>Biological psychology</w:t>
      </w:r>
      <w:r w:rsidRPr="00064F72">
        <w:t xml:space="preserve"> </w:t>
      </w:r>
      <w:r w:rsidRPr="00064F72">
        <w:rPr>
          <w:b/>
        </w:rPr>
        <w:t>41</w:t>
      </w:r>
      <w:r w:rsidRPr="00064F72">
        <w:t>, 103-146 (1995).</w:t>
      </w:r>
    </w:p>
    <w:p w14:paraId="10CC7026" w14:textId="77777777" w:rsidR="00064F72" w:rsidRPr="00064F72" w:rsidRDefault="00064F72" w:rsidP="00064F72">
      <w:pPr>
        <w:pStyle w:val="EndNoteBibliography"/>
        <w:ind w:left="720" w:hanging="720"/>
      </w:pPr>
      <w:r w:rsidRPr="00064F72">
        <w:t>10</w:t>
      </w:r>
      <w:r w:rsidRPr="00064F72">
        <w:tab/>
        <w:t>Pfabigan, D. M.</w:t>
      </w:r>
      <w:r w:rsidRPr="00064F72">
        <w:rPr>
          <w:i/>
        </w:rPr>
        <w:t xml:space="preserve"> et al.</w:t>
      </w:r>
      <w:r w:rsidRPr="00064F72">
        <w:t xml:space="preserve"> P300 amplitude variation is related to ventral striatum BOLD response during gain and loss anticipation: an EEG and fMRI experiment. </w:t>
      </w:r>
      <w:r w:rsidRPr="00064F72">
        <w:rPr>
          <w:i/>
        </w:rPr>
        <w:t>NeuroImage</w:t>
      </w:r>
      <w:r w:rsidRPr="00064F72">
        <w:t xml:space="preserve"> </w:t>
      </w:r>
      <w:r w:rsidRPr="00064F72">
        <w:rPr>
          <w:b/>
        </w:rPr>
        <w:t>96</w:t>
      </w:r>
      <w:r w:rsidRPr="00064F72">
        <w:t>, 12-21 (2014).</w:t>
      </w:r>
    </w:p>
    <w:p w14:paraId="1D8B1E77" w14:textId="412A5A06" w:rsidR="009D736D" w:rsidRPr="00CD3A63" w:rsidRDefault="00341919" w:rsidP="0000364C">
      <w:pPr>
        <w:jc w:val="both"/>
        <w:rPr>
          <w:sz w:val="20"/>
          <w:szCs w:val="20"/>
          <w:lang w:val="en-US"/>
        </w:rPr>
      </w:pPr>
      <w:r>
        <w:rPr>
          <w:sz w:val="20"/>
          <w:szCs w:val="20"/>
          <w:lang w:val="en-US"/>
        </w:rPr>
        <w:fldChar w:fldCharType="end"/>
      </w:r>
    </w:p>
    <w:sectPr w:rsidR="009D736D" w:rsidRPr="00CD3A63">
      <w:pgSz w:w="11906" w:h="16838"/>
      <w:pgMar w:top="1417" w:right="1417" w:bottom="1134"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E68467" w16cex:dateUtc="2023-04-16T12:27:00Z"/>
  <w16cex:commentExtensible w16cex:durableId="28034F57" w16cex:dateUtc="2023-05-08T08: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193B823" w16cid:durableId="27E68467"/>
  <w16cid:commentId w16cid:paraId="728CF74C" w16cid:durableId="28034F5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F00A5"/>
    <w:multiLevelType w:val="hybridMultilevel"/>
    <w:tmpl w:val="46D24784"/>
    <w:lvl w:ilvl="0" w:tplc="D8C6C190">
      <w:start w:val="1"/>
      <w:numFmt w:val="bullet"/>
      <w:lvlText w:val="▪"/>
      <w:lvlJc w:val="left"/>
      <w:pPr>
        <w:ind w:left="720" w:hanging="360"/>
      </w:pPr>
      <w:rPr>
        <w:rFonts w:ascii="Calibri" w:hAnsi="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en-US" w:vendorID="64" w:dllVersion="4096" w:nlCheck="1" w:checkStyle="0"/>
  <w:activeWritingStyle w:appName="MSWord" w:lang="en-US" w:vendorID="64" w:dllVersion="0" w:nlCheck="1" w:checkStyle="0"/>
  <w:activeWritingStyle w:appName="MSWord" w:lang="de-DE" w:vendorID="64" w:dllVersion="0" w:nlCheck="1" w:checkStyle="0"/>
  <w:activeWritingStyle w:appName="MSWord" w:lang="en-GB" w:vendorID="64" w:dllVersion="0" w:nlCheck="1" w:checkStyle="0"/>
  <w:activeWritingStyle w:appName="MSWord" w:lang="en-GB" w:vendorID="64" w:dllVersion="6" w:nlCheck="1" w:checkStyle="1"/>
  <w:activeWritingStyle w:appName="MSWord" w:lang="de-DE" w:vendorID="64" w:dllVersion="4096" w:nlCheck="1" w:checkStyle="0"/>
  <w:activeWritingStyle w:appName="MSWord" w:lang="en-GB" w:vendorID="64" w:dllVersion="4096" w:nlCheck="1" w:checkStyle="0"/>
  <w:activeWritingStyle w:appName="MSWord" w:lang="en-US" w:vendorID="64" w:dllVersion="131078" w:nlCheck="1" w:checkStyle="1"/>
  <w:activeWritingStyle w:appName="MSWord" w:lang="de-DE" w:vendorID="64" w:dllVersion="131078" w:nlCheck="1" w:checkStyle="0"/>
  <w:activeWritingStyle w:appName="MSWord" w:lang="en-GB" w:vendorID="64" w:dllVersion="131078" w:nlCheck="1" w:checkStyle="1"/>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py&lt;/Style&gt;&lt;LeftDelim&gt;{&lt;/LeftDelim&gt;&lt;RightDelim&gt;}&lt;/RightDelim&gt;&lt;FontName&gt;Calibri&lt;/FontName&gt;&lt;FontSize&gt;11&lt;/FontSize&gt;&lt;ReflistTitle&gt;References&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dvtae0pgtp9wced551vasd8d9f5frtpw9wd&quot;&gt;MIFLAT&lt;record-ids&gt;&lt;item&gt;42&lt;/item&gt;&lt;item&gt;46&lt;/item&gt;&lt;item&gt;363&lt;/item&gt;&lt;item&gt;414&lt;/item&gt;&lt;item&gt;415&lt;/item&gt;&lt;item&gt;420&lt;/item&gt;&lt;item&gt;422&lt;/item&gt;&lt;item&gt;423&lt;/item&gt;&lt;item&gt;424&lt;/item&gt;&lt;/record-ids&gt;&lt;/item&gt;&lt;/Libraries&gt;"/>
  </w:docVars>
  <w:rsids>
    <w:rsidRoot w:val="004C320B"/>
    <w:rsid w:val="000001F6"/>
    <w:rsid w:val="00000695"/>
    <w:rsid w:val="0000364C"/>
    <w:rsid w:val="00023FDC"/>
    <w:rsid w:val="00024CEF"/>
    <w:rsid w:val="000265F0"/>
    <w:rsid w:val="00027EAE"/>
    <w:rsid w:val="000475E3"/>
    <w:rsid w:val="000476E8"/>
    <w:rsid w:val="000478D8"/>
    <w:rsid w:val="0005499A"/>
    <w:rsid w:val="000569A0"/>
    <w:rsid w:val="00056CA2"/>
    <w:rsid w:val="00064F72"/>
    <w:rsid w:val="00072758"/>
    <w:rsid w:val="00073EAA"/>
    <w:rsid w:val="00075882"/>
    <w:rsid w:val="00076C9A"/>
    <w:rsid w:val="00092693"/>
    <w:rsid w:val="000A01FD"/>
    <w:rsid w:val="000A38F7"/>
    <w:rsid w:val="000B5BE2"/>
    <w:rsid w:val="000C2B67"/>
    <w:rsid w:val="000D014D"/>
    <w:rsid w:val="000D0C24"/>
    <w:rsid w:val="000D2E7D"/>
    <w:rsid w:val="000D319B"/>
    <w:rsid w:val="000E671C"/>
    <w:rsid w:val="000F3CEF"/>
    <w:rsid w:val="000F4E08"/>
    <w:rsid w:val="000F7FB8"/>
    <w:rsid w:val="00100B0D"/>
    <w:rsid w:val="00102C83"/>
    <w:rsid w:val="00104752"/>
    <w:rsid w:val="00107F08"/>
    <w:rsid w:val="00107F59"/>
    <w:rsid w:val="0011416F"/>
    <w:rsid w:val="00123750"/>
    <w:rsid w:val="00127F3E"/>
    <w:rsid w:val="001309A5"/>
    <w:rsid w:val="00142CB9"/>
    <w:rsid w:val="001576F7"/>
    <w:rsid w:val="00167DDC"/>
    <w:rsid w:val="00170440"/>
    <w:rsid w:val="00173A82"/>
    <w:rsid w:val="001873D1"/>
    <w:rsid w:val="001B1FB3"/>
    <w:rsid w:val="001B2BE2"/>
    <w:rsid w:val="001D3291"/>
    <w:rsid w:val="001E628A"/>
    <w:rsid w:val="001F13FD"/>
    <w:rsid w:val="001F49C2"/>
    <w:rsid w:val="002015C7"/>
    <w:rsid w:val="00210512"/>
    <w:rsid w:val="00210B8A"/>
    <w:rsid w:val="0021410C"/>
    <w:rsid w:val="002231EB"/>
    <w:rsid w:val="00230640"/>
    <w:rsid w:val="002414F6"/>
    <w:rsid w:val="0024470C"/>
    <w:rsid w:val="00246430"/>
    <w:rsid w:val="00251CF5"/>
    <w:rsid w:val="0025296C"/>
    <w:rsid w:val="002540A8"/>
    <w:rsid w:val="00254B9A"/>
    <w:rsid w:val="0026270A"/>
    <w:rsid w:val="002731E6"/>
    <w:rsid w:val="002840BB"/>
    <w:rsid w:val="00287B28"/>
    <w:rsid w:val="002945B9"/>
    <w:rsid w:val="002953AA"/>
    <w:rsid w:val="002959D1"/>
    <w:rsid w:val="002A18E8"/>
    <w:rsid w:val="002B2241"/>
    <w:rsid w:val="002B6732"/>
    <w:rsid w:val="002B69A4"/>
    <w:rsid w:val="002E2DED"/>
    <w:rsid w:val="002E36AE"/>
    <w:rsid w:val="00300810"/>
    <w:rsid w:val="00303536"/>
    <w:rsid w:val="00305D2A"/>
    <w:rsid w:val="00306CB2"/>
    <w:rsid w:val="00313A28"/>
    <w:rsid w:val="00320A13"/>
    <w:rsid w:val="003253F2"/>
    <w:rsid w:val="00326875"/>
    <w:rsid w:val="0033080B"/>
    <w:rsid w:val="003319BA"/>
    <w:rsid w:val="00341919"/>
    <w:rsid w:val="00347BD3"/>
    <w:rsid w:val="00352023"/>
    <w:rsid w:val="00360DC2"/>
    <w:rsid w:val="00365616"/>
    <w:rsid w:val="00366860"/>
    <w:rsid w:val="00371E58"/>
    <w:rsid w:val="003831A1"/>
    <w:rsid w:val="0038479A"/>
    <w:rsid w:val="003938C7"/>
    <w:rsid w:val="00396BC7"/>
    <w:rsid w:val="003A39A3"/>
    <w:rsid w:val="003A6F26"/>
    <w:rsid w:val="003B7015"/>
    <w:rsid w:val="003C2060"/>
    <w:rsid w:val="003C751F"/>
    <w:rsid w:val="003D2CA0"/>
    <w:rsid w:val="003D6C84"/>
    <w:rsid w:val="003E0ACE"/>
    <w:rsid w:val="003F0F56"/>
    <w:rsid w:val="00401A77"/>
    <w:rsid w:val="00401CF4"/>
    <w:rsid w:val="00407093"/>
    <w:rsid w:val="004173A7"/>
    <w:rsid w:val="00427BDF"/>
    <w:rsid w:val="00440AF3"/>
    <w:rsid w:val="00442D1D"/>
    <w:rsid w:val="0046306C"/>
    <w:rsid w:val="00466EF5"/>
    <w:rsid w:val="004828EB"/>
    <w:rsid w:val="00497F86"/>
    <w:rsid w:val="004B14AC"/>
    <w:rsid w:val="004B4A0B"/>
    <w:rsid w:val="004B54F0"/>
    <w:rsid w:val="004C320B"/>
    <w:rsid w:val="004D4BDC"/>
    <w:rsid w:val="004D543A"/>
    <w:rsid w:val="004E0805"/>
    <w:rsid w:val="004F4032"/>
    <w:rsid w:val="00506AE8"/>
    <w:rsid w:val="00506D6F"/>
    <w:rsid w:val="00533887"/>
    <w:rsid w:val="00544FBE"/>
    <w:rsid w:val="0055190E"/>
    <w:rsid w:val="005531D6"/>
    <w:rsid w:val="0057391C"/>
    <w:rsid w:val="005847FE"/>
    <w:rsid w:val="00586B60"/>
    <w:rsid w:val="00586F8C"/>
    <w:rsid w:val="00594DC8"/>
    <w:rsid w:val="005A2010"/>
    <w:rsid w:val="005B4509"/>
    <w:rsid w:val="005B5972"/>
    <w:rsid w:val="005C0089"/>
    <w:rsid w:val="005C5CCF"/>
    <w:rsid w:val="005D61CD"/>
    <w:rsid w:val="005E5939"/>
    <w:rsid w:val="0060051F"/>
    <w:rsid w:val="00606FFC"/>
    <w:rsid w:val="00607123"/>
    <w:rsid w:val="00617DEC"/>
    <w:rsid w:val="00626F79"/>
    <w:rsid w:val="00630767"/>
    <w:rsid w:val="00642A60"/>
    <w:rsid w:val="00645881"/>
    <w:rsid w:val="006554A5"/>
    <w:rsid w:val="00656F33"/>
    <w:rsid w:val="00657789"/>
    <w:rsid w:val="00664B26"/>
    <w:rsid w:val="00667D27"/>
    <w:rsid w:val="00671279"/>
    <w:rsid w:val="00671C44"/>
    <w:rsid w:val="00672630"/>
    <w:rsid w:val="006818DD"/>
    <w:rsid w:val="0068725D"/>
    <w:rsid w:val="00694E3B"/>
    <w:rsid w:val="006978F6"/>
    <w:rsid w:val="006A6619"/>
    <w:rsid w:val="006A750B"/>
    <w:rsid w:val="006C3212"/>
    <w:rsid w:val="006C6B47"/>
    <w:rsid w:val="006D1891"/>
    <w:rsid w:val="006D5D25"/>
    <w:rsid w:val="006D6886"/>
    <w:rsid w:val="006E26E4"/>
    <w:rsid w:val="006E5DCB"/>
    <w:rsid w:val="006E6DD0"/>
    <w:rsid w:val="006F07A6"/>
    <w:rsid w:val="007263DA"/>
    <w:rsid w:val="00740ADE"/>
    <w:rsid w:val="00742359"/>
    <w:rsid w:val="00745749"/>
    <w:rsid w:val="0074664B"/>
    <w:rsid w:val="00747A11"/>
    <w:rsid w:val="00752700"/>
    <w:rsid w:val="00754412"/>
    <w:rsid w:val="007552C9"/>
    <w:rsid w:val="00760D98"/>
    <w:rsid w:val="00780ABC"/>
    <w:rsid w:val="00792731"/>
    <w:rsid w:val="007A4F41"/>
    <w:rsid w:val="007A7691"/>
    <w:rsid w:val="007B2D1D"/>
    <w:rsid w:val="007B319D"/>
    <w:rsid w:val="007B5271"/>
    <w:rsid w:val="007C38FA"/>
    <w:rsid w:val="007D0528"/>
    <w:rsid w:val="007D204D"/>
    <w:rsid w:val="007D5382"/>
    <w:rsid w:val="007D60FC"/>
    <w:rsid w:val="007D66A1"/>
    <w:rsid w:val="007E201A"/>
    <w:rsid w:val="007E365A"/>
    <w:rsid w:val="007F56A8"/>
    <w:rsid w:val="007F57E1"/>
    <w:rsid w:val="008044B9"/>
    <w:rsid w:val="008059F0"/>
    <w:rsid w:val="00820F01"/>
    <w:rsid w:val="00830F58"/>
    <w:rsid w:val="00834ABF"/>
    <w:rsid w:val="00837958"/>
    <w:rsid w:val="008652EE"/>
    <w:rsid w:val="00875D5A"/>
    <w:rsid w:val="00876380"/>
    <w:rsid w:val="00877FEE"/>
    <w:rsid w:val="00880490"/>
    <w:rsid w:val="00896023"/>
    <w:rsid w:val="008A4285"/>
    <w:rsid w:val="008B011F"/>
    <w:rsid w:val="008B09A5"/>
    <w:rsid w:val="008C304B"/>
    <w:rsid w:val="008C5218"/>
    <w:rsid w:val="008C5D7D"/>
    <w:rsid w:val="008D1B65"/>
    <w:rsid w:val="008E1F2F"/>
    <w:rsid w:val="008E5C36"/>
    <w:rsid w:val="008E6E7B"/>
    <w:rsid w:val="008E763E"/>
    <w:rsid w:val="008F6B96"/>
    <w:rsid w:val="009014E8"/>
    <w:rsid w:val="009022DF"/>
    <w:rsid w:val="00907023"/>
    <w:rsid w:val="009137BA"/>
    <w:rsid w:val="00913A12"/>
    <w:rsid w:val="00924AE0"/>
    <w:rsid w:val="00934F82"/>
    <w:rsid w:val="00934FF8"/>
    <w:rsid w:val="009430C2"/>
    <w:rsid w:val="00944019"/>
    <w:rsid w:val="00954F03"/>
    <w:rsid w:val="0095584D"/>
    <w:rsid w:val="009674DC"/>
    <w:rsid w:val="009A6D80"/>
    <w:rsid w:val="009B5146"/>
    <w:rsid w:val="009B785A"/>
    <w:rsid w:val="009B7BFA"/>
    <w:rsid w:val="009C1EB1"/>
    <w:rsid w:val="009C7865"/>
    <w:rsid w:val="009D46BB"/>
    <w:rsid w:val="009D736D"/>
    <w:rsid w:val="009E61C1"/>
    <w:rsid w:val="009E778C"/>
    <w:rsid w:val="009E7A64"/>
    <w:rsid w:val="009F18FF"/>
    <w:rsid w:val="009F2E11"/>
    <w:rsid w:val="009F34A3"/>
    <w:rsid w:val="00A03EDA"/>
    <w:rsid w:val="00A06A7E"/>
    <w:rsid w:val="00A11BF8"/>
    <w:rsid w:val="00A169B6"/>
    <w:rsid w:val="00A2213D"/>
    <w:rsid w:val="00A23A12"/>
    <w:rsid w:val="00A27028"/>
    <w:rsid w:val="00A34650"/>
    <w:rsid w:val="00A35EF3"/>
    <w:rsid w:val="00A41A33"/>
    <w:rsid w:val="00A43F54"/>
    <w:rsid w:val="00A474F7"/>
    <w:rsid w:val="00A53124"/>
    <w:rsid w:val="00A546B7"/>
    <w:rsid w:val="00A556B5"/>
    <w:rsid w:val="00A56427"/>
    <w:rsid w:val="00A709C7"/>
    <w:rsid w:val="00A73910"/>
    <w:rsid w:val="00A74B27"/>
    <w:rsid w:val="00A80A67"/>
    <w:rsid w:val="00A907A7"/>
    <w:rsid w:val="00A96268"/>
    <w:rsid w:val="00AD5593"/>
    <w:rsid w:val="00AD71CF"/>
    <w:rsid w:val="00AE0B69"/>
    <w:rsid w:val="00AE2F4A"/>
    <w:rsid w:val="00AF731F"/>
    <w:rsid w:val="00B03EA0"/>
    <w:rsid w:val="00B072B2"/>
    <w:rsid w:val="00B1398A"/>
    <w:rsid w:val="00B148A0"/>
    <w:rsid w:val="00B17309"/>
    <w:rsid w:val="00B24BF2"/>
    <w:rsid w:val="00B27664"/>
    <w:rsid w:val="00B37FCA"/>
    <w:rsid w:val="00B43B76"/>
    <w:rsid w:val="00B62248"/>
    <w:rsid w:val="00B632E7"/>
    <w:rsid w:val="00B67A05"/>
    <w:rsid w:val="00B8476D"/>
    <w:rsid w:val="00B8481B"/>
    <w:rsid w:val="00B84F0F"/>
    <w:rsid w:val="00B86E46"/>
    <w:rsid w:val="00B90A14"/>
    <w:rsid w:val="00BB7BC2"/>
    <w:rsid w:val="00BC2383"/>
    <w:rsid w:val="00BE04A4"/>
    <w:rsid w:val="00BE0992"/>
    <w:rsid w:val="00BE29EB"/>
    <w:rsid w:val="00BE30A6"/>
    <w:rsid w:val="00BE6D2D"/>
    <w:rsid w:val="00BF39CE"/>
    <w:rsid w:val="00BF4F1B"/>
    <w:rsid w:val="00C01BAA"/>
    <w:rsid w:val="00C01E7A"/>
    <w:rsid w:val="00C04EFD"/>
    <w:rsid w:val="00C1070A"/>
    <w:rsid w:val="00C109D1"/>
    <w:rsid w:val="00C17917"/>
    <w:rsid w:val="00C224D0"/>
    <w:rsid w:val="00C3296C"/>
    <w:rsid w:val="00C41264"/>
    <w:rsid w:val="00C477B0"/>
    <w:rsid w:val="00C52B0E"/>
    <w:rsid w:val="00C53889"/>
    <w:rsid w:val="00C64A1F"/>
    <w:rsid w:val="00C7176B"/>
    <w:rsid w:val="00C84C18"/>
    <w:rsid w:val="00C924BC"/>
    <w:rsid w:val="00C94A04"/>
    <w:rsid w:val="00CB3553"/>
    <w:rsid w:val="00CB55C4"/>
    <w:rsid w:val="00CC056F"/>
    <w:rsid w:val="00CC21E8"/>
    <w:rsid w:val="00CC6C10"/>
    <w:rsid w:val="00CD3A63"/>
    <w:rsid w:val="00CD610B"/>
    <w:rsid w:val="00CD7322"/>
    <w:rsid w:val="00CE7A34"/>
    <w:rsid w:val="00CF623B"/>
    <w:rsid w:val="00CF6DE5"/>
    <w:rsid w:val="00CF7218"/>
    <w:rsid w:val="00D14C41"/>
    <w:rsid w:val="00D20D05"/>
    <w:rsid w:val="00D21ABF"/>
    <w:rsid w:val="00D2239D"/>
    <w:rsid w:val="00D30139"/>
    <w:rsid w:val="00D418CD"/>
    <w:rsid w:val="00D43422"/>
    <w:rsid w:val="00D5256F"/>
    <w:rsid w:val="00D5312B"/>
    <w:rsid w:val="00D54806"/>
    <w:rsid w:val="00D60D82"/>
    <w:rsid w:val="00D64A89"/>
    <w:rsid w:val="00D64C5E"/>
    <w:rsid w:val="00D65196"/>
    <w:rsid w:val="00D75648"/>
    <w:rsid w:val="00D928E7"/>
    <w:rsid w:val="00D958DA"/>
    <w:rsid w:val="00DA4FAE"/>
    <w:rsid w:val="00DA53C3"/>
    <w:rsid w:val="00DA75B4"/>
    <w:rsid w:val="00DC4EBE"/>
    <w:rsid w:val="00DD0807"/>
    <w:rsid w:val="00DD6B3A"/>
    <w:rsid w:val="00DE0997"/>
    <w:rsid w:val="00DE40DF"/>
    <w:rsid w:val="00DF127F"/>
    <w:rsid w:val="00DF2E89"/>
    <w:rsid w:val="00DF4E47"/>
    <w:rsid w:val="00E178A9"/>
    <w:rsid w:val="00E230C9"/>
    <w:rsid w:val="00E24DBD"/>
    <w:rsid w:val="00E45017"/>
    <w:rsid w:val="00E5098E"/>
    <w:rsid w:val="00E548C0"/>
    <w:rsid w:val="00E62DAC"/>
    <w:rsid w:val="00E67A0B"/>
    <w:rsid w:val="00E74526"/>
    <w:rsid w:val="00E808A4"/>
    <w:rsid w:val="00E81DB5"/>
    <w:rsid w:val="00E82FAE"/>
    <w:rsid w:val="00E926E4"/>
    <w:rsid w:val="00E96623"/>
    <w:rsid w:val="00EC5EEB"/>
    <w:rsid w:val="00ED1447"/>
    <w:rsid w:val="00EF113B"/>
    <w:rsid w:val="00F013E5"/>
    <w:rsid w:val="00F163E8"/>
    <w:rsid w:val="00F21569"/>
    <w:rsid w:val="00F30F1B"/>
    <w:rsid w:val="00F33D69"/>
    <w:rsid w:val="00F363A9"/>
    <w:rsid w:val="00F44169"/>
    <w:rsid w:val="00F45BED"/>
    <w:rsid w:val="00F47100"/>
    <w:rsid w:val="00F73FB3"/>
    <w:rsid w:val="00F83EDC"/>
    <w:rsid w:val="00F85BA8"/>
    <w:rsid w:val="00F9206A"/>
    <w:rsid w:val="00FA404C"/>
    <w:rsid w:val="00FA4752"/>
    <w:rsid w:val="00FA6358"/>
    <w:rsid w:val="00FB3606"/>
    <w:rsid w:val="00FC007F"/>
    <w:rsid w:val="00FC1377"/>
    <w:rsid w:val="00FC58CE"/>
    <w:rsid w:val="00FD7900"/>
    <w:rsid w:val="00FD7EC1"/>
    <w:rsid w:val="00FE28B9"/>
    <w:rsid w:val="00FE4ABB"/>
    <w:rsid w:val="00FF2AFC"/>
    <w:rsid w:val="00FF5C2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0CC73"/>
  <w15:chartTrackingRefBased/>
  <w15:docId w15:val="{BCF6E770-0B00-4071-8ACE-2338C4F27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font-size-18">
    <w:name w:val="font-size-18"/>
    <w:basedOn w:val="Absatz-Standardschriftart"/>
    <w:rsid w:val="004C320B"/>
  </w:style>
  <w:style w:type="paragraph" w:styleId="Listenabsatz">
    <w:name w:val="List Paragraph"/>
    <w:basedOn w:val="Standard"/>
    <w:uiPriority w:val="34"/>
    <w:qFormat/>
    <w:rsid w:val="00F013E5"/>
    <w:pPr>
      <w:ind w:left="720"/>
      <w:contextualSpacing/>
    </w:pPr>
  </w:style>
  <w:style w:type="paragraph" w:styleId="Sprechblasentext">
    <w:name w:val="Balloon Text"/>
    <w:basedOn w:val="Standard"/>
    <w:link w:val="SprechblasentextZchn"/>
    <w:uiPriority w:val="99"/>
    <w:semiHidden/>
    <w:unhideWhenUsed/>
    <w:rsid w:val="00EF113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F113B"/>
    <w:rPr>
      <w:rFonts w:ascii="Segoe UI" w:hAnsi="Segoe UI" w:cs="Segoe UI"/>
      <w:sz w:val="18"/>
      <w:szCs w:val="18"/>
    </w:rPr>
  </w:style>
  <w:style w:type="character" w:styleId="Kommentarzeichen">
    <w:name w:val="annotation reference"/>
    <w:basedOn w:val="Absatz-Standardschriftart"/>
    <w:uiPriority w:val="99"/>
    <w:semiHidden/>
    <w:unhideWhenUsed/>
    <w:rsid w:val="00934F82"/>
    <w:rPr>
      <w:sz w:val="16"/>
      <w:szCs w:val="16"/>
    </w:rPr>
  </w:style>
  <w:style w:type="paragraph" w:styleId="Kommentartext">
    <w:name w:val="annotation text"/>
    <w:basedOn w:val="Standard"/>
    <w:link w:val="KommentartextZchn"/>
    <w:uiPriority w:val="99"/>
    <w:unhideWhenUsed/>
    <w:rsid w:val="00934F82"/>
    <w:pPr>
      <w:spacing w:line="240" w:lineRule="auto"/>
    </w:pPr>
    <w:rPr>
      <w:sz w:val="20"/>
      <w:szCs w:val="20"/>
    </w:rPr>
  </w:style>
  <w:style w:type="character" w:customStyle="1" w:styleId="KommentartextZchn">
    <w:name w:val="Kommentartext Zchn"/>
    <w:basedOn w:val="Absatz-Standardschriftart"/>
    <w:link w:val="Kommentartext"/>
    <w:uiPriority w:val="99"/>
    <w:rsid w:val="00934F82"/>
    <w:rPr>
      <w:sz w:val="20"/>
      <w:szCs w:val="20"/>
    </w:rPr>
  </w:style>
  <w:style w:type="paragraph" w:customStyle="1" w:styleId="EndNoteBibliographyTitle">
    <w:name w:val="EndNote Bibliography Title"/>
    <w:basedOn w:val="Standard"/>
    <w:link w:val="EndNoteBibliographyTitleZchn"/>
    <w:rsid w:val="00341919"/>
    <w:pPr>
      <w:spacing w:after="0"/>
      <w:jc w:val="center"/>
    </w:pPr>
    <w:rPr>
      <w:rFonts w:ascii="Calibri" w:hAnsi="Calibri" w:cs="Calibri"/>
      <w:noProof/>
      <w:lang w:val="en-US"/>
    </w:rPr>
  </w:style>
  <w:style w:type="character" w:customStyle="1" w:styleId="EndNoteBibliographyTitleZchn">
    <w:name w:val="EndNote Bibliography Title Zchn"/>
    <w:basedOn w:val="Absatz-Standardschriftart"/>
    <w:link w:val="EndNoteBibliographyTitle"/>
    <w:rsid w:val="00341919"/>
    <w:rPr>
      <w:rFonts w:ascii="Calibri" w:hAnsi="Calibri" w:cs="Calibri"/>
      <w:noProof/>
      <w:lang w:val="en-US"/>
    </w:rPr>
  </w:style>
  <w:style w:type="paragraph" w:customStyle="1" w:styleId="EndNoteBibliography">
    <w:name w:val="EndNote Bibliography"/>
    <w:basedOn w:val="Standard"/>
    <w:link w:val="EndNoteBibliographyZchn"/>
    <w:rsid w:val="00341919"/>
    <w:pPr>
      <w:spacing w:line="240" w:lineRule="auto"/>
      <w:jc w:val="both"/>
    </w:pPr>
    <w:rPr>
      <w:rFonts w:ascii="Calibri" w:hAnsi="Calibri" w:cs="Calibri"/>
      <w:noProof/>
      <w:lang w:val="en-US"/>
    </w:rPr>
  </w:style>
  <w:style w:type="character" w:customStyle="1" w:styleId="EndNoteBibliographyZchn">
    <w:name w:val="EndNote Bibliography Zchn"/>
    <w:basedOn w:val="Absatz-Standardschriftart"/>
    <w:link w:val="EndNoteBibliography"/>
    <w:rsid w:val="00341919"/>
    <w:rPr>
      <w:rFonts w:ascii="Calibri" w:hAnsi="Calibri" w:cs="Calibri"/>
      <w:noProof/>
      <w:lang w:val="en-US"/>
    </w:rPr>
  </w:style>
  <w:style w:type="paragraph" w:styleId="berarbeitung">
    <w:name w:val="Revision"/>
    <w:hidden/>
    <w:uiPriority w:val="99"/>
    <w:semiHidden/>
    <w:rsid w:val="006C3212"/>
    <w:pPr>
      <w:spacing w:after="0" w:line="240" w:lineRule="auto"/>
    </w:pPr>
  </w:style>
  <w:style w:type="paragraph" w:styleId="NurText">
    <w:name w:val="Plain Text"/>
    <w:basedOn w:val="Standard"/>
    <w:link w:val="NurTextZchn"/>
    <w:uiPriority w:val="99"/>
    <w:semiHidden/>
    <w:unhideWhenUsed/>
    <w:rsid w:val="00A73910"/>
    <w:pPr>
      <w:spacing w:after="0" w:line="240" w:lineRule="auto"/>
    </w:pPr>
    <w:rPr>
      <w:rFonts w:ascii="Calibri" w:hAnsi="Calibri"/>
      <w:szCs w:val="21"/>
    </w:rPr>
  </w:style>
  <w:style w:type="character" w:customStyle="1" w:styleId="NurTextZchn">
    <w:name w:val="Nur Text Zchn"/>
    <w:basedOn w:val="Absatz-Standardschriftart"/>
    <w:link w:val="NurText"/>
    <w:uiPriority w:val="99"/>
    <w:semiHidden/>
    <w:rsid w:val="00A73910"/>
    <w:rPr>
      <w:rFonts w:ascii="Calibri" w:hAnsi="Calibri"/>
      <w:szCs w:val="21"/>
    </w:rPr>
  </w:style>
  <w:style w:type="character" w:styleId="Hyperlink">
    <w:name w:val="Hyperlink"/>
    <w:basedOn w:val="Absatz-Standardschriftart"/>
    <w:uiPriority w:val="99"/>
    <w:unhideWhenUsed/>
    <w:rsid w:val="000D014D"/>
    <w:rPr>
      <w:color w:val="0563C1" w:themeColor="hyperlink"/>
      <w:u w:val="single"/>
    </w:rPr>
  </w:style>
  <w:style w:type="paragraph" w:styleId="Kommentarthema">
    <w:name w:val="annotation subject"/>
    <w:basedOn w:val="Kommentartext"/>
    <w:next w:val="Kommentartext"/>
    <w:link w:val="KommentarthemaZchn"/>
    <w:uiPriority w:val="99"/>
    <w:semiHidden/>
    <w:unhideWhenUsed/>
    <w:rsid w:val="00A56427"/>
    <w:rPr>
      <w:b/>
      <w:bCs/>
    </w:rPr>
  </w:style>
  <w:style w:type="character" w:customStyle="1" w:styleId="KommentarthemaZchn">
    <w:name w:val="Kommentarthema Zchn"/>
    <w:basedOn w:val="KommentartextZchn"/>
    <w:link w:val="Kommentarthema"/>
    <w:uiPriority w:val="99"/>
    <w:semiHidden/>
    <w:rsid w:val="00A56427"/>
    <w:rPr>
      <w:b/>
      <w:bCs/>
      <w:sz w:val="20"/>
      <w:szCs w:val="20"/>
    </w:rPr>
  </w:style>
  <w:style w:type="table" w:styleId="Tabellenraster">
    <w:name w:val="Table Grid"/>
    <w:basedOn w:val="NormaleTabelle"/>
    <w:uiPriority w:val="39"/>
    <w:rsid w:val="00FF5C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4664646">
      <w:bodyDiv w:val="1"/>
      <w:marLeft w:val="0"/>
      <w:marRight w:val="0"/>
      <w:marTop w:val="0"/>
      <w:marBottom w:val="0"/>
      <w:divBdr>
        <w:top w:val="none" w:sz="0" w:space="0" w:color="auto"/>
        <w:left w:val="none" w:sz="0" w:space="0" w:color="auto"/>
        <w:bottom w:val="none" w:sz="0" w:space="0" w:color="auto"/>
        <w:right w:val="none" w:sz="0" w:space="0" w:color="auto"/>
      </w:divBdr>
      <w:divsChild>
        <w:div w:id="465898564">
          <w:marLeft w:val="0"/>
          <w:marRight w:val="0"/>
          <w:marTop w:val="0"/>
          <w:marBottom w:val="0"/>
          <w:divBdr>
            <w:top w:val="none" w:sz="0" w:space="0" w:color="auto"/>
            <w:left w:val="none" w:sz="0" w:space="0" w:color="auto"/>
            <w:bottom w:val="none" w:sz="0" w:space="0" w:color="auto"/>
            <w:right w:val="none" w:sz="0" w:space="0" w:color="auto"/>
          </w:divBdr>
          <w:divsChild>
            <w:div w:id="74908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547148">
      <w:bodyDiv w:val="1"/>
      <w:marLeft w:val="0"/>
      <w:marRight w:val="0"/>
      <w:marTop w:val="0"/>
      <w:marBottom w:val="0"/>
      <w:divBdr>
        <w:top w:val="none" w:sz="0" w:space="0" w:color="auto"/>
        <w:left w:val="none" w:sz="0" w:space="0" w:color="auto"/>
        <w:bottom w:val="none" w:sz="0" w:space="0" w:color="auto"/>
        <w:right w:val="none" w:sz="0" w:space="0" w:color="auto"/>
      </w:divBdr>
      <w:divsChild>
        <w:div w:id="466052574">
          <w:marLeft w:val="0"/>
          <w:marRight w:val="0"/>
          <w:marTop w:val="0"/>
          <w:marBottom w:val="0"/>
          <w:divBdr>
            <w:top w:val="none" w:sz="0" w:space="0" w:color="auto"/>
            <w:left w:val="none" w:sz="0" w:space="0" w:color="auto"/>
            <w:bottom w:val="none" w:sz="0" w:space="0" w:color="auto"/>
            <w:right w:val="none" w:sz="0" w:space="0" w:color="auto"/>
          </w:divBdr>
          <w:divsChild>
            <w:div w:id="208348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ntTable" Target="fontTable.xml"/><Relationship Id="rId18"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tiff"/><Relationship Id="rId5" Type="http://schemas.openxmlformats.org/officeDocument/2006/relationships/hyperlink" Target="mailto:rebecca.overmeyer@tu-dresden.de" TargetMode="External"/><Relationship Id="rId10" Type="http://schemas.openxmlformats.org/officeDocument/2006/relationships/image" Target="media/image5.tiff"/><Relationship Id="rId19"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3234</Words>
  <Characters>20381</Characters>
  <Application>Microsoft Office Word</Application>
  <DocSecurity>0</DocSecurity>
  <Lines>169</Lines>
  <Paragraphs>47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Overmeyer</dc:creator>
  <cp:keywords/>
  <dc:description/>
  <cp:lastModifiedBy>Rebecca Overmeyer</cp:lastModifiedBy>
  <cp:revision>13</cp:revision>
  <dcterms:created xsi:type="dcterms:W3CDTF">2023-06-09T15:02:00Z</dcterms:created>
  <dcterms:modified xsi:type="dcterms:W3CDTF">2023-06-20T10:00:00Z</dcterms:modified>
</cp:coreProperties>
</file>