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D5586D" w14:textId="46BD0090" w:rsidR="005206C5" w:rsidRPr="00412BB2" w:rsidRDefault="005206C5" w:rsidP="00224075">
      <w:pPr>
        <w:rPr>
          <w:rFonts w:ascii="Times New Roman" w:eastAsia="宋体" w:hAnsi="Times New Roman" w:cs="Times New Roman"/>
          <w:b/>
          <w:bCs/>
          <w:sz w:val="28"/>
          <w:szCs w:val="28"/>
        </w:rPr>
      </w:pPr>
      <w:bookmarkStart w:id="0" w:name="OLE_LINK15"/>
      <w:bookmarkStart w:id="1" w:name="OLE_LINK16"/>
      <w:r w:rsidRPr="00412BB2">
        <w:rPr>
          <w:rFonts w:ascii="Times New Roman" w:eastAsia="宋体" w:hAnsi="Times New Roman" w:cs="Times New Roman"/>
          <w:b/>
          <w:bCs/>
          <w:sz w:val="28"/>
          <w:szCs w:val="28"/>
        </w:rPr>
        <w:t xml:space="preserve">Monkeypox virus F3L sequence </w:t>
      </w:r>
      <w:r w:rsidRPr="00412BB2">
        <w:rPr>
          <w:rFonts w:ascii="Times New Roman" w:eastAsia="等线" w:hAnsi="Times New Roman" w:cs="Times New Roman"/>
          <w:b/>
          <w:bCs/>
          <w:color w:val="000000"/>
          <w:kern w:val="0"/>
          <w:sz w:val="28"/>
          <w:szCs w:val="28"/>
        </w:rPr>
        <w:t>(5′-3′)</w:t>
      </w:r>
    </w:p>
    <w:p w14:paraId="2A67B03E" w14:textId="5761ED31" w:rsidR="00224075" w:rsidRPr="00412BB2" w:rsidRDefault="00224075" w:rsidP="00224075">
      <w:pPr>
        <w:rPr>
          <w:rFonts w:ascii="Times New Roman" w:eastAsia="宋体" w:hAnsi="Times New Roman" w:cs="Times New Roman"/>
          <w:sz w:val="24"/>
          <w:szCs w:val="24"/>
        </w:rPr>
      </w:pPr>
      <w:r w:rsidRPr="00412BB2">
        <w:rPr>
          <w:rFonts w:ascii="Times New Roman" w:eastAsia="宋体" w:hAnsi="Times New Roman" w:cs="Times New Roman"/>
          <w:sz w:val="24"/>
          <w:szCs w:val="24"/>
        </w:rPr>
        <w:t>TCAGAATCTAATGATGACATAACTAAGAAGTTTATCTACAGCCAATTTAGCT</w:t>
      </w:r>
      <w:r w:rsidRPr="00DF6950">
        <w:rPr>
          <w:rFonts w:ascii="Times New Roman" w:eastAsia="宋体" w:hAnsi="Times New Roman" w:cs="Times New Roman"/>
          <w:sz w:val="24"/>
          <w:szCs w:val="24"/>
        </w:rPr>
        <w:t>GCATTATTTTTAGCATCTCGTTTAGATTTTCCATCTGCCTTATCGAATACTCTTCCGTCAATGTCTACACAGGCAT</w:t>
      </w:r>
      <w:r w:rsidRPr="00DF6950">
        <w:rPr>
          <w:rFonts w:ascii="Times New Roman" w:eastAsia="宋体" w:hAnsi="Times New Roman" w:cs="Times New Roman"/>
          <w:color w:val="000000" w:themeColor="text1"/>
          <w:sz w:val="24"/>
          <w:szCs w:val="24"/>
        </w:rPr>
        <w:t>AAAATGTAGGAGAGTTACTAGGCCCCACTGATTCAATACGAAAAGACCAATCTCTCCTAGTTATTTGACAGTACTCATTAATAACGGTGACAGGGTTAACACCTTTCCAATAAATAATTTTTTTAACCGGAATAACATCATCAAAAGACTTATGATCCTCTCTCATTGATTTTTCGCGGGATACATCATCTATTATAGCATCAGCATCAGAATCTGTAGGCCGTGTATCAGCATCCATTGTCGTAGACCAACGAGGAGGAGTATCGTTGGAGCTGTAAACCATAGCACTACGTTGAAGATCATACAGAGCTTTATTAACTTCTCGCTTCTCCA</w:t>
      </w:r>
      <w:r w:rsidRPr="00DF6950">
        <w:rPr>
          <w:rFonts w:ascii="Times New Roman" w:eastAsia="宋体" w:hAnsi="Times New Roman" w:cs="Times New Roman"/>
          <w:sz w:val="24"/>
          <w:szCs w:val="24"/>
        </w:rPr>
        <w:t>T</w:t>
      </w:r>
      <w:bookmarkEnd w:id="0"/>
    </w:p>
    <w:bookmarkEnd w:id="1"/>
    <w:p w14:paraId="32C1A68B" w14:textId="77777777" w:rsidR="00C0522E" w:rsidRPr="00412BB2" w:rsidRDefault="00C0522E" w:rsidP="00C0522E">
      <w:pPr>
        <w:rPr>
          <w:rFonts w:ascii="Times New Roman" w:hAnsi="Times New Roman" w:cs="Times New Roman"/>
          <w:b/>
          <w:bCs/>
          <w:sz w:val="28"/>
          <w:szCs w:val="28"/>
        </w:rPr>
      </w:pPr>
    </w:p>
    <w:p w14:paraId="51EB70C0" w14:textId="288288AA" w:rsidR="00C0522E" w:rsidRPr="00412BB2" w:rsidRDefault="00C0522E" w:rsidP="00C0522E">
      <w:pPr>
        <w:rPr>
          <w:rFonts w:ascii="Times New Roman" w:hAnsi="Times New Roman" w:cs="Times New Roman"/>
          <w:b/>
          <w:bCs/>
          <w:sz w:val="28"/>
          <w:szCs w:val="28"/>
        </w:rPr>
      </w:pPr>
      <w:r w:rsidRPr="00412BB2">
        <w:rPr>
          <w:rFonts w:ascii="Times New Roman" w:hAnsi="Times New Roman" w:cs="Times New Roman"/>
          <w:b/>
          <w:bCs/>
          <w:sz w:val="28"/>
          <w:szCs w:val="28"/>
        </w:rPr>
        <w:t>HDA-FLD primer design</w:t>
      </w:r>
    </w:p>
    <w:tbl>
      <w:tblPr>
        <w:tblpPr w:leftFromText="180" w:rightFromText="180" w:vertAnchor="text" w:horzAnchor="margin" w:tblpY="53"/>
        <w:tblOverlap w:val="never"/>
        <w:tblW w:w="8647" w:type="dxa"/>
        <w:tblBorders>
          <w:top w:val="single" w:sz="4" w:space="0" w:color="auto"/>
          <w:bottom w:val="single" w:sz="4" w:space="0" w:color="auto"/>
        </w:tblBorders>
        <w:tblLook w:val="04A0" w:firstRow="1" w:lastRow="0" w:firstColumn="1" w:lastColumn="0" w:noHBand="0" w:noVBand="1"/>
      </w:tblPr>
      <w:tblGrid>
        <w:gridCol w:w="1701"/>
        <w:gridCol w:w="4962"/>
        <w:gridCol w:w="1984"/>
      </w:tblGrid>
      <w:tr w:rsidR="00C0522E" w:rsidRPr="00412BB2" w14:paraId="49932463" w14:textId="77777777" w:rsidTr="00187275">
        <w:trPr>
          <w:trHeight w:val="285"/>
        </w:trPr>
        <w:tc>
          <w:tcPr>
            <w:tcW w:w="1701" w:type="dxa"/>
            <w:tcBorders>
              <w:top w:val="single" w:sz="12" w:space="0" w:color="auto"/>
              <w:bottom w:val="single" w:sz="12" w:space="0" w:color="auto"/>
            </w:tcBorders>
            <w:shd w:val="clear" w:color="auto" w:fill="auto"/>
            <w:noWrap/>
            <w:vAlign w:val="bottom"/>
            <w:hideMark/>
          </w:tcPr>
          <w:p w14:paraId="505150A3" w14:textId="77777777" w:rsidR="00C0522E" w:rsidRPr="00412BB2" w:rsidRDefault="00C0522E" w:rsidP="009E37BD">
            <w:pPr>
              <w:widowControl/>
              <w:rPr>
                <w:rFonts w:ascii="Times New Roman" w:eastAsia="等线" w:hAnsi="Times New Roman" w:cs="Times New Roman"/>
                <w:b/>
                <w:bCs/>
                <w:color w:val="000000"/>
                <w:kern w:val="0"/>
                <w:sz w:val="24"/>
                <w:szCs w:val="24"/>
              </w:rPr>
            </w:pPr>
            <w:r w:rsidRPr="00412BB2">
              <w:rPr>
                <w:rFonts w:ascii="Times New Roman" w:eastAsia="等线" w:hAnsi="Times New Roman" w:cs="Times New Roman"/>
                <w:b/>
                <w:bCs/>
                <w:color w:val="000000"/>
                <w:kern w:val="0"/>
                <w:sz w:val="24"/>
                <w:szCs w:val="24"/>
              </w:rPr>
              <w:t>Primer/Probe</w:t>
            </w:r>
          </w:p>
        </w:tc>
        <w:tc>
          <w:tcPr>
            <w:tcW w:w="4962" w:type="dxa"/>
            <w:tcBorders>
              <w:top w:val="single" w:sz="12" w:space="0" w:color="auto"/>
              <w:bottom w:val="single" w:sz="12" w:space="0" w:color="auto"/>
            </w:tcBorders>
            <w:shd w:val="clear" w:color="auto" w:fill="auto"/>
            <w:noWrap/>
            <w:vAlign w:val="bottom"/>
            <w:hideMark/>
          </w:tcPr>
          <w:p w14:paraId="5A8F63B7" w14:textId="77777777" w:rsidR="00C0522E" w:rsidRPr="00412BB2" w:rsidRDefault="00C0522E" w:rsidP="009E37BD">
            <w:pPr>
              <w:widowControl/>
              <w:rPr>
                <w:rFonts w:ascii="Times New Roman" w:eastAsia="等线" w:hAnsi="Times New Roman" w:cs="Times New Roman"/>
                <w:b/>
                <w:bCs/>
                <w:color w:val="000000"/>
                <w:kern w:val="0"/>
                <w:sz w:val="24"/>
                <w:szCs w:val="24"/>
              </w:rPr>
            </w:pPr>
            <w:r w:rsidRPr="00412BB2">
              <w:rPr>
                <w:rFonts w:ascii="Times New Roman" w:eastAsia="等线" w:hAnsi="Times New Roman" w:cs="Times New Roman"/>
                <w:b/>
                <w:bCs/>
                <w:color w:val="000000"/>
                <w:kern w:val="0"/>
                <w:sz w:val="24"/>
                <w:szCs w:val="24"/>
              </w:rPr>
              <w:t xml:space="preserve">Sequence(5′-3′) </w:t>
            </w:r>
          </w:p>
        </w:tc>
        <w:tc>
          <w:tcPr>
            <w:tcW w:w="1984" w:type="dxa"/>
            <w:tcBorders>
              <w:top w:val="single" w:sz="12" w:space="0" w:color="auto"/>
              <w:bottom w:val="single" w:sz="12" w:space="0" w:color="auto"/>
            </w:tcBorders>
            <w:shd w:val="clear" w:color="auto" w:fill="auto"/>
            <w:noWrap/>
            <w:vAlign w:val="bottom"/>
            <w:hideMark/>
          </w:tcPr>
          <w:p w14:paraId="49F14FE7" w14:textId="77777777" w:rsidR="00C0522E" w:rsidRPr="00412BB2" w:rsidRDefault="00C0522E" w:rsidP="009E37BD">
            <w:pPr>
              <w:widowControl/>
              <w:rPr>
                <w:rFonts w:ascii="Times New Roman" w:eastAsia="等线" w:hAnsi="Times New Roman" w:cs="Times New Roman"/>
                <w:b/>
                <w:bCs/>
                <w:color w:val="000000"/>
                <w:kern w:val="0"/>
                <w:sz w:val="24"/>
                <w:szCs w:val="24"/>
              </w:rPr>
            </w:pPr>
            <w:r w:rsidRPr="00412BB2">
              <w:rPr>
                <w:rFonts w:ascii="Times New Roman" w:eastAsia="等线" w:hAnsi="Times New Roman" w:cs="Times New Roman"/>
                <w:b/>
                <w:bCs/>
                <w:color w:val="000000"/>
                <w:kern w:val="0"/>
                <w:sz w:val="24"/>
                <w:szCs w:val="24"/>
              </w:rPr>
              <w:t>Fragment length</w:t>
            </w:r>
          </w:p>
        </w:tc>
      </w:tr>
      <w:tr w:rsidR="00ED2678" w:rsidRPr="00412BB2" w14:paraId="1D86C2B8" w14:textId="77777777" w:rsidTr="00187275">
        <w:trPr>
          <w:trHeight w:val="240"/>
        </w:trPr>
        <w:tc>
          <w:tcPr>
            <w:tcW w:w="1701" w:type="dxa"/>
            <w:tcBorders>
              <w:top w:val="single" w:sz="12" w:space="0" w:color="auto"/>
            </w:tcBorders>
            <w:shd w:val="clear" w:color="auto" w:fill="auto"/>
            <w:noWrap/>
            <w:vAlign w:val="bottom"/>
            <w:hideMark/>
          </w:tcPr>
          <w:p w14:paraId="2CE7D125" w14:textId="3F9364B9" w:rsidR="00ED2678" w:rsidRPr="00412BB2" w:rsidRDefault="00ED2678" w:rsidP="00836638">
            <w:pPr>
              <w:widowControl/>
              <w:jc w:val="center"/>
              <w:rPr>
                <w:rFonts w:ascii="Times New Roman" w:eastAsia="等线" w:hAnsi="Times New Roman" w:cs="Times New Roman"/>
                <w:color w:val="000000"/>
                <w:kern w:val="0"/>
                <w:szCs w:val="21"/>
              </w:rPr>
            </w:pPr>
            <w:r w:rsidRPr="00412BB2">
              <w:rPr>
                <w:rFonts w:ascii="Times New Roman" w:eastAsia="等线" w:hAnsi="Times New Roman" w:cs="Times New Roman"/>
                <w:color w:val="000000"/>
                <w:kern w:val="0"/>
                <w:szCs w:val="21"/>
              </w:rPr>
              <w:t>1HL-F</w:t>
            </w:r>
          </w:p>
        </w:tc>
        <w:tc>
          <w:tcPr>
            <w:tcW w:w="4962" w:type="dxa"/>
            <w:tcBorders>
              <w:top w:val="single" w:sz="12" w:space="0" w:color="auto"/>
            </w:tcBorders>
            <w:shd w:val="clear" w:color="auto" w:fill="auto"/>
            <w:noWrap/>
            <w:vAlign w:val="center"/>
            <w:hideMark/>
          </w:tcPr>
          <w:p w14:paraId="544F307D" w14:textId="77777777" w:rsidR="00ED2678" w:rsidRPr="00412BB2" w:rsidRDefault="00ED2678" w:rsidP="00836638">
            <w:pPr>
              <w:pStyle w:val="a7"/>
              <w:widowControl/>
              <w:spacing w:before="0" w:beforeAutospacing="0" w:after="0" w:afterAutospacing="0"/>
              <w:rPr>
                <w:rFonts w:ascii="Times New Roman" w:hAnsi="Times New Roman"/>
                <w:color w:val="000000"/>
                <w:sz w:val="21"/>
                <w:szCs w:val="21"/>
              </w:rPr>
            </w:pPr>
            <w:r w:rsidRPr="00412BB2">
              <w:rPr>
                <w:rFonts w:ascii="Times New Roman" w:hAnsi="Times New Roman"/>
                <w:color w:val="000000"/>
                <w:sz w:val="21"/>
                <w:szCs w:val="21"/>
              </w:rPr>
              <w:t>CTGATTCAATACGAAAAGACCAATC</w:t>
            </w:r>
          </w:p>
        </w:tc>
        <w:tc>
          <w:tcPr>
            <w:tcW w:w="1984" w:type="dxa"/>
            <w:vMerge w:val="restart"/>
            <w:tcBorders>
              <w:top w:val="single" w:sz="12" w:space="0" w:color="auto"/>
            </w:tcBorders>
            <w:shd w:val="clear" w:color="auto" w:fill="auto"/>
            <w:noWrap/>
            <w:vAlign w:val="center"/>
          </w:tcPr>
          <w:p w14:paraId="7D040027" w14:textId="66D2410E" w:rsidR="00ED2678" w:rsidRPr="00412BB2" w:rsidRDefault="003C6911" w:rsidP="00836638">
            <w:pPr>
              <w:jc w:val="center"/>
              <w:rPr>
                <w:rFonts w:ascii="Times New Roman" w:eastAsia="等线" w:hAnsi="Times New Roman" w:cs="Times New Roman"/>
                <w:color w:val="000000"/>
                <w:kern w:val="0"/>
                <w:szCs w:val="21"/>
              </w:rPr>
            </w:pPr>
            <w:r w:rsidRPr="00412BB2">
              <w:rPr>
                <w:rFonts w:ascii="Times New Roman" w:eastAsia="等线" w:hAnsi="Times New Roman" w:cs="Times New Roman"/>
                <w:color w:val="000000"/>
                <w:kern w:val="0"/>
                <w:szCs w:val="21"/>
              </w:rPr>
              <w:t>65</w:t>
            </w:r>
            <w:r w:rsidR="00ED2678" w:rsidRPr="00412BB2">
              <w:rPr>
                <w:rFonts w:ascii="Times New Roman" w:eastAsia="等线" w:hAnsi="Times New Roman" w:cs="Times New Roman"/>
                <w:color w:val="000000"/>
                <w:kern w:val="0"/>
                <w:szCs w:val="21"/>
              </w:rPr>
              <w:t>bp</w:t>
            </w:r>
          </w:p>
        </w:tc>
      </w:tr>
      <w:tr w:rsidR="00ED2678" w:rsidRPr="00412BB2" w14:paraId="2ADEAC06" w14:textId="77777777" w:rsidTr="008904AF">
        <w:trPr>
          <w:trHeight w:val="278"/>
        </w:trPr>
        <w:tc>
          <w:tcPr>
            <w:tcW w:w="1701" w:type="dxa"/>
            <w:shd w:val="clear" w:color="auto" w:fill="auto"/>
            <w:noWrap/>
            <w:vAlign w:val="center"/>
            <w:hideMark/>
          </w:tcPr>
          <w:p w14:paraId="55E8CBB5" w14:textId="3DE40EDF" w:rsidR="00ED2678" w:rsidRPr="00412BB2" w:rsidRDefault="00ED2678" w:rsidP="00836638">
            <w:pPr>
              <w:jc w:val="center"/>
              <w:rPr>
                <w:rFonts w:ascii="Times New Roman" w:eastAsia="等线" w:hAnsi="Times New Roman" w:cs="Times New Roman"/>
                <w:color w:val="000000"/>
                <w:kern w:val="0"/>
                <w:szCs w:val="21"/>
              </w:rPr>
            </w:pPr>
            <w:r w:rsidRPr="00412BB2">
              <w:rPr>
                <w:rFonts w:ascii="Times New Roman" w:eastAsia="等线" w:hAnsi="Times New Roman" w:cs="Times New Roman"/>
                <w:color w:val="000000"/>
                <w:kern w:val="0"/>
                <w:szCs w:val="21"/>
              </w:rPr>
              <w:t>1HL-R</w:t>
            </w:r>
          </w:p>
        </w:tc>
        <w:tc>
          <w:tcPr>
            <w:tcW w:w="4962" w:type="dxa"/>
            <w:shd w:val="clear" w:color="auto" w:fill="auto"/>
            <w:noWrap/>
            <w:vAlign w:val="center"/>
            <w:hideMark/>
          </w:tcPr>
          <w:p w14:paraId="5EDBC7CD" w14:textId="135DBB85" w:rsidR="00ED2678" w:rsidRPr="00412BB2" w:rsidRDefault="003C6911" w:rsidP="00836638">
            <w:pPr>
              <w:pStyle w:val="a7"/>
              <w:widowControl/>
              <w:spacing w:before="0" w:beforeAutospacing="0" w:after="0" w:afterAutospacing="0"/>
              <w:rPr>
                <w:rFonts w:ascii="Times New Roman" w:hAnsi="Times New Roman"/>
                <w:color w:val="000000"/>
                <w:sz w:val="21"/>
                <w:szCs w:val="21"/>
              </w:rPr>
            </w:pPr>
            <w:r w:rsidRPr="00412BB2">
              <w:rPr>
                <w:rFonts w:ascii="Times New Roman" w:hAnsi="Times New Roman"/>
                <w:color w:val="000000"/>
                <w:sz w:val="21"/>
                <w:szCs w:val="21"/>
                <w:shd w:val="clear" w:color="auto" w:fill="FFFFFF"/>
              </w:rPr>
              <w:t>TGTCACCGTTATTAATGAGTACT</w:t>
            </w:r>
          </w:p>
        </w:tc>
        <w:tc>
          <w:tcPr>
            <w:tcW w:w="1984" w:type="dxa"/>
            <w:vMerge/>
            <w:shd w:val="clear" w:color="auto" w:fill="auto"/>
            <w:vAlign w:val="center"/>
          </w:tcPr>
          <w:p w14:paraId="308CF6A4" w14:textId="77777777" w:rsidR="00ED2678" w:rsidRPr="00412BB2" w:rsidRDefault="00ED2678" w:rsidP="00836638">
            <w:pPr>
              <w:jc w:val="center"/>
              <w:rPr>
                <w:rFonts w:ascii="Times New Roman" w:eastAsia="等线" w:hAnsi="Times New Roman" w:cs="Times New Roman"/>
                <w:color w:val="000000"/>
                <w:kern w:val="0"/>
                <w:szCs w:val="21"/>
              </w:rPr>
            </w:pPr>
          </w:p>
        </w:tc>
      </w:tr>
      <w:tr w:rsidR="00ED2678" w:rsidRPr="00412BB2" w14:paraId="195B5945" w14:textId="77777777" w:rsidTr="00C0522E">
        <w:trPr>
          <w:trHeight w:val="278"/>
        </w:trPr>
        <w:tc>
          <w:tcPr>
            <w:tcW w:w="1701" w:type="dxa"/>
            <w:shd w:val="clear" w:color="auto" w:fill="auto"/>
            <w:noWrap/>
            <w:vAlign w:val="bottom"/>
            <w:hideMark/>
          </w:tcPr>
          <w:p w14:paraId="5985F2B2" w14:textId="128379A1" w:rsidR="00ED2678" w:rsidRPr="00412BB2" w:rsidRDefault="00ED2678" w:rsidP="00836638">
            <w:pPr>
              <w:jc w:val="center"/>
              <w:rPr>
                <w:rFonts w:ascii="Times New Roman" w:eastAsia="等线" w:hAnsi="Times New Roman" w:cs="Times New Roman"/>
                <w:color w:val="000000"/>
                <w:kern w:val="0"/>
                <w:szCs w:val="21"/>
              </w:rPr>
            </w:pPr>
            <w:r w:rsidRPr="00412BB2">
              <w:rPr>
                <w:rFonts w:ascii="Times New Roman" w:eastAsia="等线" w:hAnsi="Times New Roman" w:cs="Times New Roman"/>
                <w:color w:val="000000"/>
                <w:kern w:val="0"/>
                <w:szCs w:val="21"/>
              </w:rPr>
              <w:t>2HL-F</w:t>
            </w:r>
          </w:p>
        </w:tc>
        <w:tc>
          <w:tcPr>
            <w:tcW w:w="4962" w:type="dxa"/>
            <w:shd w:val="clear" w:color="auto" w:fill="auto"/>
            <w:noWrap/>
            <w:vAlign w:val="center"/>
            <w:hideMark/>
          </w:tcPr>
          <w:p w14:paraId="02BC87BC" w14:textId="77777777" w:rsidR="00ED2678" w:rsidRPr="00412BB2" w:rsidRDefault="00ED2678" w:rsidP="00836638">
            <w:pPr>
              <w:pStyle w:val="a7"/>
              <w:widowControl/>
              <w:spacing w:before="0" w:beforeAutospacing="0" w:after="0" w:afterAutospacing="0"/>
              <w:rPr>
                <w:rFonts w:ascii="Times New Roman" w:hAnsi="Times New Roman"/>
                <w:color w:val="000000"/>
                <w:sz w:val="21"/>
                <w:szCs w:val="21"/>
              </w:rPr>
            </w:pPr>
            <w:r w:rsidRPr="00412BB2">
              <w:rPr>
                <w:rFonts w:ascii="Times New Roman" w:hAnsi="Times New Roman"/>
                <w:color w:val="000000"/>
                <w:sz w:val="21"/>
                <w:szCs w:val="21"/>
              </w:rPr>
              <w:t>AATAACGGTGACAGGGTTAACACC</w:t>
            </w:r>
          </w:p>
        </w:tc>
        <w:tc>
          <w:tcPr>
            <w:tcW w:w="1984" w:type="dxa"/>
            <w:vMerge w:val="restart"/>
            <w:shd w:val="clear" w:color="auto" w:fill="auto"/>
            <w:noWrap/>
            <w:vAlign w:val="center"/>
            <w:hideMark/>
          </w:tcPr>
          <w:p w14:paraId="15AFEE72" w14:textId="1C157FAD" w:rsidR="00ED2678" w:rsidRPr="00412BB2" w:rsidRDefault="00ED2678" w:rsidP="00836638">
            <w:pPr>
              <w:jc w:val="center"/>
              <w:rPr>
                <w:rFonts w:ascii="Times New Roman" w:eastAsia="等线" w:hAnsi="Times New Roman" w:cs="Times New Roman"/>
                <w:color w:val="000000"/>
                <w:kern w:val="0"/>
                <w:szCs w:val="21"/>
              </w:rPr>
            </w:pPr>
            <w:r w:rsidRPr="00412BB2">
              <w:rPr>
                <w:rFonts w:ascii="Times New Roman" w:eastAsia="等线" w:hAnsi="Times New Roman" w:cs="Times New Roman"/>
                <w:color w:val="000000"/>
                <w:kern w:val="0"/>
                <w:szCs w:val="21"/>
              </w:rPr>
              <w:t>100bp</w:t>
            </w:r>
          </w:p>
        </w:tc>
      </w:tr>
      <w:tr w:rsidR="00ED2678" w:rsidRPr="00412BB2" w14:paraId="4A4CB2F9" w14:textId="77777777" w:rsidTr="00C0522E">
        <w:trPr>
          <w:trHeight w:val="278"/>
        </w:trPr>
        <w:tc>
          <w:tcPr>
            <w:tcW w:w="1701" w:type="dxa"/>
            <w:shd w:val="clear" w:color="auto" w:fill="auto"/>
            <w:vAlign w:val="bottom"/>
            <w:hideMark/>
          </w:tcPr>
          <w:p w14:paraId="607C6BFB" w14:textId="29964F35" w:rsidR="00ED2678" w:rsidRPr="00412BB2" w:rsidRDefault="00ED2678" w:rsidP="00836638">
            <w:pPr>
              <w:jc w:val="center"/>
              <w:rPr>
                <w:rFonts w:ascii="Times New Roman" w:eastAsia="等线" w:hAnsi="Times New Roman" w:cs="Times New Roman"/>
                <w:color w:val="000000"/>
                <w:kern w:val="0"/>
                <w:szCs w:val="21"/>
              </w:rPr>
            </w:pPr>
            <w:r w:rsidRPr="00412BB2">
              <w:rPr>
                <w:rFonts w:ascii="Times New Roman" w:eastAsia="等线" w:hAnsi="Times New Roman" w:cs="Times New Roman"/>
                <w:color w:val="000000"/>
                <w:kern w:val="0"/>
                <w:szCs w:val="21"/>
              </w:rPr>
              <w:t>2HL-R</w:t>
            </w:r>
          </w:p>
        </w:tc>
        <w:tc>
          <w:tcPr>
            <w:tcW w:w="4962" w:type="dxa"/>
            <w:shd w:val="clear" w:color="auto" w:fill="auto"/>
            <w:noWrap/>
            <w:vAlign w:val="center"/>
            <w:hideMark/>
          </w:tcPr>
          <w:p w14:paraId="204753B4" w14:textId="77777777" w:rsidR="00ED2678" w:rsidRPr="00412BB2" w:rsidRDefault="00ED2678" w:rsidP="00836638">
            <w:pPr>
              <w:pStyle w:val="a7"/>
              <w:widowControl/>
              <w:spacing w:before="0" w:beforeAutospacing="0" w:after="0" w:afterAutospacing="0"/>
              <w:rPr>
                <w:rFonts w:ascii="Times New Roman" w:hAnsi="Times New Roman"/>
                <w:color w:val="000000"/>
                <w:sz w:val="21"/>
                <w:szCs w:val="21"/>
              </w:rPr>
            </w:pPr>
            <w:r w:rsidRPr="00412BB2">
              <w:rPr>
                <w:rFonts w:ascii="Times New Roman" w:hAnsi="Times New Roman"/>
                <w:color w:val="000000"/>
                <w:sz w:val="21"/>
                <w:szCs w:val="21"/>
              </w:rPr>
              <w:t>CCGCGAAAAATCAATGAGAGAG</w:t>
            </w:r>
          </w:p>
        </w:tc>
        <w:tc>
          <w:tcPr>
            <w:tcW w:w="1984" w:type="dxa"/>
            <w:vMerge/>
            <w:shd w:val="clear" w:color="auto" w:fill="auto"/>
            <w:vAlign w:val="center"/>
            <w:hideMark/>
          </w:tcPr>
          <w:p w14:paraId="6B62D9DC" w14:textId="77777777" w:rsidR="00ED2678" w:rsidRPr="00412BB2" w:rsidRDefault="00ED2678" w:rsidP="00836638">
            <w:pPr>
              <w:jc w:val="center"/>
              <w:rPr>
                <w:rFonts w:ascii="Times New Roman" w:eastAsia="等线" w:hAnsi="Times New Roman" w:cs="Times New Roman"/>
                <w:color w:val="000000"/>
                <w:kern w:val="0"/>
                <w:szCs w:val="21"/>
              </w:rPr>
            </w:pPr>
          </w:p>
        </w:tc>
      </w:tr>
      <w:tr w:rsidR="009658CF" w:rsidRPr="00412BB2" w14:paraId="60E86A30" w14:textId="77777777" w:rsidTr="00C0522E">
        <w:trPr>
          <w:trHeight w:val="278"/>
        </w:trPr>
        <w:tc>
          <w:tcPr>
            <w:tcW w:w="1701" w:type="dxa"/>
            <w:shd w:val="clear" w:color="auto" w:fill="auto"/>
            <w:noWrap/>
            <w:vAlign w:val="bottom"/>
          </w:tcPr>
          <w:p w14:paraId="7B7AE394" w14:textId="6594BD6D" w:rsidR="009658CF" w:rsidRPr="00412BB2" w:rsidRDefault="009658CF" w:rsidP="009658CF">
            <w:pPr>
              <w:jc w:val="center"/>
              <w:rPr>
                <w:rFonts w:ascii="Times New Roman" w:eastAsia="等线" w:hAnsi="Times New Roman" w:cs="Times New Roman"/>
                <w:color w:val="000000"/>
                <w:kern w:val="0"/>
                <w:szCs w:val="21"/>
              </w:rPr>
            </w:pPr>
            <w:r w:rsidRPr="00412BB2">
              <w:rPr>
                <w:rFonts w:ascii="Times New Roman" w:eastAsia="等线" w:hAnsi="Times New Roman" w:cs="Times New Roman"/>
                <w:color w:val="000000"/>
                <w:kern w:val="0"/>
                <w:szCs w:val="21"/>
              </w:rPr>
              <w:t>3HL-F</w:t>
            </w:r>
          </w:p>
        </w:tc>
        <w:tc>
          <w:tcPr>
            <w:tcW w:w="4962" w:type="dxa"/>
            <w:shd w:val="clear" w:color="auto" w:fill="auto"/>
            <w:noWrap/>
            <w:vAlign w:val="center"/>
            <w:hideMark/>
          </w:tcPr>
          <w:p w14:paraId="34799EE6" w14:textId="24D705F4" w:rsidR="009658CF" w:rsidRPr="00412BB2" w:rsidRDefault="009658CF" w:rsidP="009658CF">
            <w:pPr>
              <w:pStyle w:val="a7"/>
              <w:widowControl/>
              <w:spacing w:before="0" w:beforeAutospacing="0" w:after="0" w:afterAutospacing="0"/>
              <w:rPr>
                <w:rFonts w:ascii="Times New Roman" w:hAnsi="Times New Roman"/>
                <w:color w:val="000000"/>
                <w:sz w:val="21"/>
                <w:szCs w:val="21"/>
              </w:rPr>
            </w:pPr>
            <w:r w:rsidRPr="001F1688">
              <w:rPr>
                <w:rFonts w:ascii="Times New Roman" w:hAnsi="Times New Roman"/>
                <w:color w:val="000000"/>
                <w:sz w:val="21"/>
                <w:szCs w:val="21"/>
              </w:rPr>
              <w:t>TCGCGGGATACATCATCTATTATAGC</w:t>
            </w:r>
          </w:p>
        </w:tc>
        <w:tc>
          <w:tcPr>
            <w:tcW w:w="1984" w:type="dxa"/>
            <w:vMerge w:val="restart"/>
            <w:shd w:val="clear" w:color="auto" w:fill="auto"/>
            <w:vAlign w:val="center"/>
            <w:hideMark/>
          </w:tcPr>
          <w:p w14:paraId="38D1BA64" w14:textId="7652FC2C" w:rsidR="009658CF" w:rsidRPr="00412BB2" w:rsidRDefault="009658CF" w:rsidP="009658CF">
            <w:pPr>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87</w:t>
            </w:r>
            <w:r w:rsidRPr="00412BB2">
              <w:rPr>
                <w:rFonts w:ascii="Times New Roman" w:eastAsia="等线" w:hAnsi="Times New Roman" w:cs="Times New Roman"/>
                <w:color w:val="000000"/>
                <w:kern w:val="0"/>
                <w:szCs w:val="21"/>
              </w:rPr>
              <w:t>bp</w:t>
            </w:r>
          </w:p>
        </w:tc>
      </w:tr>
      <w:tr w:rsidR="009658CF" w:rsidRPr="00412BB2" w14:paraId="15D15DC5" w14:textId="77777777" w:rsidTr="00C0522E">
        <w:trPr>
          <w:trHeight w:val="278"/>
        </w:trPr>
        <w:tc>
          <w:tcPr>
            <w:tcW w:w="1701" w:type="dxa"/>
            <w:shd w:val="clear" w:color="auto" w:fill="auto"/>
            <w:noWrap/>
            <w:vAlign w:val="bottom"/>
          </w:tcPr>
          <w:p w14:paraId="4F3EA7CD" w14:textId="2E24005C" w:rsidR="009658CF" w:rsidRPr="00412BB2" w:rsidRDefault="009658CF" w:rsidP="009658CF">
            <w:pPr>
              <w:jc w:val="center"/>
              <w:rPr>
                <w:rFonts w:ascii="Times New Roman" w:eastAsia="等线" w:hAnsi="Times New Roman" w:cs="Times New Roman"/>
                <w:color w:val="000000"/>
                <w:kern w:val="0"/>
                <w:szCs w:val="21"/>
              </w:rPr>
            </w:pPr>
            <w:r w:rsidRPr="00412BB2">
              <w:rPr>
                <w:rFonts w:ascii="Times New Roman" w:eastAsia="等线" w:hAnsi="Times New Roman" w:cs="Times New Roman"/>
                <w:color w:val="000000"/>
                <w:kern w:val="0"/>
                <w:szCs w:val="21"/>
              </w:rPr>
              <w:t>3HL-R</w:t>
            </w:r>
          </w:p>
        </w:tc>
        <w:tc>
          <w:tcPr>
            <w:tcW w:w="4962" w:type="dxa"/>
            <w:shd w:val="clear" w:color="auto" w:fill="auto"/>
            <w:noWrap/>
            <w:vAlign w:val="center"/>
            <w:hideMark/>
          </w:tcPr>
          <w:p w14:paraId="31B840AF" w14:textId="32877217" w:rsidR="009658CF" w:rsidRPr="001F1688" w:rsidRDefault="009658CF" w:rsidP="009658CF">
            <w:pPr>
              <w:pStyle w:val="a7"/>
              <w:widowControl/>
              <w:spacing w:before="0" w:beforeAutospacing="0" w:after="0" w:afterAutospacing="0"/>
              <w:rPr>
                <w:rFonts w:ascii="Times New Roman" w:hAnsi="Times New Roman"/>
                <w:color w:val="000000"/>
                <w:sz w:val="21"/>
                <w:szCs w:val="21"/>
              </w:rPr>
            </w:pPr>
            <w:r w:rsidRPr="00412BB2">
              <w:rPr>
                <w:rFonts w:ascii="Times New Roman" w:hAnsi="Times New Roman"/>
                <w:color w:val="000000"/>
                <w:sz w:val="21"/>
                <w:szCs w:val="21"/>
              </w:rPr>
              <w:t>TCCTCCTCGTTGGTCTACGACAAT</w:t>
            </w:r>
          </w:p>
        </w:tc>
        <w:tc>
          <w:tcPr>
            <w:tcW w:w="1984" w:type="dxa"/>
            <w:vMerge/>
            <w:shd w:val="clear" w:color="auto" w:fill="auto"/>
            <w:noWrap/>
            <w:vAlign w:val="center"/>
            <w:hideMark/>
          </w:tcPr>
          <w:p w14:paraId="049651EB" w14:textId="77777777" w:rsidR="009658CF" w:rsidRPr="00412BB2" w:rsidRDefault="009658CF" w:rsidP="009658CF">
            <w:pPr>
              <w:widowControl/>
              <w:jc w:val="center"/>
              <w:rPr>
                <w:rFonts w:ascii="Times New Roman" w:eastAsia="等线" w:hAnsi="Times New Roman" w:cs="Times New Roman"/>
                <w:color w:val="000000"/>
                <w:kern w:val="0"/>
                <w:szCs w:val="21"/>
              </w:rPr>
            </w:pPr>
          </w:p>
        </w:tc>
      </w:tr>
      <w:tr w:rsidR="009658CF" w:rsidRPr="00412BB2" w14:paraId="75D7CC01" w14:textId="77777777" w:rsidTr="00C0522E">
        <w:trPr>
          <w:trHeight w:val="278"/>
        </w:trPr>
        <w:tc>
          <w:tcPr>
            <w:tcW w:w="1701" w:type="dxa"/>
            <w:shd w:val="clear" w:color="auto" w:fill="auto"/>
            <w:noWrap/>
            <w:vAlign w:val="bottom"/>
          </w:tcPr>
          <w:p w14:paraId="1C07074A" w14:textId="50E1B950" w:rsidR="009658CF" w:rsidRPr="00412BB2" w:rsidRDefault="009658CF" w:rsidP="009658CF">
            <w:pPr>
              <w:widowControl/>
              <w:jc w:val="center"/>
              <w:rPr>
                <w:rFonts w:ascii="Times New Roman" w:eastAsia="等线" w:hAnsi="Times New Roman" w:cs="Times New Roman"/>
                <w:color w:val="000000"/>
                <w:kern w:val="0"/>
                <w:szCs w:val="21"/>
              </w:rPr>
            </w:pPr>
            <w:r w:rsidRPr="00412BB2">
              <w:rPr>
                <w:rFonts w:ascii="Times New Roman" w:eastAsia="等线" w:hAnsi="Times New Roman" w:cs="Times New Roman"/>
                <w:color w:val="000000"/>
                <w:kern w:val="0"/>
                <w:szCs w:val="21"/>
              </w:rPr>
              <w:t>4HL-F</w:t>
            </w:r>
          </w:p>
        </w:tc>
        <w:tc>
          <w:tcPr>
            <w:tcW w:w="4962" w:type="dxa"/>
            <w:shd w:val="clear" w:color="auto" w:fill="auto"/>
            <w:noWrap/>
            <w:vAlign w:val="center"/>
          </w:tcPr>
          <w:p w14:paraId="54AF689D" w14:textId="0E809609" w:rsidR="009658CF" w:rsidRPr="001F1688" w:rsidRDefault="009658CF" w:rsidP="009658CF">
            <w:pPr>
              <w:pStyle w:val="a7"/>
              <w:widowControl/>
              <w:spacing w:before="0" w:beforeAutospacing="0" w:after="0" w:afterAutospacing="0"/>
              <w:rPr>
                <w:rFonts w:ascii="Times New Roman" w:hAnsi="Times New Roman"/>
                <w:color w:val="000000"/>
                <w:sz w:val="21"/>
                <w:szCs w:val="21"/>
              </w:rPr>
            </w:pPr>
            <w:r w:rsidRPr="00412BB2">
              <w:rPr>
                <w:rFonts w:ascii="Times New Roman" w:hAnsi="Times New Roman"/>
                <w:color w:val="000000"/>
                <w:sz w:val="21"/>
                <w:szCs w:val="21"/>
              </w:rPr>
              <w:t>TTAATAACGGTGACAGGGTTAACACC</w:t>
            </w:r>
          </w:p>
        </w:tc>
        <w:tc>
          <w:tcPr>
            <w:tcW w:w="1984" w:type="dxa"/>
            <w:vMerge w:val="restart"/>
            <w:shd w:val="clear" w:color="auto" w:fill="auto"/>
            <w:noWrap/>
            <w:vAlign w:val="center"/>
          </w:tcPr>
          <w:p w14:paraId="684D3ADB" w14:textId="66337440" w:rsidR="009658CF" w:rsidRPr="00412BB2" w:rsidRDefault="009658CF" w:rsidP="009658CF">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102</w:t>
            </w:r>
            <w:r w:rsidRPr="00412BB2">
              <w:rPr>
                <w:rFonts w:ascii="Times New Roman" w:eastAsia="等线" w:hAnsi="Times New Roman" w:cs="Times New Roman"/>
                <w:color w:val="000000"/>
                <w:kern w:val="0"/>
                <w:szCs w:val="21"/>
              </w:rPr>
              <w:t>bp</w:t>
            </w:r>
          </w:p>
        </w:tc>
      </w:tr>
      <w:tr w:rsidR="009658CF" w:rsidRPr="00412BB2" w14:paraId="0D374FC4" w14:textId="77777777" w:rsidTr="00C0522E">
        <w:trPr>
          <w:trHeight w:val="278"/>
        </w:trPr>
        <w:tc>
          <w:tcPr>
            <w:tcW w:w="1701" w:type="dxa"/>
            <w:shd w:val="clear" w:color="auto" w:fill="auto"/>
            <w:noWrap/>
            <w:vAlign w:val="bottom"/>
          </w:tcPr>
          <w:p w14:paraId="72BA4A81" w14:textId="77777777" w:rsidR="009658CF" w:rsidRPr="00412BB2" w:rsidRDefault="009658CF" w:rsidP="009658CF">
            <w:pPr>
              <w:widowControl/>
              <w:jc w:val="center"/>
              <w:rPr>
                <w:rFonts w:ascii="Times New Roman" w:eastAsia="等线" w:hAnsi="Times New Roman" w:cs="Times New Roman"/>
                <w:color w:val="000000"/>
                <w:kern w:val="0"/>
                <w:szCs w:val="21"/>
              </w:rPr>
            </w:pPr>
            <w:r w:rsidRPr="00412BB2">
              <w:rPr>
                <w:rFonts w:ascii="Times New Roman" w:eastAsia="等线" w:hAnsi="Times New Roman" w:cs="Times New Roman"/>
                <w:color w:val="000000"/>
                <w:kern w:val="0"/>
                <w:szCs w:val="21"/>
              </w:rPr>
              <w:t>4HL-R</w:t>
            </w:r>
          </w:p>
        </w:tc>
        <w:tc>
          <w:tcPr>
            <w:tcW w:w="4962" w:type="dxa"/>
            <w:shd w:val="clear" w:color="auto" w:fill="auto"/>
            <w:noWrap/>
            <w:vAlign w:val="center"/>
          </w:tcPr>
          <w:p w14:paraId="6FC938B6" w14:textId="40CB128B" w:rsidR="009658CF" w:rsidRPr="00412BB2" w:rsidRDefault="009658CF" w:rsidP="009658CF">
            <w:pPr>
              <w:pStyle w:val="a7"/>
              <w:widowControl/>
              <w:spacing w:before="0" w:beforeAutospacing="0" w:after="0" w:afterAutospacing="0"/>
              <w:rPr>
                <w:rFonts w:ascii="Times New Roman" w:hAnsi="Times New Roman"/>
                <w:color w:val="000000"/>
                <w:sz w:val="21"/>
                <w:szCs w:val="21"/>
              </w:rPr>
            </w:pPr>
            <w:r w:rsidRPr="001F1688">
              <w:rPr>
                <w:rFonts w:ascii="Times New Roman" w:hAnsi="Times New Roman"/>
                <w:color w:val="000000"/>
                <w:sz w:val="21"/>
                <w:szCs w:val="21"/>
              </w:rPr>
              <w:t>CCGCGAAAAATCAATGAGAGAG</w:t>
            </w:r>
          </w:p>
        </w:tc>
        <w:tc>
          <w:tcPr>
            <w:tcW w:w="1984" w:type="dxa"/>
            <w:vMerge/>
            <w:shd w:val="clear" w:color="auto" w:fill="auto"/>
            <w:noWrap/>
            <w:vAlign w:val="center"/>
          </w:tcPr>
          <w:p w14:paraId="15919615" w14:textId="77777777" w:rsidR="009658CF" w:rsidRPr="00412BB2" w:rsidRDefault="009658CF" w:rsidP="009658CF">
            <w:pPr>
              <w:widowControl/>
              <w:jc w:val="center"/>
              <w:rPr>
                <w:rFonts w:ascii="Times New Roman" w:eastAsia="等线" w:hAnsi="Times New Roman" w:cs="Times New Roman"/>
                <w:color w:val="000000"/>
                <w:kern w:val="0"/>
                <w:szCs w:val="21"/>
              </w:rPr>
            </w:pPr>
          </w:p>
        </w:tc>
      </w:tr>
      <w:tr w:rsidR="00ED2678" w:rsidRPr="00412BB2" w14:paraId="1DDBD695" w14:textId="77777777" w:rsidTr="00C0522E">
        <w:trPr>
          <w:trHeight w:val="278"/>
        </w:trPr>
        <w:tc>
          <w:tcPr>
            <w:tcW w:w="1701" w:type="dxa"/>
            <w:shd w:val="clear" w:color="auto" w:fill="auto"/>
            <w:noWrap/>
            <w:vAlign w:val="bottom"/>
          </w:tcPr>
          <w:p w14:paraId="1DFBC528" w14:textId="77777777" w:rsidR="00ED2678" w:rsidRPr="00412BB2" w:rsidRDefault="00ED2678" w:rsidP="00836638">
            <w:pPr>
              <w:widowControl/>
              <w:jc w:val="center"/>
              <w:rPr>
                <w:rFonts w:ascii="Times New Roman" w:eastAsia="等线" w:hAnsi="Times New Roman" w:cs="Times New Roman"/>
                <w:color w:val="000000"/>
                <w:kern w:val="0"/>
                <w:szCs w:val="21"/>
              </w:rPr>
            </w:pPr>
            <w:r w:rsidRPr="00412BB2">
              <w:rPr>
                <w:rFonts w:ascii="Times New Roman" w:eastAsia="等线" w:hAnsi="Times New Roman" w:cs="Times New Roman"/>
                <w:color w:val="000000"/>
                <w:kern w:val="0"/>
                <w:szCs w:val="21"/>
              </w:rPr>
              <w:t>5HL-F</w:t>
            </w:r>
          </w:p>
        </w:tc>
        <w:tc>
          <w:tcPr>
            <w:tcW w:w="4962" w:type="dxa"/>
            <w:shd w:val="clear" w:color="auto" w:fill="auto"/>
            <w:noWrap/>
            <w:vAlign w:val="center"/>
          </w:tcPr>
          <w:p w14:paraId="5EC756C9" w14:textId="4C2360C7" w:rsidR="00ED2678" w:rsidRPr="00412BB2" w:rsidRDefault="00ED2678" w:rsidP="00836638">
            <w:pPr>
              <w:widowControl/>
              <w:jc w:val="left"/>
              <w:rPr>
                <w:rFonts w:ascii="Times New Roman" w:eastAsia="等线" w:hAnsi="Times New Roman" w:cs="Times New Roman"/>
                <w:color w:val="000000"/>
                <w:kern w:val="0"/>
                <w:szCs w:val="21"/>
              </w:rPr>
            </w:pPr>
            <w:r w:rsidRPr="00412BB2">
              <w:rPr>
                <w:rFonts w:ascii="Times New Roman" w:eastAsia="宋体" w:hAnsi="Times New Roman" w:cs="Times New Roman"/>
                <w:kern w:val="0"/>
                <w:szCs w:val="21"/>
              </w:rPr>
              <w:t>CTGCCTTATCGAATACTCTTCCGTCAATGTCTA</w:t>
            </w:r>
          </w:p>
        </w:tc>
        <w:tc>
          <w:tcPr>
            <w:tcW w:w="1984" w:type="dxa"/>
            <w:vMerge w:val="restart"/>
            <w:shd w:val="clear" w:color="auto" w:fill="auto"/>
            <w:noWrap/>
            <w:vAlign w:val="center"/>
          </w:tcPr>
          <w:p w14:paraId="20595342" w14:textId="0FBF6837" w:rsidR="00ED2678" w:rsidRPr="00412BB2" w:rsidRDefault="00ED2678" w:rsidP="00836638">
            <w:pPr>
              <w:widowControl/>
              <w:jc w:val="center"/>
              <w:rPr>
                <w:rFonts w:ascii="Times New Roman" w:eastAsia="等线" w:hAnsi="Times New Roman" w:cs="Times New Roman"/>
                <w:color w:val="000000"/>
                <w:kern w:val="0"/>
                <w:szCs w:val="21"/>
              </w:rPr>
            </w:pPr>
            <w:r w:rsidRPr="00412BB2">
              <w:rPr>
                <w:rFonts w:ascii="Times New Roman" w:eastAsia="等线" w:hAnsi="Times New Roman" w:cs="Times New Roman"/>
                <w:color w:val="000000"/>
                <w:kern w:val="0"/>
                <w:szCs w:val="21"/>
              </w:rPr>
              <w:t>138bp</w:t>
            </w:r>
          </w:p>
        </w:tc>
      </w:tr>
      <w:tr w:rsidR="00ED2678" w:rsidRPr="00412BB2" w14:paraId="292A5C38" w14:textId="77777777" w:rsidTr="00187275">
        <w:trPr>
          <w:trHeight w:val="99"/>
        </w:trPr>
        <w:tc>
          <w:tcPr>
            <w:tcW w:w="1701" w:type="dxa"/>
            <w:tcBorders>
              <w:bottom w:val="single" w:sz="12" w:space="0" w:color="auto"/>
            </w:tcBorders>
            <w:shd w:val="clear" w:color="auto" w:fill="auto"/>
            <w:noWrap/>
            <w:vAlign w:val="bottom"/>
          </w:tcPr>
          <w:p w14:paraId="15C3D02C" w14:textId="77777777" w:rsidR="00ED2678" w:rsidRPr="00412BB2" w:rsidRDefault="00ED2678" w:rsidP="00836638">
            <w:pPr>
              <w:widowControl/>
              <w:jc w:val="center"/>
              <w:rPr>
                <w:rFonts w:ascii="Times New Roman" w:eastAsia="等线" w:hAnsi="Times New Roman" w:cs="Times New Roman"/>
                <w:color w:val="000000"/>
                <w:kern w:val="0"/>
                <w:szCs w:val="21"/>
              </w:rPr>
            </w:pPr>
            <w:r w:rsidRPr="00412BB2">
              <w:rPr>
                <w:rFonts w:ascii="Times New Roman" w:eastAsia="等线" w:hAnsi="Times New Roman" w:cs="Times New Roman"/>
                <w:color w:val="000000"/>
                <w:kern w:val="0"/>
                <w:szCs w:val="21"/>
              </w:rPr>
              <w:t>5HL-R</w:t>
            </w:r>
          </w:p>
        </w:tc>
        <w:tc>
          <w:tcPr>
            <w:tcW w:w="4962" w:type="dxa"/>
            <w:tcBorders>
              <w:bottom w:val="single" w:sz="12" w:space="0" w:color="auto"/>
            </w:tcBorders>
            <w:shd w:val="clear" w:color="auto" w:fill="auto"/>
            <w:noWrap/>
            <w:vAlign w:val="center"/>
          </w:tcPr>
          <w:p w14:paraId="1415EAC0" w14:textId="730452D7" w:rsidR="00ED2678" w:rsidRPr="00412BB2" w:rsidRDefault="00ED2678" w:rsidP="00836638">
            <w:pPr>
              <w:widowControl/>
              <w:jc w:val="left"/>
              <w:rPr>
                <w:rFonts w:ascii="Times New Roman" w:eastAsia="等线" w:hAnsi="Times New Roman" w:cs="Times New Roman"/>
                <w:color w:val="000000"/>
                <w:kern w:val="0"/>
                <w:szCs w:val="21"/>
              </w:rPr>
            </w:pPr>
            <w:r w:rsidRPr="00412BB2">
              <w:rPr>
                <w:rFonts w:ascii="Times New Roman" w:eastAsia="宋体" w:hAnsi="Times New Roman" w:cs="Times New Roman"/>
                <w:kern w:val="0"/>
                <w:szCs w:val="21"/>
              </w:rPr>
              <w:t>ACCCTGTCACCGTTATTAATGAGTACTGTC</w:t>
            </w:r>
          </w:p>
        </w:tc>
        <w:tc>
          <w:tcPr>
            <w:tcW w:w="1984" w:type="dxa"/>
            <w:vMerge/>
            <w:tcBorders>
              <w:bottom w:val="single" w:sz="12" w:space="0" w:color="auto"/>
            </w:tcBorders>
            <w:shd w:val="clear" w:color="auto" w:fill="auto"/>
            <w:noWrap/>
            <w:vAlign w:val="center"/>
          </w:tcPr>
          <w:p w14:paraId="27DB7529" w14:textId="77777777" w:rsidR="00ED2678" w:rsidRPr="00412BB2" w:rsidRDefault="00ED2678" w:rsidP="00836638">
            <w:pPr>
              <w:widowControl/>
              <w:jc w:val="center"/>
              <w:rPr>
                <w:rFonts w:ascii="Times New Roman" w:eastAsia="等线" w:hAnsi="Times New Roman" w:cs="Times New Roman"/>
                <w:color w:val="000000"/>
                <w:kern w:val="0"/>
                <w:szCs w:val="21"/>
              </w:rPr>
            </w:pPr>
          </w:p>
        </w:tc>
      </w:tr>
    </w:tbl>
    <w:p w14:paraId="5364934F" w14:textId="77777777" w:rsidR="00C0522E" w:rsidRPr="009658CF" w:rsidRDefault="00C0522E" w:rsidP="00C0522E"/>
    <w:p w14:paraId="54741A29" w14:textId="77777777" w:rsidR="00C0522E" w:rsidRPr="00412BB2" w:rsidRDefault="00C0522E" w:rsidP="00C0522E">
      <w:pPr>
        <w:rPr>
          <w:rFonts w:ascii="Times New Roman" w:hAnsi="Times New Roman" w:cs="Times New Roman"/>
          <w:b/>
          <w:bCs/>
          <w:sz w:val="28"/>
          <w:szCs w:val="28"/>
        </w:rPr>
      </w:pPr>
      <w:r w:rsidRPr="00412BB2">
        <w:rPr>
          <w:rFonts w:ascii="Times New Roman" w:hAnsi="Times New Roman" w:cs="Times New Roman"/>
          <w:b/>
          <w:bCs/>
          <w:sz w:val="28"/>
          <w:szCs w:val="28"/>
        </w:rPr>
        <w:t>RPA-FLD primer design</w:t>
      </w:r>
    </w:p>
    <w:tbl>
      <w:tblPr>
        <w:tblpPr w:leftFromText="180" w:rightFromText="180" w:vertAnchor="text" w:horzAnchor="margin" w:tblpY="53"/>
        <w:tblOverlap w:val="never"/>
        <w:tblW w:w="8647" w:type="dxa"/>
        <w:tblBorders>
          <w:top w:val="single" w:sz="4" w:space="0" w:color="auto"/>
          <w:bottom w:val="single" w:sz="4" w:space="0" w:color="auto"/>
        </w:tblBorders>
        <w:tblLook w:val="04A0" w:firstRow="1" w:lastRow="0" w:firstColumn="1" w:lastColumn="0" w:noHBand="0" w:noVBand="1"/>
      </w:tblPr>
      <w:tblGrid>
        <w:gridCol w:w="1701"/>
        <w:gridCol w:w="5000"/>
        <w:gridCol w:w="1946"/>
      </w:tblGrid>
      <w:tr w:rsidR="00C0522E" w:rsidRPr="00412BB2" w14:paraId="56D17E47" w14:textId="77777777" w:rsidTr="00187275">
        <w:trPr>
          <w:trHeight w:val="285"/>
        </w:trPr>
        <w:tc>
          <w:tcPr>
            <w:tcW w:w="1701" w:type="dxa"/>
            <w:tcBorders>
              <w:top w:val="single" w:sz="12" w:space="0" w:color="auto"/>
              <w:bottom w:val="single" w:sz="12" w:space="0" w:color="auto"/>
            </w:tcBorders>
            <w:shd w:val="clear" w:color="auto" w:fill="auto"/>
            <w:noWrap/>
            <w:vAlign w:val="bottom"/>
            <w:hideMark/>
          </w:tcPr>
          <w:p w14:paraId="051C7648" w14:textId="77777777" w:rsidR="00C0522E" w:rsidRPr="00412BB2" w:rsidRDefault="00C0522E" w:rsidP="009E37BD">
            <w:pPr>
              <w:widowControl/>
              <w:rPr>
                <w:rFonts w:ascii="Times New Roman" w:eastAsia="等线" w:hAnsi="Times New Roman" w:cs="Times New Roman"/>
                <w:b/>
                <w:bCs/>
                <w:color w:val="000000"/>
                <w:kern w:val="0"/>
                <w:sz w:val="24"/>
                <w:szCs w:val="24"/>
              </w:rPr>
            </w:pPr>
            <w:r w:rsidRPr="00412BB2">
              <w:rPr>
                <w:rFonts w:ascii="Times New Roman" w:eastAsia="等线" w:hAnsi="Times New Roman" w:cs="Times New Roman"/>
                <w:b/>
                <w:bCs/>
                <w:color w:val="000000"/>
                <w:kern w:val="0"/>
                <w:sz w:val="24"/>
                <w:szCs w:val="24"/>
              </w:rPr>
              <w:t>Primer/Probe</w:t>
            </w:r>
          </w:p>
        </w:tc>
        <w:tc>
          <w:tcPr>
            <w:tcW w:w="5000" w:type="dxa"/>
            <w:tcBorders>
              <w:top w:val="single" w:sz="12" w:space="0" w:color="auto"/>
              <w:bottom w:val="single" w:sz="12" w:space="0" w:color="auto"/>
            </w:tcBorders>
            <w:shd w:val="clear" w:color="auto" w:fill="auto"/>
            <w:noWrap/>
            <w:vAlign w:val="bottom"/>
            <w:hideMark/>
          </w:tcPr>
          <w:p w14:paraId="2FF26466" w14:textId="77777777" w:rsidR="00C0522E" w:rsidRPr="00412BB2" w:rsidRDefault="00C0522E" w:rsidP="009E37BD">
            <w:pPr>
              <w:widowControl/>
              <w:rPr>
                <w:rFonts w:ascii="Times New Roman" w:eastAsia="等线" w:hAnsi="Times New Roman" w:cs="Times New Roman"/>
                <w:b/>
                <w:bCs/>
                <w:color w:val="000000"/>
                <w:kern w:val="0"/>
                <w:sz w:val="24"/>
                <w:szCs w:val="24"/>
              </w:rPr>
            </w:pPr>
            <w:r w:rsidRPr="00412BB2">
              <w:rPr>
                <w:rFonts w:ascii="Times New Roman" w:eastAsia="等线" w:hAnsi="Times New Roman" w:cs="Times New Roman"/>
                <w:b/>
                <w:bCs/>
                <w:color w:val="000000"/>
                <w:kern w:val="0"/>
                <w:sz w:val="24"/>
                <w:szCs w:val="24"/>
              </w:rPr>
              <w:t xml:space="preserve">Sequence(5′-3′) </w:t>
            </w:r>
          </w:p>
        </w:tc>
        <w:tc>
          <w:tcPr>
            <w:tcW w:w="1946" w:type="dxa"/>
            <w:tcBorders>
              <w:top w:val="single" w:sz="12" w:space="0" w:color="auto"/>
              <w:bottom w:val="single" w:sz="12" w:space="0" w:color="auto"/>
            </w:tcBorders>
            <w:shd w:val="clear" w:color="auto" w:fill="auto"/>
            <w:noWrap/>
            <w:vAlign w:val="bottom"/>
            <w:hideMark/>
          </w:tcPr>
          <w:p w14:paraId="01027865" w14:textId="77777777" w:rsidR="00C0522E" w:rsidRPr="00412BB2" w:rsidRDefault="00C0522E" w:rsidP="009E37BD">
            <w:pPr>
              <w:widowControl/>
              <w:rPr>
                <w:rFonts w:ascii="Times New Roman" w:eastAsia="等线" w:hAnsi="Times New Roman" w:cs="Times New Roman"/>
                <w:b/>
                <w:bCs/>
                <w:color w:val="000000"/>
                <w:kern w:val="0"/>
                <w:sz w:val="24"/>
                <w:szCs w:val="24"/>
              </w:rPr>
            </w:pPr>
            <w:r w:rsidRPr="00412BB2">
              <w:rPr>
                <w:rFonts w:ascii="Times New Roman" w:eastAsia="等线" w:hAnsi="Times New Roman" w:cs="Times New Roman"/>
                <w:b/>
                <w:bCs/>
                <w:color w:val="000000"/>
                <w:kern w:val="0"/>
                <w:sz w:val="24"/>
                <w:szCs w:val="24"/>
              </w:rPr>
              <w:t>Fragment length</w:t>
            </w:r>
          </w:p>
        </w:tc>
      </w:tr>
      <w:tr w:rsidR="00ED2678" w:rsidRPr="00412BB2" w14:paraId="20ACB669" w14:textId="77777777" w:rsidTr="00187275">
        <w:trPr>
          <w:trHeight w:val="278"/>
        </w:trPr>
        <w:tc>
          <w:tcPr>
            <w:tcW w:w="1701" w:type="dxa"/>
            <w:tcBorders>
              <w:top w:val="single" w:sz="12" w:space="0" w:color="auto"/>
            </w:tcBorders>
            <w:shd w:val="clear" w:color="auto" w:fill="auto"/>
            <w:noWrap/>
            <w:vAlign w:val="bottom"/>
            <w:hideMark/>
          </w:tcPr>
          <w:p w14:paraId="3DE63D7D" w14:textId="77777777" w:rsidR="00ED2678" w:rsidRPr="00412BB2" w:rsidRDefault="00ED2678" w:rsidP="00836638">
            <w:pPr>
              <w:pStyle w:val="a7"/>
              <w:jc w:val="center"/>
              <w:rPr>
                <w:rFonts w:ascii="Times New Roman" w:hAnsi="Times New Roman"/>
                <w:sz w:val="21"/>
                <w:szCs w:val="21"/>
              </w:rPr>
            </w:pPr>
            <w:r w:rsidRPr="00412BB2">
              <w:rPr>
                <w:rFonts w:ascii="Times New Roman" w:hAnsi="Times New Roman"/>
                <w:sz w:val="21"/>
                <w:szCs w:val="21"/>
              </w:rPr>
              <w:t>1RL-F</w:t>
            </w:r>
          </w:p>
        </w:tc>
        <w:tc>
          <w:tcPr>
            <w:tcW w:w="5000" w:type="dxa"/>
            <w:tcBorders>
              <w:top w:val="single" w:sz="12" w:space="0" w:color="auto"/>
            </w:tcBorders>
            <w:shd w:val="clear" w:color="auto" w:fill="auto"/>
            <w:noWrap/>
            <w:vAlign w:val="center"/>
            <w:hideMark/>
          </w:tcPr>
          <w:p w14:paraId="44D1C598" w14:textId="77777777" w:rsidR="00ED2678" w:rsidRPr="00412BB2" w:rsidRDefault="00ED2678" w:rsidP="009E37BD">
            <w:pPr>
              <w:pStyle w:val="a7"/>
              <w:jc w:val="both"/>
              <w:rPr>
                <w:rFonts w:ascii="Times New Roman" w:hAnsi="Times New Roman"/>
                <w:sz w:val="21"/>
                <w:szCs w:val="21"/>
              </w:rPr>
            </w:pPr>
            <w:r w:rsidRPr="00412BB2">
              <w:rPr>
                <w:rFonts w:ascii="Times New Roman" w:hAnsi="Times New Roman"/>
                <w:sz w:val="21"/>
                <w:szCs w:val="21"/>
              </w:rPr>
              <w:t>TTTGACAGTACTCATTAATAACGGTGACAGGG</w:t>
            </w:r>
          </w:p>
        </w:tc>
        <w:tc>
          <w:tcPr>
            <w:tcW w:w="1946" w:type="dxa"/>
            <w:vMerge w:val="restart"/>
            <w:tcBorders>
              <w:top w:val="single" w:sz="12" w:space="0" w:color="auto"/>
            </w:tcBorders>
            <w:shd w:val="clear" w:color="auto" w:fill="auto"/>
            <w:noWrap/>
            <w:vAlign w:val="center"/>
          </w:tcPr>
          <w:p w14:paraId="3E962240" w14:textId="1A6C3987" w:rsidR="00ED2678" w:rsidRPr="00412BB2" w:rsidRDefault="00ED2678" w:rsidP="00836638">
            <w:pPr>
              <w:pStyle w:val="a7"/>
              <w:jc w:val="center"/>
              <w:rPr>
                <w:rFonts w:ascii="Times New Roman" w:hAnsi="Times New Roman"/>
                <w:sz w:val="21"/>
                <w:szCs w:val="21"/>
              </w:rPr>
            </w:pPr>
            <w:r w:rsidRPr="00412BB2">
              <w:rPr>
                <w:rFonts w:ascii="Times New Roman" w:hAnsi="Times New Roman"/>
                <w:sz w:val="21"/>
                <w:szCs w:val="21"/>
              </w:rPr>
              <w:t>141bp</w:t>
            </w:r>
          </w:p>
        </w:tc>
      </w:tr>
      <w:tr w:rsidR="00ED2678" w:rsidRPr="00412BB2" w14:paraId="44142BA2" w14:textId="77777777" w:rsidTr="005F42D5">
        <w:trPr>
          <w:trHeight w:val="278"/>
        </w:trPr>
        <w:tc>
          <w:tcPr>
            <w:tcW w:w="1701" w:type="dxa"/>
            <w:noWrap/>
            <w:vAlign w:val="center"/>
            <w:hideMark/>
          </w:tcPr>
          <w:p w14:paraId="1CDEA6B9" w14:textId="77777777" w:rsidR="00ED2678" w:rsidRPr="00412BB2" w:rsidRDefault="00ED2678" w:rsidP="00836638">
            <w:pPr>
              <w:pStyle w:val="a7"/>
              <w:jc w:val="center"/>
              <w:rPr>
                <w:rFonts w:ascii="Times New Roman" w:hAnsi="Times New Roman"/>
                <w:sz w:val="21"/>
                <w:szCs w:val="21"/>
              </w:rPr>
            </w:pPr>
            <w:r w:rsidRPr="00412BB2">
              <w:rPr>
                <w:rFonts w:ascii="Times New Roman" w:hAnsi="Times New Roman"/>
                <w:sz w:val="21"/>
                <w:szCs w:val="21"/>
              </w:rPr>
              <w:t>1RL-R</w:t>
            </w:r>
          </w:p>
        </w:tc>
        <w:tc>
          <w:tcPr>
            <w:tcW w:w="5000" w:type="dxa"/>
            <w:shd w:val="clear" w:color="auto" w:fill="auto"/>
            <w:noWrap/>
            <w:vAlign w:val="center"/>
            <w:hideMark/>
          </w:tcPr>
          <w:p w14:paraId="24AED31D" w14:textId="77777777" w:rsidR="00ED2678" w:rsidRPr="00412BB2" w:rsidRDefault="00ED2678" w:rsidP="009E37BD">
            <w:pPr>
              <w:pStyle w:val="a7"/>
              <w:jc w:val="both"/>
              <w:rPr>
                <w:rFonts w:ascii="Times New Roman" w:hAnsi="Times New Roman"/>
                <w:sz w:val="21"/>
                <w:szCs w:val="21"/>
              </w:rPr>
            </w:pPr>
            <w:r w:rsidRPr="00412BB2">
              <w:rPr>
                <w:rFonts w:ascii="Times New Roman" w:hAnsi="Times New Roman"/>
                <w:sz w:val="21"/>
                <w:szCs w:val="21"/>
              </w:rPr>
              <w:t>CTGATGCTATAATAGATGATGTATCCCGCGAA</w:t>
            </w:r>
          </w:p>
        </w:tc>
        <w:tc>
          <w:tcPr>
            <w:tcW w:w="1946" w:type="dxa"/>
            <w:vMerge/>
            <w:shd w:val="clear" w:color="auto" w:fill="auto"/>
            <w:vAlign w:val="center"/>
          </w:tcPr>
          <w:p w14:paraId="61E5B316" w14:textId="77777777" w:rsidR="00ED2678" w:rsidRPr="00412BB2" w:rsidRDefault="00ED2678" w:rsidP="00ED2678">
            <w:pPr>
              <w:pStyle w:val="a7"/>
              <w:rPr>
                <w:rFonts w:ascii="Times New Roman" w:hAnsi="Times New Roman"/>
                <w:sz w:val="21"/>
                <w:szCs w:val="21"/>
              </w:rPr>
            </w:pPr>
          </w:p>
        </w:tc>
      </w:tr>
      <w:tr w:rsidR="00ED2678" w:rsidRPr="00412BB2" w14:paraId="3C57B3B2" w14:textId="77777777" w:rsidTr="005F42D5">
        <w:trPr>
          <w:trHeight w:val="278"/>
        </w:trPr>
        <w:tc>
          <w:tcPr>
            <w:tcW w:w="1701" w:type="dxa"/>
            <w:shd w:val="clear" w:color="auto" w:fill="auto"/>
            <w:noWrap/>
            <w:vAlign w:val="bottom"/>
            <w:hideMark/>
          </w:tcPr>
          <w:p w14:paraId="664962DC" w14:textId="4662522A" w:rsidR="00ED2678" w:rsidRPr="00412BB2" w:rsidRDefault="00ED2678" w:rsidP="00836638">
            <w:pPr>
              <w:pStyle w:val="a7"/>
              <w:jc w:val="center"/>
              <w:rPr>
                <w:rFonts w:ascii="Times New Roman" w:hAnsi="Times New Roman"/>
                <w:sz w:val="21"/>
                <w:szCs w:val="21"/>
              </w:rPr>
            </w:pPr>
            <w:r w:rsidRPr="00412BB2">
              <w:rPr>
                <w:rFonts w:ascii="Times New Roman" w:hAnsi="Times New Roman"/>
                <w:sz w:val="21"/>
                <w:szCs w:val="21"/>
              </w:rPr>
              <w:t>2RL-F</w:t>
            </w:r>
          </w:p>
        </w:tc>
        <w:tc>
          <w:tcPr>
            <w:tcW w:w="5000" w:type="dxa"/>
            <w:shd w:val="clear" w:color="auto" w:fill="auto"/>
            <w:noWrap/>
            <w:vAlign w:val="center"/>
            <w:hideMark/>
          </w:tcPr>
          <w:p w14:paraId="28628085" w14:textId="77777777" w:rsidR="00ED2678" w:rsidRPr="00412BB2" w:rsidRDefault="00ED2678" w:rsidP="009E37BD">
            <w:pPr>
              <w:pStyle w:val="a7"/>
              <w:jc w:val="both"/>
              <w:rPr>
                <w:rFonts w:ascii="Times New Roman" w:hAnsi="Times New Roman"/>
                <w:sz w:val="21"/>
                <w:szCs w:val="21"/>
              </w:rPr>
            </w:pPr>
            <w:r w:rsidRPr="00412BB2">
              <w:rPr>
                <w:rFonts w:ascii="Times New Roman" w:hAnsi="Times New Roman"/>
                <w:sz w:val="21"/>
                <w:szCs w:val="21"/>
              </w:rPr>
              <w:t>CCTTATCGAATACTCTTCCGTCAATGTCTAC</w:t>
            </w:r>
          </w:p>
        </w:tc>
        <w:tc>
          <w:tcPr>
            <w:tcW w:w="1946" w:type="dxa"/>
            <w:vMerge w:val="restart"/>
            <w:shd w:val="clear" w:color="auto" w:fill="auto"/>
            <w:noWrap/>
            <w:vAlign w:val="center"/>
            <w:hideMark/>
          </w:tcPr>
          <w:p w14:paraId="65E925B0" w14:textId="76DA1DBE" w:rsidR="00ED2678" w:rsidRPr="00412BB2" w:rsidRDefault="00ED2678" w:rsidP="00836638">
            <w:pPr>
              <w:pStyle w:val="a7"/>
              <w:jc w:val="center"/>
              <w:rPr>
                <w:rFonts w:ascii="Times New Roman" w:hAnsi="Times New Roman"/>
                <w:sz w:val="21"/>
                <w:szCs w:val="21"/>
              </w:rPr>
            </w:pPr>
            <w:r w:rsidRPr="00412BB2">
              <w:rPr>
                <w:rFonts w:ascii="Times New Roman" w:hAnsi="Times New Roman"/>
                <w:sz w:val="21"/>
                <w:szCs w:val="21"/>
              </w:rPr>
              <w:t>139bp</w:t>
            </w:r>
          </w:p>
        </w:tc>
      </w:tr>
      <w:tr w:rsidR="00ED2678" w:rsidRPr="00412BB2" w14:paraId="22C0E926" w14:textId="77777777" w:rsidTr="005F42D5">
        <w:trPr>
          <w:trHeight w:val="278"/>
        </w:trPr>
        <w:tc>
          <w:tcPr>
            <w:tcW w:w="1701" w:type="dxa"/>
            <w:shd w:val="clear" w:color="auto" w:fill="auto"/>
            <w:vAlign w:val="bottom"/>
            <w:hideMark/>
          </w:tcPr>
          <w:p w14:paraId="0B957694" w14:textId="44F6EE1F" w:rsidR="00ED2678" w:rsidRPr="00412BB2" w:rsidRDefault="00ED2678" w:rsidP="00836638">
            <w:pPr>
              <w:pStyle w:val="a7"/>
              <w:jc w:val="center"/>
              <w:rPr>
                <w:rFonts w:ascii="Times New Roman" w:hAnsi="Times New Roman"/>
                <w:sz w:val="21"/>
                <w:szCs w:val="21"/>
              </w:rPr>
            </w:pPr>
            <w:r w:rsidRPr="00412BB2">
              <w:rPr>
                <w:rFonts w:ascii="Times New Roman" w:hAnsi="Times New Roman"/>
                <w:sz w:val="21"/>
                <w:szCs w:val="21"/>
              </w:rPr>
              <w:t>2RL-R</w:t>
            </w:r>
          </w:p>
        </w:tc>
        <w:tc>
          <w:tcPr>
            <w:tcW w:w="5000" w:type="dxa"/>
            <w:shd w:val="clear" w:color="auto" w:fill="auto"/>
            <w:noWrap/>
            <w:vAlign w:val="center"/>
            <w:hideMark/>
          </w:tcPr>
          <w:p w14:paraId="7FF2C71B" w14:textId="77777777" w:rsidR="00ED2678" w:rsidRPr="00412BB2" w:rsidRDefault="00ED2678" w:rsidP="009E37BD">
            <w:pPr>
              <w:pStyle w:val="a7"/>
              <w:jc w:val="both"/>
              <w:rPr>
                <w:rFonts w:ascii="Times New Roman" w:hAnsi="Times New Roman"/>
                <w:sz w:val="21"/>
                <w:szCs w:val="21"/>
              </w:rPr>
            </w:pPr>
            <w:r w:rsidRPr="00412BB2">
              <w:rPr>
                <w:rFonts w:ascii="Times New Roman" w:hAnsi="Times New Roman"/>
                <w:sz w:val="21"/>
                <w:szCs w:val="21"/>
              </w:rPr>
              <w:t>GTTAACCCTGTCACCGTTATTAATGAGTACTGTC</w:t>
            </w:r>
          </w:p>
        </w:tc>
        <w:tc>
          <w:tcPr>
            <w:tcW w:w="1946" w:type="dxa"/>
            <w:vMerge/>
            <w:shd w:val="clear" w:color="auto" w:fill="auto"/>
            <w:vAlign w:val="center"/>
            <w:hideMark/>
          </w:tcPr>
          <w:p w14:paraId="1FCD519E" w14:textId="77777777" w:rsidR="00ED2678" w:rsidRPr="00412BB2" w:rsidRDefault="00ED2678" w:rsidP="00836638">
            <w:pPr>
              <w:pStyle w:val="a7"/>
              <w:jc w:val="center"/>
              <w:rPr>
                <w:rFonts w:ascii="Times New Roman" w:hAnsi="Times New Roman"/>
                <w:sz w:val="21"/>
                <w:szCs w:val="21"/>
              </w:rPr>
            </w:pPr>
          </w:p>
        </w:tc>
      </w:tr>
      <w:tr w:rsidR="00ED2678" w:rsidRPr="00412BB2" w14:paraId="2B43BCE4" w14:textId="77777777" w:rsidTr="005F42D5">
        <w:trPr>
          <w:trHeight w:val="278"/>
        </w:trPr>
        <w:tc>
          <w:tcPr>
            <w:tcW w:w="1701" w:type="dxa"/>
            <w:shd w:val="clear" w:color="auto" w:fill="auto"/>
            <w:noWrap/>
            <w:vAlign w:val="bottom"/>
          </w:tcPr>
          <w:p w14:paraId="5DBD2CF9" w14:textId="77777777" w:rsidR="00ED2678" w:rsidRPr="00412BB2" w:rsidRDefault="00ED2678" w:rsidP="00836638">
            <w:pPr>
              <w:pStyle w:val="a7"/>
              <w:jc w:val="center"/>
              <w:rPr>
                <w:rFonts w:ascii="Times New Roman" w:hAnsi="Times New Roman"/>
                <w:sz w:val="21"/>
                <w:szCs w:val="21"/>
              </w:rPr>
            </w:pPr>
            <w:r w:rsidRPr="00412BB2">
              <w:rPr>
                <w:rFonts w:ascii="Times New Roman" w:hAnsi="Times New Roman"/>
                <w:sz w:val="21"/>
                <w:szCs w:val="21"/>
              </w:rPr>
              <w:t>3RL-F</w:t>
            </w:r>
          </w:p>
        </w:tc>
        <w:tc>
          <w:tcPr>
            <w:tcW w:w="5000" w:type="dxa"/>
            <w:shd w:val="clear" w:color="auto" w:fill="auto"/>
            <w:noWrap/>
            <w:vAlign w:val="center"/>
            <w:hideMark/>
          </w:tcPr>
          <w:p w14:paraId="3D7321F3" w14:textId="77777777" w:rsidR="00ED2678" w:rsidRPr="00412BB2" w:rsidRDefault="00ED2678" w:rsidP="009E37BD">
            <w:pPr>
              <w:pStyle w:val="a7"/>
              <w:jc w:val="both"/>
              <w:rPr>
                <w:rFonts w:ascii="Times New Roman" w:hAnsi="Times New Roman"/>
                <w:sz w:val="21"/>
                <w:szCs w:val="21"/>
              </w:rPr>
            </w:pPr>
            <w:r w:rsidRPr="00412BB2">
              <w:rPr>
                <w:rFonts w:ascii="Times New Roman" w:hAnsi="Times New Roman"/>
                <w:sz w:val="21"/>
                <w:szCs w:val="21"/>
              </w:rPr>
              <w:t>TATCGAATACTCTTCCGTCAATGTCTACACAGG</w:t>
            </w:r>
          </w:p>
        </w:tc>
        <w:tc>
          <w:tcPr>
            <w:tcW w:w="1946" w:type="dxa"/>
            <w:vMerge w:val="restart"/>
            <w:shd w:val="clear" w:color="auto" w:fill="auto"/>
            <w:vAlign w:val="center"/>
            <w:hideMark/>
          </w:tcPr>
          <w:p w14:paraId="04EA4AC9" w14:textId="2DDD0BB7" w:rsidR="00ED2678" w:rsidRPr="00412BB2" w:rsidRDefault="00ED2678" w:rsidP="00836638">
            <w:pPr>
              <w:pStyle w:val="a7"/>
              <w:jc w:val="center"/>
              <w:rPr>
                <w:rFonts w:ascii="Times New Roman" w:hAnsi="Times New Roman"/>
                <w:sz w:val="21"/>
                <w:szCs w:val="21"/>
              </w:rPr>
            </w:pPr>
            <w:r w:rsidRPr="00412BB2">
              <w:rPr>
                <w:rFonts w:ascii="Times New Roman" w:hAnsi="Times New Roman"/>
                <w:sz w:val="21"/>
                <w:szCs w:val="21"/>
              </w:rPr>
              <w:t>133bp</w:t>
            </w:r>
          </w:p>
        </w:tc>
      </w:tr>
      <w:tr w:rsidR="00ED2678" w:rsidRPr="00412BB2" w14:paraId="4DF7FCB5" w14:textId="77777777" w:rsidTr="005F42D5">
        <w:trPr>
          <w:trHeight w:val="278"/>
        </w:trPr>
        <w:tc>
          <w:tcPr>
            <w:tcW w:w="1701" w:type="dxa"/>
            <w:shd w:val="clear" w:color="auto" w:fill="auto"/>
            <w:noWrap/>
            <w:vAlign w:val="bottom"/>
          </w:tcPr>
          <w:p w14:paraId="60B22F53" w14:textId="77777777" w:rsidR="00ED2678" w:rsidRPr="00412BB2" w:rsidRDefault="00ED2678" w:rsidP="00836638">
            <w:pPr>
              <w:pStyle w:val="a7"/>
              <w:jc w:val="center"/>
              <w:rPr>
                <w:rFonts w:ascii="Times New Roman" w:hAnsi="Times New Roman"/>
                <w:sz w:val="21"/>
                <w:szCs w:val="21"/>
              </w:rPr>
            </w:pPr>
            <w:r w:rsidRPr="00412BB2">
              <w:rPr>
                <w:rFonts w:ascii="Times New Roman" w:hAnsi="Times New Roman"/>
                <w:sz w:val="21"/>
                <w:szCs w:val="21"/>
              </w:rPr>
              <w:t>3RL-R</w:t>
            </w:r>
          </w:p>
        </w:tc>
        <w:tc>
          <w:tcPr>
            <w:tcW w:w="5000" w:type="dxa"/>
            <w:shd w:val="clear" w:color="auto" w:fill="auto"/>
            <w:noWrap/>
            <w:vAlign w:val="center"/>
            <w:hideMark/>
          </w:tcPr>
          <w:p w14:paraId="2ECE5B58" w14:textId="77777777" w:rsidR="00ED2678" w:rsidRPr="00412BB2" w:rsidRDefault="00ED2678" w:rsidP="009E37BD">
            <w:pPr>
              <w:pStyle w:val="a7"/>
              <w:jc w:val="both"/>
              <w:rPr>
                <w:rFonts w:ascii="Times New Roman" w:hAnsi="Times New Roman"/>
                <w:sz w:val="21"/>
                <w:szCs w:val="21"/>
              </w:rPr>
            </w:pPr>
            <w:r w:rsidRPr="00412BB2">
              <w:rPr>
                <w:rFonts w:ascii="Times New Roman" w:hAnsi="Times New Roman"/>
                <w:sz w:val="21"/>
                <w:szCs w:val="21"/>
              </w:rPr>
              <w:t>AACCCTGTCACCGTTATTAATGAGTACTGTC</w:t>
            </w:r>
          </w:p>
        </w:tc>
        <w:tc>
          <w:tcPr>
            <w:tcW w:w="1946" w:type="dxa"/>
            <w:vMerge/>
            <w:shd w:val="clear" w:color="auto" w:fill="auto"/>
            <w:noWrap/>
            <w:vAlign w:val="center"/>
            <w:hideMark/>
          </w:tcPr>
          <w:p w14:paraId="3D9310CA" w14:textId="77777777" w:rsidR="00ED2678" w:rsidRPr="00412BB2" w:rsidRDefault="00ED2678" w:rsidP="00836638">
            <w:pPr>
              <w:pStyle w:val="a7"/>
              <w:jc w:val="center"/>
              <w:rPr>
                <w:rFonts w:ascii="Times New Roman" w:hAnsi="Times New Roman"/>
                <w:sz w:val="21"/>
                <w:szCs w:val="21"/>
              </w:rPr>
            </w:pPr>
          </w:p>
        </w:tc>
      </w:tr>
      <w:tr w:rsidR="00E95432" w:rsidRPr="00412BB2" w14:paraId="0DB5F9A8" w14:textId="77777777" w:rsidTr="005F42D5">
        <w:trPr>
          <w:trHeight w:val="278"/>
        </w:trPr>
        <w:tc>
          <w:tcPr>
            <w:tcW w:w="1701" w:type="dxa"/>
            <w:shd w:val="clear" w:color="auto" w:fill="auto"/>
            <w:noWrap/>
            <w:vAlign w:val="bottom"/>
          </w:tcPr>
          <w:p w14:paraId="3DA6981A" w14:textId="77777777" w:rsidR="00E95432" w:rsidRPr="00412BB2" w:rsidRDefault="00E95432" w:rsidP="00E95432">
            <w:pPr>
              <w:pStyle w:val="a7"/>
              <w:jc w:val="center"/>
              <w:rPr>
                <w:rFonts w:ascii="Times New Roman" w:hAnsi="Times New Roman"/>
                <w:sz w:val="21"/>
                <w:szCs w:val="21"/>
              </w:rPr>
            </w:pPr>
            <w:r w:rsidRPr="00412BB2">
              <w:rPr>
                <w:rFonts w:ascii="Times New Roman" w:hAnsi="Times New Roman"/>
                <w:sz w:val="21"/>
                <w:szCs w:val="21"/>
              </w:rPr>
              <w:t>4RL-F</w:t>
            </w:r>
          </w:p>
        </w:tc>
        <w:tc>
          <w:tcPr>
            <w:tcW w:w="5000" w:type="dxa"/>
            <w:shd w:val="clear" w:color="auto" w:fill="auto"/>
            <w:noWrap/>
            <w:vAlign w:val="center"/>
          </w:tcPr>
          <w:p w14:paraId="3B25E9F3" w14:textId="61202C52" w:rsidR="00E95432" w:rsidRPr="00412BB2" w:rsidRDefault="00E95432" w:rsidP="00E95432">
            <w:pPr>
              <w:pStyle w:val="a7"/>
              <w:jc w:val="both"/>
              <w:rPr>
                <w:rFonts w:ascii="Times New Roman" w:hAnsi="Times New Roman"/>
                <w:sz w:val="21"/>
                <w:szCs w:val="21"/>
              </w:rPr>
            </w:pPr>
            <w:r w:rsidRPr="00412BB2">
              <w:rPr>
                <w:rFonts w:ascii="Times New Roman" w:hAnsi="Times New Roman"/>
                <w:sz w:val="21"/>
                <w:szCs w:val="21"/>
              </w:rPr>
              <w:t>CTGCCTTATCGAATACTCTTCCGTCAATGTCTA</w:t>
            </w:r>
          </w:p>
        </w:tc>
        <w:tc>
          <w:tcPr>
            <w:tcW w:w="1946" w:type="dxa"/>
            <w:vMerge w:val="restart"/>
            <w:shd w:val="clear" w:color="auto" w:fill="auto"/>
            <w:noWrap/>
            <w:vAlign w:val="center"/>
          </w:tcPr>
          <w:p w14:paraId="388CD436" w14:textId="21B0F8B2" w:rsidR="00E95432" w:rsidRPr="00412BB2" w:rsidRDefault="00E95432" w:rsidP="00E95432">
            <w:pPr>
              <w:pStyle w:val="a7"/>
              <w:jc w:val="center"/>
              <w:rPr>
                <w:rFonts w:ascii="Times New Roman" w:hAnsi="Times New Roman"/>
                <w:sz w:val="21"/>
                <w:szCs w:val="21"/>
              </w:rPr>
            </w:pPr>
            <w:r w:rsidRPr="00412BB2">
              <w:rPr>
                <w:rFonts w:ascii="Times New Roman" w:hAnsi="Times New Roman"/>
                <w:sz w:val="21"/>
                <w:szCs w:val="21"/>
              </w:rPr>
              <w:t>138bp</w:t>
            </w:r>
          </w:p>
        </w:tc>
      </w:tr>
      <w:tr w:rsidR="00E95432" w:rsidRPr="00412BB2" w14:paraId="5BF2E2E1" w14:textId="77777777" w:rsidTr="005F42D5">
        <w:trPr>
          <w:trHeight w:val="278"/>
        </w:trPr>
        <w:tc>
          <w:tcPr>
            <w:tcW w:w="1701" w:type="dxa"/>
            <w:shd w:val="clear" w:color="auto" w:fill="auto"/>
            <w:noWrap/>
            <w:vAlign w:val="bottom"/>
          </w:tcPr>
          <w:p w14:paraId="193753F0" w14:textId="77777777" w:rsidR="00E95432" w:rsidRPr="00412BB2" w:rsidRDefault="00E95432" w:rsidP="00E95432">
            <w:pPr>
              <w:pStyle w:val="a7"/>
              <w:jc w:val="center"/>
              <w:rPr>
                <w:rFonts w:ascii="Times New Roman" w:hAnsi="Times New Roman"/>
                <w:sz w:val="21"/>
                <w:szCs w:val="21"/>
              </w:rPr>
            </w:pPr>
            <w:r w:rsidRPr="00412BB2">
              <w:rPr>
                <w:rFonts w:ascii="Times New Roman" w:hAnsi="Times New Roman"/>
                <w:sz w:val="21"/>
                <w:szCs w:val="21"/>
              </w:rPr>
              <w:t>4RL-R</w:t>
            </w:r>
          </w:p>
        </w:tc>
        <w:tc>
          <w:tcPr>
            <w:tcW w:w="5000" w:type="dxa"/>
            <w:shd w:val="clear" w:color="auto" w:fill="auto"/>
            <w:noWrap/>
            <w:vAlign w:val="center"/>
          </w:tcPr>
          <w:p w14:paraId="7A9BD09C" w14:textId="060BEB98" w:rsidR="00E95432" w:rsidRPr="00412BB2" w:rsidRDefault="00E95432" w:rsidP="00E95432">
            <w:pPr>
              <w:pStyle w:val="a7"/>
              <w:jc w:val="both"/>
              <w:rPr>
                <w:rFonts w:ascii="Times New Roman" w:hAnsi="Times New Roman"/>
                <w:sz w:val="21"/>
                <w:szCs w:val="21"/>
              </w:rPr>
            </w:pPr>
            <w:r w:rsidRPr="00412BB2">
              <w:rPr>
                <w:rFonts w:ascii="Times New Roman" w:hAnsi="Times New Roman"/>
                <w:sz w:val="21"/>
                <w:szCs w:val="21"/>
              </w:rPr>
              <w:t>ACCCTGTCACCGTTATTAATGAGTACTGTC</w:t>
            </w:r>
          </w:p>
        </w:tc>
        <w:tc>
          <w:tcPr>
            <w:tcW w:w="1946" w:type="dxa"/>
            <w:vMerge/>
            <w:shd w:val="clear" w:color="auto" w:fill="auto"/>
            <w:noWrap/>
            <w:vAlign w:val="center"/>
          </w:tcPr>
          <w:p w14:paraId="469EFA3D" w14:textId="77777777" w:rsidR="00E95432" w:rsidRPr="00412BB2" w:rsidRDefault="00E95432" w:rsidP="00E95432">
            <w:pPr>
              <w:pStyle w:val="a7"/>
              <w:jc w:val="center"/>
              <w:rPr>
                <w:rFonts w:ascii="Times New Roman" w:hAnsi="Times New Roman"/>
                <w:sz w:val="21"/>
                <w:szCs w:val="21"/>
              </w:rPr>
            </w:pPr>
          </w:p>
        </w:tc>
      </w:tr>
      <w:tr w:rsidR="00E95432" w:rsidRPr="00412BB2" w14:paraId="69941FAF" w14:textId="77777777" w:rsidTr="006A00B7">
        <w:trPr>
          <w:trHeight w:val="278"/>
        </w:trPr>
        <w:tc>
          <w:tcPr>
            <w:tcW w:w="1701" w:type="dxa"/>
            <w:tcBorders>
              <w:bottom w:val="nil"/>
            </w:tcBorders>
            <w:shd w:val="clear" w:color="auto" w:fill="auto"/>
            <w:noWrap/>
            <w:vAlign w:val="bottom"/>
          </w:tcPr>
          <w:p w14:paraId="0FF6C116" w14:textId="77777777" w:rsidR="00E95432" w:rsidRPr="00412BB2" w:rsidRDefault="00E95432" w:rsidP="00E95432">
            <w:pPr>
              <w:pStyle w:val="a7"/>
              <w:jc w:val="center"/>
              <w:rPr>
                <w:rFonts w:ascii="Times New Roman" w:hAnsi="Times New Roman"/>
                <w:sz w:val="21"/>
                <w:szCs w:val="21"/>
              </w:rPr>
            </w:pPr>
            <w:r w:rsidRPr="00412BB2">
              <w:rPr>
                <w:rFonts w:ascii="Times New Roman" w:hAnsi="Times New Roman"/>
                <w:sz w:val="21"/>
                <w:szCs w:val="21"/>
              </w:rPr>
              <w:t>5RL-F</w:t>
            </w:r>
          </w:p>
        </w:tc>
        <w:tc>
          <w:tcPr>
            <w:tcW w:w="5000" w:type="dxa"/>
            <w:tcBorders>
              <w:bottom w:val="nil"/>
            </w:tcBorders>
            <w:shd w:val="clear" w:color="auto" w:fill="auto"/>
            <w:noWrap/>
            <w:vAlign w:val="center"/>
          </w:tcPr>
          <w:p w14:paraId="085A1953" w14:textId="3A2F5A73" w:rsidR="00E95432" w:rsidRPr="00412BB2" w:rsidRDefault="00E95432" w:rsidP="00E95432">
            <w:pPr>
              <w:pStyle w:val="a7"/>
              <w:jc w:val="both"/>
              <w:rPr>
                <w:rFonts w:ascii="Times New Roman" w:hAnsi="Times New Roman"/>
                <w:sz w:val="21"/>
                <w:szCs w:val="21"/>
              </w:rPr>
            </w:pPr>
            <w:r w:rsidRPr="00412BB2">
              <w:rPr>
                <w:rFonts w:ascii="Times New Roman" w:hAnsi="Times New Roman"/>
                <w:sz w:val="21"/>
                <w:szCs w:val="21"/>
              </w:rPr>
              <w:t>TTGACAGTACTCATTAATAACGGTGACAGGG</w:t>
            </w:r>
          </w:p>
        </w:tc>
        <w:tc>
          <w:tcPr>
            <w:tcW w:w="1946" w:type="dxa"/>
            <w:vMerge w:val="restart"/>
            <w:shd w:val="clear" w:color="auto" w:fill="auto"/>
            <w:noWrap/>
            <w:vAlign w:val="center"/>
          </w:tcPr>
          <w:p w14:paraId="038A3EB4" w14:textId="3EB0276E" w:rsidR="00E95432" w:rsidRPr="00412BB2" w:rsidRDefault="00E95432" w:rsidP="00E95432">
            <w:pPr>
              <w:pStyle w:val="a7"/>
              <w:jc w:val="center"/>
              <w:rPr>
                <w:rFonts w:ascii="Times New Roman" w:hAnsi="Times New Roman"/>
                <w:sz w:val="21"/>
                <w:szCs w:val="21"/>
              </w:rPr>
            </w:pPr>
            <w:r w:rsidRPr="00412BB2">
              <w:rPr>
                <w:rFonts w:ascii="Times New Roman" w:hAnsi="Times New Roman"/>
                <w:sz w:val="21"/>
                <w:szCs w:val="21"/>
              </w:rPr>
              <w:t>138bp</w:t>
            </w:r>
          </w:p>
        </w:tc>
      </w:tr>
      <w:tr w:rsidR="00E95432" w:rsidRPr="00412BB2" w14:paraId="6CB4A958" w14:textId="77777777" w:rsidTr="006A00B7">
        <w:trPr>
          <w:trHeight w:val="278"/>
        </w:trPr>
        <w:tc>
          <w:tcPr>
            <w:tcW w:w="1701" w:type="dxa"/>
            <w:tcBorders>
              <w:top w:val="nil"/>
              <w:bottom w:val="single" w:sz="12" w:space="0" w:color="auto"/>
            </w:tcBorders>
            <w:shd w:val="clear" w:color="auto" w:fill="auto"/>
            <w:noWrap/>
            <w:vAlign w:val="bottom"/>
          </w:tcPr>
          <w:p w14:paraId="7290616D" w14:textId="77777777" w:rsidR="00E95432" w:rsidRPr="00412BB2" w:rsidRDefault="00E95432" w:rsidP="00E95432">
            <w:pPr>
              <w:pStyle w:val="a7"/>
              <w:jc w:val="center"/>
              <w:rPr>
                <w:rFonts w:ascii="Times New Roman" w:hAnsi="Times New Roman"/>
                <w:sz w:val="21"/>
                <w:szCs w:val="21"/>
              </w:rPr>
            </w:pPr>
            <w:r w:rsidRPr="00412BB2">
              <w:rPr>
                <w:rFonts w:ascii="Times New Roman" w:hAnsi="Times New Roman"/>
                <w:sz w:val="21"/>
                <w:szCs w:val="21"/>
              </w:rPr>
              <w:t>5RL-R</w:t>
            </w:r>
          </w:p>
        </w:tc>
        <w:tc>
          <w:tcPr>
            <w:tcW w:w="5000" w:type="dxa"/>
            <w:tcBorders>
              <w:top w:val="nil"/>
              <w:bottom w:val="single" w:sz="12" w:space="0" w:color="auto"/>
            </w:tcBorders>
            <w:shd w:val="clear" w:color="auto" w:fill="auto"/>
            <w:noWrap/>
            <w:vAlign w:val="center"/>
          </w:tcPr>
          <w:p w14:paraId="27F67F2C" w14:textId="34A22329" w:rsidR="00E95432" w:rsidRPr="00412BB2" w:rsidRDefault="00E95432" w:rsidP="00E95432">
            <w:pPr>
              <w:pStyle w:val="a7"/>
              <w:jc w:val="both"/>
              <w:rPr>
                <w:rFonts w:ascii="Times New Roman" w:hAnsi="Times New Roman"/>
                <w:sz w:val="21"/>
                <w:szCs w:val="21"/>
              </w:rPr>
            </w:pPr>
            <w:r w:rsidRPr="00412BB2">
              <w:rPr>
                <w:rFonts w:ascii="Times New Roman" w:hAnsi="Times New Roman"/>
                <w:sz w:val="21"/>
                <w:szCs w:val="21"/>
              </w:rPr>
              <w:t>GATGCTATAATAGATGATGTATCCCGCGAA</w:t>
            </w:r>
          </w:p>
        </w:tc>
        <w:tc>
          <w:tcPr>
            <w:tcW w:w="1946" w:type="dxa"/>
            <w:vMerge/>
            <w:tcBorders>
              <w:bottom w:val="single" w:sz="12" w:space="0" w:color="auto"/>
            </w:tcBorders>
            <w:shd w:val="clear" w:color="auto" w:fill="auto"/>
            <w:noWrap/>
            <w:vAlign w:val="center"/>
          </w:tcPr>
          <w:p w14:paraId="3679761B" w14:textId="77777777" w:rsidR="00E95432" w:rsidRPr="00412BB2" w:rsidRDefault="00E95432" w:rsidP="00E95432">
            <w:pPr>
              <w:pStyle w:val="a7"/>
              <w:jc w:val="center"/>
              <w:rPr>
                <w:rFonts w:ascii="Times New Roman" w:hAnsi="Times New Roman"/>
                <w:sz w:val="21"/>
                <w:szCs w:val="21"/>
              </w:rPr>
            </w:pPr>
          </w:p>
        </w:tc>
      </w:tr>
    </w:tbl>
    <w:p w14:paraId="5D9EE58A" w14:textId="2509A699" w:rsidR="006D357B" w:rsidRPr="00412BB2" w:rsidRDefault="006D357B"/>
    <w:p w14:paraId="65EACA59" w14:textId="77777777" w:rsidR="00E95432" w:rsidRPr="00412BB2" w:rsidRDefault="00E95432"/>
    <w:p w14:paraId="6BBB166D" w14:textId="77777777" w:rsidR="00E95432" w:rsidRPr="00412BB2" w:rsidRDefault="00E95432"/>
    <w:p w14:paraId="1C7E12A3" w14:textId="2B9DC178" w:rsidR="00E95432" w:rsidRPr="00412BB2" w:rsidRDefault="00EA03DB" w:rsidP="00C0522E">
      <w:pPr>
        <w:rPr>
          <w:rFonts w:ascii="Times New Roman" w:hAnsi="Times New Roman" w:cs="Times New Roman"/>
          <w:b/>
          <w:bCs/>
          <w:sz w:val="28"/>
          <w:szCs w:val="28"/>
        </w:rPr>
      </w:pPr>
      <w:r w:rsidRPr="00412BB2">
        <w:rPr>
          <w:rFonts w:ascii="Times New Roman" w:hAnsi="Times New Roman" w:cs="Times New Roman"/>
          <w:b/>
          <w:bCs/>
          <w:sz w:val="28"/>
          <w:szCs w:val="28"/>
        </w:rPr>
        <w:lastRenderedPageBreak/>
        <w:t>q</w:t>
      </w:r>
      <w:r w:rsidR="00C0522E" w:rsidRPr="00412BB2">
        <w:rPr>
          <w:rFonts w:ascii="Times New Roman" w:hAnsi="Times New Roman" w:cs="Times New Roman"/>
          <w:b/>
          <w:bCs/>
          <w:sz w:val="28"/>
          <w:szCs w:val="28"/>
        </w:rPr>
        <w:t>-</w:t>
      </w:r>
      <w:r w:rsidRPr="00412BB2">
        <w:rPr>
          <w:rFonts w:ascii="Times New Roman" w:hAnsi="Times New Roman" w:cs="Times New Roman"/>
          <w:b/>
          <w:bCs/>
          <w:sz w:val="28"/>
          <w:szCs w:val="28"/>
        </w:rPr>
        <w:t>PCR</w:t>
      </w:r>
      <w:r w:rsidR="00C0522E" w:rsidRPr="00412BB2">
        <w:rPr>
          <w:rFonts w:ascii="Times New Roman" w:hAnsi="Times New Roman" w:cs="Times New Roman"/>
          <w:b/>
          <w:bCs/>
          <w:sz w:val="28"/>
          <w:szCs w:val="28"/>
        </w:rPr>
        <w:t xml:space="preserve"> primer</w:t>
      </w:r>
      <w:r w:rsidRPr="00412BB2">
        <w:rPr>
          <w:rFonts w:ascii="Times New Roman" w:hAnsi="Times New Roman" w:cs="Times New Roman"/>
          <w:b/>
          <w:bCs/>
          <w:sz w:val="28"/>
          <w:szCs w:val="28"/>
        </w:rPr>
        <w:t xml:space="preserve"> and probe</w:t>
      </w:r>
      <w:r w:rsidR="00C0522E" w:rsidRPr="00412BB2">
        <w:rPr>
          <w:rFonts w:ascii="Times New Roman" w:hAnsi="Times New Roman" w:cs="Times New Roman"/>
          <w:b/>
          <w:bCs/>
          <w:sz w:val="28"/>
          <w:szCs w:val="28"/>
        </w:rPr>
        <w:t xml:space="preserve"> design</w:t>
      </w:r>
    </w:p>
    <w:tbl>
      <w:tblPr>
        <w:tblpPr w:leftFromText="180" w:rightFromText="180" w:vertAnchor="text" w:horzAnchor="margin" w:tblpY="53"/>
        <w:tblOverlap w:val="never"/>
        <w:tblW w:w="8647" w:type="dxa"/>
        <w:tblBorders>
          <w:top w:val="single" w:sz="4" w:space="0" w:color="auto"/>
          <w:bottom w:val="single" w:sz="4" w:space="0" w:color="auto"/>
        </w:tblBorders>
        <w:tblLook w:val="04A0" w:firstRow="1" w:lastRow="0" w:firstColumn="1" w:lastColumn="0" w:noHBand="0" w:noVBand="1"/>
      </w:tblPr>
      <w:tblGrid>
        <w:gridCol w:w="1701"/>
        <w:gridCol w:w="5000"/>
        <w:gridCol w:w="1946"/>
      </w:tblGrid>
      <w:tr w:rsidR="00C0522E" w:rsidRPr="00412BB2" w14:paraId="789BCD16" w14:textId="77777777" w:rsidTr="00187275">
        <w:trPr>
          <w:trHeight w:val="285"/>
        </w:trPr>
        <w:tc>
          <w:tcPr>
            <w:tcW w:w="1701" w:type="dxa"/>
            <w:tcBorders>
              <w:top w:val="single" w:sz="12" w:space="0" w:color="auto"/>
              <w:bottom w:val="single" w:sz="12" w:space="0" w:color="auto"/>
            </w:tcBorders>
            <w:shd w:val="clear" w:color="auto" w:fill="auto"/>
            <w:noWrap/>
            <w:vAlign w:val="bottom"/>
            <w:hideMark/>
          </w:tcPr>
          <w:p w14:paraId="51E0BEC9" w14:textId="77777777" w:rsidR="00C0522E" w:rsidRPr="00412BB2" w:rsidRDefault="00C0522E" w:rsidP="00282106">
            <w:pPr>
              <w:widowControl/>
              <w:jc w:val="left"/>
              <w:rPr>
                <w:rFonts w:ascii="Times New Roman" w:eastAsia="等线" w:hAnsi="Times New Roman" w:cs="Times New Roman"/>
                <w:b/>
                <w:bCs/>
                <w:color w:val="000000"/>
                <w:kern w:val="0"/>
                <w:sz w:val="24"/>
                <w:szCs w:val="24"/>
              </w:rPr>
            </w:pPr>
            <w:r w:rsidRPr="00412BB2">
              <w:rPr>
                <w:rFonts w:ascii="Times New Roman" w:eastAsia="等线" w:hAnsi="Times New Roman" w:cs="Times New Roman"/>
                <w:b/>
                <w:bCs/>
                <w:color w:val="000000"/>
                <w:kern w:val="0"/>
                <w:sz w:val="24"/>
                <w:szCs w:val="24"/>
              </w:rPr>
              <w:t>Primer/Probe</w:t>
            </w:r>
          </w:p>
        </w:tc>
        <w:tc>
          <w:tcPr>
            <w:tcW w:w="5000" w:type="dxa"/>
            <w:tcBorders>
              <w:top w:val="single" w:sz="12" w:space="0" w:color="auto"/>
              <w:bottom w:val="single" w:sz="12" w:space="0" w:color="auto"/>
            </w:tcBorders>
            <w:shd w:val="clear" w:color="auto" w:fill="auto"/>
            <w:noWrap/>
            <w:vAlign w:val="bottom"/>
            <w:hideMark/>
          </w:tcPr>
          <w:p w14:paraId="3603F891" w14:textId="77777777" w:rsidR="00C0522E" w:rsidRPr="00412BB2" w:rsidRDefault="00C0522E" w:rsidP="00282106">
            <w:pPr>
              <w:widowControl/>
              <w:jc w:val="left"/>
              <w:rPr>
                <w:rFonts w:ascii="Times New Roman" w:eastAsia="等线" w:hAnsi="Times New Roman" w:cs="Times New Roman"/>
                <w:b/>
                <w:bCs/>
                <w:color w:val="000000"/>
                <w:kern w:val="0"/>
                <w:sz w:val="24"/>
                <w:szCs w:val="24"/>
              </w:rPr>
            </w:pPr>
            <w:r w:rsidRPr="00412BB2">
              <w:rPr>
                <w:rFonts w:ascii="Times New Roman" w:eastAsia="等线" w:hAnsi="Times New Roman" w:cs="Times New Roman"/>
                <w:b/>
                <w:bCs/>
                <w:color w:val="000000"/>
                <w:kern w:val="0"/>
                <w:sz w:val="24"/>
                <w:szCs w:val="24"/>
              </w:rPr>
              <w:t xml:space="preserve">Sequence(5′-3′) </w:t>
            </w:r>
          </w:p>
        </w:tc>
        <w:tc>
          <w:tcPr>
            <w:tcW w:w="1946" w:type="dxa"/>
            <w:tcBorders>
              <w:top w:val="single" w:sz="12" w:space="0" w:color="auto"/>
              <w:bottom w:val="single" w:sz="12" w:space="0" w:color="auto"/>
            </w:tcBorders>
            <w:shd w:val="clear" w:color="auto" w:fill="auto"/>
            <w:noWrap/>
            <w:vAlign w:val="bottom"/>
            <w:hideMark/>
          </w:tcPr>
          <w:p w14:paraId="5163B176" w14:textId="77777777" w:rsidR="00C0522E" w:rsidRPr="00412BB2" w:rsidRDefault="00C0522E" w:rsidP="00282106">
            <w:pPr>
              <w:widowControl/>
              <w:jc w:val="left"/>
              <w:rPr>
                <w:rFonts w:ascii="Times New Roman" w:eastAsia="等线" w:hAnsi="Times New Roman" w:cs="Times New Roman"/>
                <w:b/>
                <w:bCs/>
                <w:color w:val="000000"/>
                <w:kern w:val="0"/>
                <w:sz w:val="24"/>
                <w:szCs w:val="24"/>
              </w:rPr>
            </w:pPr>
            <w:r w:rsidRPr="00412BB2">
              <w:rPr>
                <w:rFonts w:ascii="Times New Roman" w:eastAsia="等线" w:hAnsi="Times New Roman" w:cs="Times New Roman"/>
                <w:b/>
                <w:bCs/>
                <w:color w:val="000000"/>
                <w:kern w:val="0"/>
                <w:sz w:val="24"/>
                <w:szCs w:val="24"/>
              </w:rPr>
              <w:t>Fragment length</w:t>
            </w:r>
          </w:p>
        </w:tc>
      </w:tr>
      <w:tr w:rsidR="006E01CE" w:rsidRPr="00412BB2" w14:paraId="47AF44EC" w14:textId="77777777" w:rsidTr="00282106">
        <w:trPr>
          <w:trHeight w:val="278"/>
        </w:trPr>
        <w:tc>
          <w:tcPr>
            <w:tcW w:w="1701" w:type="dxa"/>
            <w:tcBorders>
              <w:top w:val="single" w:sz="12" w:space="0" w:color="auto"/>
            </w:tcBorders>
            <w:shd w:val="clear" w:color="auto" w:fill="auto"/>
            <w:noWrap/>
            <w:vAlign w:val="bottom"/>
            <w:hideMark/>
          </w:tcPr>
          <w:p w14:paraId="0C17C14D" w14:textId="18820FB8" w:rsidR="006E01CE" w:rsidRPr="00412BB2" w:rsidRDefault="006E01CE" w:rsidP="006E01CE">
            <w:pPr>
              <w:widowControl/>
              <w:jc w:val="center"/>
              <w:rPr>
                <w:rFonts w:ascii="Times New Roman" w:eastAsia="等线" w:hAnsi="Times New Roman" w:cs="Times New Roman"/>
                <w:color w:val="000000"/>
                <w:kern w:val="0"/>
                <w:szCs w:val="21"/>
              </w:rPr>
            </w:pPr>
            <w:r w:rsidRPr="00412BB2">
              <w:rPr>
                <w:rFonts w:ascii="Times New Roman" w:eastAsia="等线" w:hAnsi="Times New Roman" w:cs="Times New Roman"/>
                <w:color w:val="000000"/>
                <w:kern w:val="0"/>
                <w:szCs w:val="21"/>
              </w:rPr>
              <w:t>1qP-F</w:t>
            </w:r>
          </w:p>
        </w:tc>
        <w:tc>
          <w:tcPr>
            <w:tcW w:w="5000" w:type="dxa"/>
            <w:tcBorders>
              <w:top w:val="single" w:sz="12" w:space="0" w:color="auto"/>
            </w:tcBorders>
            <w:shd w:val="clear" w:color="auto" w:fill="auto"/>
            <w:noWrap/>
            <w:vAlign w:val="center"/>
          </w:tcPr>
          <w:p w14:paraId="065F67A4" w14:textId="431A4659" w:rsidR="006E01CE" w:rsidRPr="00412BB2" w:rsidRDefault="006E01CE" w:rsidP="008D16C0">
            <w:pPr>
              <w:rPr>
                <w:rFonts w:ascii="Times New Roman" w:hAnsi="Times New Roman" w:cs="Times New Roman"/>
                <w:szCs w:val="21"/>
              </w:rPr>
            </w:pPr>
            <w:bookmarkStart w:id="2" w:name="OLE_LINK3"/>
            <w:r w:rsidRPr="00412BB2">
              <w:rPr>
                <w:rFonts w:ascii="Times New Roman" w:hAnsi="Times New Roman" w:cs="Times New Roman"/>
                <w:szCs w:val="21"/>
              </w:rPr>
              <w:t>ATACTCTTCCGTCAATGTCTACAC</w:t>
            </w:r>
            <w:bookmarkEnd w:id="2"/>
          </w:p>
        </w:tc>
        <w:tc>
          <w:tcPr>
            <w:tcW w:w="1946" w:type="dxa"/>
            <w:vMerge w:val="restart"/>
            <w:tcBorders>
              <w:top w:val="single" w:sz="12" w:space="0" w:color="auto"/>
            </w:tcBorders>
            <w:shd w:val="clear" w:color="auto" w:fill="auto"/>
            <w:noWrap/>
            <w:vAlign w:val="center"/>
          </w:tcPr>
          <w:p w14:paraId="1517A8B1" w14:textId="04734BB8" w:rsidR="006E01CE" w:rsidRPr="00412BB2" w:rsidRDefault="006E01CE" w:rsidP="006E01CE">
            <w:pPr>
              <w:jc w:val="center"/>
              <w:rPr>
                <w:rFonts w:ascii="Times New Roman" w:eastAsia="等线" w:hAnsi="Times New Roman" w:cs="Times New Roman"/>
                <w:color w:val="000000"/>
                <w:kern w:val="0"/>
                <w:szCs w:val="21"/>
              </w:rPr>
            </w:pPr>
            <w:r w:rsidRPr="00412BB2">
              <w:rPr>
                <w:rFonts w:ascii="Times New Roman" w:eastAsia="等线" w:hAnsi="Times New Roman" w:cs="Times New Roman"/>
                <w:color w:val="000000"/>
                <w:kern w:val="0"/>
                <w:szCs w:val="21"/>
              </w:rPr>
              <w:t>97bp</w:t>
            </w:r>
          </w:p>
        </w:tc>
      </w:tr>
      <w:tr w:rsidR="006E01CE" w:rsidRPr="00412BB2" w14:paraId="04A368AA" w14:textId="77777777" w:rsidTr="00282106">
        <w:trPr>
          <w:trHeight w:val="290"/>
        </w:trPr>
        <w:tc>
          <w:tcPr>
            <w:tcW w:w="1701" w:type="dxa"/>
            <w:noWrap/>
            <w:vAlign w:val="center"/>
            <w:hideMark/>
          </w:tcPr>
          <w:p w14:paraId="29F3FB89" w14:textId="673E113C" w:rsidR="006E01CE" w:rsidRPr="00412BB2" w:rsidRDefault="006E01CE" w:rsidP="006E01CE">
            <w:pPr>
              <w:widowControl/>
              <w:jc w:val="center"/>
              <w:rPr>
                <w:rFonts w:ascii="Times New Roman" w:eastAsia="等线" w:hAnsi="Times New Roman" w:cs="Times New Roman"/>
                <w:color w:val="000000"/>
                <w:kern w:val="0"/>
                <w:szCs w:val="21"/>
              </w:rPr>
            </w:pPr>
            <w:r w:rsidRPr="00412BB2">
              <w:rPr>
                <w:rFonts w:ascii="Times New Roman" w:eastAsia="等线" w:hAnsi="Times New Roman" w:cs="Times New Roman"/>
                <w:color w:val="000000"/>
                <w:kern w:val="0"/>
                <w:szCs w:val="21"/>
              </w:rPr>
              <w:t>1qP -R</w:t>
            </w:r>
          </w:p>
        </w:tc>
        <w:tc>
          <w:tcPr>
            <w:tcW w:w="5000" w:type="dxa"/>
            <w:shd w:val="clear" w:color="auto" w:fill="auto"/>
            <w:noWrap/>
            <w:vAlign w:val="center"/>
          </w:tcPr>
          <w:p w14:paraId="10057C88" w14:textId="3870F267" w:rsidR="006E01CE" w:rsidRPr="00412BB2" w:rsidRDefault="006E01CE" w:rsidP="00ED2678">
            <w:pPr>
              <w:rPr>
                <w:rFonts w:ascii="Times New Roman" w:hAnsi="Times New Roman" w:cs="Times New Roman"/>
                <w:szCs w:val="21"/>
              </w:rPr>
            </w:pPr>
            <w:r w:rsidRPr="00412BB2">
              <w:rPr>
                <w:rFonts w:ascii="Times New Roman" w:hAnsi="Times New Roman" w:cs="Times New Roman"/>
                <w:szCs w:val="21"/>
                <w:shd w:val="clear" w:color="auto" w:fill="FFFFFF"/>
              </w:rPr>
              <w:t>CAAATAACTAGGAGAGATTGG</w:t>
            </w:r>
          </w:p>
        </w:tc>
        <w:tc>
          <w:tcPr>
            <w:tcW w:w="1946" w:type="dxa"/>
            <w:vMerge/>
            <w:shd w:val="clear" w:color="auto" w:fill="auto"/>
            <w:vAlign w:val="center"/>
          </w:tcPr>
          <w:p w14:paraId="3D872501" w14:textId="77777777" w:rsidR="006E01CE" w:rsidRPr="00412BB2" w:rsidRDefault="006E01CE" w:rsidP="006E01CE">
            <w:pPr>
              <w:jc w:val="center"/>
              <w:rPr>
                <w:rFonts w:ascii="Times New Roman" w:eastAsia="等线" w:hAnsi="Times New Roman" w:cs="Times New Roman"/>
                <w:color w:val="000000"/>
                <w:kern w:val="0"/>
                <w:szCs w:val="21"/>
              </w:rPr>
            </w:pPr>
          </w:p>
        </w:tc>
      </w:tr>
      <w:tr w:rsidR="006E01CE" w:rsidRPr="00412BB2" w14:paraId="6F312A62" w14:textId="77777777" w:rsidTr="008B47E4">
        <w:trPr>
          <w:trHeight w:val="290"/>
        </w:trPr>
        <w:tc>
          <w:tcPr>
            <w:tcW w:w="1701" w:type="dxa"/>
            <w:shd w:val="clear" w:color="auto" w:fill="auto"/>
            <w:noWrap/>
            <w:vAlign w:val="bottom"/>
          </w:tcPr>
          <w:p w14:paraId="4313740B" w14:textId="4A290BC8" w:rsidR="006E01CE" w:rsidRPr="00412BB2" w:rsidRDefault="006E01CE" w:rsidP="006E01CE">
            <w:pPr>
              <w:widowControl/>
              <w:jc w:val="center"/>
              <w:rPr>
                <w:rFonts w:ascii="Times New Roman" w:eastAsia="等线" w:hAnsi="Times New Roman" w:cs="Times New Roman"/>
                <w:color w:val="000000"/>
                <w:kern w:val="0"/>
                <w:szCs w:val="21"/>
              </w:rPr>
            </w:pPr>
            <w:r w:rsidRPr="00412BB2">
              <w:rPr>
                <w:rFonts w:ascii="Times New Roman" w:eastAsia="等线" w:hAnsi="Times New Roman" w:cs="Times New Roman"/>
                <w:color w:val="000000"/>
                <w:kern w:val="0"/>
                <w:szCs w:val="21"/>
              </w:rPr>
              <w:t>1qP-T</w:t>
            </w:r>
          </w:p>
        </w:tc>
        <w:tc>
          <w:tcPr>
            <w:tcW w:w="5000" w:type="dxa"/>
            <w:shd w:val="clear" w:color="auto" w:fill="auto"/>
            <w:noWrap/>
            <w:vAlign w:val="center"/>
          </w:tcPr>
          <w:p w14:paraId="5C57AA5A" w14:textId="4BF88863" w:rsidR="006E01CE" w:rsidRPr="00412BB2" w:rsidRDefault="006E01CE" w:rsidP="002E66E6">
            <w:pPr>
              <w:pStyle w:val="a7"/>
              <w:widowControl/>
              <w:spacing w:before="0" w:beforeAutospacing="0" w:after="0" w:afterAutospacing="0"/>
              <w:jc w:val="both"/>
              <w:rPr>
                <w:rFonts w:ascii="Times New Roman" w:hAnsi="Times New Roman"/>
                <w:sz w:val="21"/>
                <w:szCs w:val="21"/>
                <w:lang w:bidi="ar"/>
              </w:rPr>
            </w:pPr>
            <w:r w:rsidRPr="00412BB2">
              <w:rPr>
                <w:rFonts w:ascii="Times New Roman" w:hAnsi="Times New Roman"/>
                <w:sz w:val="21"/>
                <w:szCs w:val="21"/>
              </w:rPr>
              <w:t>GCATAAAATGTAGGAG</w:t>
            </w:r>
          </w:p>
        </w:tc>
        <w:tc>
          <w:tcPr>
            <w:tcW w:w="1946" w:type="dxa"/>
            <w:vMerge/>
            <w:shd w:val="clear" w:color="auto" w:fill="auto"/>
            <w:vAlign w:val="center"/>
          </w:tcPr>
          <w:p w14:paraId="2A2F2F2A" w14:textId="77777777" w:rsidR="006E01CE" w:rsidRPr="00412BB2" w:rsidRDefault="006E01CE" w:rsidP="006E01CE">
            <w:pPr>
              <w:jc w:val="center"/>
              <w:rPr>
                <w:rFonts w:ascii="Times New Roman" w:eastAsia="等线" w:hAnsi="Times New Roman" w:cs="Times New Roman"/>
                <w:color w:val="000000"/>
                <w:kern w:val="0"/>
                <w:szCs w:val="21"/>
              </w:rPr>
            </w:pPr>
          </w:p>
        </w:tc>
      </w:tr>
      <w:tr w:rsidR="00E95432" w:rsidRPr="00412BB2" w14:paraId="179C3DD1" w14:textId="77777777" w:rsidTr="00282106">
        <w:trPr>
          <w:trHeight w:val="50"/>
        </w:trPr>
        <w:tc>
          <w:tcPr>
            <w:tcW w:w="1701" w:type="dxa"/>
            <w:shd w:val="clear" w:color="auto" w:fill="auto"/>
            <w:noWrap/>
            <w:vAlign w:val="bottom"/>
            <w:hideMark/>
          </w:tcPr>
          <w:p w14:paraId="032CAB2C" w14:textId="05AD31DB" w:rsidR="00E95432" w:rsidRPr="00412BB2" w:rsidRDefault="00E95432" w:rsidP="00E95432">
            <w:pPr>
              <w:widowControl/>
              <w:jc w:val="center"/>
              <w:rPr>
                <w:rFonts w:ascii="Times New Roman" w:eastAsia="等线" w:hAnsi="Times New Roman" w:cs="Times New Roman"/>
                <w:color w:val="000000"/>
                <w:kern w:val="0"/>
                <w:szCs w:val="21"/>
              </w:rPr>
            </w:pPr>
            <w:r w:rsidRPr="00412BB2">
              <w:rPr>
                <w:rFonts w:ascii="Times New Roman" w:eastAsia="等线" w:hAnsi="Times New Roman" w:cs="Times New Roman"/>
                <w:color w:val="000000"/>
                <w:kern w:val="0"/>
                <w:szCs w:val="21"/>
              </w:rPr>
              <w:t>2qP-F</w:t>
            </w:r>
          </w:p>
        </w:tc>
        <w:tc>
          <w:tcPr>
            <w:tcW w:w="5000" w:type="dxa"/>
            <w:shd w:val="clear" w:color="auto" w:fill="auto"/>
            <w:noWrap/>
            <w:vAlign w:val="center"/>
          </w:tcPr>
          <w:p w14:paraId="63AF5A80" w14:textId="1DAE8518" w:rsidR="00E95432" w:rsidRPr="00412BB2" w:rsidRDefault="00E95432" w:rsidP="00E95432">
            <w:pPr>
              <w:pStyle w:val="a7"/>
              <w:widowControl/>
              <w:spacing w:before="0" w:beforeAutospacing="0" w:after="0" w:afterAutospacing="0"/>
              <w:jc w:val="both"/>
              <w:rPr>
                <w:rFonts w:ascii="Times New Roman" w:hAnsi="Times New Roman"/>
                <w:sz w:val="21"/>
                <w:szCs w:val="21"/>
              </w:rPr>
            </w:pPr>
            <w:r w:rsidRPr="00412BB2">
              <w:rPr>
                <w:rFonts w:ascii="Times New Roman" w:hAnsi="Times New Roman"/>
                <w:sz w:val="21"/>
                <w:szCs w:val="21"/>
                <w:lang w:bidi="ar"/>
              </w:rPr>
              <w:t>GCCCCACTGATTCAATACGAA</w:t>
            </w:r>
          </w:p>
        </w:tc>
        <w:tc>
          <w:tcPr>
            <w:tcW w:w="1946" w:type="dxa"/>
            <w:vMerge w:val="restart"/>
            <w:shd w:val="clear" w:color="auto" w:fill="auto"/>
            <w:noWrap/>
            <w:vAlign w:val="center"/>
            <w:hideMark/>
          </w:tcPr>
          <w:p w14:paraId="592FBE16" w14:textId="008AD65C" w:rsidR="00E95432" w:rsidRPr="00412BB2" w:rsidRDefault="00E95432" w:rsidP="00E95432">
            <w:pPr>
              <w:jc w:val="center"/>
              <w:rPr>
                <w:rFonts w:ascii="Times New Roman" w:eastAsia="等线" w:hAnsi="Times New Roman" w:cs="Times New Roman"/>
                <w:color w:val="000000"/>
                <w:kern w:val="0"/>
                <w:szCs w:val="21"/>
              </w:rPr>
            </w:pPr>
            <w:r w:rsidRPr="00412BB2">
              <w:rPr>
                <w:rFonts w:ascii="Times New Roman" w:eastAsia="等线" w:hAnsi="Times New Roman" w:cs="Times New Roman"/>
                <w:color w:val="000000"/>
                <w:kern w:val="0"/>
                <w:szCs w:val="21"/>
              </w:rPr>
              <w:t>83bp</w:t>
            </w:r>
          </w:p>
        </w:tc>
      </w:tr>
      <w:tr w:rsidR="00E95432" w:rsidRPr="00412BB2" w14:paraId="5060B327" w14:textId="77777777" w:rsidTr="008B47E4">
        <w:trPr>
          <w:trHeight w:val="278"/>
        </w:trPr>
        <w:tc>
          <w:tcPr>
            <w:tcW w:w="1701" w:type="dxa"/>
            <w:shd w:val="clear" w:color="auto" w:fill="auto"/>
            <w:vAlign w:val="center"/>
            <w:hideMark/>
          </w:tcPr>
          <w:p w14:paraId="5FFC3D03" w14:textId="686D5DBD" w:rsidR="00E95432" w:rsidRPr="00412BB2" w:rsidRDefault="00E95432" w:rsidP="00E95432">
            <w:pPr>
              <w:widowControl/>
              <w:jc w:val="center"/>
              <w:rPr>
                <w:rFonts w:ascii="Times New Roman" w:eastAsia="等线" w:hAnsi="Times New Roman" w:cs="Times New Roman"/>
                <w:color w:val="000000"/>
                <w:kern w:val="0"/>
                <w:szCs w:val="21"/>
              </w:rPr>
            </w:pPr>
            <w:r w:rsidRPr="00412BB2">
              <w:rPr>
                <w:rFonts w:ascii="Times New Roman" w:eastAsia="等线" w:hAnsi="Times New Roman" w:cs="Times New Roman"/>
                <w:color w:val="000000"/>
                <w:kern w:val="0"/>
                <w:szCs w:val="21"/>
              </w:rPr>
              <w:t>2qP -R</w:t>
            </w:r>
          </w:p>
        </w:tc>
        <w:tc>
          <w:tcPr>
            <w:tcW w:w="5000" w:type="dxa"/>
            <w:shd w:val="clear" w:color="auto" w:fill="auto"/>
            <w:noWrap/>
            <w:vAlign w:val="center"/>
          </w:tcPr>
          <w:p w14:paraId="6ABD7DDE" w14:textId="3F4B18A2" w:rsidR="00E95432" w:rsidRPr="00412BB2" w:rsidRDefault="00E95432" w:rsidP="00E95432">
            <w:pPr>
              <w:pStyle w:val="a7"/>
              <w:widowControl/>
              <w:spacing w:before="0" w:beforeAutospacing="0" w:after="0" w:afterAutospacing="0"/>
              <w:jc w:val="both"/>
              <w:rPr>
                <w:rFonts w:ascii="Times New Roman" w:hAnsi="Times New Roman"/>
                <w:sz w:val="21"/>
                <w:szCs w:val="21"/>
              </w:rPr>
            </w:pPr>
            <w:r w:rsidRPr="00412BB2">
              <w:rPr>
                <w:rFonts w:ascii="Times New Roman" w:hAnsi="Times New Roman"/>
                <w:szCs w:val="21"/>
                <w:lang w:bidi="ar"/>
              </w:rPr>
              <w:t>AGGTGTTAACCCTGTCACCGTTA</w:t>
            </w:r>
          </w:p>
        </w:tc>
        <w:tc>
          <w:tcPr>
            <w:tcW w:w="1946" w:type="dxa"/>
            <w:vMerge/>
            <w:shd w:val="clear" w:color="auto" w:fill="auto"/>
            <w:vAlign w:val="center"/>
            <w:hideMark/>
          </w:tcPr>
          <w:p w14:paraId="0292AF6E" w14:textId="77777777" w:rsidR="00E95432" w:rsidRPr="00412BB2" w:rsidRDefault="00E95432" w:rsidP="00E95432">
            <w:pPr>
              <w:jc w:val="center"/>
              <w:rPr>
                <w:rFonts w:ascii="Times New Roman" w:eastAsia="等线" w:hAnsi="Times New Roman" w:cs="Times New Roman"/>
                <w:color w:val="000000"/>
                <w:kern w:val="0"/>
                <w:szCs w:val="21"/>
              </w:rPr>
            </w:pPr>
          </w:p>
        </w:tc>
      </w:tr>
      <w:tr w:rsidR="00E95432" w:rsidRPr="00412BB2" w14:paraId="53A9FA35" w14:textId="77777777" w:rsidTr="003B304B">
        <w:trPr>
          <w:trHeight w:val="278"/>
        </w:trPr>
        <w:tc>
          <w:tcPr>
            <w:tcW w:w="1701" w:type="dxa"/>
            <w:shd w:val="clear" w:color="auto" w:fill="auto"/>
            <w:vAlign w:val="bottom"/>
          </w:tcPr>
          <w:p w14:paraId="28693DE1" w14:textId="5B5DD187" w:rsidR="00E95432" w:rsidRPr="00412BB2" w:rsidRDefault="00E95432" w:rsidP="00E95432">
            <w:pPr>
              <w:widowControl/>
              <w:jc w:val="center"/>
              <w:rPr>
                <w:rFonts w:ascii="Times New Roman" w:eastAsia="等线" w:hAnsi="Times New Roman" w:cs="Times New Roman"/>
                <w:color w:val="000000"/>
                <w:kern w:val="0"/>
                <w:szCs w:val="21"/>
              </w:rPr>
            </w:pPr>
            <w:r w:rsidRPr="00412BB2">
              <w:rPr>
                <w:rFonts w:ascii="Times New Roman" w:eastAsia="等线" w:hAnsi="Times New Roman" w:cs="Times New Roman"/>
                <w:color w:val="000000"/>
                <w:kern w:val="0"/>
                <w:szCs w:val="21"/>
              </w:rPr>
              <w:t>2qP-T</w:t>
            </w:r>
          </w:p>
        </w:tc>
        <w:tc>
          <w:tcPr>
            <w:tcW w:w="5000" w:type="dxa"/>
            <w:shd w:val="clear" w:color="auto" w:fill="auto"/>
            <w:noWrap/>
            <w:vAlign w:val="center"/>
          </w:tcPr>
          <w:p w14:paraId="6877A3DF" w14:textId="06736012" w:rsidR="00E95432" w:rsidRPr="00412BB2" w:rsidRDefault="00E95432" w:rsidP="00E95432">
            <w:pPr>
              <w:pStyle w:val="a7"/>
              <w:widowControl/>
              <w:spacing w:before="0" w:beforeAutospacing="0" w:after="0" w:afterAutospacing="0"/>
              <w:jc w:val="both"/>
              <w:rPr>
                <w:rFonts w:ascii="Times New Roman" w:eastAsia="Arial" w:hAnsi="Times New Roman"/>
                <w:sz w:val="21"/>
                <w:szCs w:val="21"/>
                <w:lang w:bidi="ar"/>
              </w:rPr>
            </w:pPr>
            <w:r w:rsidRPr="00412BB2">
              <w:rPr>
                <w:rFonts w:ascii="Times New Roman" w:hAnsi="Times New Roman"/>
                <w:sz w:val="21"/>
                <w:szCs w:val="21"/>
                <w:lang w:bidi="ar"/>
              </w:rPr>
              <w:t>AGACCAATCTCTCCTAGTTAT</w:t>
            </w:r>
          </w:p>
        </w:tc>
        <w:tc>
          <w:tcPr>
            <w:tcW w:w="1946" w:type="dxa"/>
            <w:vMerge/>
            <w:shd w:val="clear" w:color="auto" w:fill="auto"/>
            <w:vAlign w:val="center"/>
          </w:tcPr>
          <w:p w14:paraId="50D6989F" w14:textId="77777777" w:rsidR="00E95432" w:rsidRPr="00412BB2" w:rsidRDefault="00E95432" w:rsidP="00E95432">
            <w:pPr>
              <w:jc w:val="center"/>
              <w:rPr>
                <w:rFonts w:ascii="Times New Roman" w:eastAsia="等线" w:hAnsi="Times New Roman" w:cs="Times New Roman"/>
                <w:color w:val="000000"/>
                <w:kern w:val="0"/>
                <w:szCs w:val="21"/>
              </w:rPr>
            </w:pPr>
          </w:p>
        </w:tc>
      </w:tr>
      <w:tr w:rsidR="006E01CE" w:rsidRPr="00412BB2" w14:paraId="29D3794C" w14:textId="77777777" w:rsidTr="008B47E4">
        <w:trPr>
          <w:trHeight w:val="278"/>
        </w:trPr>
        <w:tc>
          <w:tcPr>
            <w:tcW w:w="1701" w:type="dxa"/>
            <w:shd w:val="clear" w:color="auto" w:fill="auto"/>
            <w:noWrap/>
            <w:vAlign w:val="bottom"/>
          </w:tcPr>
          <w:p w14:paraId="28C5AEBF" w14:textId="6E18FE51" w:rsidR="006E01CE" w:rsidRPr="00412BB2" w:rsidRDefault="006E01CE" w:rsidP="006E01CE">
            <w:pPr>
              <w:widowControl/>
              <w:jc w:val="center"/>
              <w:rPr>
                <w:rFonts w:ascii="Times New Roman" w:eastAsia="等线" w:hAnsi="Times New Roman" w:cs="Times New Roman"/>
                <w:color w:val="000000"/>
                <w:kern w:val="0"/>
                <w:szCs w:val="21"/>
              </w:rPr>
            </w:pPr>
            <w:r w:rsidRPr="00412BB2">
              <w:rPr>
                <w:rFonts w:ascii="Times New Roman" w:eastAsia="等线" w:hAnsi="Times New Roman" w:cs="Times New Roman"/>
                <w:color w:val="000000"/>
                <w:kern w:val="0"/>
                <w:szCs w:val="21"/>
              </w:rPr>
              <w:t>3qP-F</w:t>
            </w:r>
          </w:p>
        </w:tc>
        <w:tc>
          <w:tcPr>
            <w:tcW w:w="5000" w:type="dxa"/>
            <w:shd w:val="clear" w:color="auto" w:fill="auto"/>
            <w:noWrap/>
            <w:vAlign w:val="center"/>
          </w:tcPr>
          <w:p w14:paraId="42CD9C1F" w14:textId="11EF41A8" w:rsidR="006E01CE" w:rsidRPr="00412BB2" w:rsidRDefault="006E01CE" w:rsidP="00282106">
            <w:pPr>
              <w:pStyle w:val="a7"/>
              <w:widowControl/>
              <w:spacing w:before="0" w:beforeAutospacing="0" w:after="0" w:afterAutospacing="0"/>
              <w:jc w:val="both"/>
              <w:rPr>
                <w:rFonts w:ascii="Times New Roman" w:hAnsi="Times New Roman"/>
                <w:sz w:val="21"/>
                <w:szCs w:val="21"/>
              </w:rPr>
            </w:pPr>
            <w:r w:rsidRPr="00412BB2">
              <w:rPr>
                <w:rFonts w:ascii="Times New Roman" w:hAnsi="Times New Roman"/>
                <w:spacing w:val="15"/>
                <w:sz w:val="21"/>
                <w:szCs w:val="21"/>
              </w:rPr>
              <w:t>TTGTCGTAGACCAACGAGGAGG</w:t>
            </w:r>
          </w:p>
        </w:tc>
        <w:tc>
          <w:tcPr>
            <w:tcW w:w="1946" w:type="dxa"/>
            <w:vMerge w:val="restart"/>
            <w:shd w:val="clear" w:color="auto" w:fill="auto"/>
            <w:vAlign w:val="center"/>
            <w:hideMark/>
          </w:tcPr>
          <w:p w14:paraId="64EB16B8" w14:textId="5F617309" w:rsidR="006E01CE" w:rsidRPr="00412BB2" w:rsidRDefault="006E01CE" w:rsidP="006E01CE">
            <w:pPr>
              <w:jc w:val="center"/>
              <w:rPr>
                <w:rFonts w:ascii="Times New Roman" w:eastAsia="等线" w:hAnsi="Times New Roman" w:cs="Times New Roman"/>
                <w:color w:val="000000"/>
                <w:kern w:val="0"/>
                <w:szCs w:val="21"/>
              </w:rPr>
            </w:pPr>
            <w:r w:rsidRPr="00412BB2">
              <w:rPr>
                <w:rFonts w:ascii="Times New Roman" w:eastAsia="等线" w:hAnsi="Times New Roman" w:cs="Times New Roman"/>
                <w:color w:val="000000"/>
                <w:kern w:val="0"/>
                <w:szCs w:val="21"/>
              </w:rPr>
              <w:t>96bp</w:t>
            </w:r>
          </w:p>
        </w:tc>
      </w:tr>
      <w:tr w:rsidR="006E01CE" w:rsidRPr="00412BB2" w14:paraId="77BEDD85" w14:textId="77777777" w:rsidTr="00D91993">
        <w:trPr>
          <w:trHeight w:val="278"/>
        </w:trPr>
        <w:tc>
          <w:tcPr>
            <w:tcW w:w="1701" w:type="dxa"/>
            <w:shd w:val="clear" w:color="auto" w:fill="auto"/>
            <w:noWrap/>
            <w:vAlign w:val="center"/>
          </w:tcPr>
          <w:p w14:paraId="30E11407" w14:textId="4EEF6322" w:rsidR="006E01CE" w:rsidRPr="00412BB2" w:rsidRDefault="006E01CE" w:rsidP="006E01CE">
            <w:pPr>
              <w:widowControl/>
              <w:jc w:val="center"/>
              <w:rPr>
                <w:rFonts w:ascii="Times New Roman" w:eastAsia="等线" w:hAnsi="Times New Roman" w:cs="Times New Roman"/>
                <w:color w:val="000000"/>
                <w:kern w:val="0"/>
                <w:szCs w:val="21"/>
              </w:rPr>
            </w:pPr>
            <w:r w:rsidRPr="00412BB2">
              <w:rPr>
                <w:rFonts w:ascii="Times New Roman" w:eastAsia="等线" w:hAnsi="Times New Roman" w:cs="Times New Roman"/>
                <w:color w:val="000000"/>
                <w:kern w:val="0"/>
                <w:szCs w:val="21"/>
              </w:rPr>
              <w:t>3qP -R</w:t>
            </w:r>
          </w:p>
        </w:tc>
        <w:tc>
          <w:tcPr>
            <w:tcW w:w="5000" w:type="dxa"/>
            <w:shd w:val="clear" w:color="auto" w:fill="auto"/>
            <w:noWrap/>
            <w:vAlign w:val="center"/>
          </w:tcPr>
          <w:p w14:paraId="45CA2BF5" w14:textId="50BADC9A" w:rsidR="006E01CE" w:rsidRPr="00412BB2" w:rsidRDefault="006E01CE" w:rsidP="00282106">
            <w:pPr>
              <w:pStyle w:val="a7"/>
              <w:widowControl/>
              <w:spacing w:before="0" w:beforeAutospacing="0" w:after="0" w:afterAutospacing="0"/>
              <w:jc w:val="both"/>
              <w:rPr>
                <w:rFonts w:ascii="Times New Roman" w:hAnsi="Times New Roman"/>
                <w:sz w:val="21"/>
                <w:szCs w:val="21"/>
              </w:rPr>
            </w:pPr>
            <w:r w:rsidRPr="00412BB2">
              <w:rPr>
                <w:rFonts w:ascii="Times New Roman" w:hAnsi="Times New Roman"/>
                <w:spacing w:val="15"/>
                <w:sz w:val="21"/>
                <w:szCs w:val="21"/>
              </w:rPr>
              <w:t>TGGAGAAGCGAGAAGTTAATAAAGC</w:t>
            </w:r>
          </w:p>
        </w:tc>
        <w:tc>
          <w:tcPr>
            <w:tcW w:w="1946" w:type="dxa"/>
            <w:vMerge/>
            <w:shd w:val="clear" w:color="auto" w:fill="auto"/>
            <w:noWrap/>
            <w:vAlign w:val="center"/>
            <w:hideMark/>
          </w:tcPr>
          <w:p w14:paraId="7805208E" w14:textId="77777777" w:rsidR="006E01CE" w:rsidRPr="00412BB2" w:rsidRDefault="006E01CE" w:rsidP="006E01CE">
            <w:pPr>
              <w:widowControl/>
              <w:jc w:val="center"/>
              <w:rPr>
                <w:rFonts w:ascii="Times New Roman" w:eastAsia="等线" w:hAnsi="Times New Roman" w:cs="Times New Roman"/>
                <w:color w:val="000000"/>
                <w:kern w:val="0"/>
                <w:szCs w:val="21"/>
              </w:rPr>
            </w:pPr>
          </w:p>
        </w:tc>
      </w:tr>
      <w:tr w:rsidR="006E01CE" w:rsidRPr="00412BB2" w14:paraId="3D914AE4" w14:textId="77777777" w:rsidTr="00D91993">
        <w:trPr>
          <w:trHeight w:val="278"/>
        </w:trPr>
        <w:tc>
          <w:tcPr>
            <w:tcW w:w="1701" w:type="dxa"/>
            <w:shd w:val="clear" w:color="auto" w:fill="auto"/>
            <w:noWrap/>
            <w:vAlign w:val="bottom"/>
          </w:tcPr>
          <w:p w14:paraId="587111E6" w14:textId="491853B7" w:rsidR="006E01CE" w:rsidRPr="00412BB2" w:rsidRDefault="006E01CE" w:rsidP="006E01CE">
            <w:pPr>
              <w:widowControl/>
              <w:jc w:val="center"/>
              <w:rPr>
                <w:rFonts w:ascii="Times New Roman" w:eastAsia="等线" w:hAnsi="Times New Roman" w:cs="Times New Roman"/>
                <w:color w:val="000000"/>
                <w:kern w:val="0"/>
                <w:szCs w:val="21"/>
              </w:rPr>
            </w:pPr>
            <w:r w:rsidRPr="00412BB2">
              <w:rPr>
                <w:rFonts w:ascii="Times New Roman" w:eastAsia="等线" w:hAnsi="Times New Roman" w:cs="Times New Roman"/>
                <w:color w:val="000000"/>
                <w:kern w:val="0"/>
                <w:szCs w:val="21"/>
              </w:rPr>
              <w:t>3qP-T</w:t>
            </w:r>
          </w:p>
        </w:tc>
        <w:tc>
          <w:tcPr>
            <w:tcW w:w="5000" w:type="dxa"/>
            <w:shd w:val="clear" w:color="auto" w:fill="auto"/>
            <w:noWrap/>
            <w:vAlign w:val="center"/>
          </w:tcPr>
          <w:p w14:paraId="04C87BDA" w14:textId="39D210B6" w:rsidR="006E01CE" w:rsidRPr="00412BB2" w:rsidRDefault="006E01CE" w:rsidP="00282106">
            <w:pPr>
              <w:pStyle w:val="a7"/>
              <w:widowControl/>
              <w:spacing w:before="0" w:beforeAutospacing="0" w:after="0" w:afterAutospacing="0"/>
              <w:jc w:val="both"/>
              <w:rPr>
                <w:rFonts w:ascii="Times New Roman" w:hAnsi="Times New Roman"/>
                <w:spacing w:val="15"/>
                <w:sz w:val="21"/>
                <w:szCs w:val="21"/>
              </w:rPr>
            </w:pPr>
            <w:r w:rsidRPr="00412BB2">
              <w:rPr>
                <w:rFonts w:ascii="Times New Roman" w:hAnsi="Times New Roman"/>
                <w:sz w:val="21"/>
                <w:szCs w:val="21"/>
              </w:rPr>
              <w:t>GTATCGTTGGAGCTGTAAACC</w:t>
            </w:r>
          </w:p>
        </w:tc>
        <w:tc>
          <w:tcPr>
            <w:tcW w:w="1946" w:type="dxa"/>
            <w:vMerge/>
            <w:shd w:val="clear" w:color="auto" w:fill="auto"/>
            <w:noWrap/>
            <w:vAlign w:val="center"/>
          </w:tcPr>
          <w:p w14:paraId="1A43FEC3" w14:textId="77777777" w:rsidR="006E01CE" w:rsidRPr="00412BB2" w:rsidRDefault="006E01CE" w:rsidP="006E01CE">
            <w:pPr>
              <w:widowControl/>
              <w:jc w:val="center"/>
              <w:rPr>
                <w:rFonts w:ascii="Times New Roman" w:eastAsia="等线" w:hAnsi="Times New Roman" w:cs="Times New Roman"/>
                <w:color w:val="000000"/>
                <w:kern w:val="0"/>
                <w:szCs w:val="21"/>
              </w:rPr>
            </w:pPr>
          </w:p>
        </w:tc>
      </w:tr>
      <w:tr w:rsidR="00E95432" w:rsidRPr="00412BB2" w14:paraId="4C36812C" w14:textId="77777777" w:rsidTr="00D91993">
        <w:trPr>
          <w:trHeight w:val="278"/>
        </w:trPr>
        <w:tc>
          <w:tcPr>
            <w:tcW w:w="1701" w:type="dxa"/>
            <w:shd w:val="clear" w:color="auto" w:fill="auto"/>
            <w:noWrap/>
            <w:vAlign w:val="bottom"/>
          </w:tcPr>
          <w:p w14:paraId="634A3C8A" w14:textId="7C488BCD" w:rsidR="00E95432" w:rsidRPr="00412BB2" w:rsidRDefault="00E95432" w:rsidP="00E95432">
            <w:pPr>
              <w:widowControl/>
              <w:jc w:val="center"/>
              <w:rPr>
                <w:rFonts w:ascii="Times New Roman" w:eastAsia="等线" w:hAnsi="Times New Roman" w:cs="Times New Roman"/>
                <w:color w:val="000000"/>
                <w:kern w:val="0"/>
                <w:szCs w:val="21"/>
              </w:rPr>
            </w:pPr>
            <w:r w:rsidRPr="00412BB2">
              <w:rPr>
                <w:rFonts w:ascii="Times New Roman" w:eastAsia="等线" w:hAnsi="Times New Roman" w:cs="Times New Roman"/>
                <w:color w:val="000000"/>
                <w:kern w:val="0"/>
                <w:szCs w:val="21"/>
              </w:rPr>
              <w:t>4qP-F</w:t>
            </w:r>
          </w:p>
        </w:tc>
        <w:tc>
          <w:tcPr>
            <w:tcW w:w="5000" w:type="dxa"/>
            <w:shd w:val="clear" w:color="auto" w:fill="auto"/>
            <w:noWrap/>
            <w:vAlign w:val="center"/>
          </w:tcPr>
          <w:p w14:paraId="32016C1A" w14:textId="2172A6EC" w:rsidR="00E95432" w:rsidRPr="00412BB2" w:rsidRDefault="00E95432" w:rsidP="00E95432">
            <w:pPr>
              <w:pStyle w:val="a7"/>
              <w:widowControl/>
              <w:spacing w:before="0" w:beforeAutospacing="0" w:after="0" w:afterAutospacing="0"/>
              <w:jc w:val="both"/>
              <w:rPr>
                <w:rFonts w:ascii="Times New Roman" w:hAnsi="Times New Roman"/>
                <w:sz w:val="21"/>
                <w:szCs w:val="21"/>
              </w:rPr>
            </w:pPr>
            <w:r w:rsidRPr="00412BB2">
              <w:rPr>
                <w:rFonts w:ascii="Times New Roman" w:eastAsia="Arial" w:hAnsi="Times New Roman"/>
                <w:sz w:val="21"/>
                <w:szCs w:val="21"/>
                <w:shd w:val="clear" w:color="auto" w:fill="FFFFFF"/>
              </w:rPr>
              <w:t>TCCGTCAATGTCTACACAGGC</w:t>
            </w:r>
          </w:p>
        </w:tc>
        <w:tc>
          <w:tcPr>
            <w:tcW w:w="1946" w:type="dxa"/>
            <w:vMerge w:val="restart"/>
            <w:shd w:val="clear" w:color="auto" w:fill="auto"/>
            <w:noWrap/>
            <w:vAlign w:val="center"/>
          </w:tcPr>
          <w:p w14:paraId="7B9CDF7C" w14:textId="784B0753" w:rsidR="00E95432" w:rsidRPr="00412BB2" w:rsidRDefault="00E95432" w:rsidP="00E95432">
            <w:pPr>
              <w:widowControl/>
              <w:jc w:val="center"/>
              <w:rPr>
                <w:rFonts w:ascii="Times New Roman" w:eastAsia="等线" w:hAnsi="Times New Roman" w:cs="Times New Roman"/>
                <w:color w:val="000000"/>
                <w:kern w:val="0"/>
                <w:szCs w:val="21"/>
              </w:rPr>
            </w:pPr>
            <w:r w:rsidRPr="00412BB2">
              <w:rPr>
                <w:rFonts w:ascii="Times New Roman" w:eastAsia="等线" w:hAnsi="Times New Roman" w:cs="Times New Roman"/>
                <w:color w:val="000000"/>
                <w:kern w:val="0"/>
                <w:szCs w:val="21"/>
              </w:rPr>
              <w:t>127bp</w:t>
            </w:r>
          </w:p>
        </w:tc>
      </w:tr>
      <w:tr w:rsidR="00E95432" w:rsidRPr="00412BB2" w14:paraId="69807939" w14:textId="77777777" w:rsidTr="009E19D3">
        <w:trPr>
          <w:trHeight w:val="278"/>
        </w:trPr>
        <w:tc>
          <w:tcPr>
            <w:tcW w:w="1701" w:type="dxa"/>
            <w:shd w:val="clear" w:color="auto" w:fill="auto"/>
            <w:noWrap/>
            <w:vAlign w:val="center"/>
          </w:tcPr>
          <w:p w14:paraId="704533EB" w14:textId="6EBD93AF" w:rsidR="00E95432" w:rsidRPr="00412BB2" w:rsidRDefault="00E95432" w:rsidP="00E95432">
            <w:pPr>
              <w:widowControl/>
              <w:jc w:val="center"/>
              <w:rPr>
                <w:rFonts w:ascii="Times New Roman" w:eastAsia="等线" w:hAnsi="Times New Roman" w:cs="Times New Roman"/>
                <w:color w:val="000000"/>
                <w:kern w:val="0"/>
                <w:szCs w:val="21"/>
              </w:rPr>
            </w:pPr>
            <w:r w:rsidRPr="00412BB2">
              <w:rPr>
                <w:rFonts w:ascii="Times New Roman" w:eastAsia="等线" w:hAnsi="Times New Roman" w:cs="Times New Roman"/>
                <w:color w:val="000000"/>
                <w:kern w:val="0"/>
                <w:szCs w:val="21"/>
              </w:rPr>
              <w:t>4qP -R</w:t>
            </w:r>
          </w:p>
        </w:tc>
        <w:tc>
          <w:tcPr>
            <w:tcW w:w="5000" w:type="dxa"/>
            <w:shd w:val="clear" w:color="auto" w:fill="auto"/>
            <w:noWrap/>
            <w:vAlign w:val="center"/>
          </w:tcPr>
          <w:p w14:paraId="29E5C146" w14:textId="60F97CE6" w:rsidR="00E95432" w:rsidRPr="00412BB2" w:rsidRDefault="00E95432" w:rsidP="00E95432">
            <w:pPr>
              <w:rPr>
                <w:rFonts w:ascii="Times New Roman" w:hAnsi="Times New Roman" w:cs="Times New Roman"/>
                <w:spacing w:val="15"/>
                <w:szCs w:val="21"/>
              </w:rPr>
            </w:pPr>
            <w:r w:rsidRPr="00412BB2">
              <w:rPr>
                <w:rFonts w:ascii="Times New Roman" w:eastAsia="Arial" w:hAnsi="Times New Roman"/>
                <w:szCs w:val="21"/>
                <w:lang w:bidi="ar"/>
              </w:rPr>
              <w:t>AGGTGTTAACCCTGTCACCG</w:t>
            </w:r>
          </w:p>
        </w:tc>
        <w:tc>
          <w:tcPr>
            <w:tcW w:w="1946" w:type="dxa"/>
            <w:vMerge/>
            <w:shd w:val="clear" w:color="auto" w:fill="auto"/>
            <w:noWrap/>
            <w:vAlign w:val="center"/>
          </w:tcPr>
          <w:p w14:paraId="6E345A7E" w14:textId="073B1817" w:rsidR="00E95432" w:rsidRPr="00412BB2" w:rsidRDefault="00E95432" w:rsidP="00E95432">
            <w:pPr>
              <w:widowControl/>
              <w:jc w:val="center"/>
              <w:rPr>
                <w:rFonts w:ascii="Times New Roman" w:eastAsia="等线" w:hAnsi="Times New Roman" w:cs="Times New Roman"/>
                <w:color w:val="000000"/>
                <w:kern w:val="0"/>
                <w:szCs w:val="21"/>
              </w:rPr>
            </w:pPr>
          </w:p>
        </w:tc>
      </w:tr>
      <w:tr w:rsidR="00E95432" w:rsidRPr="00412BB2" w14:paraId="326308FA" w14:textId="77777777" w:rsidTr="009E19D3">
        <w:trPr>
          <w:trHeight w:val="278"/>
        </w:trPr>
        <w:tc>
          <w:tcPr>
            <w:tcW w:w="1701" w:type="dxa"/>
            <w:shd w:val="clear" w:color="auto" w:fill="auto"/>
            <w:noWrap/>
            <w:vAlign w:val="bottom"/>
          </w:tcPr>
          <w:p w14:paraId="00B77DD1" w14:textId="22E52C91" w:rsidR="00E95432" w:rsidRPr="00412BB2" w:rsidRDefault="00E95432" w:rsidP="00E95432">
            <w:pPr>
              <w:widowControl/>
              <w:jc w:val="center"/>
              <w:rPr>
                <w:rFonts w:ascii="Times New Roman" w:eastAsia="等线" w:hAnsi="Times New Roman" w:cs="Times New Roman"/>
                <w:color w:val="000000"/>
                <w:kern w:val="0"/>
                <w:szCs w:val="21"/>
              </w:rPr>
            </w:pPr>
            <w:r w:rsidRPr="00412BB2">
              <w:rPr>
                <w:rFonts w:ascii="Times New Roman" w:eastAsia="等线" w:hAnsi="Times New Roman" w:cs="Times New Roman"/>
                <w:color w:val="000000"/>
                <w:kern w:val="0"/>
                <w:szCs w:val="21"/>
              </w:rPr>
              <w:t>4qP-T</w:t>
            </w:r>
          </w:p>
        </w:tc>
        <w:tc>
          <w:tcPr>
            <w:tcW w:w="5000" w:type="dxa"/>
            <w:shd w:val="clear" w:color="auto" w:fill="auto"/>
            <w:noWrap/>
            <w:vAlign w:val="center"/>
          </w:tcPr>
          <w:p w14:paraId="1A6262F1" w14:textId="5AEE8FC8" w:rsidR="00E95432" w:rsidRPr="00412BB2" w:rsidRDefault="00E95432" w:rsidP="00E95432">
            <w:pPr>
              <w:pStyle w:val="a7"/>
              <w:widowControl/>
              <w:spacing w:before="0" w:beforeAutospacing="0" w:after="0" w:afterAutospacing="0"/>
              <w:jc w:val="both"/>
              <w:rPr>
                <w:rFonts w:ascii="Times New Roman" w:hAnsi="Times New Roman"/>
                <w:spacing w:val="15"/>
                <w:sz w:val="21"/>
                <w:szCs w:val="21"/>
              </w:rPr>
            </w:pPr>
            <w:r w:rsidRPr="00412BB2">
              <w:rPr>
                <w:rFonts w:ascii="Times New Roman" w:hAnsi="Times New Roman"/>
                <w:sz w:val="21"/>
                <w:szCs w:val="21"/>
              </w:rPr>
              <w:t>TAAAATGTAGGAGAGTTACTA</w:t>
            </w:r>
          </w:p>
        </w:tc>
        <w:tc>
          <w:tcPr>
            <w:tcW w:w="1946" w:type="dxa"/>
            <w:vMerge/>
            <w:shd w:val="clear" w:color="auto" w:fill="auto"/>
            <w:noWrap/>
            <w:vAlign w:val="center"/>
          </w:tcPr>
          <w:p w14:paraId="4B7A6AE1" w14:textId="77777777" w:rsidR="00E95432" w:rsidRPr="00412BB2" w:rsidRDefault="00E95432" w:rsidP="00E95432">
            <w:pPr>
              <w:widowControl/>
              <w:jc w:val="center"/>
              <w:rPr>
                <w:rFonts w:ascii="Times New Roman" w:eastAsia="等线" w:hAnsi="Times New Roman" w:cs="Times New Roman"/>
                <w:color w:val="000000"/>
                <w:kern w:val="0"/>
                <w:szCs w:val="21"/>
              </w:rPr>
            </w:pPr>
          </w:p>
        </w:tc>
      </w:tr>
      <w:tr w:rsidR="006E01CE" w:rsidRPr="00412BB2" w14:paraId="510AA3B6" w14:textId="77777777" w:rsidTr="009E19D3">
        <w:trPr>
          <w:trHeight w:val="278"/>
        </w:trPr>
        <w:tc>
          <w:tcPr>
            <w:tcW w:w="1701" w:type="dxa"/>
            <w:shd w:val="clear" w:color="auto" w:fill="auto"/>
            <w:noWrap/>
            <w:vAlign w:val="center"/>
          </w:tcPr>
          <w:p w14:paraId="1C5C28B4" w14:textId="00F9E3A3" w:rsidR="006E01CE" w:rsidRPr="00412BB2" w:rsidRDefault="006E01CE" w:rsidP="006E01CE">
            <w:pPr>
              <w:widowControl/>
              <w:jc w:val="center"/>
              <w:rPr>
                <w:rFonts w:ascii="Times New Roman" w:eastAsia="等线" w:hAnsi="Times New Roman" w:cs="Times New Roman"/>
                <w:color w:val="000000"/>
                <w:kern w:val="0"/>
                <w:szCs w:val="21"/>
              </w:rPr>
            </w:pPr>
            <w:r w:rsidRPr="00412BB2">
              <w:rPr>
                <w:rFonts w:ascii="Times New Roman" w:eastAsia="等线" w:hAnsi="Times New Roman" w:cs="Times New Roman"/>
                <w:color w:val="000000"/>
                <w:kern w:val="0"/>
                <w:szCs w:val="21"/>
              </w:rPr>
              <w:t>5qP -F</w:t>
            </w:r>
          </w:p>
        </w:tc>
        <w:tc>
          <w:tcPr>
            <w:tcW w:w="5000" w:type="dxa"/>
            <w:shd w:val="clear" w:color="auto" w:fill="auto"/>
            <w:noWrap/>
            <w:vAlign w:val="center"/>
          </w:tcPr>
          <w:p w14:paraId="1692389E" w14:textId="535BD827" w:rsidR="006E01CE" w:rsidRPr="00412BB2" w:rsidRDefault="006E01CE" w:rsidP="00C209AD">
            <w:pPr>
              <w:widowControl/>
              <w:jc w:val="left"/>
              <w:rPr>
                <w:rFonts w:ascii="Times New Roman" w:eastAsia="等线" w:hAnsi="Times New Roman" w:cs="Times New Roman"/>
                <w:kern w:val="0"/>
                <w:szCs w:val="21"/>
              </w:rPr>
            </w:pPr>
            <w:r w:rsidRPr="00412BB2">
              <w:rPr>
                <w:rFonts w:ascii="Times New Roman" w:eastAsia="宋体" w:hAnsi="Times New Roman" w:cs="Times New Roman"/>
                <w:szCs w:val="21"/>
              </w:rPr>
              <w:t>ATCTGCCTTATCGAATACTCTTC</w:t>
            </w:r>
          </w:p>
        </w:tc>
        <w:tc>
          <w:tcPr>
            <w:tcW w:w="1946" w:type="dxa"/>
            <w:vMerge w:val="restart"/>
            <w:shd w:val="clear" w:color="auto" w:fill="auto"/>
            <w:noWrap/>
            <w:vAlign w:val="center"/>
          </w:tcPr>
          <w:p w14:paraId="0292B3DC" w14:textId="1D7BA546" w:rsidR="006E01CE" w:rsidRPr="00412BB2" w:rsidRDefault="006E01CE" w:rsidP="006E01CE">
            <w:pPr>
              <w:widowControl/>
              <w:jc w:val="center"/>
              <w:rPr>
                <w:rFonts w:ascii="Times New Roman" w:eastAsia="等线" w:hAnsi="Times New Roman" w:cs="Times New Roman"/>
                <w:color w:val="000000"/>
                <w:kern w:val="0"/>
                <w:szCs w:val="21"/>
              </w:rPr>
            </w:pPr>
            <w:r w:rsidRPr="00412BB2">
              <w:rPr>
                <w:rFonts w:ascii="Times New Roman" w:eastAsia="等线" w:hAnsi="Times New Roman" w:cs="Times New Roman"/>
                <w:color w:val="000000"/>
                <w:kern w:val="0"/>
                <w:szCs w:val="21"/>
              </w:rPr>
              <w:t>108bp</w:t>
            </w:r>
          </w:p>
        </w:tc>
      </w:tr>
      <w:tr w:rsidR="006E01CE" w:rsidRPr="00412BB2" w14:paraId="52E31615" w14:textId="77777777" w:rsidTr="0064551D">
        <w:trPr>
          <w:trHeight w:val="278"/>
        </w:trPr>
        <w:tc>
          <w:tcPr>
            <w:tcW w:w="1701" w:type="dxa"/>
            <w:tcBorders>
              <w:bottom w:val="nil"/>
            </w:tcBorders>
            <w:shd w:val="clear" w:color="auto" w:fill="auto"/>
            <w:noWrap/>
            <w:vAlign w:val="bottom"/>
          </w:tcPr>
          <w:p w14:paraId="20375E14" w14:textId="0365E063" w:rsidR="006E01CE" w:rsidRPr="00412BB2" w:rsidRDefault="006E01CE" w:rsidP="006E01CE">
            <w:pPr>
              <w:widowControl/>
              <w:jc w:val="center"/>
              <w:rPr>
                <w:rFonts w:ascii="Times New Roman" w:eastAsia="等线" w:hAnsi="Times New Roman" w:cs="Times New Roman"/>
                <w:color w:val="000000"/>
                <w:kern w:val="0"/>
                <w:szCs w:val="21"/>
              </w:rPr>
            </w:pPr>
            <w:r w:rsidRPr="00412BB2">
              <w:rPr>
                <w:rFonts w:ascii="Times New Roman" w:eastAsia="等线" w:hAnsi="Times New Roman" w:cs="Times New Roman"/>
                <w:color w:val="000000"/>
                <w:kern w:val="0"/>
                <w:szCs w:val="21"/>
              </w:rPr>
              <w:t>5qP-R</w:t>
            </w:r>
          </w:p>
        </w:tc>
        <w:tc>
          <w:tcPr>
            <w:tcW w:w="5000" w:type="dxa"/>
            <w:tcBorders>
              <w:bottom w:val="nil"/>
            </w:tcBorders>
            <w:shd w:val="clear" w:color="auto" w:fill="auto"/>
            <w:noWrap/>
            <w:vAlign w:val="center"/>
          </w:tcPr>
          <w:p w14:paraId="0720F166" w14:textId="535167CD" w:rsidR="006E01CE" w:rsidRPr="00412BB2" w:rsidRDefault="006E01CE" w:rsidP="00C209AD">
            <w:pPr>
              <w:pStyle w:val="a7"/>
              <w:widowControl/>
              <w:spacing w:before="0" w:beforeAutospacing="0" w:after="0" w:afterAutospacing="0"/>
              <w:jc w:val="both"/>
              <w:rPr>
                <w:rFonts w:ascii="Times New Roman" w:hAnsi="Times New Roman"/>
                <w:sz w:val="21"/>
                <w:szCs w:val="21"/>
                <w:lang w:bidi="ar"/>
              </w:rPr>
            </w:pPr>
            <w:r w:rsidRPr="00412BB2">
              <w:rPr>
                <w:rFonts w:ascii="Times New Roman" w:hAnsi="Times New Roman"/>
                <w:sz w:val="21"/>
                <w:szCs w:val="21"/>
                <w:shd w:val="clear" w:color="auto" w:fill="FFFFFF"/>
              </w:rPr>
              <w:t>ATAACTAGGAGAGATTGGTCTT</w:t>
            </w:r>
          </w:p>
        </w:tc>
        <w:tc>
          <w:tcPr>
            <w:tcW w:w="1946" w:type="dxa"/>
            <w:vMerge/>
            <w:shd w:val="clear" w:color="auto" w:fill="auto"/>
            <w:noWrap/>
            <w:vAlign w:val="center"/>
          </w:tcPr>
          <w:p w14:paraId="15D97826" w14:textId="77777777" w:rsidR="006E01CE" w:rsidRPr="00412BB2" w:rsidRDefault="006E01CE" w:rsidP="00C209AD">
            <w:pPr>
              <w:widowControl/>
              <w:jc w:val="left"/>
              <w:rPr>
                <w:rFonts w:ascii="Times New Roman" w:eastAsia="等线" w:hAnsi="Times New Roman" w:cs="Times New Roman"/>
                <w:color w:val="000000"/>
                <w:kern w:val="0"/>
                <w:szCs w:val="21"/>
              </w:rPr>
            </w:pPr>
          </w:p>
        </w:tc>
      </w:tr>
      <w:tr w:rsidR="006E01CE" w:rsidRPr="00412BB2" w14:paraId="7D5D0DE6" w14:textId="77777777" w:rsidTr="0064551D">
        <w:trPr>
          <w:trHeight w:val="278"/>
        </w:trPr>
        <w:tc>
          <w:tcPr>
            <w:tcW w:w="1701" w:type="dxa"/>
            <w:tcBorders>
              <w:top w:val="nil"/>
              <w:bottom w:val="single" w:sz="12" w:space="0" w:color="auto"/>
            </w:tcBorders>
            <w:shd w:val="clear" w:color="auto" w:fill="auto"/>
            <w:noWrap/>
            <w:vAlign w:val="bottom"/>
          </w:tcPr>
          <w:p w14:paraId="351D0BBE" w14:textId="3EAC93D7" w:rsidR="006E01CE" w:rsidRPr="00412BB2" w:rsidRDefault="006E01CE" w:rsidP="006E01CE">
            <w:pPr>
              <w:widowControl/>
              <w:jc w:val="center"/>
              <w:rPr>
                <w:rFonts w:ascii="Times New Roman" w:eastAsia="等线" w:hAnsi="Times New Roman" w:cs="Times New Roman"/>
                <w:color w:val="000000"/>
                <w:kern w:val="0"/>
                <w:szCs w:val="21"/>
              </w:rPr>
            </w:pPr>
            <w:r w:rsidRPr="00412BB2">
              <w:rPr>
                <w:rFonts w:ascii="Times New Roman" w:eastAsia="等线" w:hAnsi="Times New Roman" w:cs="Times New Roman"/>
                <w:color w:val="000000"/>
                <w:kern w:val="0"/>
                <w:szCs w:val="21"/>
              </w:rPr>
              <w:t>5qP-T</w:t>
            </w:r>
          </w:p>
        </w:tc>
        <w:tc>
          <w:tcPr>
            <w:tcW w:w="5000" w:type="dxa"/>
            <w:tcBorders>
              <w:top w:val="nil"/>
              <w:bottom w:val="single" w:sz="12" w:space="0" w:color="auto"/>
            </w:tcBorders>
            <w:shd w:val="clear" w:color="auto" w:fill="auto"/>
            <w:noWrap/>
            <w:vAlign w:val="center"/>
          </w:tcPr>
          <w:p w14:paraId="365841C1" w14:textId="43AC538B" w:rsidR="006E01CE" w:rsidRPr="00412BB2" w:rsidRDefault="006E01CE" w:rsidP="00C209AD">
            <w:pPr>
              <w:pStyle w:val="a7"/>
              <w:widowControl/>
              <w:spacing w:before="0" w:beforeAutospacing="0" w:after="0" w:afterAutospacing="0"/>
              <w:jc w:val="both"/>
              <w:rPr>
                <w:rFonts w:ascii="Times New Roman" w:hAnsi="Times New Roman"/>
                <w:sz w:val="21"/>
                <w:szCs w:val="21"/>
                <w:lang w:bidi="ar"/>
              </w:rPr>
            </w:pPr>
            <w:r w:rsidRPr="00412BB2">
              <w:rPr>
                <w:rFonts w:ascii="Times New Roman" w:hAnsi="Times New Roman"/>
                <w:sz w:val="21"/>
                <w:szCs w:val="21"/>
              </w:rPr>
              <w:t>GTCAATGTCTACACAGG</w:t>
            </w:r>
          </w:p>
        </w:tc>
        <w:tc>
          <w:tcPr>
            <w:tcW w:w="1946" w:type="dxa"/>
            <w:vMerge/>
            <w:tcBorders>
              <w:bottom w:val="single" w:sz="12" w:space="0" w:color="auto"/>
            </w:tcBorders>
            <w:shd w:val="clear" w:color="auto" w:fill="auto"/>
            <w:noWrap/>
            <w:vAlign w:val="center"/>
          </w:tcPr>
          <w:p w14:paraId="72DF58C2" w14:textId="77777777" w:rsidR="006E01CE" w:rsidRPr="00412BB2" w:rsidRDefault="006E01CE" w:rsidP="00C209AD">
            <w:pPr>
              <w:widowControl/>
              <w:jc w:val="left"/>
              <w:rPr>
                <w:rFonts w:ascii="Times New Roman" w:eastAsia="等线" w:hAnsi="Times New Roman" w:cs="Times New Roman"/>
                <w:color w:val="000000"/>
                <w:kern w:val="0"/>
                <w:szCs w:val="21"/>
              </w:rPr>
            </w:pPr>
          </w:p>
        </w:tc>
      </w:tr>
    </w:tbl>
    <w:p w14:paraId="537ADA1C" w14:textId="77777777" w:rsidR="00E95432" w:rsidRPr="00412BB2" w:rsidRDefault="00E95432"/>
    <w:p w14:paraId="6AC5F3DB" w14:textId="77777777" w:rsidR="007E3A46" w:rsidRPr="00412BB2" w:rsidRDefault="007E3A46"/>
    <w:p w14:paraId="099FFC87" w14:textId="6784E383" w:rsidR="007E3A46" w:rsidRPr="00412BB2" w:rsidRDefault="007E3A46">
      <w:pPr>
        <w:rPr>
          <w:rFonts w:ascii="Times New Roman" w:hAnsi="Times New Roman" w:cs="Times New Roman"/>
          <w:b/>
          <w:bCs/>
          <w:sz w:val="28"/>
          <w:szCs w:val="28"/>
        </w:rPr>
      </w:pPr>
      <w:r w:rsidRPr="00412BB2">
        <w:rPr>
          <w:rFonts w:ascii="Times New Roman" w:hAnsi="Times New Roman" w:cs="Times New Roman"/>
          <w:b/>
          <w:bCs/>
          <w:sz w:val="28"/>
          <w:szCs w:val="28"/>
        </w:rPr>
        <w:t>Primer primary screening map for HDA-LFT:</w:t>
      </w:r>
    </w:p>
    <w:p w14:paraId="0CE3E74F" w14:textId="77777777" w:rsidR="007E3A46" w:rsidRPr="00412BB2" w:rsidRDefault="007E3A46">
      <w:pPr>
        <w:rPr>
          <w:noProof/>
        </w:rPr>
      </w:pPr>
      <w:r w:rsidRPr="00412BB2">
        <w:rPr>
          <w:noProof/>
        </w:rPr>
        <w:drawing>
          <wp:inline distT="0" distB="0" distL="0" distR="0" wp14:anchorId="0646AEEB" wp14:editId="3ECA3154">
            <wp:extent cx="4848225" cy="3624475"/>
            <wp:effectExtent l="0" t="0" r="0" b="0"/>
            <wp:docPr id="70357453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856259" cy="3630481"/>
                    </a:xfrm>
                    <a:prstGeom prst="rect">
                      <a:avLst/>
                    </a:prstGeom>
                    <a:noFill/>
                    <a:ln>
                      <a:noFill/>
                    </a:ln>
                  </pic:spPr>
                </pic:pic>
              </a:graphicData>
            </a:graphic>
          </wp:inline>
        </w:drawing>
      </w:r>
    </w:p>
    <w:p w14:paraId="538A3346" w14:textId="77777777" w:rsidR="007E3A46" w:rsidRPr="00412BB2" w:rsidRDefault="007E3A46">
      <w:pPr>
        <w:rPr>
          <w:noProof/>
        </w:rPr>
      </w:pPr>
    </w:p>
    <w:p w14:paraId="1742BC1E" w14:textId="77777777" w:rsidR="007E3A46" w:rsidRPr="00412BB2" w:rsidRDefault="007E3A46">
      <w:pPr>
        <w:rPr>
          <w:noProof/>
        </w:rPr>
      </w:pPr>
    </w:p>
    <w:p w14:paraId="1D07698F" w14:textId="109972CF" w:rsidR="007E3A46" w:rsidRPr="00412BB2" w:rsidRDefault="007E3A46">
      <w:pPr>
        <w:rPr>
          <w:rFonts w:ascii="Times New Roman" w:hAnsi="Times New Roman" w:cs="Times New Roman"/>
          <w:b/>
          <w:bCs/>
          <w:sz w:val="28"/>
          <w:szCs w:val="28"/>
        </w:rPr>
      </w:pPr>
      <w:r w:rsidRPr="00412BB2">
        <w:rPr>
          <w:rFonts w:ascii="Times New Roman" w:hAnsi="Times New Roman" w:cs="Times New Roman"/>
          <w:b/>
          <w:bCs/>
          <w:sz w:val="28"/>
          <w:szCs w:val="28"/>
        </w:rPr>
        <w:lastRenderedPageBreak/>
        <w:t>Primer primary screening map for RPA-LFT:</w:t>
      </w:r>
    </w:p>
    <w:p w14:paraId="67C95299" w14:textId="77777777" w:rsidR="007E3A46" w:rsidRPr="00412BB2" w:rsidRDefault="00A30423" w:rsidP="007E3A46">
      <w:pPr>
        <w:rPr>
          <w:rFonts w:ascii="Times New Roman" w:hAnsi="Times New Roman" w:cs="Times New Roman"/>
          <w:b/>
          <w:bCs/>
          <w:sz w:val="28"/>
          <w:szCs w:val="28"/>
        </w:rPr>
      </w:pPr>
      <w:r w:rsidRPr="00412BB2">
        <w:rPr>
          <w:noProof/>
        </w:rPr>
        <w:drawing>
          <wp:inline distT="0" distB="0" distL="0" distR="0" wp14:anchorId="5176BA53" wp14:editId="57165DC2">
            <wp:extent cx="4986338" cy="3922001"/>
            <wp:effectExtent l="0" t="0" r="5080" b="2540"/>
            <wp:docPr id="33625659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01374" cy="3933828"/>
                    </a:xfrm>
                    <a:prstGeom prst="rect">
                      <a:avLst/>
                    </a:prstGeom>
                    <a:noFill/>
                    <a:ln>
                      <a:noFill/>
                    </a:ln>
                  </pic:spPr>
                </pic:pic>
              </a:graphicData>
            </a:graphic>
          </wp:inline>
        </w:drawing>
      </w:r>
      <w:r w:rsidR="007E3A46" w:rsidRPr="00412BB2">
        <w:rPr>
          <w:rFonts w:ascii="Times New Roman" w:hAnsi="Times New Roman" w:cs="Times New Roman"/>
          <w:b/>
          <w:bCs/>
          <w:sz w:val="28"/>
          <w:szCs w:val="28"/>
        </w:rPr>
        <w:t xml:space="preserve"> </w:t>
      </w:r>
    </w:p>
    <w:p w14:paraId="17637E51" w14:textId="77777777" w:rsidR="007E3A46" w:rsidRPr="00412BB2" w:rsidRDefault="007E3A46" w:rsidP="007E3A46">
      <w:pPr>
        <w:rPr>
          <w:rFonts w:ascii="Times New Roman" w:hAnsi="Times New Roman" w:cs="Times New Roman"/>
          <w:b/>
          <w:bCs/>
          <w:sz w:val="28"/>
          <w:szCs w:val="28"/>
        </w:rPr>
      </w:pPr>
    </w:p>
    <w:p w14:paraId="5A6E720A" w14:textId="6C1645EA" w:rsidR="007E3A46" w:rsidRPr="00412BB2" w:rsidRDefault="007E3A46" w:rsidP="007E3A46">
      <w:pPr>
        <w:rPr>
          <w:rFonts w:ascii="Times New Roman" w:hAnsi="Times New Roman" w:cs="Times New Roman"/>
          <w:b/>
          <w:bCs/>
          <w:sz w:val="28"/>
          <w:szCs w:val="28"/>
        </w:rPr>
      </w:pPr>
      <w:r w:rsidRPr="00412BB2">
        <w:rPr>
          <w:rFonts w:ascii="Times New Roman" w:hAnsi="Times New Roman" w:cs="Times New Roman"/>
          <w:b/>
          <w:bCs/>
          <w:sz w:val="28"/>
          <w:szCs w:val="28"/>
        </w:rPr>
        <w:t>Primer primary screening map for qPCR:</w:t>
      </w:r>
    </w:p>
    <w:p w14:paraId="5A66F134" w14:textId="5A19E171" w:rsidR="007E3A46" w:rsidRPr="00412BB2" w:rsidRDefault="007E3A46">
      <w:r w:rsidRPr="00412BB2">
        <w:rPr>
          <w:noProof/>
        </w:rPr>
        <w:drawing>
          <wp:inline distT="0" distB="0" distL="0" distR="0" wp14:anchorId="066E2A40" wp14:editId="5F13D172">
            <wp:extent cx="4805363" cy="3496355"/>
            <wp:effectExtent l="0" t="0" r="0" b="8890"/>
            <wp:docPr id="2133570607" name="图片 21335706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805363" cy="3496355"/>
                    </a:xfrm>
                    <a:prstGeom prst="rect">
                      <a:avLst/>
                    </a:prstGeom>
                    <a:noFill/>
                    <a:ln>
                      <a:noFill/>
                    </a:ln>
                  </pic:spPr>
                </pic:pic>
              </a:graphicData>
            </a:graphic>
          </wp:inline>
        </w:drawing>
      </w:r>
    </w:p>
    <w:p w14:paraId="453E9788" w14:textId="64551B66" w:rsidR="00C0522E" w:rsidRPr="00412BB2" w:rsidRDefault="00C0522E"/>
    <w:p w14:paraId="2392B417" w14:textId="555CA5FB" w:rsidR="007E3A46" w:rsidRPr="00412BB2" w:rsidRDefault="00C25117">
      <w:r w:rsidRPr="00412BB2">
        <w:rPr>
          <w:noProof/>
        </w:rPr>
        <w:drawing>
          <wp:inline distT="0" distB="0" distL="0" distR="0" wp14:anchorId="201898CF" wp14:editId="3C75EA64">
            <wp:extent cx="5374540" cy="3090862"/>
            <wp:effectExtent l="0" t="0" r="0" b="0"/>
            <wp:docPr id="138429467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387647" cy="3098400"/>
                    </a:xfrm>
                    <a:prstGeom prst="rect">
                      <a:avLst/>
                    </a:prstGeom>
                    <a:noFill/>
                    <a:ln>
                      <a:noFill/>
                    </a:ln>
                  </pic:spPr>
                </pic:pic>
              </a:graphicData>
            </a:graphic>
          </wp:inline>
        </w:drawing>
      </w:r>
    </w:p>
    <w:p w14:paraId="4BE828BB" w14:textId="77777777" w:rsidR="0033583D" w:rsidRPr="00B369FB" w:rsidRDefault="0033583D" w:rsidP="0033583D">
      <w:pPr>
        <w:spacing w:line="360" w:lineRule="auto"/>
        <w:rPr>
          <w:rFonts w:ascii="Times New Roman" w:hAnsi="Times New Roman" w:cs="Times New Roman"/>
          <w:b/>
          <w:bCs/>
          <w:color w:val="000000" w:themeColor="text1"/>
          <w:sz w:val="28"/>
          <w:szCs w:val="28"/>
        </w:rPr>
      </w:pPr>
      <w:r w:rsidRPr="00B369FB">
        <w:rPr>
          <w:rFonts w:ascii="Times New Roman" w:hAnsi="Times New Roman" w:cs="Times New Roman"/>
          <w:b/>
          <w:bCs/>
          <w:color w:val="000000" w:themeColor="text1"/>
          <w:sz w:val="28"/>
          <w:szCs w:val="28"/>
        </w:rPr>
        <w:t>Figure legend</w:t>
      </w:r>
    </w:p>
    <w:p w14:paraId="246F65AD" w14:textId="77777777" w:rsidR="0033583D" w:rsidRPr="00B369FB" w:rsidRDefault="0033583D" w:rsidP="0033583D">
      <w:pPr>
        <w:spacing w:line="360" w:lineRule="auto"/>
        <w:rPr>
          <w:rFonts w:ascii="Times New Roman" w:hAnsi="Times New Roman" w:cs="Times New Roman"/>
          <w:b/>
          <w:bCs/>
          <w:color w:val="000000" w:themeColor="text1"/>
        </w:rPr>
      </w:pPr>
      <w:bookmarkStart w:id="3" w:name="OLE_LINK6"/>
      <w:r w:rsidRPr="00B369FB">
        <w:rPr>
          <w:rFonts w:ascii="Times New Roman" w:hAnsi="Times New Roman" w:cs="Times New Roman"/>
          <w:b/>
          <w:bCs/>
          <w:color w:val="000000" w:themeColor="text1"/>
        </w:rPr>
        <w:t>Figure 1 Basic principles of detection technology</w:t>
      </w:r>
    </w:p>
    <w:bookmarkEnd w:id="3"/>
    <w:p w14:paraId="609C6C39" w14:textId="77777777" w:rsidR="0033583D" w:rsidRPr="00B369FB" w:rsidRDefault="0033583D" w:rsidP="0033583D">
      <w:pPr>
        <w:spacing w:line="360" w:lineRule="auto"/>
        <w:rPr>
          <w:rFonts w:ascii="Times New Roman" w:hAnsi="Times New Roman" w:cs="Times New Roman"/>
          <w:color w:val="000000" w:themeColor="text1"/>
        </w:rPr>
      </w:pPr>
      <w:r w:rsidRPr="00B369FB">
        <w:rPr>
          <w:rFonts w:ascii="Times New Roman" w:hAnsi="Times New Roman" w:cs="Times New Roman"/>
          <w:color w:val="000000" w:themeColor="text1"/>
        </w:rPr>
        <w:t>Figure 1a shows the basic principle of the HDA amplification technique: after the double-stranded DNA is deconvoluted using a deconvoluting enzyme, a partial single-stranded sequence is created, and the single-stranded binding protein binds to the newly formed single-stranded strand, and subsequent primers bind to the single-stranded strand and amplify it under the action of DNA polymerase. Figure 1b shows the basic principle of RPA amplification: recombinase binds to the primer to locate the homologous sequence in the double-stranded DNA in a strand exchange reaction, nucleic acid endonuclease tetra-shears the end of the primer to initiate DNA synthesis, and the single-stranded binding protein binds to the replaced DNA strand to prevent further replacement. Figure 1c shows the basic principle of the LFT technique: the digoxin antibody is fixed to the membrane in a strip (T-line) and the colloidal gold labelling reagent is adsorbed onto the gold pad. When the antigen to be tested is added to the sample pad at one end of the strip, the sample moves forward by capillary action, dissolves the colloidal gold labelling reagent on the binding pad and reacts with each other, and then moves to the area of the fixed antigen or antibody when the conjugate of the antigen to be tested and the gold labelling reagent When the sample is moved to the area of the fixed antigen or antibody, the conjugate of the test article and the gold standard reagent is specifically bound and retained on the test strip, which can be observed by the naked eye.</w:t>
      </w:r>
    </w:p>
    <w:p w14:paraId="6BF0A065" w14:textId="77777777" w:rsidR="0033583D" w:rsidRPr="00B369FB" w:rsidRDefault="0033583D" w:rsidP="0033583D">
      <w:pPr>
        <w:spacing w:line="360" w:lineRule="auto"/>
        <w:rPr>
          <w:rFonts w:ascii="Times New Roman" w:hAnsi="Times New Roman" w:cs="Times New Roman"/>
          <w:b/>
          <w:bCs/>
          <w:color w:val="000000" w:themeColor="text1"/>
        </w:rPr>
      </w:pPr>
      <w:r w:rsidRPr="00B369FB">
        <w:rPr>
          <w:rFonts w:ascii="Times New Roman" w:hAnsi="Times New Roman" w:cs="Times New Roman"/>
          <w:b/>
          <w:bCs/>
          <w:color w:val="000000" w:themeColor="text1"/>
        </w:rPr>
        <w:lastRenderedPageBreak/>
        <w:t>Figure 2 Genome sequence alignment of MPXV</w:t>
      </w:r>
    </w:p>
    <w:p w14:paraId="09462CCB" w14:textId="77777777" w:rsidR="0033583D" w:rsidRPr="00B369FB" w:rsidRDefault="0033583D" w:rsidP="0033583D">
      <w:pPr>
        <w:spacing w:line="360" w:lineRule="auto"/>
        <w:rPr>
          <w:rFonts w:ascii="Times New Roman" w:hAnsi="Times New Roman" w:cs="Times New Roman"/>
          <w:color w:val="000000" w:themeColor="text1"/>
        </w:rPr>
      </w:pPr>
      <w:r w:rsidRPr="00B369FB">
        <w:rPr>
          <w:rFonts w:ascii="Times New Roman" w:hAnsi="Times New Roman" w:cs="Times New Roman"/>
          <w:color w:val="000000" w:themeColor="text1"/>
        </w:rPr>
        <w:t>Plot of the results of a sequence comparison of Monkeypox virus(ON585029) consulted on NCBI with Cowpox virus(MK035759), Camelpox virus(NC_003391.1), Vaccina virus(MT227314) and Variola major virus(L22579) on Bowtie2.</w:t>
      </w:r>
    </w:p>
    <w:p w14:paraId="64312303" w14:textId="77777777" w:rsidR="0033583D" w:rsidRPr="00B369FB" w:rsidRDefault="0033583D" w:rsidP="0033583D">
      <w:pPr>
        <w:spacing w:line="360" w:lineRule="auto"/>
        <w:rPr>
          <w:rFonts w:ascii="Times New Roman" w:hAnsi="Times New Roman" w:cs="Times New Roman"/>
          <w:b/>
          <w:bCs/>
          <w:color w:val="000000" w:themeColor="text1"/>
        </w:rPr>
      </w:pPr>
      <w:r w:rsidRPr="00B369FB">
        <w:rPr>
          <w:rFonts w:ascii="Times New Roman" w:hAnsi="Times New Roman" w:cs="Times New Roman"/>
          <w:b/>
          <w:bCs/>
          <w:color w:val="000000" w:themeColor="text1"/>
        </w:rPr>
        <w:t>Figure 3 HDA-LFT reaction optimisation</w:t>
      </w:r>
    </w:p>
    <w:p w14:paraId="4C191DEE" w14:textId="77777777" w:rsidR="0033583D" w:rsidRPr="00B369FB" w:rsidRDefault="0033583D" w:rsidP="0033583D">
      <w:pPr>
        <w:spacing w:line="360" w:lineRule="auto"/>
        <w:rPr>
          <w:rFonts w:ascii="Times New Roman" w:hAnsi="Times New Roman" w:cs="Times New Roman"/>
          <w:color w:val="000000" w:themeColor="text1"/>
        </w:rPr>
      </w:pPr>
      <w:r w:rsidRPr="00B369FB">
        <w:rPr>
          <w:rFonts w:ascii="Times New Roman" w:hAnsi="Times New Roman" w:cs="Times New Roman"/>
          <w:color w:val="000000" w:themeColor="text1"/>
        </w:rPr>
        <w:t xml:space="preserve">The figure shows the optimisation of the HDA-LFT reaction, where graph figure a show the optimisation of the reaction time, from left to right, with a gradient of 35 min - 75 min and the negative control results respectively. Figure </w:t>
      </w:r>
      <w:r w:rsidRPr="00B369FB">
        <w:rPr>
          <w:rFonts w:ascii="Times New Roman" w:hAnsi="Times New Roman" w:cs="Times New Roman" w:hint="eastAsia"/>
          <w:color w:val="000000" w:themeColor="text1"/>
        </w:rPr>
        <w:t>b</w:t>
      </w:r>
      <w:r w:rsidRPr="00B369FB">
        <w:rPr>
          <w:rFonts w:ascii="Times New Roman" w:hAnsi="Times New Roman" w:cs="Times New Roman"/>
          <w:color w:val="000000" w:themeColor="text1"/>
        </w:rPr>
        <w:t xml:space="preserve"> shows the optimisation of the reaction temperature, from left to right, with a gradient of 45°C-65°C and the negative control results respectively. Figure c shows the optimisation of primer concentrations, from left to right, with a gradient of 2</w:t>
      </w:r>
      <w:r w:rsidRPr="00B369FB">
        <w:rPr>
          <w:rFonts w:ascii="Times New Roman" w:eastAsia="等线" w:hAnsi="Times New Roman" w:cs="Times New Roman"/>
          <w:color w:val="000000" w:themeColor="text1"/>
        </w:rPr>
        <w:t>µM</w:t>
      </w:r>
      <w:r w:rsidRPr="00B369FB">
        <w:rPr>
          <w:rFonts w:ascii="Times New Roman" w:hAnsi="Times New Roman" w:cs="Times New Roman"/>
          <w:color w:val="000000" w:themeColor="text1"/>
        </w:rPr>
        <w:t xml:space="preserve"> -12</w:t>
      </w:r>
      <w:r w:rsidRPr="00B369FB">
        <w:rPr>
          <w:rFonts w:ascii="Times New Roman" w:eastAsia="等线" w:hAnsi="Times New Roman" w:cs="Times New Roman"/>
          <w:color w:val="000000" w:themeColor="text1"/>
        </w:rPr>
        <w:t>µM</w:t>
      </w:r>
      <w:r w:rsidRPr="00B369FB">
        <w:rPr>
          <w:rFonts w:ascii="Times New Roman" w:hAnsi="Times New Roman" w:cs="Times New Roman"/>
          <w:color w:val="000000" w:themeColor="text1"/>
        </w:rPr>
        <w:t xml:space="preserve"> and the negative control results respectively. Figure d shows the optimisation of dNTPs, from left to right, for 50</w:t>
      </w:r>
      <w:r w:rsidRPr="00B369FB">
        <w:rPr>
          <w:rFonts w:ascii="Times New Roman" w:eastAsia="等线" w:hAnsi="Times New Roman" w:cs="Times New Roman"/>
          <w:color w:val="000000" w:themeColor="text1"/>
        </w:rPr>
        <w:t>µmol/L</w:t>
      </w:r>
      <w:r w:rsidRPr="00B369FB">
        <w:rPr>
          <w:rFonts w:ascii="Times New Roman" w:hAnsi="Times New Roman" w:cs="Times New Roman"/>
          <w:color w:val="000000" w:themeColor="text1"/>
        </w:rPr>
        <w:t xml:space="preserve"> -130</w:t>
      </w:r>
      <w:r w:rsidRPr="00B369FB">
        <w:rPr>
          <w:rFonts w:ascii="Times New Roman" w:eastAsia="等线" w:hAnsi="Times New Roman" w:cs="Times New Roman"/>
          <w:color w:val="000000" w:themeColor="text1"/>
        </w:rPr>
        <w:t>µmol/L</w:t>
      </w:r>
      <w:r w:rsidRPr="00B369FB">
        <w:rPr>
          <w:rFonts w:ascii="Times New Roman" w:hAnsi="Times New Roman" w:cs="Times New Roman"/>
          <w:color w:val="000000" w:themeColor="text1"/>
        </w:rPr>
        <w:t xml:space="preserve"> and the negative control results respectively.</w:t>
      </w:r>
    </w:p>
    <w:p w14:paraId="7A9E0641" w14:textId="77777777" w:rsidR="0033583D" w:rsidRPr="00B369FB" w:rsidRDefault="0033583D" w:rsidP="0033583D">
      <w:pPr>
        <w:spacing w:line="360" w:lineRule="auto"/>
        <w:rPr>
          <w:rFonts w:ascii="Times New Roman" w:hAnsi="Times New Roman" w:cs="Times New Roman"/>
          <w:b/>
          <w:bCs/>
          <w:color w:val="000000" w:themeColor="text1"/>
        </w:rPr>
      </w:pPr>
      <w:r w:rsidRPr="00B369FB">
        <w:rPr>
          <w:rFonts w:ascii="Times New Roman" w:hAnsi="Times New Roman" w:cs="Times New Roman"/>
          <w:b/>
          <w:bCs/>
          <w:color w:val="000000" w:themeColor="text1"/>
        </w:rPr>
        <w:t>Figure 4 RPA-LFT reaction optimisation</w:t>
      </w:r>
    </w:p>
    <w:p w14:paraId="1B62E0CE" w14:textId="77777777" w:rsidR="0033583D" w:rsidRPr="00B369FB" w:rsidRDefault="0033583D" w:rsidP="0033583D">
      <w:pPr>
        <w:spacing w:line="360" w:lineRule="auto"/>
        <w:rPr>
          <w:rFonts w:ascii="Times New Roman" w:hAnsi="Times New Roman" w:cs="Times New Roman"/>
          <w:color w:val="000000" w:themeColor="text1"/>
        </w:rPr>
      </w:pPr>
      <w:r w:rsidRPr="00B369FB">
        <w:rPr>
          <w:rFonts w:ascii="Times New Roman" w:hAnsi="Times New Roman" w:cs="Times New Roman"/>
          <w:color w:val="000000" w:themeColor="text1"/>
        </w:rPr>
        <w:t>The graph shows the optimisation of the RPA-LFT reaction, where graph a show the optimisation of the reaction time, from left to right, with a gradient of 10 min - 30 min, and shows the negative control results respectively. Figure b shows the optimisation of the reaction temperature, from left to right, with a gradient of 26°C-38°C, and shows the negative control results respectively. Figure c shows the optimisation of primer concentrations, from left to right, with a gradient of 2</w:t>
      </w:r>
      <w:r w:rsidRPr="00B369FB">
        <w:rPr>
          <w:rFonts w:ascii="Times New Roman" w:eastAsia="等线" w:hAnsi="Times New Roman" w:cs="Times New Roman"/>
          <w:color w:val="000000" w:themeColor="text1"/>
        </w:rPr>
        <w:t>µM</w:t>
      </w:r>
      <w:r w:rsidRPr="00B369FB">
        <w:rPr>
          <w:rFonts w:ascii="Times New Roman" w:hAnsi="Times New Roman" w:cs="Times New Roman"/>
          <w:color w:val="000000" w:themeColor="text1"/>
        </w:rPr>
        <w:t xml:space="preserve"> -12</w:t>
      </w:r>
      <w:r w:rsidRPr="00B369FB">
        <w:rPr>
          <w:rFonts w:ascii="Times New Roman" w:eastAsia="等线" w:hAnsi="Times New Roman" w:cs="Times New Roman"/>
          <w:color w:val="000000" w:themeColor="text1"/>
        </w:rPr>
        <w:t>µM</w:t>
      </w:r>
      <w:r w:rsidRPr="00B369FB">
        <w:rPr>
          <w:rFonts w:ascii="Times New Roman" w:hAnsi="Times New Roman" w:cs="Times New Roman"/>
          <w:color w:val="000000" w:themeColor="text1"/>
        </w:rPr>
        <w:t xml:space="preserve">, and negative control results respectively. Figure d shows the optimisation of </w:t>
      </w:r>
      <w:r w:rsidRPr="00B369FB">
        <w:rPr>
          <w:rFonts w:ascii="Times New Roman" w:eastAsia="等线" w:hAnsi="Times New Roman" w:cs="Times New Roman"/>
          <w:color w:val="000000" w:themeColor="text1"/>
        </w:rPr>
        <w:t>MgOAc</w:t>
      </w:r>
      <w:r w:rsidRPr="00B369FB">
        <w:rPr>
          <w:rFonts w:ascii="Times New Roman" w:hAnsi="Times New Roman" w:cs="Times New Roman"/>
          <w:color w:val="000000" w:themeColor="text1"/>
        </w:rPr>
        <w:t>, from left to right, for 160</w:t>
      </w:r>
      <w:r w:rsidRPr="00B369FB">
        <w:rPr>
          <w:rFonts w:ascii="Times New Roman" w:eastAsia="等线" w:hAnsi="Times New Roman" w:cs="Times New Roman"/>
          <w:color w:val="000000" w:themeColor="text1"/>
        </w:rPr>
        <w:t xml:space="preserve"> mM</w:t>
      </w:r>
      <w:r w:rsidRPr="00B369FB">
        <w:rPr>
          <w:rFonts w:ascii="Times New Roman" w:hAnsi="Times New Roman" w:cs="Times New Roman"/>
          <w:color w:val="000000" w:themeColor="text1"/>
        </w:rPr>
        <w:t xml:space="preserve"> -280</w:t>
      </w:r>
      <w:r w:rsidRPr="00B369FB">
        <w:rPr>
          <w:rFonts w:ascii="Times New Roman" w:eastAsia="等线" w:hAnsi="Times New Roman" w:cs="Times New Roman"/>
          <w:color w:val="000000" w:themeColor="text1"/>
        </w:rPr>
        <w:t xml:space="preserve"> mM</w:t>
      </w:r>
      <w:r w:rsidRPr="00B369FB">
        <w:rPr>
          <w:rFonts w:ascii="Times New Roman" w:hAnsi="Times New Roman" w:cs="Times New Roman"/>
          <w:color w:val="000000" w:themeColor="text1"/>
        </w:rPr>
        <w:t xml:space="preserve"> and negative control results respectively. Figure e shows the optimisation of </w:t>
      </w:r>
      <w:r w:rsidRPr="00B369FB">
        <w:rPr>
          <w:rFonts w:ascii="Times New Roman" w:eastAsia="等线" w:hAnsi="Times New Roman" w:cs="Times New Roman"/>
          <w:color w:val="000000" w:themeColor="text1"/>
        </w:rPr>
        <w:t>Nfo</w:t>
      </w:r>
      <w:r w:rsidRPr="00B369FB">
        <w:rPr>
          <w:rFonts w:ascii="Times New Roman" w:hAnsi="Times New Roman" w:cs="Times New Roman"/>
          <w:color w:val="000000" w:themeColor="text1"/>
        </w:rPr>
        <w:t>, from left to right, for 0.04</w:t>
      </w:r>
      <w:r w:rsidRPr="00B369FB">
        <w:rPr>
          <w:rFonts w:ascii="Times New Roman" w:eastAsia="等线" w:hAnsi="Times New Roman" w:cs="Times New Roman"/>
          <w:color w:val="000000" w:themeColor="text1"/>
        </w:rPr>
        <w:t xml:space="preserve"> mg/mL</w:t>
      </w:r>
      <w:r w:rsidRPr="00B369FB">
        <w:rPr>
          <w:rFonts w:ascii="Times New Roman" w:hAnsi="Times New Roman" w:cs="Times New Roman"/>
          <w:color w:val="000000" w:themeColor="text1"/>
        </w:rPr>
        <w:t xml:space="preserve"> -0.12</w:t>
      </w:r>
      <w:r w:rsidRPr="00B369FB">
        <w:rPr>
          <w:rFonts w:ascii="Times New Roman" w:eastAsia="等线" w:hAnsi="Times New Roman" w:cs="Times New Roman"/>
          <w:color w:val="000000" w:themeColor="text1"/>
        </w:rPr>
        <w:t xml:space="preserve"> mg/mL</w:t>
      </w:r>
      <w:r w:rsidRPr="00B369FB">
        <w:rPr>
          <w:rFonts w:ascii="Times New Roman" w:hAnsi="Times New Roman" w:cs="Times New Roman"/>
          <w:color w:val="000000" w:themeColor="text1"/>
        </w:rPr>
        <w:t xml:space="preserve"> and negative control results, respectively.</w:t>
      </w:r>
    </w:p>
    <w:p w14:paraId="3B56F59C" w14:textId="507F9AEE" w:rsidR="0033583D" w:rsidRPr="00B369FB" w:rsidRDefault="0033583D" w:rsidP="0033583D">
      <w:pPr>
        <w:spacing w:line="360" w:lineRule="auto"/>
        <w:rPr>
          <w:rFonts w:ascii="Times New Roman" w:hAnsi="Times New Roman" w:cs="Times New Roman"/>
          <w:b/>
          <w:bCs/>
          <w:color w:val="000000" w:themeColor="text1"/>
        </w:rPr>
      </w:pPr>
      <w:r w:rsidRPr="00B369FB">
        <w:rPr>
          <w:rFonts w:ascii="Times New Roman" w:hAnsi="Times New Roman" w:cs="Times New Roman"/>
          <w:b/>
          <w:bCs/>
          <w:color w:val="000000" w:themeColor="text1"/>
        </w:rPr>
        <w:t>Figure 5 qPCR reaction optimization</w:t>
      </w:r>
    </w:p>
    <w:p w14:paraId="1219330C" w14:textId="77777777" w:rsidR="0033583D" w:rsidRPr="00B369FB" w:rsidRDefault="0033583D" w:rsidP="0033583D">
      <w:pPr>
        <w:spacing w:line="360" w:lineRule="auto"/>
        <w:rPr>
          <w:rFonts w:ascii="Times New Roman" w:hAnsi="Times New Roman" w:cs="Times New Roman"/>
          <w:color w:val="000000" w:themeColor="text1"/>
        </w:rPr>
      </w:pPr>
      <w:r w:rsidRPr="00B369FB">
        <w:rPr>
          <w:rFonts w:ascii="Times New Roman" w:hAnsi="Times New Roman" w:cs="Times New Roman"/>
          <w:color w:val="000000" w:themeColor="text1"/>
        </w:rPr>
        <w:t>The graph shows the optimisation of the qPCR reaction, where graph a show the optimisation of primer concentrations, from left to right, with a gradient of 2</w:t>
      </w:r>
      <w:r w:rsidRPr="00B369FB">
        <w:rPr>
          <w:rFonts w:ascii="Times New Roman" w:eastAsia="等线" w:hAnsi="Times New Roman" w:cs="Times New Roman"/>
          <w:color w:val="000000" w:themeColor="text1"/>
        </w:rPr>
        <w:t>µM</w:t>
      </w:r>
      <w:r w:rsidRPr="00B369FB">
        <w:rPr>
          <w:rFonts w:ascii="Times New Roman" w:hAnsi="Times New Roman" w:cs="Times New Roman"/>
          <w:color w:val="000000" w:themeColor="text1"/>
        </w:rPr>
        <w:t xml:space="preserve"> 12</w:t>
      </w:r>
      <w:r w:rsidRPr="00B369FB">
        <w:rPr>
          <w:rFonts w:ascii="Times New Roman" w:eastAsia="等线" w:hAnsi="Times New Roman" w:cs="Times New Roman"/>
          <w:color w:val="000000" w:themeColor="text1"/>
        </w:rPr>
        <w:t>µM</w:t>
      </w:r>
      <w:r w:rsidRPr="00B369FB">
        <w:rPr>
          <w:rFonts w:ascii="Times New Roman" w:hAnsi="Times New Roman" w:cs="Times New Roman"/>
          <w:color w:val="000000" w:themeColor="text1"/>
        </w:rPr>
        <w:t xml:space="preserve"> and the negative control results. Figure b shows the optimisation of probe concentrations, from left to right, with a gradient of 2</w:t>
      </w:r>
      <w:r w:rsidRPr="00B369FB">
        <w:rPr>
          <w:rFonts w:ascii="Times New Roman" w:eastAsia="等线" w:hAnsi="Times New Roman" w:cs="Times New Roman"/>
          <w:color w:val="000000" w:themeColor="text1"/>
        </w:rPr>
        <w:t>µM</w:t>
      </w:r>
      <w:r w:rsidRPr="00B369FB">
        <w:rPr>
          <w:rFonts w:ascii="Times New Roman" w:hAnsi="Times New Roman" w:cs="Times New Roman"/>
          <w:color w:val="000000" w:themeColor="text1"/>
        </w:rPr>
        <w:t xml:space="preserve"> -12</w:t>
      </w:r>
      <w:r w:rsidRPr="00B369FB">
        <w:rPr>
          <w:rFonts w:ascii="Times New Roman" w:eastAsia="等线" w:hAnsi="Times New Roman" w:cs="Times New Roman"/>
          <w:color w:val="000000" w:themeColor="text1"/>
        </w:rPr>
        <w:t>µM</w:t>
      </w:r>
      <w:r w:rsidRPr="00B369FB">
        <w:rPr>
          <w:rFonts w:ascii="Times New Roman" w:hAnsi="Times New Roman" w:cs="Times New Roman"/>
          <w:color w:val="000000" w:themeColor="text1"/>
        </w:rPr>
        <w:t xml:space="preserve"> and the negative control results. Figure c shows the optimisation of the annealing temperature, from left to right, with a gradient of 50°C-58°C and the negative control results.</w:t>
      </w:r>
    </w:p>
    <w:p w14:paraId="6BC810E0" w14:textId="77777777" w:rsidR="0033583D" w:rsidRPr="00B369FB" w:rsidRDefault="0033583D" w:rsidP="0033583D">
      <w:pPr>
        <w:spacing w:line="360" w:lineRule="auto"/>
        <w:rPr>
          <w:rFonts w:ascii="Times New Roman" w:hAnsi="Times New Roman" w:cs="Times New Roman"/>
          <w:b/>
          <w:bCs/>
          <w:color w:val="000000" w:themeColor="text1"/>
        </w:rPr>
      </w:pPr>
      <w:r w:rsidRPr="00B369FB">
        <w:rPr>
          <w:rFonts w:ascii="Times New Roman" w:hAnsi="Times New Roman" w:cs="Times New Roman"/>
          <w:b/>
          <w:bCs/>
          <w:color w:val="000000" w:themeColor="text1"/>
        </w:rPr>
        <w:t>Figure 6 Sensitivity testing of HDA-LFT, RPA-LFT, qPCR</w:t>
      </w:r>
    </w:p>
    <w:p w14:paraId="753C4015" w14:textId="77777777" w:rsidR="0033583D" w:rsidRPr="00B369FB" w:rsidRDefault="0033583D" w:rsidP="0033583D">
      <w:pPr>
        <w:spacing w:line="360" w:lineRule="auto"/>
        <w:rPr>
          <w:rFonts w:ascii="Times New Roman" w:hAnsi="Times New Roman" w:cs="Times New Roman"/>
          <w:color w:val="000000" w:themeColor="text1"/>
        </w:rPr>
      </w:pPr>
      <w:r w:rsidRPr="00B369FB">
        <w:rPr>
          <w:rFonts w:ascii="Times New Roman" w:hAnsi="Times New Roman" w:cs="Times New Roman"/>
          <w:color w:val="000000" w:themeColor="text1"/>
        </w:rPr>
        <w:t xml:space="preserve">The graph shows the sensitivity detection results for the three methods mentioned above. Figure a </w:t>
      </w:r>
      <w:r w:rsidRPr="00B369FB">
        <w:rPr>
          <w:rFonts w:ascii="Times New Roman" w:hAnsi="Times New Roman" w:cs="Times New Roman"/>
          <w:color w:val="000000" w:themeColor="text1"/>
        </w:rPr>
        <w:lastRenderedPageBreak/>
        <w:t xml:space="preserve">shows the </w:t>
      </w:r>
      <w:r w:rsidRPr="00B369FB">
        <w:rPr>
          <w:rFonts w:ascii="Times New Roman" w:hAnsi="Times New Roman" w:cs="Times New Roman" w:hint="eastAsia"/>
          <w:color w:val="000000" w:themeColor="text1"/>
        </w:rPr>
        <w:t>s</w:t>
      </w:r>
      <w:r w:rsidRPr="00B369FB">
        <w:rPr>
          <w:rFonts w:ascii="Times New Roman" w:hAnsi="Times New Roman" w:cs="Times New Roman"/>
          <w:color w:val="000000" w:themeColor="text1"/>
        </w:rPr>
        <w:t xml:space="preserve">ensitivity of the HDA-LFT assay in gradients of </w:t>
      </w:r>
      <w:r w:rsidRPr="00B369FB">
        <w:rPr>
          <w:rFonts w:ascii="Times New Roman" w:eastAsia="等线" w:hAnsi="Times New Roman" w:cs="Times New Roman"/>
          <w:color w:val="000000" w:themeColor="text1"/>
        </w:rPr>
        <w:t>1.0 × 10</w:t>
      </w:r>
      <w:r w:rsidRPr="00B369FB">
        <w:rPr>
          <w:rFonts w:ascii="Times New Roman" w:eastAsia="等线" w:hAnsi="Times New Roman" w:cs="Times New Roman"/>
          <w:color w:val="000000" w:themeColor="text1"/>
          <w:vertAlign w:val="superscript"/>
        </w:rPr>
        <w:t>7</w:t>
      </w:r>
      <w:r w:rsidRPr="00B369FB">
        <w:rPr>
          <w:rFonts w:ascii="Times New Roman" w:eastAsia="等线" w:hAnsi="Times New Roman" w:cs="Times New Roman"/>
          <w:color w:val="000000" w:themeColor="text1"/>
        </w:rPr>
        <w:t xml:space="preserve"> copy/mL to 1.0 × 10</w:t>
      </w:r>
      <w:r w:rsidRPr="00B369FB">
        <w:rPr>
          <w:rFonts w:ascii="Times New Roman" w:eastAsia="等线" w:hAnsi="Times New Roman" w:cs="Times New Roman"/>
          <w:color w:val="000000" w:themeColor="text1"/>
          <w:vertAlign w:val="superscript"/>
        </w:rPr>
        <w:t>1</w:t>
      </w:r>
      <w:r w:rsidRPr="00B369FB">
        <w:rPr>
          <w:rFonts w:ascii="Times New Roman" w:eastAsia="等线" w:hAnsi="Times New Roman" w:cs="Times New Roman"/>
          <w:color w:val="000000" w:themeColor="text1"/>
        </w:rPr>
        <w:t xml:space="preserve"> copy/mL</w:t>
      </w:r>
      <w:r w:rsidRPr="00B369FB">
        <w:rPr>
          <w:rFonts w:ascii="Times New Roman" w:hAnsi="Times New Roman" w:cs="Times New Roman"/>
          <w:color w:val="000000" w:themeColor="text1"/>
        </w:rPr>
        <w:t xml:space="preserve"> as well as the negative control. Figure b shows the </w:t>
      </w:r>
      <w:r w:rsidRPr="00B369FB">
        <w:rPr>
          <w:rFonts w:ascii="Times New Roman" w:hAnsi="Times New Roman" w:cs="Times New Roman" w:hint="eastAsia"/>
          <w:color w:val="000000" w:themeColor="text1"/>
        </w:rPr>
        <w:t>s</w:t>
      </w:r>
      <w:r w:rsidRPr="00B369FB">
        <w:rPr>
          <w:rFonts w:ascii="Times New Roman" w:hAnsi="Times New Roman" w:cs="Times New Roman"/>
          <w:color w:val="000000" w:themeColor="text1"/>
        </w:rPr>
        <w:t xml:space="preserve">ensitivity of the RPA-LFT assay in gradients of </w:t>
      </w:r>
      <w:r w:rsidRPr="00B369FB">
        <w:rPr>
          <w:rFonts w:ascii="Times New Roman" w:eastAsia="等线" w:hAnsi="Times New Roman" w:cs="Times New Roman"/>
          <w:color w:val="000000" w:themeColor="text1"/>
        </w:rPr>
        <w:t>1.0 × 10</w:t>
      </w:r>
      <w:r w:rsidRPr="00B369FB">
        <w:rPr>
          <w:rFonts w:ascii="Times New Roman" w:eastAsia="等线" w:hAnsi="Times New Roman" w:cs="Times New Roman"/>
          <w:color w:val="000000" w:themeColor="text1"/>
          <w:vertAlign w:val="superscript"/>
        </w:rPr>
        <w:t>7</w:t>
      </w:r>
      <w:r w:rsidRPr="00B369FB">
        <w:rPr>
          <w:rFonts w:ascii="Times New Roman" w:eastAsia="等线" w:hAnsi="Times New Roman" w:cs="Times New Roman"/>
          <w:color w:val="000000" w:themeColor="text1"/>
        </w:rPr>
        <w:t xml:space="preserve"> copy/mL to 1.0 × 10</w:t>
      </w:r>
      <w:r w:rsidRPr="00B369FB">
        <w:rPr>
          <w:rFonts w:ascii="Times New Roman" w:eastAsia="等线" w:hAnsi="Times New Roman" w:cs="Times New Roman"/>
          <w:color w:val="000000" w:themeColor="text1"/>
          <w:vertAlign w:val="superscript"/>
        </w:rPr>
        <w:t>1</w:t>
      </w:r>
      <w:r w:rsidRPr="00B369FB">
        <w:rPr>
          <w:rFonts w:ascii="Times New Roman" w:eastAsia="等线" w:hAnsi="Times New Roman" w:cs="Times New Roman"/>
          <w:color w:val="000000" w:themeColor="text1"/>
        </w:rPr>
        <w:t xml:space="preserve"> copy/mL</w:t>
      </w:r>
      <w:r w:rsidRPr="00B369FB">
        <w:rPr>
          <w:rFonts w:ascii="Times New Roman" w:hAnsi="Times New Roman" w:cs="Times New Roman"/>
          <w:color w:val="000000" w:themeColor="text1"/>
        </w:rPr>
        <w:t xml:space="preserve"> and a negative control. Figure c shows the </w:t>
      </w:r>
      <w:r w:rsidRPr="00B369FB">
        <w:rPr>
          <w:rFonts w:ascii="Times New Roman" w:hAnsi="Times New Roman" w:cs="Times New Roman" w:hint="eastAsia"/>
          <w:color w:val="000000" w:themeColor="text1"/>
        </w:rPr>
        <w:t>s</w:t>
      </w:r>
      <w:r w:rsidRPr="00B369FB">
        <w:rPr>
          <w:rFonts w:ascii="Times New Roman" w:hAnsi="Times New Roman" w:cs="Times New Roman"/>
          <w:color w:val="000000" w:themeColor="text1"/>
        </w:rPr>
        <w:t xml:space="preserve">ensitivity of the qPCR assay in gradients of </w:t>
      </w:r>
      <w:r w:rsidRPr="00B369FB">
        <w:rPr>
          <w:rFonts w:ascii="Times New Roman" w:eastAsia="等线" w:hAnsi="Times New Roman" w:cs="Times New Roman"/>
          <w:color w:val="000000" w:themeColor="text1"/>
        </w:rPr>
        <w:t>5.0 × 10</w:t>
      </w:r>
      <w:r w:rsidRPr="00B369FB">
        <w:rPr>
          <w:rFonts w:ascii="Times New Roman" w:eastAsia="等线" w:hAnsi="Times New Roman" w:cs="Times New Roman"/>
          <w:color w:val="000000" w:themeColor="text1"/>
          <w:vertAlign w:val="superscript"/>
        </w:rPr>
        <w:t>7</w:t>
      </w:r>
      <w:r w:rsidRPr="00B369FB">
        <w:rPr>
          <w:rFonts w:ascii="Times New Roman" w:eastAsia="等线" w:hAnsi="Times New Roman" w:cs="Times New Roman"/>
          <w:color w:val="000000" w:themeColor="text1"/>
        </w:rPr>
        <w:t xml:space="preserve"> copy/mL to 5.0 × 10</w:t>
      </w:r>
      <w:r w:rsidRPr="00B369FB">
        <w:rPr>
          <w:rFonts w:ascii="Times New Roman" w:eastAsia="等线" w:hAnsi="Times New Roman" w:cs="Times New Roman"/>
          <w:color w:val="000000" w:themeColor="text1"/>
          <w:vertAlign w:val="superscript"/>
        </w:rPr>
        <w:t>1</w:t>
      </w:r>
      <w:r w:rsidRPr="00B369FB">
        <w:rPr>
          <w:rFonts w:ascii="Times New Roman" w:eastAsia="等线" w:hAnsi="Times New Roman" w:cs="Times New Roman"/>
          <w:color w:val="000000" w:themeColor="text1"/>
        </w:rPr>
        <w:t xml:space="preserve"> copy/mL</w:t>
      </w:r>
      <w:r w:rsidRPr="00B369FB">
        <w:rPr>
          <w:rFonts w:ascii="Times New Roman" w:hAnsi="Times New Roman" w:cs="Times New Roman"/>
          <w:color w:val="000000" w:themeColor="text1"/>
        </w:rPr>
        <w:t xml:space="preserve"> and negative controls.</w:t>
      </w:r>
    </w:p>
    <w:p w14:paraId="23735640" w14:textId="77777777" w:rsidR="0033583D" w:rsidRPr="00B369FB" w:rsidRDefault="0033583D" w:rsidP="0033583D">
      <w:pPr>
        <w:spacing w:line="360" w:lineRule="auto"/>
        <w:rPr>
          <w:rFonts w:ascii="Times New Roman" w:hAnsi="Times New Roman" w:cs="Times New Roman"/>
          <w:b/>
          <w:bCs/>
          <w:color w:val="000000" w:themeColor="text1"/>
        </w:rPr>
      </w:pPr>
      <w:r w:rsidRPr="00B369FB">
        <w:rPr>
          <w:rFonts w:ascii="Times New Roman" w:hAnsi="Times New Roman" w:cs="Times New Roman"/>
          <w:b/>
          <w:bCs/>
          <w:color w:val="000000" w:themeColor="text1"/>
        </w:rPr>
        <w:t>Figure 7 Specificity testing of HDA-LFT, RPA-LFT, qPCR</w:t>
      </w:r>
    </w:p>
    <w:p w14:paraId="1AC08907" w14:textId="77777777" w:rsidR="0033583D" w:rsidRPr="00B369FB" w:rsidRDefault="0033583D" w:rsidP="0033583D">
      <w:pPr>
        <w:spacing w:line="360" w:lineRule="auto"/>
        <w:rPr>
          <w:rFonts w:ascii="Times New Roman" w:hAnsi="Times New Roman" w:cs="Times New Roman"/>
          <w:color w:val="000000" w:themeColor="text1"/>
        </w:rPr>
      </w:pPr>
      <w:r w:rsidRPr="00B369FB">
        <w:rPr>
          <w:rFonts w:ascii="Times New Roman" w:hAnsi="Times New Roman" w:cs="Times New Roman"/>
          <w:color w:val="000000" w:themeColor="text1"/>
        </w:rPr>
        <w:t xml:space="preserve">The graph shows the specificity of the assay results for the three methods described above. Figure a shows the results of the specificity assay for HDA-LFT in </w:t>
      </w:r>
      <w:r w:rsidRPr="00B369FB">
        <w:rPr>
          <w:rFonts w:ascii="Times New Roman" w:hAnsi="Times New Roman" w:cs="Times New Roman"/>
          <w:color w:val="000000" w:themeColor="text1"/>
          <w:spacing w:val="15"/>
        </w:rPr>
        <w:t xml:space="preserve">Monkeypox pseudovirus </w:t>
      </w:r>
      <w:r w:rsidRPr="00B369FB">
        <w:rPr>
          <w:rFonts w:ascii="Times New Roman" w:eastAsia="等线" w:hAnsi="Times New Roman" w:cs="Times New Roman"/>
          <w:color w:val="000000" w:themeColor="text1"/>
        </w:rPr>
        <w:t>(</w:t>
      </w:r>
      <w:r w:rsidRPr="00B369FB">
        <w:rPr>
          <w:rFonts w:ascii="Times New Roman" w:hAnsi="Times New Roman" w:cs="Times New Roman"/>
          <w:color w:val="000000" w:themeColor="text1"/>
          <w:spacing w:val="15"/>
        </w:rPr>
        <w:t>MPX PV</w:t>
      </w:r>
      <w:r w:rsidRPr="00B369FB">
        <w:rPr>
          <w:rFonts w:ascii="Times New Roman" w:eastAsia="等线" w:hAnsi="Times New Roman" w:cs="Times New Roman"/>
          <w:color w:val="000000" w:themeColor="text1"/>
        </w:rPr>
        <w:t>)</w:t>
      </w:r>
      <w:r w:rsidRPr="00B369FB">
        <w:rPr>
          <w:rFonts w:ascii="Times New Roman" w:hAnsi="Times New Roman" w:cs="Times New Roman"/>
          <w:color w:val="000000" w:themeColor="text1"/>
          <w:spacing w:val="15"/>
        </w:rPr>
        <w:t xml:space="preserve">, Cowpox pseudovirus </w:t>
      </w:r>
      <w:r w:rsidRPr="00B369FB">
        <w:rPr>
          <w:rFonts w:ascii="Times New Roman" w:eastAsia="等线" w:hAnsi="Times New Roman" w:cs="Times New Roman"/>
          <w:color w:val="000000" w:themeColor="text1"/>
        </w:rPr>
        <w:t>(</w:t>
      </w:r>
      <w:r w:rsidRPr="00B369FB">
        <w:rPr>
          <w:rFonts w:ascii="Times New Roman" w:hAnsi="Times New Roman" w:cs="Times New Roman"/>
          <w:color w:val="000000" w:themeColor="text1"/>
          <w:spacing w:val="15"/>
        </w:rPr>
        <w:t>CPX PV</w:t>
      </w:r>
      <w:r w:rsidRPr="00B369FB">
        <w:rPr>
          <w:rFonts w:ascii="Times New Roman" w:eastAsia="等线" w:hAnsi="Times New Roman" w:cs="Times New Roman"/>
          <w:color w:val="000000" w:themeColor="text1"/>
        </w:rPr>
        <w:t>)</w:t>
      </w:r>
      <w:r w:rsidRPr="00B369FB">
        <w:rPr>
          <w:rFonts w:ascii="Times New Roman" w:hAnsi="Times New Roman" w:cs="Times New Roman"/>
          <w:color w:val="000000" w:themeColor="text1"/>
          <w:spacing w:val="15"/>
        </w:rPr>
        <w:t xml:space="preserve">, Herpes-simplex-Virus </w:t>
      </w:r>
      <w:r w:rsidRPr="00B369FB">
        <w:rPr>
          <w:rFonts w:ascii="Times New Roman" w:eastAsia="等线" w:hAnsi="Times New Roman" w:cs="Times New Roman"/>
          <w:color w:val="000000" w:themeColor="text1"/>
        </w:rPr>
        <w:t>(</w:t>
      </w:r>
      <w:r w:rsidRPr="00B369FB">
        <w:rPr>
          <w:rFonts w:ascii="Times New Roman" w:hAnsi="Times New Roman" w:cs="Times New Roman"/>
          <w:color w:val="000000" w:themeColor="text1"/>
          <w:spacing w:val="15"/>
        </w:rPr>
        <w:t>HS PV</w:t>
      </w:r>
      <w:r w:rsidRPr="00B369FB">
        <w:rPr>
          <w:rFonts w:ascii="Times New Roman" w:eastAsia="等线" w:hAnsi="Times New Roman" w:cs="Times New Roman"/>
          <w:color w:val="000000" w:themeColor="text1"/>
        </w:rPr>
        <w:t>)</w:t>
      </w:r>
      <w:r w:rsidRPr="00B369FB">
        <w:rPr>
          <w:rFonts w:ascii="Times New Roman" w:hAnsi="Times New Roman" w:cs="Times New Roman"/>
          <w:color w:val="000000" w:themeColor="text1"/>
          <w:spacing w:val="15"/>
        </w:rPr>
        <w:t xml:space="preserve">, Varicella pseudovirus </w:t>
      </w:r>
      <w:r w:rsidRPr="00B369FB">
        <w:rPr>
          <w:rFonts w:ascii="Times New Roman" w:eastAsia="等线" w:hAnsi="Times New Roman" w:cs="Times New Roman"/>
          <w:color w:val="000000" w:themeColor="text1"/>
        </w:rPr>
        <w:t>(</w:t>
      </w:r>
      <w:r w:rsidRPr="00B369FB">
        <w:rPr>
          <w:rFonts w:ascii="Times New Roman" w:hAnsi="Times New Roman" w:cs="Times New Roman"/>
          <w:color w:val="000000" w:themeColor="text1"/>
          <w:spacing w:val="15"/>
        </w:rPr>
        <w:t>VZ P</w:t>
      </w:r>
      <w:r>
        <w:rPr>
          <w:rFonts w:ascii="Times New Roman" w:hAnsi="Times New Roman" w:cs="Times New Roman"/>
          <w:color w:val="000000" w:themeColor="text1"/>
          <w:spacing w:val="15"/>
        </w:rPr>
        <w:t>V</w:t>
      </w:r>
      <w:r w:rsidRPr="00B369FB">
        <w:rPr>
          <w:rFonts w:ascii="Times New Roman" w:eastAsia="等线" w:hAnsi="Times New Roman" w:cs="Times New Roman"/>
          <w:color w:val="000000" w:themeColor="text1"/>
        </w:rPr>
        <w:t>)</w:t>
      </w:r>
      <w:r w:rsidRPr="00B369FB">
        <w:rPr>
          <w:rFonts w:ascii="Times New Roman" w:hAnsi="Times New Roman" w:cs="Times New Roman"/>
          <w:color w:val="000000" w:themeColor="text1"/>
          <w:spacing w:val="15"/>
        </w:rPr>
        <w:t xml:space="preserve">, </w:t>
      </w:r>
      <w:r>
        <w:rPr>
          <w:rFonts w:ascii="Times New Roman" w:hAnsi="Times New Roman" w:cs="Times New Roman"/>
          <w:color w:val="000000" w:themeColor="text1"/>
          <w:spacing w:val="15"/>
        </w:rPr>
        <w:t xml:space="preserve">Cytomegalo </w:t>
      </w:r>
      <w:r w:rsidRPr="00B369FB">
        <w:rPr>
          <w:rFonts w:ascii="Times New Roman" w:hAnsi="Times New Roman" w:cs="Times New Roman"/>
          <w:color w:val="000000" w:themeColor="text1"/>
          <w:spacing w:val="15"/>
        </w:rPr>
        <w:t xml:space="preserve">pseudovirus </w:t>
      </w:r>
      <w:r w:rsidRPr="00B369FB">
        <w:rPr>
          <w:rFonts w:ascii="Times New Roman" w:eastAsia="等线" w:hAnsi="Times New Roman" w:cs="Times New Roman"/>
          <w:color w:val="000000" w:themeColor="text1"/>
        </w:rPr>
        <w:t>(</w:t>
      </w:r>
      <w:r>
        <w:rPr>
          <w:rFonts w:ascii="Times New Roman" w:hAnsi="Times New Roman" w:cs="Times New Roman"/>
          <w:color w:val="000000" w:themeColor="text1"/>
          <w:spacing w:val="15"/>
        </w:rPr>
        <w:t>CM</w:t>
      </w:r>
      <w:r w:rsidRPr="00B369FB">
        <w:rPr>
          <w:rFonts w:ascii="Times New Roman" w:hAnsi="Times New Roman" w:cs="Times New Roman"/>
          <w:color w:val="000000" w:themeColor="text1"/>
          <w:spacing w:val="15"/>
        </w:rPr>
        <w:t xml:space="preserve"> P</w:t>
      </w:r>
      <w:r>
        <w:rPr>
          <w:rFonts w:ascii="Times New Roman" w:hAnsi="Times New Roman" w:cs="Times New Roman"/>
          <w:color w:val="000000" w:themeColor="text1"/>
          <w:spacing w:val="15"/>
        </w:rPr>
        <w:t>V</w:t>
      </w:r>
      <w:r w:rsidRPr="00B369FB">
        <w:rPr>
          <w:rFonts w:ascii="Times New Roman" w:eastAsia="等线" w:hAnsi="Times New Roman" w:cs="Times New Roman"/>
          <w:color w:val="000000" w:themeColor="text1"/>
        </w:rPr>
        <w:t>)</w:t>
      </w:r>
      <w:r w:rsidRPr="00B369FB">
        <w:rPr>
          <w:rFonts w:ascii="Times New Roman" w:hAnsi="Times New Roman" w:cs="Times New Roman"/>
          <w:color w:val="000000" w:themeColor="text1"/>
        </w:rPr>
        <w:t xml:space="preserve"> as well as the negative control. Figure b shows the specificity results for RPA-LFT and figure c shows the specificity results for qPCR, in the same order as the above assays.</w:t>
      </w:r>
    </w:p>
    <w:p w14:paraId="63C8A66E" w14:textId="77777777" w:rsidR="007E3A46" w:rsidRPr="0033583D" w:rsidRDefault="007E3A46" w:rsidP="0033583D">
      <w:pPr>
        <w:spacing w:line="360" w:lineRule="auto"/>
      </w:pPr>
    </w:p>
    <w:sectPr w:rsidR="007E3A46" w:rsidRPr="0033583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68C17F" w14:textId="77777777" w:rsidR="00024121" w:rsidRDefault="00024121" w:rsidP="00224075">
      <w:r>
        <w:separator/>
      </w:r>
    </w:p>
  </w:endnote>
  <w:endnote w:type="continuationSeparator" w:id="0">
    <w:p w14:paraId="283D41C3" w14:textId="77777777" w:rsidR="00024121" w:rsidRDefault="00024121" w:rsidP="002240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D67EFD" w14:textId="77777777" w:rsidR="00024121" w:rsidRDefault="00024121" w:rsidP="00224075">
      <w:r>
        <w:separator/>
      </w:r>
    </w:p>
  </w:footnote>
  <w:footnote w:type="continuationSeparator" w:id="0">
    <w:p w14:paraId="7EB6E20D" w14:textId="77777777" w:rsidR="00024121" w:rsidRDefault="00024121" w:rsidP="002240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DF1"/>
    <w:rsid w:val="00024121"/>
    <w:rsid w:val="00081869"/>
    <w:rsid w:val="000C41EB"/>
    <w:rsid w:val="00127BBD"/>
    <w:rsid w:val="00144A2E"/>
    <w:rsid w:val="00187275"/>
    <w:rsid w:val="001A0F99"/>
    <w:rsid w:val="001D1AAC"/>
    <w:rsid w:val="001F1688"/>
    <w:rsid w:val="0020190E"/>
    <w:rsid w:val="00205EB6"/>
    <w:rsid w:val="00224075"/>
    <w:rsid w:val="00224265"/>
    <w:rsid w:val="002620E8"/>
    <w:rsid w:val="00271EDE"/>
    <w:rsid w:val="0027442D"/>
    <w:rsid w:val="00282106"/>
    <w:rsid w:val="002E66E6"/>
    <w:rsid w:val="002F5534"/>
    <w:rsid w:val="0033583D"/>
    <w:rsid w:val="003534B9"/>
    <w:rsid w:val="00382A16"/>
    <w:rsid w:val="003C6911"/>
    <w:rsid w:val="00412BB2"/>
    <w:rsid w:val="004304CB"/>
    <w:rsid w:val="00444A73"/>
    <w:rsid w:val="00476707"/>
    <w:rsid w:val="004C6F12"/>
    <w:rsid w:val="005206C5"/>
    <w:rsid w:val="00553F4C"/>
    <w:rsid w:val="00576FCD"/>
    <w:rsid w:val="00581345"/>
    <w:rsid w:val="005D6E6E"/>
    <w:rsid w:val="005E73F9"/>
    <w:rsid w:val="005F46A2"/>
    <w:rsid w:val="00624001"/>
    <w:rsid w:val="00653F53"/>
    <w:rsid w:val="00677E5D"/>
    <w:rsid w:val="006B70CB"/>
    <w:rsid w:val="006D357B"/>
    <w:rsid w:val="006E01CE"/>
    <w:rsid w:val="00735EB6"/>
    <w:rsid w:val="00752733"/>
    <w:rsid w:val="007D4B76"/>
    <w:rsid w:val="007E3A46"/>
    <w:rsid w:val="007E6137"/>
    <w:rsid w:val="007E7573"/>
    <w:rsid w:val="00836638"/>
    <w:rsid w:val="008904AF"/>
    <w:rsid w:val="008B5D4F"/>
    <w:rsid w:val="008D16C0"/>
    <w:rsid w:val="008F0BF9"/>
    <w:rsid w:val="009258CF"/>
    <w:rsid w:val="00925A55"/>
    <w:rsid w:val="00951D3F"/>
    <w:rsid w:val="009658CF"/>
    <w:rsid w:val="009B4D6B"/>
    <w:rsid w:val="009C15B7"/>
    <w:rsid w:val="009C484F"/>
    <w:rsid w:val="009E37BD"/>
    <w:rsid w:val="00A14C9D"/>
    <w:rsid w:val="00A21BBA"/>
    <w:rsid w:val="00A30423"/>
    <w:rsid w:val="00A7039F"/>
    <w:rsid w:val="00A94F85"/>
    <w:rsid w:val="00A97BF4"/>
    <w:rsid w:val="00B04116"/>
    <w:rsid w:val="00B16993"/>
    <w:rsid w:val="00B2455E"/>
    <w:rsid w:val="00B2588A"/>
    <w:rsid w:val="00B40200"/>
    <w:rsid w:val="00BB5DA2"/>
    <w:rsid w:val="00BD1A2C"/>
    <w:rsid w:val="00BD43BE"/>
    <w:rsid w:val="00C0522E"/>
    <w:rsid w:val="00C209AD"/>
    <w:rsid w:val="00C230FA"/>
    <w:rsid w:val="00C25117"/>
    <w:rsid w:val="00C61DE4"/>
    <w:rsid w:val="00C73822"/>
    <w:rsid w:val="00CD1329"/>
    <w:rsid w:val="00CF5A92"/>
    <w:rsid w:val="00D22430"/>
    <w:rsid w:val="00D81DF1"/>
    <w:rsid w:val="00D86C37"/>
    <w:rsid w:val="00DA68CC"/>
    <w:rsid w:val="00DE442C"/>
    <w:rsid w:val="00DF18B7"/>
    <w:rsid w:val="00DF6950"/>
    <w:rsid w:val="00E820E3"/>
    <w:rsid w:val="00E95432"/>
    <w:rsid w:val="00EA03DB"/>
    <w:rsid w:val="00ED2678"/>
    <w:rsid w:val="00FB54E8"/>
    <w:rsid w:val="00FD202F"/>
    <w:rsid w:val="00FD59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B4D24B"/>
  <w15:chartTrackingRefBased/>
  <w15:docId w15:val="{236CF795-0C1C-4A7C-AACA-E66728F9AC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2407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2407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24075"/>
    <w:rPr>
      <w:sz w:val="18"/>
      <w:szCs w:val="18"/>
    </w:rPr>
  </w:style>
  <w:style w:type="paragraph" w:styleId="a5">
    <w:name w:val="footer"/>
    <w:basedOn w:val="a"/>
    <w:link w:val="a6"/>
    <w:uiPriority w:val="99"/>
    <w:unhideWhenUsed/>
    <w:rsid w:val="00224075"/>
    <w:pPr>
      <w:tabs>
        <w:tab w:val="center" w:pos="4153"/>
        <w:tab w:val="right" w:pos="8306"/>
      </w:tabs>
      <w:snapToGrid w:val="0"/>
      <w:jc w:val="left"/>
    </w:pPr>
    <w:rPr>
      <w:sz w:val="18"/>
      <w:szCs w:val="18"/>
    </w:rPr>
  </w:style>
  <w:style w:type="character" w:customStyle="1" w:styleId="a6">
    <w:name w:val="页脚 字符"/>
    <w:basedOn w:val="a0"/>
    <w:link w:val="a5"/>
    <w:uiPriority w:val="99"/>
    <w:rsid w:val="00224075"/>
    <w:rPr>
      <w:sz w:val="18"/>
      <w:szCs w:val="18"/>
    </w:rPr>
  </w:style>
  <w:style w:type="paragraph" w:styleId="a7">
    <w:name w:val="Normal (Web)"/>
    <w:basedOn w:val="a"/>
    <w:qFormat/>
    <w:rsid w:val="004304CB"/>
    <w:pPr>
      <w:spacing w:before="100" w:beforeAutospacing="1" w:after="100" w:afterAutospacing="1"/>
      <w:jc w:val="left"/>
    </w:pPr>
    <w:rPr>
      <w:rFonts w:ascii="Calibri" w:eastAsia="宋体" w:hAnsi="Calibri" w:cs="Times New Roman"/>
      <w:kern w:val="0"/>
      <w:sz w:val="24"/>
      <w:szCs w:val="24"/>
    </w:rPr>
  </w:style>
  <w:style w:type="table" w:styleId="a8">
    <w:name w:val="Table Grid"/>
    <w:basedOn w:val="a1"/>
    <w:uiPriority w:val="39"/>
    <w:rsid w:val="00C7382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41695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526</TotalTime>
  <Pages>6</Pages>
  <Words>1069</Words>
  <Characters>6097</Characters>
  <Application>Microsoft Office Word</Application>
  <DocSecurity>0</DocSecurity>
  <Lines>50</Lines>
  <Paragraphs>14</Paragraphs>
  <ScaleCrop>false</ScaleCrop>
  <Company/>
  <LinksUpToDate>false</LinksUpToDate>
  <CharactersWithSpaces>7152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阿布都沙拉木 古丽乃扎尔</dc:creator>
  <cp:keywords/>
  <dc:description/>
  <cp:lastModifiedBy>阿布都沙拉木 古丽乃扎尔</cp:lastModifiedBy>
  <cp:revision>230</cp:revision>
  <dcterms:created xsi:type="dcterms:W3CDTF">2023-03-02T05:40:00Z</dcterms:created>
  <dcterms:modified xsi:type="dcterms:W3CDTF">2023-06-13T04:52:00Z</dcterms:modified>
</cp:coreProperties>
</file>