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8D75E" w14:textId="77777777" w:rsidR="003279A6" w:rsidRPr="009D4B88" w:rsidRDefault="003279A6" w:rsidP="003279A6">
      <w:pPr>
        <w:wordWrap/>
        <w:autoSpaceDE/>
        <w:autoSpaceDN/>
        <w:spacing w:line="360" w:lineRule="auto"/>
        <w:rPr>
          <w:rFonts w:ascii="Georgia" w:eastAsia="Malgun Gothic" w:hAnsi="Georgia" w:cs="Times New Roman"/>
          <w:b/>
          <w:bCs/>
          <w:noProof/>
          <w:kern w:val="0"/>
          <w:szCs w:val="20"/>
        </w:rPr>
      </w:pPr>
      <w:r w:rsidRPr="0003334E">
        <w:rPr>
          <w:rFonts w:ascii="Georgia" w:eastAsia="Malgun Gothic" w:hAnsi="Georgia" w:cs="Times New Roman"/>
          <w:b/>
          <w:bCs/>
          <w:noProof/>
          <w:kern w:val="0"/>
          <w:szCs w:val="20"/>
        </w:rPr>
        <w:t xml:space="preserve">Additional file </w:t>
      </w:r>
      <w:r>
        <w:rPr>
          <w:rFonts w:ascii="Georgia" w:eastAsia="Malgun Gothic" w:hAnsi="Georgia" w:cs="Times New Roman"/>
          <w:b/>
          <w:bCs/>
          <w:noProof/>
          <w:kern w:val="0"/>
          <w:szCs w:val="20"/>
        </w:rPr>
        <w:t>3</w:t>
      </w:r>
      <w:r w:rsidRPr="0003334E">
        <w:rPr>
          <w:rFonts w:ascii="Georgia" w:eastAsia="Malgun Gothic" w:hAnsi="Georgia" w:cs="Times New Roman"/>
          <w:b/>
          <w:bCs/>
          <w:noProof/>
          <w:kern w:val="0"/>
          <w:szCs w:val="20"/>
        </w:rPr>
        <w:t xml:space="preserve">- Themes list </w:t>
      </w:r>
      <w:r>
        <w:rPr>
          <w:rFonts w:ascii="Georgia" w:eastAsia="Malgun Gothic" w:hAnsi="Georgia" w:cs="Times New Roman"/>
          <w:b/>
          <w:bCs/>
          <w:noProof/>
          <w:kern w:val="0"/>
          <w:szCs w:val="20"/>
        </w:rPr>
        <w:t xml:space="preserve">- </w:t>
      </w:r>
      <w:r>
        <w:rPr>
          <w:rFonts w:ascii="Times New Roman" w:hAnsi="Times New Roman" w:cs="Times New Roman"/>
          <w:sz w:val="24"/>
          <w:szCs w:val="24"/>
        </w:rPr>
        <w:t>Healthcare Provider Guideline</w:t>
      </w:r>
    </w:p>
    <w:tbl>
      <w:tblPr>
        <w:tblStyle w:val="GridTable5Dark-Accent51"/>
        <w:tblpPr w:leftFromText="180" w:rightFromText="180" w:vertAnchor="page" w:horzAnchor="margin" w:tblpXSpec="center" w:tblpY="791"/>
        <w:tblW w:w="10781" w:type="dxa"/>
        <w:tblLayout w:type="fixed"/>
        <w:tblLook w:val="04A0" w:firstRow="1" w:lastRow="0" w:firstColumn="1" w:lastColumn="0" w:noHBand="0" w:noVBand="1"/>
      </w:tblPr>
      <w:tblGrid>
        <w:gridCol w:w="1008"/>
        <w:gridCol w:w="119"/>
        <w:gridCol w:w="1141"/>
        <w:gridCol w:w="3060"/>
        <w:gridCol w:w="900"/>
        <w:gridCol w:w="270"/>
        <w:gridCol w:w="4283"/>
      </w:tblGrid>
      <w:tr w:rsidR="003279A6" w:rsidRPr="003608C7" w14:paraId="2801DDE6" w14:textId="77777777" w:rsidTr="008633C8">
        <w:trPr>
          <w:cnfStyle w:val="100000000000" w:firstRow="1" w:lastRow="0" w:firstColumn="0" w:lastColumn="0" w:oddVBand="0" w:evenVBand="0" w:oddHBand="0" w:evenHBand="0" w:firstRowFirstColumn="0" w:firstRowLastColumn="0" w:lastRowFirstColumn="0" w:lastRowLastColumn="0"/>
          <w:cantSplit/>
          <w:trHeight w:val="331"/>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7E00AD0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Themes / Sub-themes</w:t>
            </w:r>
          </w:p>
        </w:tc>
        <w:tc>
          <w:tcPr>
            <w:tcW w:w="8513" w:type="dxa"/>
            <w:gridSpan w:val="4"/>
            <w:vAlign w:val="center"/>
          </w:tcPr>
          <w:p w14:paraId="7AFBC6AD" w14:textId="77777777" w:rsidR="003279A6" w:rsidRPr="003608C7" w:rsidRDefault="003279A6" w:rsidP="008633C8">
            <w:pPr>
              <w:widowControl/>
              <w:wordWrap/>
              <w:autoSpaceDE/>
              <w:autoSpaceDN/>
              <w:jc w:val="center"/>
              <w:cnfStyle w:val="100000000000" w:firstRow="1" w:lastRow="0" w:firstColumn="0" w:lastColumn="0" w:oddVBand="0" w:evenVBand="0" w:oddHBand="0" w:evenHBand="0" w:firstRowFirstColumn="0" w:firstRowLastColumn="0" w:lastRowFirstColumn="0" w:lastRowLastColumn="0"/>
              <w:rPr>
                <w:rFonts w:ascii="Georgia" w:eastAsia="SimSun" w:hAnsi="Georgia" w:cs="Times New Roman"/>
                <w:szCs w:val="20"/>
              </w:rPr>
            </w:pPr>
            <w:r w:rsidRPr="003608C7">
              <w:rPr>
                <w:rFonts w:ascii="Georgia" w:eastAsia="SimSun" w:hAnsi="Georgia" w:cs="Times New Roman"/>
                <w:szCs w:val="20"/>
              </w:rPr>
              <w:t>South Korea</w:t>
            </w:r>
          </w:p>
        </w:tc>
      </w:tr>
      <w:tr w:rsidR="003279A6" w:rsidRPr="003608C7" w14:paraId="2846A78A" w14:textId="77777777" w:rsidTr="008633C8">
        <w:trPr>
          <w:cnfStyle w:val="000000100000" w:firstRow="0" w:lastRow="0" w:firstColumn="0" w:lastColumn="0" w:oddVBand="0" w:evenVBand="0" w:oddHBand="1" w:evenHBand="0" w:firstRowFirstColumn="0" w:firstRowLastColumn="0" w:lastRowFirstColumn="0" w:lastRowLastColumn="0"/>
          <w:cantSplit/>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6AAA8E8E" w14:textId="77777777" w:rsidR="003279A6" w:rsidRPr="003608C7" w:rsidRDefault="003279A6" w:rsidP="008633C8">
            <w:pPr>
              <w:widowControl/>
              <w:wordWrap/>
              <w:autoSpaceDE/>
              <w:autoSpaceDN/>
              <w:rPr>
                <w:rFonts w:ascii="Georgia" w:eastAsia="SimSun" w:hAnsi="Georgia" w:cs="Times New Roman"/>
                <w:sz w:val="18"/>
                <w:szCs w:val="18"/>
              </w:rPr>
            </w:pPr>
          </w:p>
        </w:tc>
        <w:tc>
          <w:tcPr>
            <w:tcW w:w="3060" w:type="dxa"/>
            <w:vAlign w:val="center"/>
          </w:tcPr>
          <w:p w14:paraId="2C2BBACC"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proofErr w:type="spellStart"/>
            <w:r w:rsidRPr="003608C7">
              <w:rPr>
                <w:rFonts w:ascii="Georgia" w:eastAsia="SimSun" w:hAnsi="Georgia" w:cs="Times New Roman"/>
                <w:sz w:val="18"/>
                <w:szCs w:val="18"/>
              </w:rPr>
              <w:t>Verbatum</w:t>
            </w:r>
            <w:proofErr w:type="spellEnd"/>
          </w:p>
        </w:tc>
        <w:tc>
          <w:tcPr>
            <w:tcW w:w="5453" w:type="dxa"/>
            <w:gridSpan w:val="3"/>
            <w:vAlign w:val="center"/>
          </w:tcPr>
          <w:p w14:paraId="24A9FC74"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Translation</w:t>
            </w:r>
          </w:p>
        </w:tc>
      </w:tr>
      <w:tr w:rsidR="003279A6" w:rsidRPr="003608C7" w14:paraId="076780AD" w14:textId="77777777" w:rsidTr="008633C8">
        <w:trPr>
          <w:cantSplit/>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399611D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4D37C54A"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3060" w:type="dxa"/>
            <w:vAlign w:val="center"/>
          </w:tcPr>
          <w:p w14:paraId="6F9893B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w:t>
            </w:r>
            <w:r w:rsidRPr="003608C7">
              <w:rPr>
                <w:rFonts w:ascii="Georgia" w:eastAsia="Batang" w:hAnsi="Georgia" w:cs="Times New Roman"/>
                <w:sz w:val="16"/>
                <w:szCs w:val="16"/>
              </w:rPr>
              <w:t>발열</w:t>
            </w:r>
            <w:r w:rsidRPr="003608C7">
              <w:rPr>
                <w:rFonts w:ascii="Georgia" w:eastAsia="SimSun" w:hAnsi="Georgia" w:cs="Times New Roman"/>
                <w:sz w:val="16"/>
                <w:szCs w:val="16"/>
              </w:rPr>
              <w:t xml:space="preserve"> (37.5°C </w:t>
            </w:r>
            <w:r w:rsidRPr="003608C7">
              <w:rPr>
                <w:rFonts w:ascii="Georgia" w:eastAsia="Batang" w:hAnsi="Georgia" w:cs="Times New Roman"/>
                <w:sz w:val="16"/>
                <w:szCs w:val="16"/>
              </w:rPr>
              <w:t>이상</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호흡기증상</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기침</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인후통</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SimSun" w:hAnsi="Georgia" w:cs="Times New Roman"/>
                <w:sz w:val="16"/>
                <w:szCs w:val="16"/>
              </w:rPr>
              <w:t>)</w:t>
            </w:r>
            <w:r>
              <w:rPr>
                <w:rFonts w:ascii="Georgia" w:eastAsia="SimSun" w:hAnsi="Georgia" w:cs="Times New Roman"/>
                <w:sz w:val="16"/>
                <w:szCs w:val="16"/>
              </w:rPr>
              <w:t xml:space="preserve"> </w:t>
            </w:r>
            <w:r w:rsidRPr="003608C7">
              <w:rPr>
                <w:rFonts w:ascii="Georgia" w:eastAsia="Batang" w:hAnsi="Georgia" w:cs="Times New Roman"/>
                <w:sz w:val="16"/>
                <w:szCs w:val="16"/>
              </w:rPr>
              <w:t>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있으며</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최근</w:t>
            </w:r>
            <w:r w:rsidRPr="003608C7">
              <w:rPr>
                <w:rFonts w:ascii="Georgia" w:eastAsia="SimSun" w:hAnsi="Georgia" w:cs="Times New Roman"/>
                <w:sz w:val="16"/>
                <w:szCs w:val="16"/>
              </w:rPr>
              <w:t xml:space="preserve"> 14</w:t>
            </w:r>
            <w:r w:rsidRPr="003608C7">
              <w:rPr>
                <w:rFonts w:ascii="Georgia" w:eastAsia="Batang" w:hAnsi="Georgia" w:cs="Times New Roman"/>
                <w:sz w:val="16"/>
                <w:szCs w:val="16"/>
              </w:rPr>
              <w:t>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이내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중국</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홍콩</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마카오</w:t>
            </w:r>
            <w:r w:rsidRPr="003608C7">
              <w:rPr>
                <w:rFonts w:ascii="Georgia" w:eastAsia="SimSun" w:hAnsi="Georgia" w:cs="Times New Roman"/>
                <w:sz w:val="16"/>
                <w:szCs w:val="16"/>
              </w:rPr>
              <w:t xml:space="preserve"> </w:t>
            </w:r>
            <w:r w:rsidRPr="003608C7">
              <w:rPr>
                <w:rFonts w:ascii="Georgia" w:eastAsia="Batang" w:hAnsi="Georgia" w:cs="Times New Roman" w:hint="eastAsia"/>
                <w:sz w:val="16"/>
                <w:szCs w:val="16"/>
              </w:rPr>
              <w:t>포함</w:t>
            </w:r>
            <w:r w:rsidRPr="003608C7">
              <w:rPr>
                <w:rFonts w:ascii="Georgia" w:eastAsia="SimSun" w:hAnsi="Georgia" w:cs="Times New Roman"/>
                <w:sz w:val="16"/>
                <w:szCs w:val="16"/>
              </w:rPr>
              <w:t>)</w:t>
            </w:r>
            <w:r w:rsidRPr="003608C7">
              <w:rPr>
                <w:rFonts w:ascii="Georgia" w:eastAsia="Batang" w:hAnsi="Georgia" w:cs="Times New Roman" w:hint="eastAsia"/>
                <w:sz w:val="16"/>
                <w:szCs w:val="16"/>
              </w:rPr>
              <w:t xml:space="preserve"> </w:t>
            </w:r>
            <w:r w:rsidRPr="003608C7">
              <w:rPr>
                <w:rFonts w:ascii="Georgia" w:eastAsia="Batang" w:hAnsi="Georgia" w:cs="Times New Roman" w:hint="eastAsia"/>
                <w:sz w:val="16"/>
                <w:szCs w:val="16"/>
              </w:rPr>
              <w:t>을</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방문한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w:t>
            </w:r>
          </w:p>
          <w:p w14:paraId="4B6748D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w:t>
            </w:r>
            <w:r w:rsidRPr="003608C7">
              <w:rPr>
                <w:rFonts w:ascii="Georgia" w:eastAsia="Batang" w:hAnsi="Georgia" w:cs="Times New Roman"/>
                <w:sz w:val="16"/>
                <w:szCs w:val="16"/>
              </w:rPr>
              <w:t>발열</w:t>
            </w:r>
            <w:r w:rsidRPr="003608C7">
              <w:rPr>
                <w:rFonts w:ascii="Georgia" w:eastAsia="SimSun" w:hAnsi="Georgia" w:cs="Times New Roman"/>
                <w:sz w:val="16"/>
                <w:szCs w:val="16"/>
              </w:rPr>
              <w:t xml:space="preserve"> (37.5°C </w:t>
            </w:r>
            <w:r w:rsidRPr="003608C7">
              <w:rPr>
                <w:rFonts w:ascii="Georgia" w:eastAsia="Batang" w:hAnsi="Georgia" w:cs="Times New Roman"/>
                <w:sz w:val="16"/>
                <w:szCs w:val="16"/>
              </w:rPr>
              <w:t>이상</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호흡기증상</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기침</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인후통</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SimSun" w:hAnsi="Georgia" w:cs="Times New Roman"/>
                <w:sz w:val="16"/>
                <w:szCs w:val="16"/>
              </w:rPr>
              <w:t>)</w:t>
            </w:r>
            <w:r w:rsidRPr="003608C7">
              <w:rPr>
                <w:rFonts w:ascii="Georgia" w:eastAsia="Batang" w:hAnsi="Georgia" w:cs="Times New Roman"/>
                <w:sz w:val="16"/>
                <w:szCs w:val="16"/>
              </w:rPr>
              <w:t>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있으며</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최근</w:t>
            </w:r>
            <w:r w:rsidRPr="003608C7">
              <w:rPr>
                <w:rFonts w:ascii="Georgia" w:eastAsia="SimSun" w:hAnsi="Georgia" w:cs="Times New Roman"/>
                <w:sz w:val="16"/>
                <w:szCs w:val="16"/>
              </w:rPr>
              <w:t xml:space="preserve"> 14</w:t>
            </w:r>
            <w:r w:rsidRPr="003608C7">
              <w:rPr>
                <w:rFonts w:ascii="Georgia" w:eastAsia="Batang" w:hAnsi="Georgia" w:cs="Times New Roman"/>
                <w:sz w:val="16"/>
                <w:szCs w:val="16"/>
              </w:rPr>
              <w:t>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이내</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확진환자와</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밀접하게</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접촉한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w:t>
            </w:r>
            <w:r w:rsidRPr="003608C7">
              <w:rPr>
                <w:rFonts w:ascii="Georgia" w:eastAsia="SimSun" w:hAnsi="Georgia" w:cs="Times New Roman"/>
                <w:sz w:val="16"/>
                <w:szCs w:val="16"/>
              </w:rPr>
              <w:t xml:space="preserve"> </w:t>
            </w:r>
          </w:p>
          <w:p w14:paraId="5462420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3. </w:t>
            </w:r>
            <w:r w:rsidRPr="003608C7">
              <w:rPr>
                <w:rFonts w:ascii="Georgia" w:eastAsia="Batang" w:hAnsi="Georgia" w:cs="Times New Roman"/>
                <w:sz w:val="16"/>
                <w:szCs w:val="16"/>
              </w:rPr>
              <w:t>의사의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소견에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따라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신종</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코로나바이러스감염증이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의심되는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w:t>
            </w:r>
          </w:p>
          <w:p w14:paraId="588C3C9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w:t>
            </w:r>
            <w:r w:rsidRPr="003608C7">
              <w:rPr>
                <w:rFonts w:ascii="Georgia" w:eastAsia="Batang" w:hAnsi="Georgia" w:cs="Times New Roman"/>
                <w:sz w:val="16"/>
                <w:szCs w:val="16"/>
              </w:rPr>
              <w:t>기타</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원인불명의</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퍠렴</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등으로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의사의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판단으로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입원치료가</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필요한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w:t>
            </w:r>
            <w:r w:rsidRPr="003608C7">
              <w:rPr>
                <w:rFonts w:ascii="Georgia" w:eastAsia="SimSun" w:hAnsi="Georgia" w:cs="Times New Roman"/>
                <w:sz w:val="16"/>
                <w:szCs w:val="16"/>
              </w:rPr>
              <w:t xml:space="preserve"> </w:t>
            </w:r>
          </w:p>
          <w:p w14:paraId="16FE621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w:t>
            </w:r>
            <w:r w:rsidRPr="003608C7">
              <w:rPr>
                <w:rFonts w:ascii="Georgia" w:eastAsia="Batang" w:hAnsi="Georgia" w:cs="Times New Roman"/>
                <w:sz w:val="16"/>
                <w:szCs w:val="16"/>
              </w:rPr>
              <w:t>신종</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코로나바이러스감염증</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지역사회</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유행국가를</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여행한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후</w:t>
            </w:r>
            <w:r w:rsidRPr="003608C7">
              <w:rPr>
                <w:rFonts w:ascii="Georgia" w:eastAsia="SimSun" w:hAnsi="Georgia" w:cs="Times New Roman"/>
                <w:sz w:val="16"/>
                <w:szCs w:val="16"/>
              </w:rPr>
              <w:t xml:space="preserve"> 14</w:t>
            </w:r>
            <w:r w:rsidRPr="003608C7">
              <w:rPr>
                <w:rFonts w:ascii="Georgia" w:eastAsia="Batang" w:hAnsi="Georgia" w:cs="Times New Roman"/>
                <w:sz w:val="16"/>
                <w:szCs w:val="16"/>
              </w:rPr>
              <w:t>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이내에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발열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호흡기</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증상</w:t>
            </w:r>
            <w:r w:rsidRPr="003608C7">
              <w:rPr>
                <w:rFonts w:ascii="Georgia" w:eastAsia="SimSun" w:hAnsi="Georgia" w:cs="Times New Roman"/>
                <w:sz w:val="16"/>
                <w:szCs w:val="16"/>
              </w:rPr>
              <w:t>(</w:t>
            </w:r>
            <w:r w:rsidRPr="003608C7">
              <w:rPr>
                <w:rFonts w:ascii="Georgia" w:eastAsia="Batang" w:hAnsi="Georgia" w:cs="Times New Roman"/>
                <w:sz w:val="16"/>
                <w:szCs w:val="16"/>
              </w:rPr>
              <w:t>기침</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인후통</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SimSun" w:hAnsi="Georgia" w:cs="Times New Roman"/>
                <w:sz w:val="16"/>
                <w:szCs w:val="16"/>
              </w:rPr>
              <w:t>)</w:t>
            </w:r>
            <w:r w:rsidRPr="003608C7">
              <w:rPr>
                <w:rFonts w:ascii="Georgia" w:eastAsia="Batang" w:hAnsi="Georgia" w:cs="Times New Roman"/>
                <w:sz w:val="16"/>
                <w:szCs w:val="16"/>
              </w:rPr>
              <w:t>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나타난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w:t>
            </w:r>
            <w:r w:rsidRPr="003608C7">
              <w:rPr>
                <w:rFonts w:ascii="Georgia" w:eastAsia="SimSun" w:hAnsi="Georgia" w:cs="Times New Roman"/>
                <w:sz w:val="16"/>
                <w:szCs w:val="16"/>
              </w:rPr>
              <w:t xml:space="preserve"> </w:t>
            </w:r>
          </w:p>
          <w:p w14:paraId="3805433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w:t>
            </w:r>
            <w:r w:rsidRPr="003608C7">
              <w:rPr>
                <w:rFonts w:ascii="Georgia" w:eastAsia="Batang" w:hAnsi="Georgia" w:cs="Times New Roman"/>
                <w:sz w:val="16"/>
                <w:szCs w:val="16"/>
              </w:rPr>
              <w:t>제공</w:t>
            </w:r>
            <w:r w:rsidRPr="003608C7">
              <w:rPr>
                <w:rFonts w:ascii="Georgia" w:eastAsia="SimSun" w:hAnsi="Georgia" w:cs="Times New Roman"/>
                <w:sz w:val="16"/>
                <w:szCs w:val="16"/>
              </w:rPr>
              <w:t xml:space="preserve">: </w:t>
            </w:r>
            <w:r w:rsidRPr="003608C7">
              <w:rPr>
                <w:rFonts w:ascii="Georgia" w:eastAsia="Batang" w:hAnsi="Georgia" w:cs="Batang"/>
                <w:sz w:val="16"/>
                <w:szCs w:val="16"/>
              </w:rPr>
              <w:t>코로나바이러스감염증</w:t>
            </w:r>
            <w:r w:rsidRPr="003608C7">
              <w:rPr>
                <w:rFonts w:ascii="Georgia" w:eastAsia="SimSun" w:hAnsi="Georgia" w:cs="Times New Roman"/>
                <w:sz w:val="16"/>
                <w:szCs w:val="16"/>
              </w:rPr>
              <w:t xml:space="preserve">-19 </w:t>
            </w:r>
            <w:proofErr w:type="spellStart"/>
            <w:r w:rsidRPr="003608C7">
              <w:rPr>
                <w:rFonts w:ascii="Georgia" w:eastAsia="Batang" w:hAnsi="Georgia" w:cs="Batang"/>
                <w:sz w:val="16"/>
                <w:szCs w:val="16"/>
              </w:rPr>
              <w:t>사례정의</w:t>
            </w:r>
            <w:proofErr w:type="spellEnd"/>
            <w:r w:rsidRPr="003608C7">
              <w:rPr>
                <w:rFonts w:ascii="Georgia" w:eastAsia="SimSun" w:hAnsi="Georgia" w:cs="Times New Roman"/>
                <w:sz w:val="16"/>
                <w:szCs w:val="16"/>
              </w:rPr>
              <w:t xml:space="preserve"> </w:t>
            </w:r>
            <w:r w:rsidRPr="003608C7">
              <w:rPr>
                <w:rFonts w:ascii="Georgia" w:eastAsia="Batang" w:hAnsi="Georgia" w:cs="Batang"/>
                <w:sz w:val="16"/>
                <w:szCs w:val="16"/>
              </w:rPr>
              <w:t>및</w:t>
            </w:r>
            <w:r w:rsidRPr="003608C7">
              <w:rPr>
                <w:rFonts w:ascii="Georgia" w:eastAsia="SimSun" w:hAnsi="Georgia" w:cs="Times New Roman"/>
                <w:sz w:val="16"/>
                <w:szCs w:val="16"/>
              </w:rPr>
              <w:t xml:space="preserve"> </w:t>
            </w:r>
            <w:r w:rsidRPr="003608C7">
              <w:rPr>
                <w:rFonts w:ascii="Georgia" w:eastAsia="Batang" w:hAnsi="Georgia" w:cs="Batang"/>
                <w:sz w:val="16"/>
                <w:szCs w:val="16"/>
              </w:rPr>
              <w:t>신고</w:t>
            </w:r>
            <w:r w:rsidRPr="003608C7">
              <w:rPr>
                <w:rFonts w:ascii="Georgia" w:eastAsia="SimSun" w:hAnsi="Georgia" w:cs="Times New Roman"/>
                <w:sz w:val="16"/>
                <w:szCs w:val="16"/>
              </w:rPr>
              <w:t xml:space="preserve"> </w:t>
            </w:r>
            <w:r w:rsidRPr="003608C7">
              <w:rPr>
                <w:rFonts w:ascii="Georgia" w:eastAsia="Batang" w:hAnsi="Georgia" w:cs="Batang"/>
                <w:sz w:val="16"/>
                <w:szCs w:val="16"/>
              </w:rPr>
              <w:t>대상</w:t>
            </w:r>
            <w:r w:rsidRPr="003608C7">
              <w:rPr>
                <w:rFonts w:ascii="Georgia" w:eastAsia="Batang" w:hAnsi="Georgia" w:cs="Batang"/>
                <w:sz w:val="16"/>
                <w:szCs w:val="16"/>
              </w:rPr>
              <w:t xml:space="preserve">, </w:t>
            </w:r>
            <w:r w:rsidRPr="003608C7">
              <w:rPr>
                <w:rFonts w:ascii="Georgia" w:eastAsia="Batang" w:hAnsi="Georgia" w:cs="Times New Roman"/>
                <w:sz w:val="16"/>
                <w:szCs w:val="16"/>
              </w:rPr>
              <w:t>중앙방역대책본부</w:t>
            </w:r>
            <w:r w:rsidRPr="003608C7">
              <w:rPr>
                <w:rFonts w:ascii="Georgia" w:eastAsia="SimSun" w:hAnsi="Georgia" w:cs="Times New Roman"/>
                <w:sz w:val="16"/>
                <w:szCs w:val="16"/>
              </w:rPr>
              <w:t>, 2020.02.8&gt;</w:t>
            </w:r>
          </w:p>
          <w:p w14:paraId="3CF0D71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7E798BF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version on April 02, 2020 is written in English, original text displayed in the translation section.</w:t>
            </w:r>
          </w:p>
        </w:tc>
        <w:tc>
          <w:tcPr>
            <w:tcW w:w="5453" w:type="dxa"/>
            <w:gridSpan w:val="3"/>
            <w:vAlign w:val="center"/>
          </w:tcPr>
          <w:p w14:paraId="17FA619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Fever (37.5°C) or respiratory symptoms within 14 days after visiting China (including Hong Kong and Macau)</w:t>
            </w:r>
          </w:p>
          <w:p w14:paraId="7B7D900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2. Patients with confirmed fever (37.5°C) or respiratory symptoms within 14 days of contact with the confirmed patient during the symptom occurrence period </w:t>
            </w:r>
          </w:p>
          <w:p w14:paraId="1B0B37A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Coronavirus infection is suspected, a clinician's judgement</w:t>
            </w:r>
          </w:p>
          <w:p w14:paraId="1862FD1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1) Unknown cause of pneumonia, which requires hospitalization according to clinician's judgement </w:t>
            </w:r>
          </w:p>
          <w:p w14:paraId="2893A1F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2) Fever (37.5°C) or respiratory symptoms appear within 14 days of visit to the country, region, or country of occurrence. </w:t>
            </w:r>
          </w:p>
          <w:p w14:paraId="42B92EF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&lt;Source:  Coronavirus Disease-19, Central Disease Control Headquarters, February 8, 2020&gt;</w:t>
            </w:r>
          </w:p>
          <w:p w14:paraId="554B6FF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4A13B72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Updated:  April 02, 2020 </w:t>
            </w:r>
          </w:p>
          <w:p w14:paraId="7165BA7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 accordance with the case definitions provided for in these guidelines, patients classified as suspected cases and Patients Under Investigation (PUI) may get tested.</w:t>
            </w:r>
          </w:p>
          <w:p w14:paraId="66AE5D2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4A37EAB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Times New Roman" w:eastAsia="SimSun" w:hAnsi="Times New Roman" w:cs="Times New Roman"/>
                <w:sz w:val="16"/>
                <w:szCs w:val="16"/>
              </w:rPr>
              <w:t>○</w:t>
            </w:r>
            <w:r w:rsidRPr="003608C7">
              <w:rPr>
                <w:rFonts w:ascii="Georgia" w:eastAsia="SimSun" w:hAnsi="Georgia" w:cs="Times New Roman"/>
                <w:sz w:val="16"/>
                <w:szCs w:val="16"/>
              </w:rPr>
              <w:t xml:space="preserve"> There is no need to get tested out of simple anxiety. We ask that you trust the expert advice of your physicians.</w:t>
            </w:r>
          </w:p>
          <w:p w14:paraId="5E33867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Suspected Cases</w:t>
            </w:r>
          </w:p>
          <w:p w14:paraId="79BAF20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 person who develops a fever or respiratory symptoms (coughing, difficulty breathing, etc.) within 14 days of coming into contact with a confirmed patient</w:t>
            </w:r>
          </w:p>
          <w:p w14:paraId="13E3CC1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Patients Under Investigation</w:t>
            </w:r>
          </w:p>
          <w:p w14:paraId="251A38C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Cambria Math" w:eastAsia="SimSun" w:hAnsi="Cambria Math" w:cs="Cambria Math"/>
                <w:sz w:val="16"/>
                <w:szCs w:val="16"/>
              </w:rPr>
              <w:t>①</w:t>
            </w:r>
            <w:r w:rsidRPr="003608C7">
              <w:rPr>
                <w:rFonts w:ascii="Georgia" w:eastAsia="SimSun" w:hAnsi="Georgia" w:cs="Times New Roman"/>
                <w:sz w:val="16"/>
                <w:szCs w:val="16"/>
              </w:rPr>
              <w:t xml:space="preserve"> A person who is suspected of having the COVID-19 virus as per doctor’s diagnosis of pneumonia of unknown causes.</w:t>
            </w:r>
          </w:p>
          <w:p w14:paraId="7A01AFC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Cambria Math" w:eastAsia="SimSun" w:hAnsi="Cambria Math" w:cs="Cambria Math"/>
                <w:sz w:val="16"/>
                <w:szCs w:val="16"/>
              </w:rPr>
              <w:t>②</w:t>
            </w:r>
            <w:r w:rsidRPr="003608C7">
              <w:rPr>
                <w:rFonts w:ascii="Georgia" w:eastAsia="SimSun" w:hAnsi="Georgia" w:cs="Times New Roman"/>
                <w:sz w:val="16"/>
                <w:szCs w:val="16"/>
              </w:rPr>
              <w:t xml:space="preserve"> A person who develops a fever (37.5</w:t>
            </w:r>
            <w:r w:rsidRPr="003608C7">
              <w:rPr>
                <w:rFonts w:ascii="Times New Roman" w:eastAsia="SimSun" w:hAnsi="Times New Roman" w:cs="Times New Roman"/>
                <w:sz w:val="16"/>
                <w:szCs w:val="16"/>
              </w:rPr>
              <w:t>℃</w:t>
            </w:r>
            <w:r w:rsidRPr="003608C7">
              <w:rPr>
                <w:rFonts w:ascii="Georgia" w:eastAsia="SimSun" w:hAnsi="Georgia" w:cs="Times New Roman"/>
                <w:sz w:val="16"/>
                <w:szCs w:val="16"/>
              </w:rPr>
              <w:t xml:space="preserve"> and above) or respiratory symptoms (coughing, difficulty breathing, etc.) within 14 days of travelling overseas</w:t>
            </w:r>
          </w:p>
          <w:p w14:paraId="2DC1D5B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Cambria Math" w:eastAsia="SimSun" w:hAnsi="Cambria Math" w:cs="Cambria Math"/>
                <w:sz w:val="16"/>
                <w:szCs w:val="16"/>
              </w:rPr>
              <w:t>③</w:t>
            </w:r>
            <w:r w:rsidRPr="003608C7">
              <w:rPr>
                <w:rFonts w:ascii="Georgia" w:eastAsia="SimSun" w:hAnsi="Georgia" w:cs="Times New Roman"/>
                <w:sz w:val="16"/>
                <w:szCs w:val="16"/>
              </w:rPr>
              <w:t xml:space="preserve"> A person with an epidemiologic link to a collective outbreak of COVID-19 in Korea and develops a fever (37.5</w:t>
            </w:r>
            <w:r w:rsidRPr="003608C7">
              <w:rPr>
                <w:rFonts w:ascii="Times New Roman" w:eastAsia="SimSun" w:hAnsi="Times New Roman" w:cs="Times New Roman"/>
                <w:sz w:val="16"/>
                <w:szCs w:val="16"/>
              </w:rPr>
              <w:t>℃</w:t>
            </w:r>
            <w:r w:rsidRPr="003608C7">
              <w:rPr>
                <w:rFonts w:ascii="Georgia" w:eastAsia="SimSun" w:hAnsi="Georgia" w:cs="Times New Roman"/>
                <w:sz w:val="16"/>
                <w:szCs w:val="16"/>
              </w:rPr>
              <w:t xml:space="preserve"> and above) or respiratory symptoms (coughing, difficulty breathing, etc.) within 14 days.</w:t>
            </w:r>
          </w:p>
          <w:p w14:paraId="0031892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w:t>
            </w:r>
            <w:r w:rsidRPr="003608C7">
              <w:rPr>
                <w:rFonts w:ascii="Georgia" w:eastAsia="SimSun" w:hAnsi="Georgia" w:cs="Arial"/>
                <w:sz w:val="16"/>
                <w:szCs w:val="16"/>
              </w:rPr>
              <w:t xml:space="preserve"> </w:t>
            </w:r>
            <w:r w:rsidRPr="003608C7">
              <w:rPr>
                <w:rFonts w:ascii="Georgia" w:eastAsia="SimSun" w:hAnsi="Georgia" w:cs="Times New Roman"/>
                <w:sz w:val="16"/>
                <w:szCs w:val="16"/>
              </w:rPr>
              <w:t>Coronavirus Disease-19, Central Disease Control Headquarters, April 02, 2020&gt;</w:t>
            </w:r>
          </w:p>
        </w:tc>
      </w:tr>
      <w:tr w:rsidR="003279A6" w:rsidRPr="003608C7" w14:paraId="17D55B38" w14:textId="77777777" w:rsidTr="008633C8">
        <w:trPr>
          <w:cnfStyle w:val="000000100000" w:firstRow="0" w:lastRow="0" w:firstColumn="0" w:lastColumn="0" w:oddVBand="0" w:evenVBand="0" w:oddHBand="1" w:evenHBand="0" w:firstRowFirstColumn="0" w:firstRowLastColumn="0" w:lastRowFirstColumn="0" w:lastRowLastColumn="0"/>
          <w:cantSplit/>
          <w:trHeight w:val="1751"/>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8C028B8"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6EE6E1B7"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3060" w:type="dxa"/>
            <w:vAlign w:val="center"/>
          </w:tcPr>
          <w:p w14:paraId="2A6E13F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w:t>
            </w:r>
            <w:r w:rsidRPr="003608C7">
              <w:rPr>
                <w:rFonts w:ascii="Georgia" w:eastAsia="Batang" w:hAnsi="Georgia" w:cs="Batang"/>
                <w:sz w:val="16"/>
                <w:szCs w:val="16"/>
              </w:rPr>
              <w:t>국민안심병원</w:t>
            </w:r>
            <w:r w:rsidRPr="003608C7">
              <w:rPr>
                <w:rFonts w:ascii="Georgia" w:eastAsia="Batang" w:hAnsi="Georgia" w:cs="Batang"/>
                <w:sz w:val="16"/>
                <w:szCs w:val="16"/>
              </w:rPr>
              <w:t xml:space="preserve"> </w:t>
            </w:r>
            <w:r w:rsidRPr="003608C7">
              <w:rPr>
                <w:rFonts w:ascii="Georgia" w:eastAsia="Batang" w:hAnsi="Georgia" w:cs="Times New Roman"/>
                <w:sz w:val="16"/>
                <w:szCs w:val="16"/>
              </w:rPr>
              <w:t>국민들이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코로나</w:t>
            </w:r>
            <w:r w:rsidRPr="003608C7">
              <w:rPr>
                <w:rFonts w:ascii="Georgia" w:eastAsia="SimSun" w:hAnsi="Georgia" w:cs="Times New Roman"/>
                <w:sz w:val="16"/>
                <w:szCs w:val="16"/>
              </w:rPr>
              <w:t xml:space="preserve">19 </w:t>
            </w:r>
            <w:r w:rsidRPr="003608C7">
              <w:rPr>
                <w:rFonts w:ascii="Georgia" w:eastAsia="Batang" w:hAnsi="Georgia" w:cs="Times New Roman"/>
                <w:sz w:val="16"/>
                <w:szCs w:val="16"/>
              </w:rPr>
              <w:t>감염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불안을</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덜고</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보다</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안심하고</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진료</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받을</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있는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안전한</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병원체계를</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구축</w:t>
            </w:r>
          </w:p>
          <w:p w14:paraId="5C01C5B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w:t>
            </w:r>
            <w:r w:rsidRPr="003608C7">
              <w:rPr>
                <w:rFonts w:ascii="Georgia" w:eastAsia="Batang" w:hAnsi="Georgia" w:cs="Times New Roman"/>
                <w:sz w:val="16"/>
                <w:szCs w:val="16"/>
              </w:rPr>
              <w:t>드라이브</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스루</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검사소</w:t>
            </w:r>
          </w:p>
          <w:p w14:paraId="4B0B2AD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3. </w:t>
            </w:r>
            <w:proofErr w:type="spellStart"/>
            <w:r w:rsidRPr="003608C7">
              <w:rPr>
                <w:rFonts w:ascii="Georgia" w:eastAsia="Batang" w:hAnsi="Georgia" w:cs="Times New Roman"/>
                <w:sz w:val="16"/>
                <w:szCs w:val="16"/>
              </w:rPr>
              <w:t>워크스루</w:t>
            </w:r>
            <w:proofErr w:type="spellEnd"/>
            <w:r w:rsidRPr="003608C7">
              <w:rPr>
                <w:rFonts w:ascii="Georgia" w:eastAsia="SimSun" w:hAnsi="Georgia" w:cs="Times New Roman"/>
                <w:sz w:val="16"/>
                <w:szCs w:val="16"/>
              </w:rPr>
              <w:t xml:space="preserve"> </w:t>
            </w:r>
            <w:r w:rsidRPr="003608C7">
              <w:rPr>
                <w:rFonts w:ascii="Georgia" w:eastAsia="Batang" w:hAnsi="Georgia" w:cs="Times New Roman" w:hint="eastAsia"/>
                <w:sz w:val="16"/>
                <w:szCs w:val="16"/>
              </w:rPr>
              <w:t>검사소</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대규모</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진료수</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하루</w:t>
            </w:r>
            <w:r w:rsidRPr="003608C7">
              <w:rPr>
                <w:rFonts w:ascii="Georgia" w:eastAsia="SimSun" w:hAnsi="Georgia" w:cs="Times New Roman"/>
                <w:sz w:val="16"/>
                <w:szCs w:val="16"/>
              </w:rPr>
              <w:t xml:space="preserve"> 1000</w:t>
            </w:r>
            <w:r w:rsidRPr="003608C7">
              <w:rPr>
                <w:rFonts w:ascii="Georgia" w:eastAsia="Batang" w:hAnsi="Georgia" w:cs="Times New Roman"/>
                <w:sz w:val="16"/>
                <w:szCs w:val="16"/>
              </w:rPr>
              <w:t>명</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검사</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가능</w:t>
            </w:r>
            <w:r w:rsidRPr="003608C7">
              <w:rPr>
                <w:rFonts w:ascii="Georgia" w:eastAsia="SimSun" w:hAnsi="Georgia" w:cs="Times New Roman"/>
                <w:sz w:val="16"/>
                <w:szCs w:val="16"/>
              </w:rPr>
              <w:t>)</w:t>
            </w:r>
          </w:p>
          <w:p w14:paraId="06784644"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&lt;</w:t>
            </w:r>
            <w:r w:rsidRPr="003608C7">
              <w:rPr>
                <w:rFonts w:ascii="Georgia" w:eastAsia="Batang" w:hAnsi="Georgia" w:cs="Times New Roman"/>
                <w:sz w:val="16"/>
                <w:szCs w:val="16"/>
              </w:rPr>
              <w:t>제공</w:t>
            </w:r>
            <w:r w:rsidRPr="003608C7">
              <w:rPr>
                <w:rFonts w:ascii="Georgia" w:eastAsia="SimSun" w:hAnsi="Georgia" w:cs="Times New Roman"/>
                <w:sz w:val="16"/>
                <w:szCs w:val="16"/>
              </w:rPr>
              <w:t xml:space="preserve">: </w:t>
            </w:r>
            <w:r w:rsidRPr="003608C7">
              <w:rPr>
                <w:rFonts w:ascii="Georgia" w:eastAsia="Batang" w:hAnsi="Georgia" w:cs="Batang"/>
                <w:sz w:val="16"/>
                <w:szCs w:val="16"/>
              </w:rPr>
              <w:t>코로나바이러스감염증</w:t>
            </w:r>
            <w:r w:rsidRPr="003608C7">
              <w:rPr>
                <w:rFonts w:ascii="Georgia" w:eastAsia="SimSun" w:hAnsi="Georgia" w:cs="Times New Roman"/>
                <w:sz w:val="16"/>
                <w:szCs w:val="16"/>
              </w:rPr>
              <w:t>-19</w:t>
            </w:r>
            <w:r w:rsidRPr="003608C7">
              <w:rPr>
                <w:rFonts w:ascii="Georgia" w:eastAsia="Batang" w:hAnsi="Georgia" w:cs="Batang"/>
                <w:sz w:val="16"/>
                <w:szCs w:val="16"/>
              </w:rPr>
              <w:t xml:space="preserve">, </w:t>
            </w:r>
            <w:r w:rsidRPr="003608C7">
              <w:rPr>
                <w:rFonts w:ascii="Georgia" w:eastAsia="Batang" w:hAnsi="Georgia" w:cs="Batang"/>
                <w:sz w:val="16"/>
                <w:szCs w:val="16"/>
              </w:rPr>
              <w:t>대한민국</w:t>
            </w:r>
            <w:r w:rsidRPr="003608C7">
              <w:rPr>
                <w:rFonts w:ascii="Georgia" w:eastAsia="Batang" w:hAnsi="Georgia" w:cs="Batang"/>
                <w:sz w:val="16"/>
                <w:szCs w:val="16"/>
              </w:rPr>
              <w:t xml:space="preserve"> </w:t>
            </w:r>
            <w:proofErr w:type="spellStart"/>
            <w:r w:rsidRPr="003608C7">
              <w:rPr>
                <w:rFonts w:ascii="Georgia" w:eastAsia="Batang" w:hAnsi="Georgia" w:cs="Batang"/>
                <w:sz w:val="16"/>
                <w:szCs w:val="16"/>
              </w:rPr>
              <w:t>방역체계</w:t>
            </w:r>
            <w:proofErr w:type="spellEnd"/>
            <w:r w:rsidRPr="003608C7">
              <w:rPr>
                <w:rFonts w:ascii="Georgia" w:eastAsia="Batang" w:hAnsi="Georgia" w:cs="Batang"/>
                <w:sz w:val="16"/>
                <w:szCs w:val="16"/>
              </w:rPr>
              <w:t xml:space="preserve">, </w:t>
            </w:r>
            <w:r w:rsidRPr="003608C7">
              <w:rPr>
                <w:rFonts w:ascii="Georgia" w:eastAsia="Batang" w:hAnsi="Georgia" w:cs="Times New Roman"/>
                <w:sz w:val="16"/>
                <w:szCs w:val="16"/>
              </w:rPr>
              <w:t>중앙방역대책본부</w:t>
            </w:r>
            <w:r w:rsidRPr="003608C7">
              <w:rPr>
                <w:rFonts w:ascii="Georgia" w:eastAsia="SimSun" w:hAnsi="Georgia" w:cs="Times New Roman"/>
                <w:sz w:val="16"/>
                <w:szCs w:val="16"/>
              </w:rPr>
              <w:t>, 2020.02.25&gt;</w:t>
            </w:r>
          </w:p>
        </w:tc>
        <w:tc>
          <w:tcPr>
            <w:tcW w:w="5453" w:type="dxa"/>
            <w:gridSpan w:val="3"/>
            <w:vAlign w:val="center"/>
          </w:tcPr>
          <w:p w14:paraId="4F2C5A5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1. Established Public Relief Hospital System that can protect and provide a safe hospital environment to patient from COVID-19 </w:t>
            </w:r>
          </w:p>
          <w:p w14:paraId="7392D24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 Dive-through screening clinic</w:t>
            </w:r>
          </w:p>
          <w:p w14:paraId="629A1F1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Walk-through screening clinic (Large clinic for testing 1000 people per day</w:t>
            </w:r>
          </w:p>
          <w:p w14:paraId="4DA6ECC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&lt; Source:  Coronavirus Disease-19, Central Disease Control Headquarters, February 25, 2020&gt; </w:t>
            </w:r>
          </w:p>
        </w:tc>
      </w:tr>
      <w:tr w:rsidR="003279A6" w:rsidRPr="003608C7" w14:paraId="3613CED3" w14:textId="77777777" w:rsidTr="008633C8">
        <w:trPr>
          <w:cantSplit/>
          <w:trHeight w:val="3863"/>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6F19222C"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Screening system</w:t>
            </w:r>
          </w:p>
        </w:tc>
        <w:tc>
          <w:tcPr>
            <w:tcW w:w="1260" w:type="dxa"/>
            <w:gridSpan w:val="2"/>
            <w:vAlign w:val="center"/>
          </w:tcPr>
          <w:p w14:paraId="3240DFFB"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3060" w:type="dxa"/>
            <w:vAlign w:val="center"/>
          </w:tcPr>
          <w:p w14:paraId="7DDD6C8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Original version is written in English, original text displayed in the translation section.</w:t>
            </w:r>
          </w:p>
          <w:p w14:paraId="3299A12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 February 24, 2020&gt;</w:t>
            </w:r>
          </w:p>
        </w:tc>
        <w:tc>
          <w:tcPr>
            <w:tcW w:w="5453" w:type="dxa"/>
            <w:gridSpan w:val="3"/>
            <w:vAlign w:val="center"/>
          </w:tcPr>
          <w:p w14:paraId="4AC7556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Public Relief Hospitals’ provide segregated treatment for non-respiratory and respiratory patients in order to guarantee medical services to patients in general and prevent the virus from spreading.</w:t>
            </w:r>
          </w:p>
          <w:p w14:paraId="5C24A8F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0572BCF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Public Relief Hospitals are divided into two types – Type A hospitals have separate outpatient treatment areas for general patients and respiratory patients, while Type B hospitals not only have a separate outpatient area for respiratory patients, but also screening centers capable of collecting samples and dedicated wards for respiratory patients.</w:t>
            </w:r>
          </w:p>
          <w:p w14:paraId="1DC7E9C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196165C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Also, the Korean government has permitted non-respiratory patients to receive counseling by phone and prescriptions by phone and by proxy to prevent infection within healthcare institutions.</w:t>
            </w:r>
          </w:p>
          <w:p w14:paraId="4889F98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70377EE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Non-respiratory patients, such as hypertensive patients or patients with heart problems should go to the general outpatient area at a Public Relief Hospital. Patients with mild respiratory symptoms should go see a physician nearby or go to the respiratory outpatient area at a Public Relief Hospital.</w:t>
            </w:r>
          </w:p>
          <w:p w14:paraId="1C0C0DE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 February 24, 2020&gt;</w:t>
            </w:r>
          </w:p>
          <w:p w14:paraId="157D3FCA" w14:textId="77777777" w:rsidR="003279A6" w:rsidRDefault="003279A6" w:rsidP="008633C8">
            <w:pP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0104F411" w14:textId="77777777" w:rsidR="003279A6" w:rsidRPr="00046B3A" w:rsidRDefault="003279A6" w:rsidP="008633C8">
            <w:pP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44170025" w14:textId="77777777" w:rsidTr="008633C8">
        <w:trPr>
          <w:cnfStyle w:val="000000100000" w:firstRow="0" w:lastRow="0" w:firstColumn="0" w:lastColumn="0" w:oddVBand="0" w:evenVBand="0" w:oddHBand="1" w:evenHBand="0" w:firstRowFirstColumn="0" w:firstRowLastColumn="0" w:lastRowFirstColumn="0" w:lastRowLastColumn="0"/>
          <w:cantSplit/>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0F2334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Cost support</w:t>
            </w:r>
          </w:p>
        </w:tc>
        <w:tc>
          <w:tcPr>
            <w:tcW w:w="1260" w:type="dxa"/>
            <w:gridSpan w:val="2"/>
            <w:vAlign w:val="center"/>
          </w:tcPr>
          <w:p w14:paraId="56A6A3DB"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3060" w:type="dxa"/>
            <w:vAlign w:val="center"/>
          </w:tcPr>
          <w:p w14:paraId="51E8D9B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Batang" w:hAnsi="Georgia" w:cs="Times New Roman"/>
                <w:sz w:val="16"/>
                <w:szCs w:val="16"/>
              </w:rPr>
              <w:t>한국</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정부는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국민들이</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감염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예방에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적극</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협조하고</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생계에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지장을</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받지</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않도록</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확진환자는</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입원</w:t>
            </w:r>
            <w:r w:rsidRPr="003608C7">
              <w:rPr>
                <w:rFonts w:ascii="Georgia" w:eastAsia="SimSun" w:hAnsi="Georgia" w:cs="Times New Roman"/>
                <w:sz w:val="16"/>
                <w:szCs w:val="16"/>
              </w:rPr>
              <w:t xml:space="preserve"> · </w:t>
            </w:r>
            <w:r w:rsidRPr="003608C7">
              <w:rPr>
                <w:rFonts w:ascii="Georgia" w:eastAsia="Batang" w:hAnsi="Georgia" w:cs="Times New Roman"/>
                <w:sz w:val="16"/>
                <w:szCs w:val="16"/>
              </w:rPr>
              <w:t>치료비</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의심환자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등의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진단검사비는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전액</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건강보험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국비로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지원합니다</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또한</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자가격리자나</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입원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대상자에</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대해서는</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생활지원비</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유급휴가비를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지원하고</w:t>
            </w:r>
            <w:r w:rsidRPr="003608C7">
              <w:rPr>
                <w:rFonts w:ascii="Georgia" w:eastAsia="SimSun" w:hAnsi="Georgia" w:cs="Times New Roman"/>
                <w:sz w:val="16"/>
                <w:szCs w:val="16"/>
              </w:rPr>
              <w:t xml:space="preserve">, </w:t>
            </w:r>
            <w:proofErr w:type="spellStart"/>
            <w:r w:rsidRPr="003608C7">
              <w:rPr>
                <w:rFonts w:ascii="Georgia" w:eastAsia="Batang" w:hAnsi="Georgia" w:cs="Times New Roman"/>
                <w:sz w:val="16"/>
                <w:szCs w:val="16"/>
              </w:rPr>
              <w:t>사망시에는</w:t>
            </w:r>
            <w:proofErr w:type="spellEnd"/>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장례비를</w:t>
            </w:r>
            <w:r w:rsidRPr="003608C7">
              <w:rPr>
                <w:rFonts w:ascii="Georgia" w:eastAsia="SimSun" w:hAnsi="Georgia" w:cs="Times New Roman"/>
                <w:sz w:val="16"/>
                <w:szCs w:val="16"/>
              </w:rPr>
              <w:t xml:space="preserve"> </w:t>
            </w:r>
            <w:r w:rsidRPr="003608C7">
              <w:rPr>
                <w:rFonts w:ascii="Georgia" w:eastAsia="Batang" w:hAnsi="Georgia" w:cs="Times New Roman"/>
                <w:sz w:val="16"/>
                <w:szCs w:val="16"/>
              </w:rPr>
              <w:t>지급합니다</w:t>
            </w:r>
            <w:r w:rsidRPr="003608C7">
              <w:rPr>
                <w:rFonts w:ascii="Georgia" w:eastAsia="SimSun" w:hAnsi="Georgia" w:cs="Times New Roman"/>
                <w:sz w:val="16"/>
                <w:szCs w:val="16"/>
              </w:rPr>
              <w:t>.&lt;</w:t>
            </w:r>
            <w:r w:rsidRPr="003608C7">
              <w:rPr>
                <w:rFonts w:ascii="Georgia" w:eastAsia="Batang" w:hAnsi="Georgia" w:cs="Batang"/>
                <w:sz w:val="16"/>
                <w:szCs w:val="16"/>
              </w:rPr>
              <w:t>제공</w:t>
            </w:r>
            <w:r w:rsidRPr="003608C7">
              <w:rPr>
                <w:rFonts w:ascii="Georgia" w:eastAsia="Batang" w:hAnsi="Georgia" w:cs="Batang"/>
                <w:sz w:val="16"/>
                <w:szCs w:val="16"/>
              </w:rPr>
              <w:t>:</w:t>
            </w:r>
            <w:r w:rsidRPr="003608C7">
              <w:rPr>
                <w:rFonts w:ascii="Georgia" w:eastAsia="SimSun" w:hAnsi="Georgia" w:cs="Times New Roman"/>
                <w:sz w:val="16"/>
                <w:szCs w:val="16"/>
              </w:rPr>
              <w:t xml:space="preserve"> </w:t>
            </w:r>
            <w:r w:rsidRPr="003608C7">
              <w:rPr>
                <w:rFonts w:ascii="Georgia" w:eastAsia="Batang" w:hAnsi="Georgia" w:cs="Batang"/>
                <w:sz w:val="16"/>
                <w:szCs w:val="16"/>
              </w:rPr>
              <w:t>코로나바이러스감염증</w:t>
            </w:r>
            <w:r w:rsidRPr="003608C7">
              <w:rPr>
                <w:rFonts w:ascii="Georgia" w:eastAsia="SimSun" w:hAnsi="Georgia" w:cs="Times New Roman"/>
                <w:sz w:val="16"/>
                <w:szCs w:val="16"/>
              </w:rPr>
              <w:t>-19</w:t>
            </w:r>
            <w:r w:rsidRPr="003608C7">
              <w:rPr>
                <w:rFonts w:ascii="Georgia" w:eastAsia="Batang" w:hAnsi="Georgia" w:cs="Batang"/>
                <w:sz w:val="16"/>
                <w:szCs w:val="16"/>
              </w:rPr>
              <w:t xml:space="preserve">, </w:t>
            </w:r>
            <w:proofErr w:type="spellStart"/>
            <w:r w:rsidRPr="003608C7">
              <w:rPr>
                <w:rFonts w:ascii="Georgia" w:eastAsia="Batang" w:hAnsi="Georgia" w:cs="Batang"/>
                <w:sz w:val="16"/>
                <w:szCs w:val="16"/>
              </w:rPr>
              <w:t>환자치료</w:t>
            </w:r>
            <w:proofErr w:type="spellEnd"/>
            <w:r w:rsidRPr="003608C7">
              <w:rPr>
                <w:rFonts w:ascii="Georgia" w:eastAsia="Batang" w:hAnsi="Georgia" w:cs="Batang"/>
                <w:sz w:val="16"/>
                <w:szCs w:val="16"/>
              </w:rPr>
              <w:t xml:space="preserve"> </w:t>
            </w:r>
            <w:r w:rsidRPr="003608C7">
              <w:rPr>
                <w:rFonts w:ascii="Georgia" w:eastAsia="Batang" w:hAnsi="Georgia" w:cs="Batang"/>
                <w:sz w:val="16"/>
                <w:szCs w:val="16"/>
              </w:rPr>
              <w:t>및</w:t>
            </w:r>
            <w:r w:rsidRPr="003608C7">
              <w:rPr>
                <w:rFonts w:ascii="Georgia" w:eastAsia="Batang" w:hAnsi="Georgia" w:cs="Batang"/>
                <w:sz w:val="16"/>
                <w:szCs w:val="16"/>
              </w:rPr>
              <w:t xml:space="preserve"> </w:t>
            </w:r>
            <w:r w:rsidRPr="003608C7">
              <w:rPr>
                <w:rFonts w:ascii="Georgia" w:eastAsia="Batang" w:hAnsi="Georgia" w:cs="Batang"/>
                <w:sz w:val="16"/>
                <w:szCs w:val="16"/>
              </w:rPr>
              <w:t>관리</w:t>
            </w:r>
            <w:r w:rsidRPr="003608C7">
              <w:rPr>
                <w:rFonts w:ascii="Georgia" w:eastAsia="Batang" w:hAnsi="Georgia" w:cs="Batang"/>
                <w:sz w:val="16"/>
                <w:szCs w:val="16"/>
              </w:rPr>
              <w:t xml:space="preserve">, </w:t>
            </w:r>
            <w:r w:rsidRPr="003608C7">
              <w:rPr>
                <w:rFonts w:ascii="Georgia" w:eastAsia="Batang" w:hAnsi="Georgia" w:cs="Times New Roman"/>
                <w:sz w:val="16"/>
                <w:szCs w:val="16"/>
              </w:rPr>
              <w:t>중앙방역대책본부</w:t>
            </w:r>
            <w:r w:rsidRPr="003608C7">
              <w:rPr>
                <w:rFonts w:ascii="Georgia" w:eastAsia="Batang" w:hAnsi="Georgia" w:cs="Times New Roman"/>
                <w:sz w:val="16"/>
                <w:szCs w:val="16"/>
              </w:rPr>
              <w:t>&gt;</w:t>
            </w:r>
          </w:p>
        </w:tc>
        <w:tc>
          <w:tcPr>
            <w:tcW w:w="5453" w:type="dxa"/>
            <w:gridSpan w:val="3"/>
            <w:vAlign w:val="center"/>
          </w:tcPr>
          <w:p w14:paraId="6CF4C3B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 Korean government is providing aid and compensation to further encourage the public to actively participate in infection prevention and minimize possible losses inflicted by the virus outbreak. Hospitalization and treatment expenses of confirmed cases and diagnostic testing expenses of suspected cases are entirely covered by National Health Insurance or government expenditure. It is also providing aid for living expenses for those put under self-isolation and awaiting hospitalization and paid leave expenses for their employers, providing aid for funeral expenses for deaths as well.</w:t>
            </w:r>
          </w:p>
          <w:p w14:paraId="0505A1A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r>
      <w:tr w:rsidR="003279A6" w:rsidRPr="003608C7" w14:paraId="626A50E2" w14:textId="77777777" w:rsidTr="008633C8">
        <w:trPr>
          <w:cantSplit/>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16D770A"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1F7C8E2E"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3060" w:type="dxa"/>
            <w:vAlign w:val="center"/>
          </w:tcPr>
          <w:p w14:paraId="0867427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Original version is written in English, original text displayed in the translation section.</w:t>
            </w:r>
          </w:p>
          <w:p w14:paraId="7C6EB60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c>
          <w:tcPr>
            <w:tcW w:w="5453" w:type="dxa"/>
            <w:gridSpan w:val="3"/>
            <w:vAlign w:val="center"/>
          </w:tcPr>
          <w:p w14:paraId="3E4B58E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Testing and screening: Novel Coronavirus genetic testing (PCR), virus separation</w:t>
            </w:r>
          </w:p>
          <w:p w14:paraId="6B9F897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r>
      <w:tr w:rsidR="003279A6" w:rsidRPr="003608C7" w14:paraId="27302C68" w14:textId="77777777" w:rsidTr="008633C8">
        <w:trPr>
          <w:cnfStyle w:val="000000100000" w:firstRow="0" w:lastRow="0" w:firstColumn="0" w:lastColumn="0" w:oddVBand="0" w:evenVBand="0" w:oddHBand="1" w:evenHBand="0" w:firstRowFirstColumn="0" w:firstRowLastColumn="0" w:lastRowFirstColumn="0" w:lastRowLastColumn="0"/>
          <w:cantSplit/>
          <w:trHeight w:val="539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3ADCB3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Triage protocols</w:t>
            </w:r>
          </w:p>
        </w:tc>
        <w:tc>
          <w:tcPr>
            <w:tcW w:w="1260" w:type="dxa"/>
            <w:gridSpan w:val="2"/>
            <w:vAlign w:val="center"/>
          </w:tcPr>
          <w:p w14:paraId="5D5AB488"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3060" w:type="dxa"/>
            <w:vAlign w:val="center"/>
          </w:tcPr>
          <w:p w14:paraId="7BCCA94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Original version is written in English, original text displayed in the translation section.</w:t>
            </w:r>
          </w:p>
          <w:p w14:paraId="7587343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c>
          <w:tcPr>
            <w:tcW w:w="5453" w:type="dxa"/>
            <w:gridSpan w:val="3"/>
            <w:vAlign w:val="center"/>
          </w:tcPr>
          <w:p w14:paraId="5EEB85B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To hospitalize patients with severe symptoms and provide appropriate treatment options to other confirmed cases, we are classifying patients based on severity and accommodating them at hospitals and living and treatment support centers accordingly</w:t>
            </w:r>
          </w:p>
          <w:p w14:paraId="0C748B14"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6E08457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First, confirmed cases are diagnosed at public health centers, and healthcare specialists in city- and province-level patient management teams classify them based on severity (mild, moderate, severe, and extremely severe).</w:t>
            </w:r>
          </w:p>
          <w:p w14:paraId="4E5D15A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6415AA5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Moderate, severe, and extremely severe cases are immediately hospitalized for treatment (national infectious disease hospitals and other government-designated institutions for hospitalized treatment).</w:t>
            </w:r>
          </w:p>
          <w:p w14:paraId="2E35E98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654C08C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 Living Treatment Center is a quarantine facility mostly for mild or asymptomatic confirmed patients who have been discharged but find it difficult to get treatment at home. The patient will be monitored twice a day and immediately transported to a health care facility if the symptoms get worse. If the symptoms improve, the patient will be checked out in accordance with standards for lifting the quarantine.</w:t>
            </w:r>
          </w:p>
          <w:p w14:paraId="30F8968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4BB283C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Certain state-run facilities and accommodations in each city and province are designated as Living Treatment Centers and are supplied with medical staff, medical equipment (pulse oximetry device, thermometer, blood pressure monitor, CPR kit, chest X-ray radiograph, etc.), individual relief kits (underwear, toiletries, face masks, etc.), and hygiene kits (thermometer and medical supplies).</w:t>
            </w:r>
          </w:p>
          <w:p w14:paraId="1A76CDA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p w14:paraId="5ABD31E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2B4E80E5" w14:textId="77777777" w:rsidTr="008633C8">
        <w:trPr>
          <w:cantSplit/>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7E24622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Infection control</w:t>
            </w:r>
          </w:p>
        </w:tc>
        <w:tc>
          <w:tcPr>
            <w:tcW w:w="1260" w:type="dxa"/>
            <w:gridSpan w:val="2"/>
            <w:vAlign w:val="center"/>
          </w:tcPr>
          <w:p w14:paraId="54D754BA"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3060" w:type="dxa"/>
            <w:vAlign w:val="center"/>
          </w:tcPr>
          <w:p w14:paraId="63DA517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Original version is written in English, original text displayed in the translation section.</w:t>
            </w:r>
          </w:p>
          <w:p w14:paraId="4975142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c>
          <w:tcPr>
            <w:tcW w:w="5453" w:type="dxa"/>
            <w:gridSpan w:val="3"/>
            <w:vAlign w:val="center"/>
          </w:tcPr>
          <w:p w14:paraId="2B93240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Public Relief Hospitals</w:t>
            </w:r>
          </w:p>
          <w:p w14:paraId="46D96CF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Type A hospitals have separate outpatient treatment areas for general patients and respiratory patients, while Type B hospitals not only have a separate outpatient area for respiratory patients, but also screening centers capable of collecting samples and dedicated wards for respiratory patients.</w:t>
            </w:r>
          </w:p>
          <w:p w14:paraId="1E37275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p w14:paraId="44EBF62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4A0F1DE8" w14:textId="77777777" w:rsidTr="008633C8">
        <w:trPr>
          <w:cnfStyle w:val="000000100000" w:firstRow="0" w:lastRow="0" w:firstColumn="0" w:lastColumn="0" w:oddVBand="0" w:evenVBand="0" w:oddHBand="1" w:evenHBand="0" w:firstRowFirstColumn="0" w:firstRowLastColumn="0" w:lastRowFirstColumn="0" w:lastRowLastColumn="0"/>
          <w:cantSplit/>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7DB3A568"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6FDD8D46"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3060" w:type="dxa"/>
            <w:vAlign w:val="center"/>
          </w:tcPr>
          <w:p w14:paraId="2181B86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방문객</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통제</w:t>
            </w:r>
          </w:p>
          <w:p w14:paraId="088D338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Pr>
                <w:rFonts w:ascii="Georgia" w:eastAsia="Batang" w:hAnsi="Georgia" w:cs="Times New Roman" w:hint="eastAsia"/>
                <w:sz w:val="16"/>
                <w:szCs w:val="16"/>
              </w:rPr>
              <w:t>-</w:t>
            </w:r>
            <w:r w:rsidRPr="003608C7">
              <w:rPr>
                <w:rFonts w:ascii="Georgia" w:eastAsia="Batang" w:hAnsi="Georgia" w:cs="Times New Roman"/>
                <w:sz w:val="16"/>
                <w:szCs w:val="16"/>
              </w:rPr>
              <w:t>보호자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외의</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병문안</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방문객</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전면</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통제</w:t>
            </w:r>
          </w:p>
          <w:p w14:paraId="2BFD595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Pr>
                <w:rFonts w:ascii="Georgia" w:eastAsia="Batang" w:hAnsi="Georgia" w:cs="Times New Roman"/>
                <w:sz w:val="16"/>
                <w:szCs w:val="16"/>
              </w:rPr>
              <w:t>-</w:t>
            </w:r>
            <w:r w:rsidRPr="003608C7">
              <w:rPr>
                <w:rFonts w:ascii="Georgia" w:eastAsia="Batang" w:hAnsi="Georgia" w:cs="Times New Roman"/>
                <w:sz w:val="16"/>
                <w:szCs w:val="16"/>
              </w:rPr>
              <w:t>국민안심병원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입원실</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응급실은</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보호자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외의</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방문객을</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전면</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통제</w:t>
            </w:r>
          </w:p>
          <w:p w14:paraId="31584B8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환자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보호자는</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불가피한</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경우에</w:t>
            </w:r>
            <w:r w:rsidRPr="003608C7">
              <w:rPr>
                <w:rFonts w:ascii="Georgia" w:eastAsia="Batang" w:hAnsi="Georgia" w:cs="Times New Roman"/>
                <w:sz w:val="16"/>
                <w:szCs w:val="16"/>
              </w:rPr>
              <w:t xml:space="preserve"> 1</w:t>
            </w:r>
            <w:r w:rsidRPr="003608C7">
              <w:rPr>
                <w:rFonts w:ascii="Georgia" w:eastAsia="Batang" w:hAnsi="Georgia" w:cs="Times New Roman"/>
                <w:sz w:val="16"/>
                <w:szCs w:val="16"/>
              </w:rPr>
              <w:t>명만</w:t>
            </w:r>
            <w:r w:rsidRPr="003608C7">
              <w:rPr>
                <w:rFonts w:ascii="Georgia" w:eastAsia="Batang" w:hAnsi="Georgia" w:cs="Times New Roman"/>
                <w:sz w:val="16"/>
                <w:szCs w:val="16"/>
              </w:rPr>
              <w:t xml:space="preserve"> </w:t>
            </w:r>
            <w:r>
              <w:rPr>
                <w:rFonts w:ascii="Georgia" w:eastAsia="Batang" w:hAnsi="Georgia" w:cs="Times New Roman"/>
                <w:sz w:val="16"/>
                <w:szCs w:val="16"/>
              </w:rPr>
              <w:t>-</w:t>
            </w:r>
            <w:r w:rsidRPr="003608C7">
              <w:rPr>
                <w:rFonts w:ascii="Georgia" w:eastAsia="Batang" w:hAnsi="Georgia" w:cs="Times New Roman"/>
                <w:sz w:val="16"/>
                <w:szCs w:val="16"/>
              </w:rPr>
              <w:t>출입이</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가능하고</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출입자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명부</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작성</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절차를</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거친</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뒤에</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입원실</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또는</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응급실</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출입</w:t>
            </w:r>
          </w:p>
          <w:p w14:paraId="23561804"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r>
              <w:rPr>
                <w:rFonts w:ascii="Georgia" w:eastAsia="Batang" w:hAnsi="Georgia" w:cs="Times New Roman" w:hint="eastAsia"/>
                <w:sz w:val="16"/>
                <w:szCs w:val="16"/>
              </w:rPr>
              <w:t>-</w:t>
            </w:r>
            <w:r w:rsidRPr="003608C7">
              <w:rPr>
                <w:rFonts w:ascii="Georgia" w:eastAsia="Batang" w:hAnsi="Georgia" w:cs="Times New Roman"/>
                <w:sz w:val="16"/>
                <w:szCs w:val="16"/>
              </w:rPr>
              <w:t>보호자는</w:t>
            </w:r>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손씻기</w:t>
            </w:r>
            <w:proofErr w:type="spellEnd"/>
            <w:r w:rsidRPr="003608C7">
              <w:rPr>
                <w:rFonts w:ascii="Georgia" w:eastAsia="Batang" w:hAnsi="Georgia" w:cs="Times New Roman"/>
                <w:sz w:val="16"/>
                <w:szCs w:val="16"/>
              </w:rPr>
              <w:t xml:space="preserve">, </w:t>
            </w:r>
            <w:r w:rsidRPr="003608C7">
              <w:rPr>
                <w:rFonts w:ascii="Georgia" w:eastAsia="Batang" w:hAnsi="Georgia" w:cs="Times New Roman"/>
                <w:sz w:val="16"/>
                <w:szCs w:val="16"/>
              </w:rPr>
              <w:t>기침</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예절</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등</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감염예방</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수칙</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준수토록</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안내하고</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화장실</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안내</w:t>
            </w:r>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및</w:t>
            </w:r>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손세정제</w:t>
            </w:r>
            <w:proofErr w:type="spellEnd"/>
            <w:r w:rsidRPr="003608C7">
              <w:rPr>
                <w:rFonts w:ascii="Georgia" w:eastAsia="Batang" w:hAnsi="Georgia" w:cs="Times New Roman"/>
                <w:sz w:val="16"/>
                <w:szCs w:val="16"/>
              </w:rPr>
              <w:t xml:space="preserve"> </w:t>
            </w:r>
            <w:r w:rsidRPr="003608C7">
              <w:rPr>
                <w:rFonts w:ascii="Georgia" w:eastAsia="Batang" w:hAnsi="Georgia" w:cs="Times New Roman"/>
                <w:sz w:val="16"/>
                <w:szCs w:val="16"/>
              </w:rPr>
              <w:t>비치</w:t>
            </w:r>
            <w:r w:rsidRPr="003608C7">
              <w:rPr>
                <w:rFonts w:ascii="Georgia" w:eastAsia="SimSun" w:hAnsi="Georgia" w:cs="Times New Roman"/>
                <w:sz w:val="16"/>
                <w:szCs w:val="16"/>
              </w:rPr>
              <w:t>.&lt;</w:t>
            </w:r>
            <w:r w:rsidRPr="003608C7">
              <w:rPr>
                <w:rFonts w:ascii="Georgia" w:eastAsia="Batang" w:hAnsi="Georgia" w:cs="Batang"/>
                <w:sz w:val="16"/>
                <w:szCs w:val="16"/>
              </w:rPr>
              <w:t>제공</w:t>
            </w:r>
            <w:r w:rsidRPr="003608C7">
              <w:rPr>
                <w:rFonts w:ascii="Georgia" w:eastAsia="Batang" w:hAnsi="Georgia" w:cs="Batang"/>
                <w:sz w:val="16"/>
                <w:szCs w:val="16"/>
              </w:rPr>
              <w:t>:</w:t>
            </w:r>
            <w:r w:rsidRPr="003608C7">
              <w:rPr>
                <w:rFonts w:ascii="Georgia" w:eastAsia="SimSun" w:hAnsi="Georgia" w:cs="Times New Roman"/>
                <w:sz w:val="16"/>
                <w:szCs w:val="16"/>
              </w:rPr>
              <w:t xml:space="preserve"> </w:t>
            </w:r>
            <w:r w:rsidRPr="003608C7">
              <w:rPr>
                <w:rFonts w:ascii="Georgia" w:eastAsia="Batang" w:hAnsi="Georgia" w:cs="Batang"/>
                <w:sz w:val="16"/>
                <w:szCs w:val="16"/>
              </w:rPr>
              <w:lastRenderedPageBreak/>
              <w:t>코로나바이러스감염증</w:t>
            </w:r>
            <w:r w:rsidRPr="003608C7">
              <w:rPr>
                <w:rFonts w:ascii="Georgia" w:eastAsia="SimSun" w:hAnsi="Georgia" w:cs="Times New Roman"/>
                <w:sz w:val="16"/>
                <w:szCs w:val="16"/>
              </w:rPr>
              <w:t>-19</w:t>
            </w:r>
            <w:r w:rsidRPr="003608C7">
              <w:rPr>
                <w:rFonts w:ascii="Georgia" w:eastAsia="Batang" w:hAnsi="Georgia" w:cs="Batang"/>
                <w:sz w:val="16"/>
                <w:szCs w:val="16"/>
              </w:rPr>
              <w:t>,</w:t>
            </w:r>
            <w:r w:rsidRPr="003608C7">
              <w:rPr>
                <w:rFonts w:ascii="Georgia" w:eastAsia="Batang" w:hAnsi="Georgia" w:cs="Times New Roman"/>
                <w:sz w:val="16"/>
                <w:szCs w:val="16"/>
              </w:rPr>
              <w:t>중앙방역대책본부</w:t>
            </w:r>
            <w:r w:rsidRPr="003608C7">
              <w:rPr>
                <w:rFonts w:ascii="Georgia" w:eastAsia="Batang" w:hAnsi="Georgia" w:cs="Times New Roman"/>
                <w:sz w:val="16"/>
                <w:szCs w:val="16"/>
              </w:rPr>
              <w:t>&gt;</w:t>
            </w:r>
          </w:p>
        </w:tc>
        <w:tc>
          <w:tcPr>
            <w:tcW w:w="5453" w:type="dxa"/>
            <w:gridSpan w:val="3"/>
            <w:vAlign w:val="center"/>
          </w:tcPr>
          <w:p w14:paraId="38E41E1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Visitor control</w:t>
            </w:r>
          </w:p>
          <w:p w14:paraId="2263C4A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Pr>
                <w:rFonts w:ascii="Georgia" w:eastAsia="SimSun" w:hAnsi="Georgia" w:cs="Times New Roman"/>
                <w:sz w:val="16"/>
                <w:szCs w:val="16"/>
              </w:rPr>
              <w:t xml:space="preserve">- </w:t>
            </w:r>
            <w:r w:rsidRPr="003608C7">
              <w:rPr>
                <w:rFonts w:ascii="Georgia" w:eastAsia="SimSun" w:hAnsi="Georgia" w:cs="Times New Roman"/>
                <w:sz w:val="16"/>
                <w:szCs w:val="16"/>
              </w:rPr>
              <w:t xml:space="preserve">All visitation is strictly controlled, and visitors are restricted when entering a hospital. </w:t>
            </w:r>
          </w:p>
          <w:p w14:paraId="687D1D00" w14:textId="77777777" w:rsidR="003279A6"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Pr>
                <w:rFonts w:ascii="Georgia" w:eastAsia="SimSun" w:hAnsi="Georgia" w:cs="Times New Roman"/>
                <w:sz w:val="16"/>
                <w:szCs w:val="16"/>
              </w:rPr>
              <w:t xml:space="preserve">- </w:t>
            </w:r>
            <w:r w:rsidRPr="003608C7">
              <w:rPr>
                <w:rFonts w:ascii="Georgia" w:eastAsia="SimSun" w:hAnsi="Georgia" w:cs="Times New Roman"/>
                <w:sz w:val="16"/>
                <w:szCs w:val="16"/>
              </w:rPr>
              <w:t xml:space="preserve">The Public Relief Hospital have full control of all visitors to the inpatient ward or emergency care unit.  If it is necessary to enter inpatient ward or emergency care unit, only a guardian can enter. </w:t>
            </w:r>
          </w:p>
          <w:p w14:paraId="22CE886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Pr>
                <w:rFonts w:ascii="Georgia" w:eastAsia="SimSun" w:hAnsi="Georgia" w:cs="Times New Roman"/>
                <w:sz w:val="16"/>
                <w:szCs w:val="16"/>
              </w:rPr>
              <w:t xml:space="preserve">- </w:t>
            </w:r>
            <w:r w:rsidRPr="003608C7">
              <w:rPr>
                <w:rFonts w:ascii="Georgia" w:eastAsia="SimSun" w:hAnsi="Georgia" w:cs="Times New Roman"/>
                <w:sz w:val="16"/>
                <w:szCs w:val="16"/>
              </w:rPr>
              <w:t>Guardians should be guided on how to prevent the infection, such as washing their hands. (hand sanitizer should be ready for use)</w:t>
            </w:r>
          </w:p>
          <w:p w14:paraId="6852C2F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&lt; Source: Coronavirus Disease-19, Central Disease Control Headquarters&gt;</w:t>
            </w:r>
          </w:p>
        </w:tc>
      </w:tr>
      <w:tr w:rsidR="003279A6" w:rsidRPr="003608C7" w14:paraId="4F986CB3" w14:textId="77777777" w:rsidTr="008633C8">
        <w:trPr>
          <w:cantSplit/>
          <w:trHeight w:val="21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40FB1763"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7BBCFD17"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1C464A2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2784BA0B"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530"/>
          <w:jc w:val="center"/>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258EEC64"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Themes / Sub-themes</w:t>
            </w:r>
          </w:p>
        </w:tc>
        <w:tc>
          <w:tcPr>
            <w:tcW w:w="8513" w:type="dxa"/>
            <w:gridSpan w:val="4"/>
            <w:vAlign w:val="center"/>
          </w:tcPr>
          <w:p w14:paraId="770F783D"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b/>
                <w:bCs/>
                <w:szCs w:val="20"/>
              </w:rPr>
            </w:pPr>
            <w:r w:rsidRPr="003608C7">
              <w:rPr>
                <w:rFonts w:ascii="Georgia" w:eastAsia="SimSun" w:hAnsi="Georgia" w:cs="Times New Roman"/>
                <w:b/>
                <w:bCs/>
                <w:szCs w:val="20"/>
              </w:rPr>
              <w:t>Brazil</w:t>
            </w:r>
          </w:p>
        </w:tc>
      </w:tr>
      <w:tr w:rsidR="003279A6" w:rsidRPr="003608C7" w14:paraId="70216D2F" w14:textId="77777777" w:rsidTr="008633C8">
        <w:tblPrEx>
          <w:jc w:val="center"/>
        </w:tblPrEx>
        <w:trPr>
          <w:trHeight w:val="269"/>
          <w:jc w:val="center"/>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29E1F178" w14:textId="77777777" w:rsidR="003279A6" w:rsidRPr="003608C7" w:rsidRDefault="003279A6" w:rsidP="008633C8">
            <w:pPr>
              <w:widowControl/>
              <w:wordWrap/>
              <w:autoSpaceDE/>
              <w:autoSpaceDN/>
              <w:rPr>
                <w:rFonts w:ascii="Georgia" w:eastAsia="SimSun" w:hAnsi="Georgia" w:cs="Times New Roman"/>
                <w:sz w:val="18"/>
                <w:szCs w:val="18"/>
              </w:rPr>
            </w:pPr>
          </w:p>
        </w:tc>
        <w:tc>
          <w:tcPr>
            <w:tcW w:w="3960" w:type="dxa"/>
            <w:gridSpan w:val="2"/>
            <w:vAlign w:val="center"/>
          </w:tcPr>
          <w:p w14:paraId="5BF94848"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Verbatum</w:t>
            </w:r>
            <w:proofErr w:type="spellEnd"/>
          </w:p>
        </w:tc>
        <w:tc>
          <w:tcPr>
            <w:tcW w:w="4553" w:type="dxa"/>
            <w:gridSpan w:val="2"/>
            <w:vAlign w:val="center"/>
          </w:tcPr>
          <w:p w14:paraId="0556DB2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Translation</w:t>
            </w:r>
          </w:p>
        </w:tc>
      </w:tr>
      <w:tr w:rsidR="003279A6" w:rsidRPr="003608C7" w14:paraId="5450A09C"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1786"/>
          <w:jc w:val="center"/>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4D668901"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71A2B89D"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3960" w:type="dxa"/>
            <w:gridSpan w:val="2"/>
            <w:vAlign w:val="center"/>
          </w:tcPr>
          <w:p w14:paraId="0A91434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w:t>
            </w:r>
            <w:proofErr w:type="spellStart"/>
            <w:r w:rsidRPr="003608C7">
              <w:rPr>
                <w:rFonts w:ascii="Georgia" w:eastAsia="SimSun" w:hAnsi="Georgia" w:cs="Times New Roman"/>
                <w:sz w:val="16"/>
                <w:szCs w:val="16"/>
              </w:rPr>
              <w:t>sintomas</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infecção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respiratória</w:t>
            </w:r>
            <w:proofErr w:type="spellEnd"/>
            <w:r w:rsidRPr="003608C7">
              <w:rPr>
                <w:rFonts w:ascii="Georgia" w:eastAsia="SimSun" w:hAnsi="Georgia" w:cs="Times New Roman"/>
                <w:sz w:val="16"/>
                <w:szCs w:val="16"/>
              </w:rPr>
              <w:t xml:space="preserve"> (por </w:t>
            </w:r>
            <w:proofErr w:type="spellStart"/>
            <w:r w:rsidRPr="003608C7">
              <w:rPr>
                <w:rFonts w:ascii="Georgia" w:eastAsia="SimSun" w:hAnsi="Georgia" w:cs="Times New Roman"/>
                <w:sz w:val="16"/>
                <w:szCs w:val="16"/>
              </w:rPr>
              <w:t>exemplo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tosse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coriza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dificuldade</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respirar</w:t>
            </w:r>
            <w:proofErr w:type="spellEnd"/>
            <w:r w:rsidRPr="003608C7">
              <w:rPr>
                <w:rFonts w:ascii="Georgia" w:eastAsia="SimSun" w:hAnsi="Georgia" w:cs="Times New Roman"/>
                <w:sz w:val="16"/>
                <w:szCs w:val="16"/>
              </w:rPr>
              <w:t>)</w:t>
            </w:r>
          </w:p>
          <w:p w14:paraId="01CF493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contato</w:t>
            </w:r>
            <w:proofErr w:type="spellEnd"/>
            <w:r w:rsidRPr="003608C7">
              <w:rPr>
                <w:rFonts w:ascii="Georgia" w:eastAsia="SimSun" w:hAnsi="Georgia" w:cs="Times New Roman"/>
                <w:sz w:val="16"/>
                <w:szCs w:val="16"/>
              </w:rPr>
              <w:t xml:space="preserve"> com </w:t>
            </w:r>
            <w:proofErr w:type="spellStart"/>
            <w:r w:rsidRPr="003608C7">
              <w:rPr>
                <w:rFonts w:ascii="Georgia" w:eastAsia="SimSun" w:hAnsi="Georgia" w:cs="Times New Roman"/>
                <w:sz w:val="16"/>
                <w:szCs w:val="16"/>
              </w:rPr>
              <w:t>possíveis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pacientes</w:t>
            </w:r>
            <w:proofErr w:type="spellEnd"/>
            <w:r w:rsidRPr="003608C7">
              <w:rPr>
                <w:rFonts w:ascii="Georgia" w:eastAsia="SimSun" w:hAnsi="Georgia" w:cs="Times New Roman"/>
                <w:sz w:val="16"/>
                <w:szCs w:val="16"/>
              </w:rPr>
              <w:t xml:space="preserve"> com o novo </w:t>
            </w:r>
            <w:proofErr w:type="spellStart"/>
            <w:r w:rsidRPr="003608C7">
              <w:rPr>
                <w:rFonts w:ascii="Georgia" w:eastAsia="SimSun" w:hAnsi="Georgia" w:cs="Times New Roman"/>
                <w:sz w:val="16"/>
                <w:szCs w:val="16"/>
              </w:rPr>
              <w:t>coronavírus</w:t>
            </w:r>
            <w:proofErr w:type="spellEnd"/>
            <w:r w:rsidRPr="003608C7">
              <w:rPr>
                <w:rFonts w:ascii="Georgia" w:eastAsia="SimSun" w:hAnsi="Georgia" w:cs="Times New Roman"/>
                <w:sz w:val="16"/>
                <w:szCs w:val="16"/>
              </w:rPr>
              <w:t xml:space="preserve"> (SARS-CoV-2)." (Source: nota </w:t>
            </w:r>
            <w:proofErr w:type="spellStart"/>
            <w:r w:rsidRPr="003608C7">
              <w:rPr>
                <w:rFonts w:ascii="Georgia" w:eastAsia="SimSun" w:hAnsi="Georgia" w:cs="Times New Roman"/>
                <w:sz w:val="16"/>
                <w:szCs w:val="16"/>
              </w:rPr>
              <w:t>tecnica</w:t>
            </w:r>
            <w:proofErr w:type="spellEnd"/>
            <w:r w:rsidRPr="003608C7">
              <w:rPr>
                <w:rFonts w:ascii="Georgia" w:eastAsia="SimSun" w:hAnsi="Georgia" w:cs="Times New Roman"/>
                <w:sz w:val="16"/>
                <w:szCs w:val="16"/>
              </w:rPr>
              <w:t xml:space="preserve"> 04/2020[technical note 04/2020])</w:t>
            </w:r>
          </w:p>
          <w:p w14:paraId="0838D34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3. </w:t>
            </w:r>
            <w:proofErr w:type="spellStart"/>
            <w:r w:rsidRPr="003608C7">
              <w:rPr>
                <w:rFonts w:ascii="Georgia" w:eastAsia="SimSun" w:hAnsi="Georgia" w:cs="Times New Roman"/>
                <w:sz w:val="16"/>
                <w:szCs w:val="16"/>
              </w:rPr>
              <w:t>Viagem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últimos</w:t>
            </w:r>
            <w:proofErr w:type="spellEnd"/>
            <w:r w:rsidRPr="003608C7">
              <w:rPr>
                <w:rFonts w:ascii="Georgia" w:eastAsia="SimSun" w:hAnsi="Georgia" w:cs="Times New Roman"/>
                <w:sz w:val="16"/>
                <w:szCs w:val="16"/>
              </w:rPr>
              <w:t xml:space="preserve"> 14 </w:t>
            </w:r>
            <w:proofErr w:type="spellStart"/>
            <w:r w:rsidRPr="003608C7">
              <w:rPr>
                <w:rFonts w:ascii="Georgia" w:eastAsia="SimSun" w:hAnsi="Georgia" w:cs="Times New Roman"/>
                <w:sz w:val="16"/>
                <w:szCs w:val="16"/>
              </w:rPr>
              <w:t>dias</w:t>
            </w:r>
            <w:proofErr w:type="spellEnd"/>
            <w:r w:rsidRPr="003608C7">
              <w:rPr>
                <w:rFonts w:ascii="Georgia" w:eastAsia="SimSun" w:hAnsi="Georgia" w:cs="Times New Roman"/>
                <w:sz w:val="16"/>
                <w:szCs w:val="16"/>
              </w:rPr>
              <w:t xml:space="preserve"> para o exterior? (Source: </w:t>
            </w:r>
            <w:proofErr w:type="spellStart"/>
            <w:r w:rsidRPr="003608C7">
              <w:rPr>
                <w:rFonts w:ascii="Georgia" w:eastAsia="SimSun" w:hAnsi="Georgia" w:cs="Times New Roman"/>
                <w:sz w:val="16"/>
                <w:szCs w:val="16"/>
              </w:rPr>
              <w:t>Fluxograma</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hosp</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referencia</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demanda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espontanea</w:t>
            </w:r>
            <w:proofErr w:type="spellEnd"/>
            <w:r w:rsidRPr="003608C7">
              <w:rPr>
                <w:rFonts w:ascii="Georgia" w:eastAsia="SimSun" w:hAnsi="Georgia" w:cs="Times New Roman"/>
                <w:sz w:val="16"/>
                <w:szCs w:val="16"/>
              </w:rPr>
              <w:t>)</w:t>
            </w:r>
          </w:p>
        </w:tc>
        <w:tc>
          <w:tcPr>
            <w:tcW w:w="4553" w:type="dxa"/>
            <w:gridSpan w:val="2"/>
            <w:vAlign w:val="center"/>
          </w:tcPr>
          <w:p w14:paraId="070EB7F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Symptoms of respiratory infection (for example, cough, runny nose, difficulty breathing)</w:t>
            </w:r>
          </w:p>
          <w:p w14:paraId="5AB3854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 Contact with possible patients with the new coronavirus (SARS-CoV-2).</w:t>
            </w:r>
          </w:p>
          <w:p w14:paraId="340C3B6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Travel abroad in the last 14 days?</w:t>
            </w:r>
          </w:p>
        </w:tc>
      </w:tr>
      <w:tr w:rsidR="003279A6" w:rsidRPr="003608C7" w14:paraId="741156D9" w14:textId="77777777" w:rsidTr="008633C8">
        <w:tblPrEx>
          <w:jc w:val="center"/>
        </w:tblPrEx>
        <w:trPr>
          <w:trHeight w:val="983"/>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342E5C9C"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71A3A1A3"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3960" w:type="dxa"/>
            <w:gridSpan w:val="2"/>
            <w:vAlign w:val="center"/>
          </w:tcPr>
          <w:p w14:paraId="2D7CE9A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 Health Ministry issued guidelines towards multiple healthcare facilities of the Brazil's Unified Public Health System (SUS)</w:t>
            </w:r>
          </w:p>
        </w:tc>
        <w:tc>
          <w:tcPr>
            <w:tcW w:w="4553" w:type="dxa"/>
            <w:gridSpan w:val="2"/>
            <w:vAlign w:val="center"/>
          </w:tcPr>
          <w:p w14:paraId="2C1D1DE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Healthcare facilities from the Brazil's Unified Public Health System (SUS)</w:t>
            </w:r>
          </w:p>
        </w:tc>
      </w:tr>
      <w:tr w:rsidR="003279A6" w:rsidRPr="003608C7" w14:paraId="3F527EDF"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726"/>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83DAF8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Screening system</w:t>
            </w:r>
          </w:p>
        </w:tc>
        <w:tc>
          <w:tcPr>
            <w:tcW w:w="1260" w:type="dxa"/>
            <w:gridSpan w:val="2"/>
            <w:vAlign w:val="center"/>
          </w:tcPr>
          <w:p w14:paraId="5184A3A4"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3960" w:type="dxa"/>
            <w:gridSpan w:val="2"/>
            <w:vAlign w:val="center"/>
          </w:tcPr>
          <w:p w14:paraId="6886A83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Ao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agendar</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consultas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ambulatoriais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questione</w:t>
            </w:r>
            <w:proofErr w:type="spellEnd"/>
            <w:r w:rsidRPr="003608C7">
              <w:rPr>
                <w:rFonts w:ascii="Georgia" w:eastAsia="SimSun" w:hAnsi="Georgia" w:cs="Times New Roman"/>
                <w:sz w:val="16"/>
                <w:szCs w:val="16"/>
              </w:rPr>
              <w:t xml:space="preserve"> se </w:t>
            </w:r>
            <w:proofErr w:type="spellStart"/>
            <w:r w:rsidRPr="003608C7">
              <w:rPr>
                <w:rFonts w:ascii="Georgia" w:eastAsia="SimSun" w:hAnsi="Georgia" w:cs="Times New Roman"/>
                <w:sz w:val="16"/>
                <w:szCs w:val="16"/>
              </w:rPr>
              <w:t>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pacientes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apresentam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sintomas</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infecção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respiratória</w:t>
            </w:r>
            <w:proofErr w:type="spellEnd"/>
            <w:r w:rsidRPr="003608C7">
              <w:rPr>
                <w:rFonts w:ascii="Georgia" w:eastAsia="SimSun" w:hAnsi="Georgia" w:cs="Times New Roman"/>
                <w:sz w:val="16"/>
                <w:szCs w:val="16"/>
              </w:rPr>
              <w:t xml:space="preserve"> (por </w:t>
            </w:r>
            <w:proofErr w:type="spellStart"/>
            <w:r w:rsidRPr="003608C7">
              <w:rPr>
                <w:rFonts w:ascii="Georgia" w:eastAsia="SimSun" w:hAnsi="Georgia" w:cs="Times New Roman"/>
                <w:sz w:val="16"/>
                <w:szCs w:val="16"/>
              </w:rPr>
              <w:t>exemplo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tosse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coriza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dificuldade</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respirar</w:t>
            </w:r>
            <w:proofErr w:type="spellEnd"/>
            <w:r w:rsidRPr="003608C7">
              <w:rPr>
                <w:rFonts w:ascii="Georgia" w:eastAsia="SimSun" w:hAnsi="Georgia" w:cs="Times New Roman"/>
                <w:sz w:val="16"/>
                <w:szCs w:val="16"/>
              </w:rPr>
              <w:t xml:space="preserve">). </w:t>
            </w:r>
          </w:p>
          <w:p w14:paraId="10F107F3" w14:textId="77777777" w:rsidR="003279A6"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Esses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pacientes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devem</w:t>
            </w:r>
            <w:proofErr w:type="spellEnd"/>
            <w:r w:rsidRPr="003608C7">
              <w:rPr>
                <w:rFonts w:ascii="Georgia" w:eastAsia="SimSun" w:hAnsi="Georgia" w:cs="Times New Roman"/>
                <w:sz w:val="16"/>
                <w:szCs w:val="16"/>
              </w:rPr>
              <w:t xml:space="preserve"> ser </w:t>
            </w:r>
            <w:proofErr w:type="spellStart"/>
            <w:r w:rsidRPr="003608C7">
              <w:rPr>
                <w:rFonts w:ascii="Georgia" w:eastAsia="SimSun" w:hAnsi="Georgia" w:cs="Times New Roman"/>
                <w:sz w:val="16"/>
                <w:szCs w:val="16"/>
              </w:rPr>
              <w:t>orientados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caso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seja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possível</w:t>
            </w:r>
            <w:proofErr w:type="spellEnd"/>
            <w:r w:rsidRPr="003608C7">
              <w:rPr>
                <w:rFonts w:ascii="Georgia" w:eastAsia="SimSun" w:hAnsi="Georgia" w:cs="Times New Roman"/>
                <w:sz w:val="16"/>
                <w:szCs w:val="16"/>
              </w:rPr>
              <w:t xml:space="preserve">, o </w:t>
            </w:r>
            <w:proofErr w:type="spellStart"/>
            <w:r w:rsidRPr="003608C7">
              <w:rPr>
                <w:rFonts w:ascii="Georgia" w:eastAsia="SimSun" w:hAnsi="Georgia" w:cs="Times New Roman"/>
                <w:sz w:val="16"/>
                <w:szCs w:val="16"/>
              </w:rPr>
              <w:t>adiamento</w:t>
            </w:r>
            <w:proofErr w:type="spellEnd"/>
            <w:r w:rsidRPr="003608C7">
              <w:rPr>
                <w:rFonts w:ascii="Georgia" w:eastAsia="SimSun" w:hAnsi="Georgia" w:cs="Times New Roman"/>
                <w:sz w:val="16"/>
                <w:szCs w:val="16"/>
              </w:rPr>
              <w:t xml:space="preserve"> da consulta </w:t>
            </w:r>
            <w:proofErr w:type="spellStart"/>
            <w:r w:rsidRPr="003608C7">
              <w:rPr>
                <w:rFonts w:ascii="Georgia" w:eastAsia="SimSun" w:hAnsi="Georgia" w:cs="Times New Roman"/>
                <w:sz w:val="16"/>
                <w:szCs w:val="16"/>
              </w:rPr>
              <w:t>após</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melhora</w:t>
            </w:r>
            <w:proofErr w:type="spellEnd"/>
            <w:r w:rsidRPr="003608C7">
              <w:rPr>
                <w:rFonts w:ascii="Georgia" w:eastAsia="SimSun" w:hAnsi="Georgia" w:cs="Times New Roman"/>
                <w:sz w:val="16"/>
                <w:szCs w:val="16"/>
              </w:rPr>
              <w:t xml:space="preserve"> dos </w:t>
            </w:r>
            <w:proofErr w:type="spellStart"/>
            <w:r w:rsidRPr="003608C7">
              <w:rPr>
                <w:rFonts w:ascii="Georgia" w:eastAsia="SimSun" w:hAnsi="Georgia" w:cs="Times New Roman"/>
                <w:sz w:val="16"/>
                <w:szCs w:val="16"/>
              </w:rPr>
              <w:t>sintomas</w:t>
            </w:r>
            <w:proofErr w:type="spellEnd"/>
            <w:r w:rsidRPr="003608C7">
              <w:rPr>
                <w:rFonts w:ascii="Georgia" w:eastAsia="SimSun" w:hAnsi="Georgia" w:cs="Times New Roman"/>
                <w:sz w:val="16"/>
                <w:szCs w:val="16"/>
              </w:rPr>
              <w:t>."</w:t>
            </w:r>
          </w:p>
          <w:p w14:paraId="09CABC5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c>
          <w:tcPr>
            <w:tcW w:w="4553" w:type="dxa"/>
            <w:gridSpan w:val="2"/>
            <w:vAlign w:val="center"/>
          </w:tcPr>
          <w:p w14:paraId="41A7040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When scheduling outpatient appointments, ask if patients have symptoms of respiratory infection (for example, cough, runny nose, difficulty breathing). These patients should be advised, if possible, to postpone the consultation after the symptoms improve."(Source: nota </w:t>
            </w:r>
            <w:proofErr w:type="spellStart"/>
            <w:r w:rsidRPr="003608C7">
              <w:rPr>
                <w:rFonts w:ascii="Georgia" w:eastAsia="SimSun" w:hAnsi="Georgia" w:cs="Times New Roman"/>
                <w:sz w:val="16"/>
                <w:szCs w:val="16"/>
              </w:rPr>
              <w:t>tecnica</w:t>
            </w:r>
            <w:proofErr w:type="spellEnd"/>
            <w:r w:rsidRPr="003608C7">
              <w:rPr>
                <w:rFonts w:ascii="Georgia" w:eastAsia="SimSun" w:hAnsi="Georgia" w:cs="Times New Roman"/>
                <w:sz w:val="16"/>
                <w:szCs w:val="16"/>
              </w:rPr>
              <w:t xml:space="preserve"> 04/2020[technical note 04/2020])</w:t>
            </w:r>
          </w:p>
        </w:tc>
      </w:tr>
      <w:tr w:rsidR="003279A6" w:rsidRPr="003608C7" w14:paraId="2A9926EB" w14:textId="77777777" w:rsidTr="008633C8">
        <w:tblPrEx>
          <w:jc w:val="center"/>
        </w:tblPrEx>
        <w:trPr>
          <w:trHeight w:val="443"/>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ADA144A"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Cost support</w:t>
            </w:r>
          </w:p>
        </w:tc>
        <w:tc>
          <w:tcPr>
            <w:tcW w:w="1260" w:type="dxa"/>
            <w:gridSpan w:val="2"/>
            <w:vAlign w:val="center"/>
          </w:tcPr>
          <w:p w14:paraId="7B494E9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3960" w:type="dxa"/>
            <w:gridSpan w:val="2"/>
            <w:vAlign w:val="center"/>
          </w:tcPr>
          <w:p w14:paraId="4658224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proofErr w:type="spellStart"/>
            <w:r w:rsidRPr="003608C7">
              <w:rPr>
                <w:rFonts w:ascii="Georgia" w:eastAsia="Batang" w:hAnsi="Georgia" w:cs="Times New Roman"/>
                <w:sz w:val="16"/>
                <w:szCs w:val="16"/>
              </w:rPr>
              <w:t>Seção</w:t>
            </w:r>
            <w:proofErr w:type="spellEnd"/>
            <w:r w:rsidRPr="003608C7">
              <w:rPr>
                <w:rFonts w:ascii="Georgia" w:eastAsia="Batang" w:hAnsi="Georgia" w:cs="Times New Roman"/>
                <w:sz w:val="16"/>
                <w:szCs w:val="16"/>
              </w:rPr>
              <w:t xml:space="preserve"> II, Art. 196. A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é </w:t>
            </w:r>
            <w:proofErr w:type="spellStart"/>
            <w:r w:rsidRPr="003608C7">
              <w:rPr>
                <w:rFonts w:ascii="Georgia" w:eastAsia="Batang" w:hAnsi="Georgia" w:cs="Times New Roman"/>
                <w:sz w:val="16"/>
                <w:szCs w:val="16"/>
              </w:rPr>
              <w:t>direito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todos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dever</w:t>
            </w:r>
            <w:proofErr w:type="spellEnd"/>
            <w:r w:rsidRPr="003608C7">
              <w:rPr>
                <w:rFonts w:ascii="Georgia" w:eastAsia="Batang" w:hAnsi="Georgia" w:cs="Times New Roman"/>
                <w:sz w:val="16"/>
                <w:szCs w:val="16"/>
              </w:rPr>
              <w:t xml:space="preserve"> do Estado, </w:t>
            </w:r>
            <w:proofErr w:type="spellStart"/>
            <w:r w:rsidRPr="003608C7">
              <w:rPr>
                <w:rFonts w:ascii="Georgia" w:eastAsia="Batang" w:hAnsi="Georgia" w:cs="Times New Roman"/>
                <w:sz w:val="16"/>
                <w:szCs w:val="16"/>
              </w:rPr>
              <w:t>garantido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mediante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políticas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sociais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econômicas</w:t>
            </w:r>
            <w:proofErr w:type="spellEnd"/>
            <w:r w:rsidRPr="003608C7">
              <w:rPr>
                <w:rFonts w:ascii="Georgia" w:eastAsia="Batang" w:hAnsi="Georgia" w:cs="Times New Roman"/>
                <w:sz w:val="16"/>
                <w:szCs w:val="16"/>
              </w:rPr>
              <w:t xml:space="preserve"> que </w:t>
            </w:r>
            <w:proofErr w:type="spellStart"/>
            <w:r w:rsidRPr="003608C7">
              <w:rPr>
                <w:rFonts w:ascii="Georgia" w:eastAsia="Batang" w:hAnsi="Georgia" w:cs="Times New Roman"/>
                <w:sz w:val="16"/>
                <w:szCs w:val="16"/>
              </w:rPr>
              <w:t>visem</w:t>
            </w:r>
            <w:proofErr w:type="spellEnd"/>
            <w:r w:rsidRPr="003608C7">
              <w:rPr>
                <w:rFonts w:ascii="Georgia" w:eastAsia="Batang" w:hAnsi="Georgia" w:cs="Times New Roman"/>
                <w:sz w:val="16"/>
                <w:szCs w:val="16"/>
              </w:rPr>
              <w:t xml:space="preserve"> à </w:t>
            </w:r>
            <w:proofErr w:type="spellStart"/>
            <w:r w:rsidRPr="003608C7">
              <w:rPr>
                <w:rFonts w:ascii="Georgia" w:eastAsia="Batang" w:hAnsi="Georgia" w:cs="Times New Roman"/>
                <w:sz w:val="16"/>
                <w:szCs w:val="16"/>
              </w:rPr>
              <w:t>redução</w:t>
            </w:r>
            <w:proofErr w:type="spellEnd"/>
            <w:r w:rsidRPr="003608C7">
              <w:rPr>
                <w:rFonts w:ascii="Georgia" w:eastAsia="Batang" w:hAnsi="Georgia" w:cs="Times New Roman"/>
                <w:sz w:val="16"/>
                <w:szCs w:val="16"/>
              </w:rPr>
              <w:t xml:space="preserve"> do </w:t>
            </w:r>
            <w:proofErr w:type="spellStart"/>
            <w:r w:rsidRPr="003608C7">
              <w:rPr>
                <w:rFonts w:ascii="Georgia" w:eastAsia="Batang" w:hAnsi="Georgia" w:cs="Times New Roman"/>
                <w:sz w:val="16"/>
                <w:szCs w:val="16"/>
              </w:rPr>
              <w:t>risco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doença</w:t>
            </w:r>
            <w:proofErr w:type="spellEnd"/>
            <w:r w:rsidRPr="003608C7">
              <w:rPr>
                <w:rFonts w:ascii="Georgia" w:eastAsia="Batang" w:hAnsi="Georgia" w:cs="Times New Roman"/>
                <w:sz w:val="16"/>
                <w:szCs w:val="16"/>
              </w:rPr>
              <w:t xml:space="preserve"> e de outros </w:t>
            </w:r>
            <w:proofErr w:type="spellStart"/>
            <w:r w:rsidRPr="003608C7">
              <w:rPr>
                <w:rFonts w:ascii="Georgia" w:eastAsia="Batang" w:hAnsi="Georgia" w:cs="Times New Roman"/>
                <w:sz w:val="16"/>
                <w:szCs w:val="16"/>
              </w:rPr>
              <w:t>agravos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ao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acesso</w:t>
            </w:r>
            <w:proofErr w:type="spellEnd"/>
            <w:r w:rsidRPr="003608C7">
              <w:rPr>
                <w:rFonts w:ascii="Georgia" w:eastAsia="Batang" w:hAnsi="Georgia" w:cs="Times New Roman"/>
                <w:sz w:val="16"/>
                <w:szCs w:val="16"/>
              </w:rPr>
              <w:t xml:space="preserve"> universal e </w:t>
            </w:r>
            <w:proofErr w:type="spellStart"/>
            <w:r w:rsidRPr="003608C7">
              <w:rPr>
                <w:rFonts w:ascii="Georgia" w:eastAsia="Batang" w:hAnsi="Georgia" w:cs="Times New Roman"/>
                <w:sz w:val="16"/>
                <w:szCs w:val="16"/>
              </w:rPr>
              <w:t>igualitário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às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ações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serviços</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sua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promoção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proteção</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recuperação</w:t>
            </w:r>
            <w:proofErr w:type="spellEnd"/>
            <w:r w:rsidRPr="003608C7">
              <w:rPr>
                <w:rFonts w:ascii="Georgia" w:eastAsia="Batang" w:hAnsi="Georgia" w:cs="Times New Roman"/>
                <w:sz w:val="16"/>
                <w:szCs w:val="16"/>
              </w:rPr>
              <w:t>. (Source: CONSTITUIÇÃO DA REPÚBLICA FEDERATIVA DO BRASIL DE 1988)</w:t>
            </w:r>
          </w:p>
          <w:p w14:paraId="3E273B7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Art. 3o  </w:t>
            </w:r>
            <w:proofErr w:type="spellStart"/>
            <w:r w:rsidRPr="003608C7">
              <w:rPr>
                <w:rFonts w:ascii="Georgia" w:eastAsia="Batang" w:hAnsi="Georgia" w:cs="Times New Roman"/>
                <w:sz w:val="16"/>
                <w:szCs w:val="16"/>
              </w:rPr>
              <w: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recursos</w:t>
            </w:r>
            <w:proofErr w:type="spellEnd"/>
            <w:r w:rsidRPr="003608C7">
              <w:rPr>
                <w:rFonts w:ascii="Georgia" w:eastAsia="Batang" w:hAnsi="Georgia" w:cs="Times New Roman"/>
                <w:sz w:val="16"/>
                <w:szCs w:val="16"/>
              </w:rPr>
              <w:t xml:space="preserve"> do FNS[Fundo Nacional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observado</w:t>
            </w:r>
            <w:proofErr w:type="spellEnd"/>
            <w:r w:rsidRPr="003608C7">
              <w:rPr>
                <w:rFonts w:ascii="Georgia" w:eastAsia="Batang" w:hAnsi="Georgia" w:cs="Times New Roman"/>
                <w:sz w:val="16"/>
                <w:szCs w:val="16"/>
              </w:rPr>
              <w:t xml:space="preserve"> o </w:t>
            </w:r>
            <w:proofErr w:type="spellStart"/>
            <w:r w:rsidRPr="003608C7">
              <w:rPr>
                <w:rFonts w:ascii="Georgia" w:eastAsia="Batang" w:hAnsi="Georgia" w:cs="Times New Roman"/>
                <w:sz w:val="16"/>
                <w:szCs w:val="16"/>
              </w:rPr>
              <w:t>disposto</w:t>
            </w:r>
            <w:proofErr w:type="spellEnd"/>
            <w:r w:rsidRPr="003608C7">
              <w:rPr>
                <w:rFonts w:ascii="Georgia" w:eastAsia="Batang" w:hAnsi="Georgia" w:cs="Times New Roman"/>
                <w:sz w:val="16"/>
                <w:szCs w:val="16"/>
              </w:rPr>
              <w:t xml:space="preserve"> no art. 2o da Lei no 8.142, de 1990, </w:t>
            </w:r>
            <w:proofErr w:type="spellStart"/>
            <w:r w:rsidRPr="003608C7">
              <w:rPr>
                <w:rFonts w:ascii="Georgia" w:eastAsia="Batang" w:hAnsi="Georgia" w:cs="Times New Roman"/>
                <w:sz w:val="16"/>
                <w:szCs w:val="16"/>
              </w:rPr>
              <w:t>destinam</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se a</w:t>
            </w:r>
            <w:proofErr w:type="spellEnd"/>
            <w:r w:rsidRPr="003608C7">
              <w:rPr>
                <w:rFonts w:ascii="Georgia" w:eastAsia="Batang" w:hAnsi="Georgia" w:cs="Times New Roman"/>
                <w:sz w:val="16"/>
                <w:szCs w:val="16"/>
              </w:rPr>
              <w:t xml:space="preserve"> prover:</w:t>
            </w:r>
          </w:p>
          <w:p w14:paraId="0221C10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        I - </w:t>
            </w:r>
            <w:proofErr w:type="spellStart"/>
            <w:r w:rsidRPr="003608C7">
              <w:rPr>
                <w:rFonts w:ascii="Georgia" w:eastAsia="Batang" w:hAnsi="Georgia" w:cs="Times New Roman"/>
                <w:sz w:val="16"/>
                <w:szCs w:val="16"/>
              </w:rPr>
              <w:t>despesas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correntes</w:t>
            </w:r>
            <w:proofErr w:type="spellEnd"/>
            <w:r w:rsidRPr="003608C7">
              <w:rPr>
                <w:rFonts w:ascii="Georgia" w:eastAsia="Batang" w:hAnsi="Georgia" w:cs="Times New Roman"/>
                <w:sz w:val="16"/>
                <w:szCs w:val="16"/>
              </w:rPr>
              <w:t xml:space="preserve"> e de capital do </w:t>
            </w:r>
            <w:proofErr w:type="spellStart"/>
            <w:r w:rsidRPr="003608C7">
              <w:rPr>
                <w:rFonts w:ascii="Georgia" w:eastAsia="Batang" w:hAnsi="Georgia" w:cs="Times New Roman"/>
                <w:sz w:val="16"/>
                <w:szCs w:val="16"/>
              </w:rPr>
              <w:t>Ministério</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seus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órgãos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suas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entidades</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administração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direta</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indireta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integrantes</w:t>
            </w:r>
            <w:proofErr w:type="spellEnd"/>
            <w:r w:rsidRPr="003608C7">
              <w:rPr>
                <w:rFonts w:ascii="Georgia" w:eastAsia="Batang" w:hAnsi="Georgia" w:cs="Times New Roman"/>
                <w:sz w:val="16"/>
                <w:szCs w:val="16"/>
              </w:rPr>
              <w:t xml:space="preserve"> do </w:t>
            </w:r>
            <w:proofErr w:type="gramStart"/>
            <w:r w:rsidRPr="003608C7">
              <w:rPr>
                <w:rFonts w:ascii="Georgia" w:eastAsia="Batang" w:hAnsi="Georgia" w:cs="Times New Roman"/>
                <w:sz w:val="16"/>
                <w:szCs w:val="16"/>
              </w:rPr>
              <w:t>SUS;</w:t>
            </w:r>
            <w:proofErr w:type="gramEnd"/>
          </w:p>
          <w:p w14:paraId="63F770E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        II - </w:t>
            </w:r>
            <w:proofErr w:type="spellStart"/>
            <w:r w:rsidRPr="003608C7">
              <w:rPr>
                <w:rFonts w:ascii="Georgia" w:eastAsia="Batang" w:hAnsi="Georgia" w:cs="Times New Roman"/>
                <w:sz w:val="16"/>
                <w:szCs w:val="16"/>
              </w:rPr>
              <w:t>transferências</w:t>
            </w:r>
            <w:proofErr w:type="spellEnd"/>
            <w:r w:rsidRPr="003608C7">
              <w:rPr>
                <w:rFonts w:ascii="Georgia" w:eastAsia="Batang" w:hAnsi="Georgia" w:cs="Times New Roman"/>
                <w:sz w:val="16"/>
                <w:szCs w:val="16"/>
              </w:rPr>
              <w:t xml:space="preserve"> para a </w:t>
            </w:r>
            <w:proofErr w:type="spellStart"/>
            <w:r w:rsidRPr="003608C7">
              <w:rPr>
                <w:rFonts w:ascii="Georgia" w:eastAsia="Batang" w:hAnsi="Georgia" w:cs="Times New Roman"/>
                <w:sz w:val="16"/>
                <w:szCs w:val="16"/>
              </w:rPr>
              <w:t>cobertura</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ações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serviços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destinadas</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investimentos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na</w:t>
            </w:r>
            <w:proofErr w:type="spellEnd"/>
            <w:r w:rsidRPr="003608C7">
              <w:rPr>
                <w:rFonts w:ascii="Georgia" w:eastAsia="Batang" w:hAnsi="Georgia" w:cs="Times New Roman"/>
                <w:sz w:val="16"/>
                <w:szCs w:val="16"/>
              </w:rPr>
              <w:t xml:space="preserve"> rede de </w:t>
            </w:r>
            <w:proofErr w:type="spellStart"/>
            <w:r w:rsidRPr="003608C7">
              <w:rPr>
                <w:rFonts w:ascii="Georgia" w:eastAsia="Batang" w:hAnsi="Georgia" w:cs="Times New Roman"/>
                <w:sz w:val="16"/>
                <w:szCs w:val="16"/>
              </w:rPr>
              <w:t>serviços</w:t>
            </w:r>
            <w:proofErr w:type="spellEnd"/>
            <w:r w:rsidRPr="003608C7">
              <w:rPr>
                <w:rFonts w:ascii="Georgia" w:eastAsia="Batang" w:hAnsi="Georgia" w:cs="Times New Roman"/>
                <w:sz w:val="16"/>
                <w:szCs w:val="16"/>
              </w:rPr>
              <w:t xml:space="preserve">, à </w:t>
            </w:r>
            <w:proofErr w:type="spellStart"/>
            <w:r w:rsidRPr="003608C7">
              <w:rPr>
                <w:rFonts w:ascii="Georgia" w:eastAsia="Batang" w:hAnsi="Georgia" w:cs="Times New Roman"/>
                <w:sz w:val="16"/>
                <w:szCs w:val="16"/>
              </w:rPr>
              <w:t>cobertura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assistencial</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hospitalar</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às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demais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ações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do SUS a </w:t>
            </w:r>
            <w:proofErr w:type="spellStart"/>
            <w:r w:rsidRPr="003608C7">
              <w:rPr>
                <w:rFonts w:ascii="Georgia" w:eastAsia="Batang" w:hAnsi="Georgia" w:cs="Times New Roman"/>
                <w:sz w:val="16"/>
                <w:szCs w:val="16"/>
              </w:rPr>
              <w:t>serem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executados</w:t>
            </w:r>
            <w:proofErr w:type="spellEnd"/>
            <w:r w:rsidRPr="003608C7">
              <w:rPr>
                <w:rFonts w:ascii="Georgia" w:eastAsia="Batang" w:hAnsi="Georgia" w:cs="Times New Roman"/>
                <w:sz w:val="16"/>
                <w:szCs w:val="16"/>
              </w:rPr>
              <w:t xml:space="preserve"> de forma </w:t>
            </w:r>
            <w:proofErr w:type="spellStart"/>
            <w:r w:rsidRPr="003608C7">
              <w:rPr>
                <w:rFonts w:ascii="Georgia" w:eastAsia="Batang" w:hAnsi="Georgia" w:cs="Times New Roman"/>
                <w:sz w:val="16"/>
                <w:szCs w:val="16"/>
              </w:rPr>
              <w:t>descentralizada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pelos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Estados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pelo</w:t>
            </w:r>
            <w:proofErr w:type="spellEnd"/>
            <w:r w:rsidRPr="003608C7">
              <w:rPr>
                <w:rFonts w:ascii="Georgia" w:eastAsia="Batang" w:hAnsi="Georgia" w:cs="Times New Roman"/>
                <w:sz w:val="16"/>
                <w:szCs w:val="16"/>
              </w:rPr>
              <w:t xml:space="preserve"> Distrito Federal e </w:t>
            </w:r>
            <w:proofErr w:type="spellStart"/>
            <w:r w:rsidRPr="003608C7">
              <w:rPr>
                <w:rFonts w:ascii="Georgia" w:eastAsia="Batang" w:hAnsi="Georgia" w:cs="Times New Roman"/>
                <w:sz w:val="16"/>
                <w:szCs w:val="16"/>
              </w:rPr>
              <w:t>pelos</w:t>
            </w:r>
            <w:proofErr w:type="spellEnd"/>
            <w:r w:rsidRPr="003608C7">
              <w:rPr>
                <w:rFonts w:ascii="Georgia" w:eastAsia="Batang" w:hAnsi="Georgia" w:cs="Times New Roman"/>
                <w:sz w:val="16"/>
                <w:szCs w:val="16"/>
              </w:rPr>
              <w:t xml:space="preserve"> </w:t>
            </w:r>
            <w:proofErr w:type="spellStart"/>
            <w:proofErr w:type="gramStart"/>
            <w:r w:rsidRPr="003608C7">
              <w:rPr>
                <w:rFonts w:ascii="Georgia" w:eastAsia="Batang" w:hAnsi="Georgia" w:cs="Times New Roman"/>
                <w:sz w:val="16"/>
                <w:szCs w:val="16"/>
              </w:rPr>
              <w:t>Municípios</w:t>
            </w:r>
            <w:proofErr w:type="spellEnd"/>
            <w:r w:rsidRPr="003608C7">
              <w:rPr>
                <w:rFonts w:ascii="Georgia" w:eastAsia="Batang" w:hAnsi="Georgia" w:cs="Times New Roman"/>
                <w:sz w:val="16"/>
                <w:szCs w:val="16"/>
              </w:rPr>
              <w:t>;</w:t>
            </w:r>
            <w:proofErr w:type="gramEnd"/>
          </w:p>
          <w:p w14:paraId="26B41B3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        III - </w:t>
            </w:r>
            <w:proofErr w:type="spellStart"/>
            <w:r w:rsidRPr="003608C7">
              <w:rPr>
                <w:rFonts w:ascii="Georgia" w:eastAsia="Batang" w:hAnsi="Georgia" w:cs="Times New Roman"/>
                <w:sz w:val="16"/>
                <w:szCs w:val="16"/>
              </w:rPr>
              <w:t>financiamentos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destinados</w:t>
            </w:r>
            <w:proofErr w:type="spellEnd"/>
            <w:r w:rsidRPr="003608C7">
              <w:rPr>
                <w:rFonts w:ascii="Georgia" w:eastAsia="Batang" w:hAnsi="Georgia" w:cs="Times New Roman"/>
                <w:sz w:val="16"/>
                <w:szCs w:val="16"/>
              </w:rPr>
              <w:t xml:space="preserve"> à </w:t>
            </w:r>
            <w:proofErr w:type="spellStart"/>
            <w:r w:rsidRPr="003608C7">
              <w:rPr>
                <w:rFonts w:ascii="Georgia" w:eastAsia="Batang" w:hAnsi="Georgia" w:cs="Times New Roman"/>
                <w:sz w:val="16"/>
                <w:szCs w:val="16"/>
              </w:rPr>
              <w:t>melhoria</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capacidade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instalada</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unidades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serviços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do </w:t>
            </w:r>
            <w:proofErr w:type="gramStart"/>
            <w:r w:rsidRPr="003608C7">
              <w:rPr>
                <w:rFonts w:ascii="Georgia" w:eastAsia="Batang" w:hAnsi="Georgia" w:cs="Times New Roman"/>
                <w:sz w:val="16"/>
                <w:szCs w:val="16"/>
              </w:rPr>
              <w:t>SUS;</w:t>
            </w:r>
            <w:proofErr w:type="gramEnd"/>
          </w:p>
          <w:p w14:paraId="668461F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        IV - </w:t>
            </w:r>
            <w:proofErr w:type="spellStart"/>
            <w:r w:rsidRPr="003608C7">
              <w:rPr>
                <w:rFonts w:ascii="Georgia" w:eastAsia="Batang" w:hAnsi="Georgia" w:cs="Times New Roman"/>
                <w:sz w:val="16"/>
                <w:szCs w:val="16"/>
              </w:rPr>
              <w:t>investimentos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previstos</w:t>
            </w:r>
            <w:proofErr w:type="spellEnd"/>
            <w:r w:rsidRPr="003608C7">
              <w:rPr>
                <w:rFonts w:ascii="Georgia" w:eastAsia="Batang" w:hAnsi="Georgia" w:cs="Times New Roman"/>
                <w:sz w:val="16"/>
                <w:szCs w:val="16"/>
              </w:rPr>
              <w:t xml:space="preserve"> no </w:t>
            </w:r>
            <w:proofErr w:type="spellStart"/>
            <w:r w:rsidRPr="003608C7">
              <w:rPr>
                <w:rFonts w:ascii="Georgia" w:eastAsia="Batang" w:hAnsi="Georgia" w:cs="Times New Roman"/>
                <w:sz w:val="16"/>
                <w:szCs w:val="16"/>
              </w:rPr>
              <w:t>plano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plurianual</w:t>
            </w:r>
            <w:proofErr w:type="spellEnd"/>
            <w:r w:rsidRPr="003608C7">
              <w:rPr>
                <w:rFonts w:ascii="Georgia" w:eastAsia="Batang" w:hAnsi="Georgia" w:cs="Times New Roman"/>
                <w:sz w:val="16"/>
                <w:szCs w:val="16"/>
              </w:rPr>
              <w:t xml:space="preserve"> do </w:t>
            </w:r>
            <w:proofErr w:type="spellStart"/>
            <w:r w:rsidRPr="003608C7">
              <w:rPr>
                <w:rFonts w:ascii="Georgia" w:eastAsia="Batang" w:hAnsi="Georgia" w:cs="Times New Roman"/>
                <w:sz w:val="16"/>
                <w:szCs w:val="16"/>
              </w:rPr>
              <w:t>Ministério</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na</w:t>
            </w:r>
            <w:proofErr w:type="spellEnd"/>
            <w:r w:rsidRPr="003608C7">
              <w:rPr>
                <w:rFonts w:ascii="Georgia" w:eastAsia="Batang" w:hAnsi="Georgia" w:cs="Times New Roman"/>
                <w:sz w:val="16"/>
                <w:szCs w:val="16"/>
              </w:rPr>
              <w:t xml:space="preserve"> Lei </w:t>
            </w:r>
            <w:proofErr w:type="spellStart"/>
            <w:r w:rsidRPr="003608C7">
              <w:rPr>
                <w:rFonts w:ascii="Georgia" w:eastAsia="Batang" w:hAnsi="Georgia" w:cs="Times New Roman"/>
                <w:sz w:val="16"/>
                <w:szCs w:val="16"/>
              </w:rPr>
              <w:t>Orçamentária</w:t>
            </w:r>
            <w:proofErr w:type="spellEnd"/>
            <w:r w:rsidRPr="003608C7">
              <w:rPr>
                <w:rFonts w:ascii="Georgia" w:eastAsia="Batang" w:hAnsi="Georgia" w:cs="Times New Roman"/>
                <w:sz w:val="16"/>
                <w:szCs w:val="16"/>
              </w:rPr>
              <w:t xml:space="preserve"> </w:t>
            </w:r>
            <w:proofErr w:type="spellStart"/>
            <w:proofErr w:type="gramStart"/>
            <w:r w:rsidRPr="003608C7">
              <w:rPr>
                <w:rFonts w:ascii="Georgia" w:eastAsia="Batang" w:hAnsi="Georgia" w:cs="Times New Roman"/>
                <w:sz w:val="16"/>
                <w:szCs w:val="16"/>
              </w:rPr>
              <w:t>Anual</w:t>
            </w:r>
            <w:proofErr w:type="spellEnd"/>
            <w:r w:rsidRPr="003608C7">
              <w:rPr>
                <w:rFonts w:ascii="Georgia" w:eastAsia="Batang" w:hAnsi="Georgia" w:cs="Times New Roman"/>
                <w:sz w:val="16"/>
                <w:szCs w:val="16"/>
              </w:rPr>
              <w:t>;</w:t>
            </w:r>
            <w:proofErr w:type="gramEnd"/>
          </w:p>
          <w:p w14:paraId="7FAF5D4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lastRenderedPageBreak/>
              <w:t xml:space="preserve">        V - </w:t>
            </w:r>
            <w:proofErr w:type="spellStart"/>
            <w:r w:rsidRPr="003608C7">
              <w:rPr>
                <w:rFonts w:ascii="Georgia" w:eastAsia="Batang" w:hAnsi="Georgia" w:cs="Times New Roman"/>
                <w:sz w:val="16"/>
                <w:szCs w:val="16"/>
              </w:rPr>
              <w:t>outras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despesas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autorizadas</w:t>
            </w:r>
            <w:proofErr w:type="spellEnd"/>
            <w:r w:rsidRPr="003608C7">
              <w:rPr>
                <w:rFonts w:ascii="Georgia" w:eastAsia="Batang" w:hAnsi="Georgia" w:cs="Times New Roman"/>
                <w:sz w:val="16"/>
                <w:szCs w:val="16"/>
              </w:rPr>
              <w:t xml:space="preserve"> pela Lei </w:t>
            </w:r>
            <w:proofErr w:type="spellStart"/>
            <w:r w:rsidRPr="003608C7">
              <w:rPr>
                <w:rFonts w:ascii="Georgia" w:eastAsia="Batang" w:hAnsi="Georgia" w:cs="Times New Roman"/>
                <w:sz w:val="16"/>
                <w:szCs w:val="16"/>
              </w:rPr>
              <w:t>Orçamentária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Anual</w:t>
            </w:r>
            <w:proofErr w:type="spellEnd"/>
            <w:r w:rsidRPr="003608C7">
              <w:rPr>
                <w:rFonts w:ascii="Georgia" w:eastAsia="Batang" w:hAnsi="Georgia" w:cs="Times New Roman"/>
                <w:sz w:val="16"/>
                <w:szCs w:val="16"/>
              </w:rPr>
              <w:t>. (Source: DECRETO Nº 3.964, DE 10 DE OUTUBRO  DE 2001.)</w:t>
            </w:r>
          </w:p>
          <w:p w14:paraId="0599719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c>
          <w:tcPr>
            <w:tcW w:w="4553" w:type="dxa"/>
            <w:gridSpan w:val="2"/>
            <w:vAlign w:val="center"/>
          </w:tcPr>
          <w:p w14:paraId="6AA8563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Section II, Art. 196. Health is the right of all and the duty of the State, guaranteed through social and economic policies aimed at reducing the risk of illness and other diseases and universal and equal access to actions and services for its promotion, protection and recovery. (Source: CONSTITUTION OF THE FEDERATIVE REPUBLIC OF BRAZIL 1988)</w:t>
            </w:r>
          </w:p>
          <w:p w14:paraId="56FFA4E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Art. 3 The resources of the FNS [National Health Fund], subject to the provisions of art. 2 of Law 8,142, of 1990, are intended to provide:</w:t>
            </w:r>
          </w:p>
          <w:p w14:paraId="28667C4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I - current and capital expenditures of the Ministry of Health, its organs and entities, of the direct and indirect administration, members of </w:t>
            </w:r>
            <w:proofErr w:type="gramStart"/>
            <w:r w:rsidRPr="003608C7">
              <w:rPr>
                <w:rFonts w:ascii="Georgia" w:eastAsia="SimSun" w:hAnsi="Georgia" w:cs="Times New Roman"/>
                <w:sz w:val="16"/>
                <w:szCs w:val="16"/>
              </w:rPr>
              <w:t>SUS;</w:t>
            </w:r>
            <w:proofErr w:type="gramEnd"/>
          </w:p>
          <w:p w14:paraId="7EBB60E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II - transfers to cover health actions and services aimed at investments in the service network, healthcare and hospital coverage and other SUS health actions to be carried out in a decentralized manner by the States, the Federal District and the </w:t>
            </w:r>
            <w:proofErr w:type="gramStart"/>
            <w:r w:rsidRPr="003608C7">
              <w:rPr>
                <w:rFonts w:ascii="Georgia" w:eastAsia="SimSun" w:hAnsi="Georgia" w:cs="Times New Roman"/>
                <w:sz w:val="16"/>
                <w:szCs w:val="16"/>
              </w:rPr>
              <w:t>Municipalities;</w:t>
            </w:r>
            <w:proofErr w:type="gramEnd"/>
          </w:p>
          <w:p w14:paraId="758149F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III - financing aimed at improving the installed capacity of SUS health units and </w:t>
            </w:r>
            <w:proofErr w:type="gramStart"/>
            <w:r w:rsidRPr="003608C7">
              <w:rPr>
                <w:rFonts w:ascii="Georgia" w:eastAsia="SimSun" w:hAnsi="Georgia" w:cs="Times New Roman"/>
                <w:sz w:val="16"/>
                <w:szCs w:val="16"/>
              </w:rPr>
              <w:t>services;</w:t>
            </w:r>
            <w:proofErr w:type="gramEnd"/>
          </w:p>
          <w:p w14:paraId="7BFF970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IV - investments provided for in the Ministry of Health's multi-annual plan and in the Annual Budget </w:t>
            </w:r>
            <w:proofErr w:type="gramStart"/>
            <w:r w:rsidRPr="003608C7">
              <w:rPr>
                <w:rFonts w:ascii="Georgia" w:eastAsia="SimSun" w:hAnsi="Georgia" w:cs="Times New Roman"/>
                <w:sz w:val="16"/>
                <w:szCs w:val="16"/>
              </w:rPr>
              <w:t>Law;</w:t>
            </w:r>
            <w:proofErr w:type="gramEnd"/>
          </w:p>
          <w:p w14:paraId="1751724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V - other expenses authorized by the Annual Budget Law</w:t>
            </w:r>
          </w:p>
        </w:tc>
      </w:tr>
      <w:tr w:rsidR="003279A6" w:rsidRPr="003608C7" w14:paraId="3BBDB9CE"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1430"/>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076D026"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791C2648"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3960" w:type="dxa"/>
            <w:gridSpan w:val="2"/>
            <w:vAlign w:val="center"/>
          </w:tcPr>
          <w:p w14:paraId="47F5884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CASOS CONFIRMADOS POR  CRITÉRIO  </w:t>
            </w:r>
            <w:proofErr w:type="spellStart"/>
            <w:r w:rsidRPr="003608C7">
              <w:rPr>
                <w:rFonts w:ascii="Georgia" w:eastAsia="SimSun" w:hAnsi="Georgia" w:cs="Times New Roman"/>
                <w:sz w:val="16"/>
                <w:szCs w:val="16"/>
              </w:rPr>
              <w:t>LABORATORIAL:caso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suspeito</w:t>
            </w:r>
            <w:proofErr w:type="spellEnd"/>
            <w:r w:rsidRPr="003608C7">
              <w:rPr>
                <w:rFonts w:ascii="Georgia" w:eastAsia="SimSun" w:hAnsi="Georgia" w:cs="Times New Roman"/>
                <w:sz w:val="16"/>
                <w:szCs w:val="16"/>
              </w:rPr>
              <w:t xml:space="preserve">  de  SG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SRAG  com teste de:</w:t>
            </w:r>
            <w:r w:rsidRPr="003608C7">
              <w:rPr>
                <w:rFonts w:ascii="Georgia" w:eastAsia="SimSun" w:hAnsi="Georgia" w:cs="Times New Roman"/>
                <w:sz w:val="16"/>
                <w:szCs w:val="16"/>
              </w:rPr>
              <w:t></w:t>
            </w:r>
            <w:proofErr w:type="spellStart"/>
            <w:r w:rsidRPr="003608C7">
              <w:rPr>
                <w:rFonts w:ascii="Georgia" w:eastAsia="SimSun" w:hAnsi="Georgia" w:cs="Times New Roman"/>
                <w:sz w:val="16"/>
                <w:szCs w:val="16"/>
              </w:rPr>
              <w:t>Biologia</w:t>
            </w:r>
            <w:proofErr w:type="spellEnd"/>
            <w:r w:rsidRPr="003608C7">
              <w:rPr>
                <w:rFonts w:ascii="Georgia" w:eastAsia="SimSun" w:hAnsi="Georgia" w:cs="Times New Roman"/>
                <w:sz w:val="16"/>
                <w:szCs w:val="16"/>
              </w:rPr>
              <w:t xml:space="preserve">  molecular  (RT-PCR  </w:t>
            </w:r>
            <w:proofErr w:type="spellStart"/>
            <w:r w:rsidRPr="003608C7">
              <w:rPr>
                <w:rFonts w:ascii="Georgia" w:eastAsia="SimSun" w:hAnsi="Georgia" w:cs="Times New Roman"/>
                <w:sz w:val="16"/>
                <w:szCs w:val="16"/>
              </w:rPr>
              <w:t>em</w:t>
            </w:r>
            <w:proofErr w:type="spellEnd"/>
            <w:r w:rsidRPr="003608C7">
              <w:rPr>
                <w:rFonts w:ascii="Georgia" w:eastAsia="SimSun" w:hAnsi="Georgia" w:cs="Times New Roman"/>
                <w:sz w:val="16"/>
                <w:szCs w:val="16"/>
              </w:rPr>
              <w:t xml:space="preserve">  tempo  real,  </w:t>
            </w:r>
            <w:proofErr w:type="spellStart"/>
            <w:r w:rsidRPr="003608C7">
              <w:rPr>
                <w:rFonts w:ascii="Georgia" w:eastAsia="SimSun" w:hAnsi="Georgia" w:cs="Times New Roman"/>
                <w:sz w:val="16"/>
                <w:szCs w:val="16"/>
              </w:rPr>
              <w:t>detecção</w:t>
            </w:r>
            <w:proofErr w:type="spellEnd"/>
            <w:r w:rsidRPr="003608C7">
              <w:rPr>
                <w:rFonts w:ascii="Georgia" w:eastAsia="SimSun" w:hAnsi="Georgia" w:cs="Times New Roman"/>
                <w:sz w:val="16"/>
                <w:szCs w:val="16"/>
              </w:rPr>
              <w:t xml:space="preserve">  do  </w:t>
            </w:r>
            <w:proofErr w:type="spellStart"/>
            <w:r w:rsidRPr="003608C7">
              <w:rPr>
                <w:rFonts w:ascii="Georgia" w:eastAsia="SimSun" w:hAnsi="Georgia" w:cs="Times New Roman"/>
                <w:sz w:val="16"/>
                <w:szCs w:val="16"/>
              </w:rPr>
              <w:t>vírus</w:t>
            </w:r>
            <w:proofErr w:type="spellEnd"/>
            <w:r w:rsidRPr="003608C7">
              <w:rPr>
                <w:rFonts w:ascii="Georgia" w:eastAsia="SimSun" w:hAnsi="Georgia" w:cs="Times New Roman"/>
                <w:sz w:val="16"/>
                <w:szCs w:val="16"/>
              </w:rPr>
              <w:t xml:space="preserve"> SARS-CoV2, Influenza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VSR):</w:t>
            </w:r>
            <w:proofErr w:type="spellStart"/>
            <w:r w:rsidRPr="003608C7">
              <w:rPr>
                <w:rFonts w:ascii="Georgia" w:eastAsia="SimSun" w:hAnsi="Georgia" w:cs="Times New Roman"/>
                <w:sz w:val="16"/>
                <w:szCs w:val="16"/>
              </w:rPr>
              <w:t>oDoença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pelo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Coronavírus</w:t>
            </w:r>
            <w:proofErr w:type="spellEnd"/>
            <w:r w:rsidRPr="003608C7">
              <w:rPr>
                <w:rFonts w:ascii="Georgia" w:eastAsia="SimSun" w:hAnsi="Georgia" w:cs="Times New Roman"/>
                <w:sz w:val="16"/>
                <w:szCs w:val="16"/>
              </w:rPr>
              <w:t xml:space="preserve">  2019:com  </w:t>
            </w:r>
            <w:proofErr w:type="spellStart"/>
            <w:r w:rsidRPr="003608C7">
              <w:rPr>
                <w:rFonts w:ascii="Georgia" w:eastAsia="SimSun" w:hAnsi="Georgia" w:cs="Times New Roman"/>
                <w:sz w:val="16"/>
                <w:szCs w:val="16"/>
              </w:rPr>
              <w:t>resultado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detectável</w:t>
            </w:r>
            <w:proofErr w:type="spellEnd"/>
            <w:r w:rsidRPr="003608C7">
              <w:rPr>
                <w:rFonts w:ascii="Georgia" w:eastAsia="SimSun" w:hAnsi="Georgia" w:cs="Times New Roman"/>
                <w:sz w:val="16"/>
                <w:szCs w:val="16"/>
              </w:rPr>
              <w:t xml:space="preserve"> para SARS-CoV2.oInfluenza:com </w:t>
            </w:r>
            <w:proofErr w:type="spellStart"/>
            <w:r w:rsidRPr="003608C7">
              <w:rPr>
                <w:rFonts w:ascii="Georgia" w:eastAsia="SimSun" w:hAnsi="Georgia" w:cs="Times New Roman"/>
                <w:sz w:val="16"/>
                <w:szCs w:val="16"/>
              </w:rPr>
              <w:t>resultado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detectável</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Influenza.oVírus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Sincicial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Respiratório:com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resultado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detectável</w:t>
            </w:r>
            <w:proofErr w:type="spellEnd"/>
            <w:r w:rsidRPr="003608C7">
              <w:rPr>
                <w:rFonts w:ascii="Georgia" w:eastAsia="SimSun" w:hAnsi="Georgia" w:cs="Times New Roman"/>
                <w:sz w:val="16"/>
                <w:szCs w:val="16"/>
              </w:rPr>
              <w:t xml:space="preserve">  para VSR.</w:t>
            </w:r>
            <w:r w:rsidRPr="003608C7">
              <w:rPr>
                <w:rFonts w:ascii="Georgia" w:eastAsia="SimSun" w:hAnsi="Georgia" w:cs="Times New Roman"/>
                <w:sz w:val="16"/>
                <w:szCs w:val="16"/>
              </w:rPr>
              <w:t></w:t>
            </w:r>
            <w:proofErr w:type="spellStart"/>
            <w:r w:rsidRPr="003608C7">
              <w:rPr>
                <w:rFonts w:ascii="Georgia" w:eastAsia="SimSun" w:hAnsi="Georgia" w:cs="Times New Roman"/>
                <w:sz w:val="16"/>
                <w:szCs w:val="16"/>
              </w:rPr>
              <w:t>Imunológico</w:t>
            </w:r>
            <w:proofErr w:type="spellEnd"/>
            <w:r w:rsidRPr="003608C7">
              <w:rPr>
                <w:rFonts w:ascii="Georgia" w:eastAsia="SimSun" w:hAnsi="Georgia" w:cs="Times New Roman"/>
                <w:sz w:val="16"/>
                <w:szCs w:val="16"/>
              </w:rPr>
              <w:t xml:space="preserve">  (teste  </w:t>
            </w:r>
            <w:proofErr w:type="spellStart"/>
            <w:r w:rsidRPr="003608C7">
              <w:rPr>
                <w:rFonts w:ascii="Georgia" w:eastAsia="SimSun" w:hAnsi="Georgia" w:cs="Times New Roman"/>
                <w:sz w:val="16"/>
                <w:szCs w:val="16"/>
              </w:rPr>
              <w:t>rápido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sorologia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clássica</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detecção</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anticorpos</w:t>
            </w:r>
            <w:proofErr w:type="spellEnd"/>
            <w:r w:rsidRPr="003608C7">
              <w:rPr>
                <w:rFonts w:ascii="Georgia" w:eastAsia="SimSun" w:hAnsi="Georgia" w:cs="Times New Roman"/>
                <w:sz w:val="16"/>
                <w:szCs w:val="16"/>
              </w:rPr>
              <w:t>):</w:t>
            </w:r>
            <w:proofErr w:type="spellStart"/>
            <w:r w:rsidRPr="003608C7">
              <w:rPr>
                <w:rFonts w:ascii="Georgia" w:eastAsia="SimSun" w:hAnsi="Georgia" w:cs="Times New Roman"/>
                <w:sz w:val="16"/>
                <w:szCs w:val="16"/>
              </w:rPr>
              <w:t>oDoença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pelo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Coronavírus</w:t>
            </w:r>
            <w:proofErr w:type="spellEnd"/>
            <w:r w:rsidRPr="003608C7">
              <w:rPr>
                <w:rFonts w:ascii="Georgia" w:eastAsia="SimSun" w:hAnsi="Georgia" w:cs="Times New Roman"/>
                <w:sz w:val="16"/>
                <w:szCs w:val="16"/>
              </w:rPr>
              <w:t xml:space="preserve"> 2019:com </w:t>
            </w:r>
            <w:proofErr w:type="spellStart"/>
            <w:r w:rsidRPr="003608C7">
              <w:rPr>
                <w:rFonts w:ascii="Georgia" w:eastAsia="SimSun" w:hAnsi="Georgia" w:cs="Times New Roman"/>
                <w:sz w:val="16"/>
                <w:szCs w:val="16"/>
              </w:rPr>
              <w:t>resultado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positivo</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anticorpos</w:t>
            </w:r>
            <w:proofErr w:type="spellEnd"/>
            <w:r w:rsidRPr="003608C7">
              <w:rPr>
                <w:rFonts w:ascii="Georgia" w:eastAsia="SimSun" w:hAnsi="Georgia" w:cs="Times New Roman"/>
                <w:sz w:val="16"/>
                <w:szCs w:val="16"/>
              </w:rPr>
              <w:t xml:space="preserve">  IgM  e/</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IgG.  </w:t>
            </w:r>
            <w:proofErr w:type="spellStart"/>
            <w:r w:rsidRPr="003608C7">
              <w:rPr>
                <w:rFonts w:ascii="Georgia" w:eastAsia="SimSun" w:hAnsi="Georgia" w:cs="Times New Roman"/>
                <w:sz w:val="16"/>
                <w:szCs w:val="16"/>
              </w:rPr>
              <w:t>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amostra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coletada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após</w:t>
            </w:r>
            <w:proofErr w:type="spellEnd"/>
            <w:r w:rsidRPr="003608C7">
              <w:rPr>
                <w:rFonts w:ascii="Georgia" w:eastAsia="SimSun" w:hAnsi="Georgia" w:cs="Times New Roman"/>
                <w:sz w:val="16"/>
                <w:szCs w:val="16"/>
              </w:rPr>
              <w:t xml:space="preserve">  o </w:t>
            </w:r>
            <w:proofErr w:type="spellStart"/>
            <w:r w:rsidRPr="003608C7">
              <w:rPr>
                <w:rFonts w:ascii="Georgia" w:eastAsia="SimSun" w:hAnsi="Georgia" w:cs="Times New Roman"/>
                <w:sz w:val="16"/>
                <w:szCs w:val="16"/>
              </w:rPr>
              <w:t>sétimo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dia</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início</w:t>
            </w:r>
            <w:proofErr w:type="spellEnd"/>
            <w:r w:rsidRPr="003608C7">
              <w:rPr>
                <w:rFonts w:ascii="Georgia" w:eastAsia="SimSun" w:hAnsi="Georgia" w:cs="Times New Roman"/>
                <w:sz w:val="16"/>
                <w:szCs w:val="16"/>
              </w:rPr>
              <w:t xml:space="preserve"> dos </w:t>
            </w:r>
            <w:proofErr w:type="spellStart"/>
            <w:r w:rsidRPr="003608C7">
              <w:rPr>
                <w:rFonts w:ascii="Georgia" w:eastAsia="SimSun" w:hAnsi="Georgia" w:cs="Times New Roman"/>
                <w:sz w:val="16"/>
                <w:szCs w:val="16"/>
              </w:rPr>
              <w:t>sintomas.POR</w:t>
            </w:r>
            <w:proofErr w:type="spellEnd"/>
            <w:r w:rsidRPr="003608C7">
              <w:rPr>
                <w:rFonts w:ascii="Georgia" w:eastAsia="SimSun" w:hAnsi="Georgia" w:cs="Times New Roman"/>
                <w:sz w:val="16"/>
                <w:szCs w:val="16"/>
              </w:rPr>
              <w:t xml:space="preserve">  CRITÉRIO  </w:t>
            </w:r>
            <w:proofErr w:type="spellStart"/>
            <w:r w:rsidRPr="003608C7">
              <w:rPr>
                <w:rFonts w:ascii="Georgia" w:eastAsia="SimSun" w:hAnsi="Georgia" w:cs="Times New Roman"/>
                <w:sz w:val="16"/>
                <w:szCs w:val="16"/>
              </w:rPr>
              <w:t>CLÍNICO-EPIDEMIOLÓGICO:caso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suspeito</w:t>
            </w:r>
            <w:proofErr w:type="spellEnd"/>
            <w:r w:rsidRPr="003608C7">
              <w:rPr>
                <w:rFonts w:ascii="Georgia" w:eastAsia="SimSun" w:hAnsi="Georgia" w:cs="Times New Roman"/>
                <w:sz w:val="16"/>
                <w:szCs w:val="16"/>
              </w:rPr>
              <w:t xml:space="preserve">  de  SG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SRAG </w:t>
            </w:r>
            <w:proofErr w:type="spellStart"/>
            <w:r w:rsidRPr="003608C7">
              <w:rPr>
                <w:rFonts w:ascii="Georgia" w:eastAsia="SimSun" w:hAnsi="Georgia" w:cs="Times New Roman"/>
                <w:sz w:val="16"/>
                <w:szCs w:val="16"/>
              </w:rPr>
              <w:t>com:Histórico</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contato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próximo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domiciliar</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últimos</w:t>
            </w:r>
            <w:proofErr w:type="spellEnd"/>
            <w:r w:rsidRPr="003608C7">
              <w:rPr>
                <w:rFonts w:ascii="Georgia" w:eastAsia="SimSun" w:hAnsi="Georgia" w:cs="Times New Roman"/>
                <w:sz w:val="16"/>
                <w:szCs w:val="16"/>
              </w:rPr>
              <w:t xml:space="preserve">  7  </w:t>
            </w:r>
            <w:proofErr w:type="spellStart"/>
            <w:r w:rsidRPr="003608C7">
              <w:rPr>
                <w:rFonts w:ascii="Georgia" w:eastAsia="SimSun" w:hAnsi="Georgia" w:cs="Times New Roman"/>
                <w:sz w:val="16"/>
                <w:szCs w:val="16"/>
              </w:rPr>
              <w:t>dias</w:t>
            </w:r>
            <w:proofErr w:type="spellEnd"/>
            <w:r w:rsidRPr="003608C7">
              <w:rPr>
                <w:rFonts w:ascii="Georgia" w:eastAsia="SimSun" w:hAnsi="Georgia" w:cs="Times New Roman"/>
                <w:sz w:val="16"/>
                <w:szCs w:val="16"/>
              </w:rPr>
              <w:t xml:space="preserve">  antes  do </w:t>
            </w:r>
            <w:proofErr w:type="spellStart"/>
            <w:r w:rsidRPr="003608C7">
              <w:rPr>
                <w:rFonts w:ascii="Georgia" w:eastAsia="SimSun" w:hAnsi="Georgia" w:cs="Times New Roman"/>
                <w:sz w:val="16"/>
                <w:szCs w:val="16"/>
              </w:rPr>
              <w:t>aparecimentodos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sintomas</w:t>
            </w:r>
            <w:proofErr w:type="spellEnd"/>
            <w:r w:rsidRPr="003608C7">
              <w:rPr>
                <w:rFonts w:ascii="Georgia" w:eastAsia="SimSun" w:hAnsi="Georgia" w:cs="Times New Roman"/>
                <w:sz w:val="16"/>
                <w:szCs w:val="16"/>
              </w:rPr>
              <w:t xml:space="preserve">,  com  </w:t>
            </w:r>
            <w:proofErr w:type="spellStart"/>
            <w:r w:rsidRPr="003608C7">
              <w:rPr>
                <w:rFonts w:ascii="Georgia" w:eastAsia="SimSun" w:hAnsi="Georgia" w:cs="Times New Roman"/>
                <w:sz w:val="16"/>
                <w:szCs w:val="16"/>
              </w:rPr>
              <w:t>caso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confirmado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laboratorialmente</w:t>
            </w:r>
            <w:proofErr w:type="spellEnd"/>
            <w:r w:rsidRPr="003608C7">
              <w:rPr>
                <w:rFonts w:ascii="Georgia" w:eastAsia="SimSun" w:hAnsi="Georgia" w:cs="Times New Roman"/>
                <w:sz w:val="16"/>
                <w:szCs w:val="16"/>
              </w:rPr>
              <w:t xml:space="preserve">  para COVID-19  e  para  o  qual  </w:t>
            </w:r>
            <w:proofErr w:type="spellStart"/>
            <w:r w:rsidRPr="003608C7">
              <w:rPr>
                <w:rFonts w:ascii="Georgia" w:eastAsia="SimSun" w:hAnsi="Georgia" w:cs="Times New Roman"/>
                <w:sz w:val="16"/>
                <w:szCs w:val="16"/>
              </w:rPr>
              <w:t>não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foi</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possível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realizar</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investigação</w:t>
            </w:r>
            <w:proofErr w:type="spellEnd"/>
            <w:r w:rsidRPr="003608C7">
              <w:rPr>
                <w:rFonts w:ascii="Georgia" w:eastAsia="SimSun" w:hAnsi="Georgia" w:cs="Times New Roman"/>
                <w:sz w:val="16"/>
                <w:szCs w:val="16"/>
              </w:rPr>
              <w:t xml:space="preserve">  laboratorial </w:t>
            </w:r>
            <w:proofErr w:type="spellStart"/>
            <w:r w:rsidRPr="003608C7">
              <w:rPr>
                <w:rFonts w:ascii="Georgia" w:eastAsia="SimSun" w:hAnsi="Georgia" w:cs="Times New Roman"/>
                <w:sz w:val="16"/>
                <w:szCs w:val="16"/>
              </w:rPr>
              <w:t>específica.CASO</w:t>
            </w:r>
            <w:proofErr w:type="spellEnd"/>
            <w:r w:rsidRPr="003608C7">
              <w:rPr>
                <w:rFonts w:ascii="Georgia" w:eastAsia="SimSun" w:hAnsi="Georgia" w:cs="Times New Roman"/>
                <w:sz w:val="16"/>
                <w:szCs w:val="16"/>
              </w:rPr>
              <w:t xml:space="preserve">  DESCARTADO  DE  DOENÇA  PELO  CORONAVÍRUS  2019  (COVID-2019)Caso  </w:t>
            </w:r>
            <w:proofErr w:type="spellStart"/>
            <w:r w:rsidRPr="003608C7">
              <w:rPr>
                <w:rFonts w:ascii="Georgia" w:eastAsia="SimSun" w:hAnsi="Georgia" w:cs="Times New Roman"/>
                <w:sz w:val="16"/>
                <w:szCs w:val="16"/>
              </w:rPr>
              <w:t>suspeito</w:t>
            </w:r>
            <w:proofErr w:type="spellEnd"/>
            <w:r w:rsidRPr="003608C7">
              <w:rPr>
                <w:rFonts w:ascii="Georgia" w:eastAsia="SimSun" w:hAnsi="Georgia" w:cs="Times New Roman"/>
                <w:sz w:val="16"/>
                <w:szCs w:val="16"/>
              </w:rPr>
              <w:t xml:space="preserve">  de  SG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SRAG  com  </w:t>
            </w:r>
            <w:proofErr w:type="spellStart"/>
            <w:r w:rsidRPr="003608C7">
              <w:rPr>
                <w:rFonts w:ascii="Georgia" w:eastAsia="SimSun" w:hAnsi="Georgia" w:cs="Times New Roman"/>
                <w:sz w:val="16"/>
                <w:szCs w:val="16"/>
              </w:rPr>
              <w:t>resultado</w:t>
            </w:r>
            <w:proofErr w:type="spellEnd"/>
            <w:r w:rsidRPr="003608C7">
              <w:rPr>
                <w:rFonts w:ascii="Georgia" w:eastAsia="SimSun" w:hAnsi="Georgia" w:cs="Times New Roman"/>
                <w:sz w:val="16"/>
                <w:szCs w:val="16"/>
              </w:rPr>
              <w:t xml:space="preserve">  laboratorial  </w:t>
            </w:r>
            <w:proofErr w:type="spellStart"/>
            <w:r w:rsidRPr="003608C7">
              <w:rPr>
                <w:rFonts w:ascii="Georgia" w:eastAsia="SimSun" w:hAnsi="Georgia" w:cs="Times New Roman"/>
                <w:sz w:val="16"/>
                <w:szCs w:val="16"/>
              </w:rPr>
              <w:t>negativo</w:t>
            </w:r>
            <w:proofErr w:type="spellEnd"/>
            <w:r w:rsidRPr="003608C7">
              <w:rPr>
                <w:rFonts w:ascii="Georgia" w:eastAsia="SimSun" w:hAnsi="Georgia" w:cs="Times New Roman"/>
                <w:sz w:val="16"/>
                <w:szCs w:val="16"/>
              </w:rPr>
              <w:t xml:space="preserve">  para CORONAVÍRUS (SARS-COV-2 </w:t>
            </w:r>
            <w:proofErr w:type="spellStart"/>
            <w:r w:rsidRPr="003608C7">
              <w:rPr>
                <w:rFonts w:ascii="Georgia" w:eastAsia="SimSun" w:hAnsi="Georgia" w:cs="Times New Roman"/>
                <w:sz w:val="16"/>
                <w:szCs w:val="16"/>
              </w:rPr>
              <w:t>não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detectável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pelo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método</w:t>
            </w:r>
            <w:proofErr w:type="spellEnd"/>
            <w:r w:rsidRPr="003608C7">
              <w:rPr>
                <w:rFonts w:ascii="Georgia" w:eastAsia="SimSun" w:hAnsi="Georgia" w:cs="Times New Roman"/>
                <w:sz w:val="16"/>
                <w:szCs w:val="16"/>
              </w:rPr>
              <w:t xml:space="preserve"> de RT-PCR </w:t>
            </w:r>
            <w:proofErr w:type="spellStart"/>
            <w:r w:rsidRPr="003608C7">
              <w:rPr>
                <w:rFonts w:ascii="Georgia" w:eastAsia="SimSun" w:hAnsi="Georgia" w:cs="Times New Roman"/>
                <w:sz w:val="16"/>
                <w:szCs w:val="16"/>
              </w:rPr>
              <w:t>em</w:t>
            </w:r>
            <w:proofErr w:type="spellEnd"/>
            <w:r w:rsidRPr="003608C7">
              <w:rPr>
                <w:rFonts w:ascii="Georgia" w:eastAsia="SimSun" w:hAnsi="Georgia" w:cs="Times New Roman"/>
                <w:sz w:val="16"/>
                <w:szCs w:val="16"/>
              </w:rPr>
              <w:t xml:space="preserve"> tempo real), </w:t>
            </w:r>
            <w:proofErr w:type="spellStart"/>
            <w:r w:rsidRPr="003608C7">
              <w:rPr>
                <w:rFonts w:ascii="Georgia" w:eastAsia="SimSun" w:hAnsi="Georgia" w:cs="Times New Roman"/>
                <w:sz w:val="16"/>
                <w:szCs w:val="16"/>
              </w:rPr>
              <w:t>considerando</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oportunidade</w:t>
            </w:r>
            <w:proofErr w:type="spellEnd"/>
            <w:r w:rsidRPr="003608C7">
              <w:rPr>
                <w:rFonts w:ascii="Georgia" w:eastAsia="SimSun" w:hAnsi="Georgia" w:cs="Times New Roman"/>
                <w:sz w:val="16"/>
                <w:szCs w:val="16"/>
              </w:rPr>
              <w:t xml:space="preserve"> da </w:t>
            </w:r>
            <w:proofErr w:type="spellStart"/>
            <w:r w:rsidRPr="003608C7">
              <w:rPr>
                <w:rFonts w:ascii="Georgia" w:eastAsia="SimSun" w:hAnsi="Georgia" w:cs="Times New Roman"/>
                <w:sz w:val="16"/>
                <w:szCs w:val="16"/>
              </w:rPr>
              <w:t>coletaOUconfirmação</w:t>
            </w:r>
            <w:proofErr w:type="spellEnd"/>
            <w:r w:rsidRPr="003608C7">
              <w:rPr>
                <w:rFonts w:ascii="Georgia" w:eastAsia="SimSun" w:hAnsi="Georgia" w:cs="Times New Roman"/>
                <w:sz w:val="16"/>
                <w:szCs w:val="16"/>
              </w:rPr>
              <w:t xml:space="preserve"> laboratorial para outro </w:t>
            </w:r>
            <w:proofErr w:type="spellStart"/>
            <w:r w:rsidRPr="003608C7">
              <w:rPr>
                <w:rFonts w:ascii="Georgia" w:eastAsia="SimSun" w:hAnsi="Georgia" w:cs="Times New Roman"/>
                <w:sz w:val="16"/>
                <w:szCs w:val="16"/>
              </w:rPr>
              <w:t>agente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etiológico</w:t>
            </w:r>
            <w:proofErr w:type="spellEnd"/>
            <w:r w:rsidRPr="003608C7">
              <w:rPr>
                <w:rFonts w:ascii="Georgia" w:eastAsia="SimSun" w:hAnsi="Georgia" w:cs="Times New Roman"/>
                <w:sz w:val="16"/>
                <w:szCs w:val="16"/>
              </w:rPr>
              <w:t xml:space="preserve">. (Source: </w:t>
            </w:r>
            <w:proofErr w:type="spellStart"/>
            <w:r w:rsidRPr="003608C7">
              <w:rPr>
                <w:rFonts w:ascii="Georgia" w:eastAsia="SimSun" w:hAnsi="Georgia" w:cs="Times New Roman"/>
                <w:sz w:val="16"/>
                <w:szCs w:val="16"/>
              </w:rPr>
              <w:t>Diretrizes</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Diganóstico</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Tratamento</w:t>
            </w:r>
            <w:proofErr w:type="spellEnd"/>
            <w:r w:rsidRPr="003608C7">
              <w:rPr>
                <w:rFonts w:ascii="Georgia" w:eastAsia="SimSun" w:hAnsi="Georgia" w:cs="Times New Roman"/>
                <w:sz w:val="16"/>
                <w:szCs w:val="16"/>
              </w:rPr>
              <w:t xml:space="preserve"> da COVID-19)</w:t>
            </w:r>
          </w:p>
          <w:p w14:paraId="3178CEE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c>
          <w:tcPr>
            <w:tcW w:w="4553" w:type="dxa"/>
            <w:gridSpan w:val="2"/>
            <w:vAlign w:val="center"/>
          </w:tcPr>
          <w:p w14:paraId="02A62A9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CASES CONFIRMED BY LABORATORY CRITERIA: suspected case of SG or SRAG with a test of: </w:t>
            </w:r>
            <w:r w:rsidRPr="003608C7">
              <w:rPr>
                <w:rFonts w:ascii="Georgia" w:eastAsia="SimSun" w:hAnsi="Georgia" w:cs="Times New Roman"/>
                <w:sz w:val="16"/>
                <w:szCs w:val="16"/>
              </w:rPr>
              <w:t>Molecular biology (RT-PCR in real time, detection of SARS-CoV2, Influenza or VSR): o Coronavirus 2019: with detectable result for SARS- CoV2.oInfluenza: with detectable result for Influenza. Respiratory Syncytial Virus: with detectable result for RSV. • Immunological (rapid test or classic serology for antibody detection): o Coronavirus 2019: with positive result for IgM and / or IgG antibodies. In a sample collected after the seventh day of symptom onset. BY CLINICAL-EPIDEMIOLOGICAL CRITERIA: suspected case of SG or SRAG with: History of close or home contact, in the last 7 days before the onset of symptoms, with a laboratory confirmed case for COVID-19 and for which it was not possible to carry out the specific laboratory investigation. DISCARDED DISEASE BY CORONAVIRUS 2019 (COVID-2019) Suspected case of SG or SRAG with negative laboratory result for CORONAVIRUS (SARS-COV-2 not detectable by the RT- Real-time PCR), considering the opportunity of collecting OR laboratory confirmation for another etiologic agent. (Source: COVID-19 Treatment Diagnostic Guidelines)</w:t>
            </w:r>
          </w:p>
        </w:tc>
      </w:tr>
      <w:tr w:rsidR="003279A6" w:rsidRPr="003608C7" w14:paraId="5F1819A6" w14:textId="77777777" w:rsidTr="008633C8">
        <w:tblPrEx>
          <w:jc w:val="center"/>
        </w:tblPrEx>
        <w:trPr>
          <w:trHeight w:val="895"/>
          <w:jc w:val="center"/>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88DD579"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Triage protocols</w:t>
            </w:r>
          </w:p>
        </w:tc>
        <w:tc>
          <w:tcPr>
            <w:tcW w:w="1260" w:type="dxa"/>
            <w:gridSpan w:val="2"/>
            <w:vAlign w:val="center"/>
          </w:tcPr>
          <w:p w14:paraId="7443784B"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3960" w:type="dxa"/>
            <w:gridSpan w:val="2"/>
            <w:vAlign w:val="center"/>
          </w:tcPr>
          <w:p w14:paraId="5B6AC07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Realizar</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avaliação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médica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pós</w:t>
            </w:r>
            <w:proofErr w:type="spellEnd"/>
            <w:r w:rsidRPr="003608C7">
              <w:rPr>
                <w:rFonts w:ascii="Georgia" w:eastAsia="SimSun" w:hAnsi="Georgia" w:cs="Times New Roman"/>
                <w:sz w:val="16"/>
                <w:szCs w:val="16"/>
              </w:rPr>
              <w:t xml:space="preserve"> coleta (</w:t>
            </w:r>
            <w:proofErr w:type="spellStart"/>
            <w:r w:rsidRPr="003608C7">
              <w:rPr>
                <w:rFonts w:ascii="Georgia" w:eastAsia="SimSun" w:hAnsi="Georgia" w:cs="Times New Roman"/>
                <w:sz w:val="16"/>
                <w:szCs w:val="16"/>
              </w:rPr>
              <w:t>Source:Fluxograma</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atendimento</w:t>
            </w:r>
            <w:proofErr w:type="spellEnd"/>
            <w:r w:rsidRPr="003608C7">
              <w:rPr>
                <w:rFonts w:ascii="Georgia" w:eastAsia="SimSun" w:hAnsi="Georgia" w:cs="Times New Roman"/>
                <w:sz w:val="16"/>
                <w:szCs w:val="16"/>
              </w:rPr>
              <w:t xml:space="preserve"> e </w:t>
            </w:r>
            <w:proofErr w:type="spellStart"/>
            <w:r w:rsidRPr="003608C7">
              <w:rPr>
                <w:rFonts w:ascii="Georgia" w:eastAsia="SimSun" w:hAnsi="Georgia" w:cs="Times New Roman"/>
                <w:sz w:val="16"/>
                <w:szCs w:val="16"/>
              </w:rPr>
              <w:t>detecção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precoce</w:t>
            </w:r>
            <w:proofErr w:type="spellEnd"/>
            <w:r w:rsidRPr="003608C7">
              <w:rPr>
                <w:rFonts w:ascii="Georgia" w:eastAsia="SimSun" w:hAnsi="Georgia" w:cs="Times New Roman"/>
                <w:sz w:val="16"/>
                <w:szCs w:val="16"/>
              </w:rPr>
              <w:t xml:space="preserve"> de COVID-19 </w:t>
            </w:r>
            <w:proofErr w:type="spellStart"/>
            <w:r w:rsidRPr="003608C7">
              <w:rPr>
                <w:rFonts w:ascii="Georgia" w:eastAsia="SimSun" w:hAnsi="Georgia" w:cs="Times New Roman"/>
                <w:sz w:val="16"/>
                <w:szCs w:val="16"/>
              </w:rPr>
              <w:t>em</w:t>
            </w:r>
            <w:proofErr w:type="spellEnd"/>
            <w:r w:rsidRPr="003608C7">
              <w:rPr>
                <w:rFonts w:ascii="Georgia" w:eastAsia="SimSun" w:hAnsi="Georgia" w:cs="Times New Roman"/>
                <w:sz w:val="16"/>
                <w:szCs w:val="16"/>
              </w:rPr>
              <w:t xml:space="preserve"> hospital de </w:t>
            </w:r>
            <w:proofErr w:type="spellStart"/>
            <w:r w:rsidRPr="003608C7">
              <w:rPr>
                <w:rFonts w:ascii="Georgia" w:eastAsia="SimSun" w:hAnsi="Georgia" w:cs="Times New Roman"/>
                <w:sz w:val="16"/>
                <w:szCs w:val="16"/>
              </w:rPr>
              <w:t>referência</w:t>
            </w:r>
            <w:proofErr w:type="spellEnd"/>
            <w:r w:rsidRPr="003608C7">
              <w:rPr>
                <w:rFonts w:ascii="Georgia" w:eastAsia="SimSun" w:hAnsi="Georgia" w:cs="Times New Roman"/>
                <w:sz w:val="16"/>
                <w:szCs w:val="16"/>
              </w:rPr>
              <w:t xml:space="preserve"> para </w:t>
            </w:r>
            <w:proofErr w:type="spellStart"/>
            <w:r w:rsidRPr="003608C7">
              <w:rPr>
                <w:rFonts w:ascii="Georgia" w:eastAsia="SimSun" w:hAnsi="Georgia" w:cs="Times New Roman"/>
                <w:sz w:val="16"/>
                <w:szCs w:val="16"/>
              </w:rPr>
              <w:t>indivíduos</w:t>
            </w:r>
            <w:proofErr w:type="spellEnd"/>
            <w:r w:rsidRPr="003608C7">
              <w:rPr>
                <w:rFonts w:ascii="Georgia" w:eastAsia="SimSun" w:hAnsi="Georgia" w:cs="Times New Roman"/>
                <w:sz w:val="16"/>
                <w:szCs w:val="16"/>
              </w:rPr>
              <w:t xml:space="preserve"> por </w:t>
            </w:r>
            <w:proofErr w:type="spellStart"/>
            <w:r w:rsidRPr="003608C7">
              <w:rPr>
                <w:rFonts w:ascii="Georgia" w:eastAsia="SimSun" w:hAnsi="Georgia" w:cs="Times New Roman"/>
                <w:sz w:val="16"/>
                <w:szCs w:val="16"/>
              </w:rPr>
              <w:t>demanda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espontânea</w:t>
            </w:r>
            <w:proofErr w:type="spellEnd"/>
            <w:r w:rsidRPr="003608C7">
              <w:rPr>
                <w:rFonts w:ascii="Georgia" w:eastAsia="SimSun" w:hAnsi="Georgia" w:cs="Times New Roman"/>
                <w:sz w:val="16"/>
                <w:szCs w:val="16"/>
              </w:rPr>
              <w:t>)</w:t>
            </w:r>
          </w:p>
        </w:tc>
        <w:tc>
          <w:tcPr>
            <w:tcW w:w="4553" w:type="dxa"/>
            <w:gridSpan w:val="2"/>
            <w:vAlign w:val="center"/>
          </w:tcPr>
          <w:p w14:paraId="296692B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Perform post-collection medical evaluation</w:t>
            </w:r>
          </w:p>
        </w:tc>
      </w:tr>
      <w:tr w:rsidR="003279A6" w:rsidRPr="003608C7" w14:paraId="790B72C2"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1223"/>
          <w:jc w:val="center"/>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3A9CEFF7"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Infection control</w:t>
            </w:r>
          </w:p>
        </w:tc>
        <w:tc>
          <w:tcPr>
            <w:tcW w:w="1260" w:type="dxa"/>
            <w:gridSpan w:val="2"/>
            <w:vAlign w:val="center"/>
          </w:tcPr>
          <w:p w14:paraId="31AE9778"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3960" w:type="dxa"/>
            <w:gridSpan w:val="2"/>
            <w:vAlign w:val="center"/>
          </w:tcPr>
          <w:p w14:paraId="11F5AE0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Identifique</w:t>
            </w:r>
            <w:proofErr w:type="spellEnd"/>
            <w:r w:rsidRPr="003608C7">
              <w:rPr>
                <w:rFonts w:ascii="Georgia" w:eastAsia="SimSun" w:hAnsi="Georgia" w:cs="Times New Roman"/>
                <w:sz w:val="16"/>
                <w:szCs w:val="16"/>
              </w:rPr>
              <w:t xml:space="preserve"> um </w:t>
            </w:r>
            <w:proofErr w:type="spellStart"/>
            <w:r w:rsidRPr="003608C7">
              <w:rPr>
                <w:rFonts w:ascii="Georgia" w:eastAsia="SimSun" w:hAnsi="Georgia" w:cs="Times New Roman"/>
                <w:sz w:val="16"/>
                <w:szCs w:val="16"/>
              </w:rPr>
              <w:t>espaço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separado</w:t>
            </w:r>
            <w:proofErr w:type="spellEnd"/>
            <w:r w:rsidRPr="003608C7">
              <w:rPr>
                <w:rFonts w:ascii="Georgia" w:eastAsia="SimSun" w:hAnsi="Georgia" w:cs="Times New Roman"/>
                <w:sz w:val="16"/>
                <w:szCs w:val="16"/>
              </w:rPr>
              <w:t xml:space="preserve"> e </w:t>
            </w:r>
            <w:proofErr w:type="spellStart"/>
            <w:r w:rsidRPr="003608C7">
              <w:rPr>
                <w:rFonts w:ascii="Georgia" w:eastAsia="SimSun" w:hAnsi="Georgia" w:cs="Times New Roman"/>
                <w:sz w:val="16"/>
                <w:szCs w:val="16"/>
              </w:rPr>
              <w:t>bem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ventilado</w:t>
            </w:r>
            <w:proofErr w:type="spellEnd"/>
            <w:r w:rsidRPr="003608C7">
              <w:rPr>
                <w:rFonts w:ascii="Georgia" w:eastAsia="SimSun" w:hAnsi="Georgia" w:cs="Times New Roman"/>
                <w:sz w:val="16"/>
                <w:szCs w:val="16"/>
              </w:rPr>
              <w:t xml:space="preserve"> que </w:t>
            </w:r>
            <w:proofErr w:type="spellStart"/>
            <w:r w:rsidRPr="003608C7">
              <w:rPr>
                <w:rFonts w:ascii="Georgia" w:eastAsia="SimSun" w:hAnsi="Georgia" w:cs="Times New Roman"/>
                <w:sz w:val="16"/>
                <w:szCs w:val="16"/>
              </w:rPr>
              <w:t>permita</w:t>
            </w:r>
            <w:proofErr w:type="spellEnd"/>
            <w:r w:rsidRPr="003608C7">
              <w:rPr>
                <w:rFonts w:ascii="Georgia" w:eastAsia="SimSun" w:hAnsi="Georgia" w:cs="Times New Roman"/>
                <w:sz w:val="16"/>
                <w:szCs w:val="16"/>
              </w:rPr>
              <w:t xml:space="preserve"> que </w:t>
            </w:r>
            <w:proofErr w:type="spellStart"/>
            <w:r w:rsidRPr="003608C7">
              <w:rPr>
                <w:rFonts w:ascii="Georgia" w:eastAsia="SimSun" w:hAnsi="Georgia" w:cs="Times New Roman"/>
                <w:sz w:val="16"/>
                <w:szCs w:val="16"/>
              </w:rPr>
              <w:t>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pacientes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sintomáticos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espera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fiquem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afastados</w:t>
            </w:r>
            <w:proofErr w:type="spellEnd"/>
            <w:r w:rsidRPr="003608C7">
              <w:rPr>
                <w:rFonts w:ascii="Georgia" w:eastAsia="SimSun" w:hAnsi="Georgia" w:cs="Times New Roman"/>
                <w:sz w:val="16"/>
                <w:szCs w:val="16"/>
              </w:rPr>
              <w:t xml:space="preserve"> e com </w:t>
            </w:r>
            <w:proofErr w:type="spellStart"/>
            <w:r w:rsidRPr="003608C7">
              <w:rPr>
                <w:rFonts w:ascii="Georgia" w:eastAsia="SimSun" w:hAnsi="Georgia" w:cs="Times New Roman"/>
                <w:sz w:val="16"/>
                <w:szCs w:val="16"/>
              </w:rPr>
              <w:t>fácil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acesso</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suprimentos</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higiene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respiratória</w:t>
            </w:r>
            <w:proofErr w:type="spellEnd"/>
            <w:r w:rsidRPr="003608C7">
              <w:rPr>
                <w:rFonts w:ascii="Georgia" w:eastAsia="SimSun" w:hAnsi="Georgia" w:cs="Times New Roman"/>
                <w:sz w:val="16"/>
                <w:szCs w:val="16"/>
              </w:rPr>
              <w:t xml:space="preserve"> e </w:t>
            </w:r>
            <w:proofErr w:type="spellStart"/>
            <w:r w:rsidRPr="003608C7">
              <w:rPr>
                <w:rFonts w:ascii="Georgia" w:eastAsia="SimSun" w:hAnsi="Georgia" w:cs="Times New Roman"/>
                <w:sz w:val="16"/>
                <w:szCs w:val="16"/>
              </w:rPr>
              <w:t>higiene</w:t>
            </w:r>
            <w:proofErr w:type="spellEnd"/>
            <w:r w:rsidRPr="003608C7">
              <w:rPr>
                <w:rFonts w:ascii="Georgia" w:eastAsia="SimSun" w:hAnsi="Georgia" w:cs="Times New Roman"/>
                <w:sz w:val="16"/>
                <w:szCs w:val="16"/>
              </w:rPr>
              <w:t xml:space="preserve"> das </w:t>
            </w:r>
            <w:proofErr w:type="spellStart"/>
            <w:r w:rsidRPr="003608C7">
              <w:rPr>
                <w:rFonts w:ascii="Georgia" w:eastAsia="SimSun" w:hAnsi="Georgia" w:cs="Times New Roman"/>
                <w:sz w:val="16"/>
                <w:szCs w:val="16"/>
              </w:rPr>
              <w:t>mãos</w:t>
            </w:r>
            <w:proofErr w:type="spellEnd"/>
            <w:r w:rsidRPr="003608C7">
              <w:rPr>
                <w:rFonts w:ascii="Georgia" w:eastAsia="SimSun" w:hAnsi="Georgia" w:cs="Times New Roman"/>
                <w:sz w:val="16"/>
                <w:szCs w:val="16"/>
              </w:rPr>
              <w:t xml:space="preserve">. </w:t>
            </w:r>
          </w:p>
          <w:p w14:paraId="1922682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Estes </w:t>
            </w:r>
            <w:proofErr w:type="spellStart"/>
            <w:r w:rsidRPr="003608C7">
              <w:rPr>
                <w:rFonts w:ascii="Georgia" w:eastAsia="SimSun" w:hAnsi="Georgia" w:cs="Times New Roman"/>
                <w:sz w:val="16"/>
                <w:szCs w:val="16"/>
              </w:rPr>
              <w:t>pacientes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devem</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permanecer</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nessa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área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separada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até</w:t>
            </w:r>
            <w:proofErr w:type="spellEnd"/>
            <w:r w:rsidRPr="003608C7">
              <w:rPr>
                <w:rFonts w:ascii="Georgia" w:eastAsia="SimSun" w:hAnsi="Georgia" w:cs="Times New Roman"/>
                <w:sz w:val="16"/>
                <w:szCs w:val="16"/>
              </w:rPr>
              <w:t xml:space="preserve"> a consulta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encaminhamento</w:t>
            </w:r>
            <w:proofErr w:type="spellEnd"/>
            <w:r w:rsidRPr="003608C7">
              <w:rPr>
                <w:rFonts w:ascii="Georgia" w:eastAsia="SimSun" w:hAnsi="Georgia" w:cs="Times New Roman"/>
                <w:sz w:val="16"/>
                <w:szCs w:val="16"/>
              </w:rPr>
              <w:t xml:space="preserve"> para o hospital (</w:t>
            </w:r>
            <w:proofErr w:type="spellStart"/>
            <w:r w:rsidRPr="003608C7">
              <w:rPr>
                <w:rFonts w:ascii="Georgia" w:eastAsia="SimSun" w:hAnsi="Georgia" w:cs="Times New Roman"/>
                <w:sz w:val="16"/>
                <w:szCs w:val="16"/>
              </w:rPr>
              <w:t>caso</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seja</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necessária</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remoção</w:t>
            </w:r>
            <w:proofErr w:type="spellEnd"/>
            <w:r w:rsidRPr="003608C7">
              <w:rPr>
                <w:rFonts w:ascii="Georgia" w:eastAsia="SimSun" w:hAnsi="Georgia" w:cs="Times New Roman"/>
                <w:sz w:val="16"/>
                <w:szCs w:val="16"/>
              </w:rPr>
              <w:t xml:space="preserve"> do </w:t>
            </w:r>
            <w:proofErr w:type="spellStart"/>
            <w:r w:rsidRPr="003608C7">
              <w:rPr>
                <w:rFonts w:ascii="Georgia" w:eastAsia="SimSun" w:hAnsi="Georgia" w:cs="Times New Roman"/>
                <w:sz w:val="16"/>
                <w:szCs w:val="16"/>
              </w:rPr>
              <w:t>paciente</w:t>
            </w:r>
            <w:proofErr w:type="spellEnd"/>
            <w:r w:rsidRPr="003608C7">
              <w:rPr>
                <w:rFonts w:ascii="Georgia" w:eastAsia="SimSun" w:hAnsi="Georgia" w:cs="Times New Roman"/>
                <w:sz w:val="16"/>
                <w:szCs w:val="16"/>
              </w:rPr>
              <w:t>).</w:t>
            </w:r>
          </w:p>
          <w:p w14:paraId="5801CA8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nota </w:t>
            </w:r>
            <w:proofErr w:type="spellStart"/>
            <w:r w:rsidRPr="003608C7">
              <w:rPr>
                <w:rFonts w:ascii="Georgia" w:eastAsia="SimSun" w:hAnsi="Georgia" w:cs="Times New Roman"/>
                <w:sz w:val="16"/>
                <w:szCs w:val="16"/>
              </w:rPr>
              <w:t>tecnica</w:t>
            </w:r>
            <w:proofErr w:type="spellEnd"/>
            <w:r w:rsidRPr="003608C7">
              <w:rPr>
                <w:rFonts w:ascii="Georgia" w:eastAsia="SimSun" w:hAnsi="Georgia" w:cs="Times New Roman"/>
                <w:sz w:val="16"/>
                <w:szCs w:val="16"/>
              </w:rPr>
              <w:t xml:space="preserve"> 04/2020[technical note 04/2020])</w:t>
            </w:r>
          </w:p>
          <w:p w14:paraId="57C35F4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c>
          <w:tcPr>
            <w:tcW w:w="4553" w:type="dxa"/>
            <w:gridSpan w:val="2"/>
            <w:vAlign w:val="center"/>
          </w:tcPr>
          <w:p w14:paraId="7D2B168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Identify a separate, well-ventilated space that allow symptomatic waiting patients to stay away [from each other] and easily access to respiratory hygiene and hand hygiene supplies. These patients should remain in that separated area until consultation or referral to the hospital (if removal of the patient is necessary).</w:t>
            </w:r>
          </w:p>
        </w:tc>
      </w:tr>
      <w:tr w:rsidR="003279A6" w:rsidRPr="003608C7" w14:paraId="5BF7D36C" w14:textId="77777777" w:rsidTr="008633C8">
        <w:tblPrEx>
          <w:jc w:val="center"/>
        </w:tblPrEx>
        <w:trPr>
          <w:trHeight w:val="670"/>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473E6E4B"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411A09CA"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3960" w:type="dxa"/>
            <w:gridSpan w:val="2"/>
            <w:vAlign w:val="center"/>
          </w:tcPr>
          <w:p w14:paraId="1EF65C5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proofErr w:type="spellStart"/>
            <w:r w:rsidRPr="003608C7">
              <w:rPr>
                <w:rFonts w:ascii="Georgia" w:eastAsia="Batang" w:hAnsi="Georgia" w:cs="Times New Roman"/>
                <w:sz w:val="16"/>
                <w:szCs w:val="16"/>
              </w:rPr>
              <w:t>Considerando</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se 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pandemia</w:t>
            </w:r>
            <w:proofErr w:type="spellEnd"/>
            <w:r w:rsidRPr="003608C7">
              <w:rPr>
                <w:rFonts w:ascii="Georgia" w:eastAsia="Batang" w:hAnsi="Georgia" w:cs="Times New Roman"/>
                <w:sz w:val="16"/>
                <w:szCs w:val="16"/>
              </w:rPr>
              <w:t xml:space="preserve"> da Covid-19 e com o </w:t>
            </w:r>
            <w:proofErr w:type="spellStart"/>
            <w:r w:rsidRPr="003608C7">
              <w:rPr>
                <w:rFonts w:ascii="Georgia" w:eastAsia="Batang" w:hAnsi="Georgia" w:cs="Times New Roman"/>
                <w:sz w:val="16"/>
                <w:szCs w:val="16"/>
              </w:rPr>
              <w:t>objetivo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garantir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segurança</w:t>
            </w:r>
            <w:proofErr w:type="spellEnd"/>
            <w:r w:rsidRPr="003608C7">
              <w:rPr>
                <w:rFonts w:ascii="Georgia" w:eastAsia="Batang" w:hAnsi="Georgia" w:cs="Times New Roman"/>
                <w:sz w:val="16"/>
                <w:szCs w:val="16"/>
              </w:rPr>
              <w:t xml:space="preserve"> no </w:t>
            </w:r>
            <w:proofErr w:type="spellStart"/>
            <w:r w:rsidRPr="003608C7">
              <w:rPr>
                <w:rFonts w:ascii="Georgia" w:eastAsia="Batang" w:hAnsi="Georgia" w:cs="Times New Roman"/>
                <w:sz w:val="16"/>
                <w:szCs w:val="16"/>
              </w:rPr>
              <w:t>atendimento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integridade</w:t>
            </w:r>
            <w:proofErr w:type="spellEnd"/>
            <w:r w:rsidRPr="003608C7">
              <w:rPr>
                <w:rFonts w:ascii="Georgia" w:eastAsia="Batang" w:hAnsi="Georgia" w:cs="Times New Roman"/>
                <w:sz w:val="16"/>
                <w:szCs w:val="16"/>
              </w:rPr>
              <w:t xml:space="preserve"> dos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visitantes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trabalhadores</w:t>
            </w:r>
            <w:proofErr w:type="spellEnd"/>
            <w:r w:rsidRPr="003608C7">
              <w:rPr>
                <w:rFonts w:ascii="Georgia" w:eastAsia="Batang" w:hAnsi="Georgia" w:cs="Times New Roman"/>
                <w:sz w:val="16"/>
                <w:szCs w:val="16"/>
              </w:rPr>
              <w:t xml:space="preserve"> do </w:t>
            </w:r>
            <w:proofErr w:type="spellStart"/>
            <w:r w:rsidRPr="003608C7">
              <w:rPr>
                <w:rFonts w:ascii="Georgia" w:eastAsia="Batang" w:hAnsi="Georgia" w:cs="Times New Roman"/>
                <w:sz w:val="16"/>
                <w:szCs w:val="16"/>
              </w:rPr>
              <w:t>serviço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assim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como</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prevenção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infecções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orienta</w:t>
            </w:r>
            <w:proofErr w:type="spellEnd"/>
            <w:r w:rsidRPr="003608C7">
              <w:rPr>
                <w:rFonts w:ascii="Georgia" w:eastAsia="Batang" w:hAnsi="Georgia" w:cs="Times New Roman"/>
                <w:sz w:val="16"/>
                <w:szCs w:val="16"/>
              </w:rPr>
              <w:t>-se: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serviços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estabelecidos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como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referência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ou</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retaguarda</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atendimento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com Covid-19, suspender as </w:t>
            </w:r>
            <w:proofErr w:type="spellStart"/>
            <w:r w:rsidRPr="003608C7">
              <w:rPr>
                <w:rFonts w:ascii="Georgia" w:eastAsia="Batang" w:hAnsi="Georgia" w:cs="Times New Roman"/>
                <w:sz w:val="16"/>
                <w:szCs w:val="16"/>
              </w:rPr>
              <w:t>visitas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sociais</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estes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Caso o </w:t>
            </w:r>
            <w:proofErr w:type="spellStart"/>
            <w:r w:rsidRPr="003608C7">
              <w:rPr>
                <w:rFonts w:ascii="Georgia" w:eastAsia="Batang" w:hAnsi="Georgia" w:cs="Times New Roman"/>
                <w:sz w:val="16"/>
                <w:szCs w:val="16"/>
              </w:rPr>
              <w:t>serviço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possua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fluxo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diferenciado</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circulação</w:t>
            </w:r>
            <w:proofErr w:type="spellEnd"/>
            <w:r w:rsidRPr="003608C7">
              <w:rPr>
                <w:rFonts w:ascii="Georgia" w:eastAsia="Batang" w:hAnsi="Georgia" w:cs="Times New Roman"/>
                <w:sz w:val="16"/>
                <w:szCs w:val="16"/>
              </w:rPr>
              <w:t xml:space="preserve"> dos </w:t>
            </w:r>
            <w:proofErr w:type="spellStart"/>
            <w:r w:rsidRPr="003608C7">
              <w:rPr>
                <w:rFonts w:ascii="Georgia" w:eastAsia="Batang" w:hAnsi="Georgia" w:cs="Times New Roman"/>
                <w:sz w:val="16"/>
                <w:szCs w:val="16"/>
              </w:rPr>
              <w:t>demais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lastRenderedPageBreak/>
              <w:t>acompanhantes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recomenda</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se 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suspensão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todas</w:t>
            </w:r>
            <w:proofErr w:type="spellEnd"/>
            <w:r w:rsidRPr="003608C7">
              <w:rPr>
                <w:rFonts w:ascii="Georgia" w:eastAsia="Batang" w:hAnsi="Georgia" w:cs="Times New Roman"/>
                <w:sz w:val="16"/>
                <w:szCs w:val="16"/>
              </w:rPr>
              <w:t xml:space="preserve"> as </w:t>
            </w:r>
            <w:proofErr w:type="spellStart"/>
            <w:r w:rsidRPr="003608C7">
              <w:rPr>
                <w:rFonts w:ascii="Georgia" w:eastAsia="Batang" w:hAnsi="Georgia" w:cs="Times New Roman"/>
                <w:sz w:val="16"/>
                <w:szCs w:val="16"/>
              </w:rPr>
              <w:t>visitas</w:t>
            </w:r>
            <w:proofErr w:type="spellEnd"/>
            <w:r w:rsidRPr="003608C7">
              <w:rPr>
                <w:rFonts w:ascii="Georgia" w:eastAsia="Batang" w:hAnsi="Georgia" w:cs="Times New Roman"/>
                <w:sz w:val="16"/>
                <w:szCs w:val="16"/>
              </w:rPr>
              <w:t xml:space="preserve">. •Caso o </w:t>
            </w:r>
            <w:proofErr w:type="spellStart"/>
            <w:r w:rsidRPr="003608C7">
              <w:rPr>
                <w:rFonts w:ascii="Georgia" w:eastAsia="Batang" w:hAnsi="Georgia" w:cs="Times New Roman"/>
                <w:sz w:val="16"/>
                <w:szCs w:val="16"/>
              </w:rPr>
              <w:t>serviço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opte</w:t>
            </w:r>
            <w:proofErr w:type="spellEnd"/>
            <w:r w:rsidRPr="003608C7">
              <w:rPr>
                <w:rFonts w:ascii="Georgia" w:eastAsia="Batang" w:hAnsi="Georgia" w:cs="Times New Roman"/>
                <w:sz w:val="16"/>
                <w:szCs w:val="16"/>
              </w:rPr>
              <w:t xml:space="preserve"> por </w:t>
            </w:r>
            <w:proofErr w:type="spellStart"/>
            <w:r w:rsidRPr="003608C7">
              <w:rPr>
                <w:rFonts w:ascii="Georgia" w:eastAsia="Batang" w:hAnsi="Georgia" w:cs="Times New Roman"/>
                <w:sz w:val="16"/>
                <w:szCs w:val="16"/>
              </w:rPr>
              <w:t>manter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uma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rotina</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visitas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deve</w:t>
            </w:r>
            <w:proofErr w:type="spellEnd"/>
            <w:r w:rsidRPr="003608C7">
              <w:rPr>
                <w:rFonts w:ascii="Georgia" w:eastAsia="Batang" w:hAnsi="Georgia" w:cs="Times New Roman"/>
                <w:sz w:val="16"/>
                <w:szCs w:val="16"/>
              </w:rPr>
              <w:t xml:space="preserve">-se </w:t>
            </w:r>
            <w:proofErr w:type="spellStart"/>
            <w:r w:rsidRPr="003608C7">
              <w:rPr>
                <w:rFonts w:ascii="Georgia" w:eastAsia="Batang" w:hAnsi="Georgia" w:cs="Times New Roman"/>
                <w:sz w:val="16"/>
                <w:szCs w:val="16"/>
              </w:rPr>
              <w:t>reduzir</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circulação</w:t>
            </w:r>
            <w:proofErr w:type="spellEnd"/>
            <w:r w:rsidRPr="003608C7">
              <w:rPr>
                <w:rFonts w:ascii="Georgia" w:eastAsia="Batang" w:hAnsi="Georgia" w:cs="Times New Roman"/>
                <w:sz w:val="16"/>
                <w:szCs w:val="16"/>
              </w:rPr>
              <w:t xml:space="preserve"> das </w:t>
            </w:r>
            <w:proofErr w:type="spellStart"/>
            <w:r w:rsidRPr="003608C7">
              <w:rPr>
                <w:rFonts w:ascii="Georgia" w:eastAsia="Batang" w:hAnsi="Georgia" w:cs="Times New Roman"/>
                <w:sz w:val="16"/>
                <w:szCs w:val="16"/>
              </w:rPr>
              <w:t>pessoas</w:t>
            </w:r>
            <w:proofErr w:type="spellEnd"/>
            <w:r w:rsidRPr="003608C7">
              <w:rPr>
                <w:rFonts w:ascii="Georgia" w:eastAsia="Batang" w:hAnsi="Georgia" w:cs="Times New Roman"/>
                <w:sz w:val="16"/>
                <w:szCs w:val="16"/>
              </w:rPr>
              <w:t xml:space="preserve">, o </w:t>
            </w:r>
            <w:proofErr w:type="spellStart"/>
            <w:r w:rsidRPr="003608C7">
              <w:rPr>
                <w:rFonts w:ascii="Georgia" w:eastAsia="Batang" w:hAnsi="Georgia" w:cs="Times New Roman"/>
                <w:sz w:val="16"/>
                <w:szCs w:val="16"/>
              </w:rPr>
              <w:t>número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visitantes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estabelecer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horários</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sua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realização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além</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designar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sala</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espera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ampla</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ventilada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separada</w:t>
            </w:r>
            <w:proofErr w:type="spellEnd"/>
            <w:r w:rsidRPr="003608C7">
              <w:rPr>
                <w:rFonts w:ascii="Georgia" w:eastAsia="Batang" w:hAnsi="Georgia" w:cs="Times New Roman"/>
                <w:sz w:val="16"/>
                <w:szCs w:val="16"/>
              </w:rPr>
              <w:t xml:space="preserve"> dos </w:t>
            </w:r>
            <w:proofErr w:type="spellStart"/>
            <w:r w:rsidRPr="003608C7">
              <w:rPr>
                <w:rFonts w:ascii="Georgia" w:eastAsia="Batang" w:hAnsi="Georgia" w:cs="Times New Roman"/>
                <w:sz w:val="16"/>
                <w:szCs w:val="16"/>
              </w:rPr>
              <w:t>demais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atendimentos</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Conversar</w:t>
            </w:r>
            <w:proofErr w:type="spellEnd"/>
            <w:r w:rsidRPr="003608C7">
              <w:rPr>
                <w:rFonts w:ascii="Georgia" w:eastAsia="Batang" w:hAnsi="Georgia" w:cs="Times New Roman"/>
                <w:sz w:val="16"/>
                <w:szCs w:val="16"/>
              </w:rPr>
              <w:t xml:space="preserve"> com a </w:t>
            </w:r>
            <w:proofErr w:type="spellStart"/>
            <w:r w:rsidRPr="003608C7">
              <w:rPr>
                <w:rFonts w:ascii="Georgia" w:eastAsia="Batang" w:hAnsi="Georgia" w:cs="Times New Roman"/>
                <w:sz w:val="16"/>
                <w:szCs w:val="16"/>
              </w:rPr>
              <w:t>família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sobre</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possibilidade</w:t>
            </w:r>
            <w:proofErr w:type="spellEnd"/>
            <w:r w:rsidRPr="003608C7">
              <w:rPr>
                <w:rFonts w:ascii="Georgia" w:eastAsia="Batang" w:hAnsi="Georgia" w:cs="Times New Roman"/>
                <w:sz w:val="16"/>
                <w:szCs w:val="16"/>
              </w:rPr>
              <w:t xml:space="preserve"> de se </w:t>
            </w:r>
            <w:proofErr w:type="spellStart"/>
            <w:r w:rsidRPr="003608C7">
              <w:rPr>
                <w:rFonts w:ascii="Georgia" w:eastAsia="Batang" w:hAnsi="Georgia" w:cs="Times New Roman"/>
                <w:sz w:val="16"/>
                <w:szCs w:val="16"/>
              </w:rPr>
              <w:t>manter</w:t>
            </w:r>
            <w:proofErr w:type="spellEnd"/>
            <w:r w:rsidRPr="003608C7">
              <w:rPr>
                <w:rFonts w:ascii="Georgia" w:eastAsia="Batang" w:hAnsi="Georgia" w:cs="Times New Roman"/>
                <w:sz w:val="16"/>
                <w:szCs w:val="16"/>
              </w:rPr>
              <w:t xml:space="preserve"> um </w:t>
            </w:r>
            <w:proofErr w:type="spellStart"/>
            <w:r w:rsidRPr="003608C7">
              <w:rPr>
                <w:rFonts w:ascii="Georgia" w:eastAsia="Batang" w:hAnsi="Georgia" w:cs="Times New Roman"/>
                <w:sz w:val="16"/>
                <w:szCs w:val="16"/>
              </w:rPr>
              <w:t>único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acompanhante</w:t>
            </w:r>
            <w:proofErr w:type="spellEnd"/>
            <w:r w:rsidRPr="003608C7">
              <w:rPr>
                <w:rFonts w:ascii="Georgia" w:eastAsia="Batang" w:hAnsi="Georgia" w:cs="Times New Roman"/>
                <w:sz w:val="16"/>
                <w:szCs w:val="16"/>
              </w:rPr>
              <w:t xml:space="preserve"> para o </w:t>
            </w:r>
            <w:proofErr w:type="spellStart"/>
            <w:r w:rsidRPr="003608C7">
              <w:rPr>
                <w:rFonts w:ascii="Georgia" w:eastAsia="Batang" w:hAnsi="Georgia" w:cs="Times New Roman"/>
                <w:sz w:val="16"/>
                <w:szCs w:val="16"/>
              </w:rPr>
              <w:t>paciente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durante</w:t>
            </w:r>
            <w:proofErr w:type="spellEnd"/>
            <w:r w:rsidRPr="003608C7">
              <w:rPr>
                <w:rFonts w:ascii="Georgia" w:eastAsia="Batang" w:hAnsi="Georgia" w:cs="Times New Roman"/>
                <w:sz w:val="16"/>
                <w:szCs w:val="16"/>
              </w:rPr>
              <w:t xml:space="preserve"> o </w:t>
            </w:r>
            <w:proofErr w:type="spellStart"/>
            <w:r w:rsidRPr="003608C7">
              <w:rPr>
                <w:rFonts w:ascii="Georgia" w:eastAsia="Batang" w:hAnsi="Georgia" w:cs="Times New Roman"/>
                <w:sz w:val="16"/>
                <w:szCs w:val="16"/>
              </w:rPr>
              <w:t>período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internação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sendo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este</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idade</w:t>
            </w:r>
            <w:proofErr w:type="spellEnd"/>
            <w:r w:rsidRPr="003608C7">
              <w:rPr>
                <w:rFonts w:ascii="Georgia" w:eastAsia="Batang" w:hAnsi="Georgia" w:cs="Times New Roman"/>
                <w:sz w:val="16"/>
                <w:szCs w:val="16"/>
              </w:rPr>
              <w:t xml:space="preserve"> entre 18 e 59 </w:t>
            </w:r>
            <w:proofErr w:type="spellStart"/>
            <w:r w:rsidRPr="003608C7">
              <w:rPr>
                <w:rFonts w:ascii="Georgia" w:eastAsia="Batang" w:hAnsi="Georgia" w:cs="Times New Roman"/>
                <w:sz w:val="16"/>
                <w:szCs w:val="16"/>
              </w:rPr>
              <w:t>anos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doenças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crônicas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ou</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agudas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Ressalta</w:t>
            </w:r>
            <w:proofErr w:type="spellEnd"/>
            <w:r w:rsidRPr="003608C7">
              <w:rPr>
                <w:rFonts w:ascii="Georgia" w:eastAsia="Batang" w:hAnsi="Georgia" w:cs="Times New Roman"/>
                <w:sz w:val="16"/>
                <w:szCs w:val="16"/>
              </w:rPr>
              <w:t xml:space="preserve">-se que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faixa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etária</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risco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maior</w:t>
            </w:r>
            <w:proofErr w:type="spellEnd"/>
            <w:r w:rsidRPr="003608C7">
              <w:rPr>
                <w:rFonts w:ascii="Georgia" w:eastAsia="Batang" w:hAnsi="Georgia" w:cs="Times New Roman"/>
                <w:sz w:val="16"/>
                <w:szCs w:val="16"/>
              </w:rPr>
              <w:t xml:space="preserve"> para a Covid-19 </w:t>
            </w:r>
            <w:proofErr w:type="spellStart"/>
            <w:r w:rsidRPr="003608C7">
              <w:rPr>
                <w:rFonts w:ascii="Georgia" w:eastAsia="Batang" w:hAnsi="Georgia" w:cs="Times New Roman"/>
                <w:sz w:val="16"/>
                <w:szCs w:val="16"/>
              </w:rPr>
              <w:t>ou</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antecedentes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doenças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crônicas</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imunossupressão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devem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condição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Proibir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síndrome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gripal</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exceto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condições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previstas</w:t>
            </w:r>
            <w:proofErr w:type="spellEnd"/>
            <w:r w:rsidRPr="003608C7">
              <w:rPr>
                <w:rFonts w:ascii="Georgia" w:eastAsia="Batang" w:hAnsi="Georgia" w:cs="Times New Roman"/>
                <w:sz w:val="16"/>
                <w:szCs w:val="16"/>
              </w:rPr>
              <w:t xml:space="preserve"> por lei: </w:t>
            </w:r>
            <w:proofErr w:type="spellStart"/>
            <w:r w:rsidRPr="003608C7">
              <w:rPr>
                <w:rFonts w:ascii="Georgia" w:eastAsia="Batang" w:hAnsi="Georgia" w:cs="Times New Roman"/>
                <w:sz w:val="16"/>
                <w:szCs w:val="16"/>
              </w:rPr>
              <w:t>crianças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idosos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portadores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necessidades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especiais</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Evitar</w:t>
            </w:r>
            <w:proofErr w:type="spellEnd"/>
            <w:r w:rsidRPr="003608C7">
              <w:rPr>
                <w:rFonts w:ascii="Georgia" w:eastAsia="Batang" w:hAnsi="Georgia" w:cs="Times New Roman"/>
                <w:sz w:val="16"/>
                <w:szCs w:val="16"/>
              </w:rPr>
              <w:t xml:space="preserve"> a entrada de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visitantes</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sintomas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respiratórios</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Recomenda</w:t>
            </w:r>
            <w:proofErr w:type="spellEnd"/>
            <w:r w:rsidRPr="003608C7">
              <w:rPr>
                <w:rFonts w:ascii="Georgia" w:eastAsia="Batang" w:hAnsi="Georgia" w:cs="Times New Roman"/>
                <w:sz w:val="16"/>
                <w:szCs w:val="16"/>
              </w:rPr>
              <w:t xml:space="preserve">-se </w:t>
            </w:r>
            <w:proofErr w:type="spellStart"/>
            <w:r w:rsidRPr="003608C7">
              <w:rPr>
                <w:rFonts w:ascii="Georgia" w:eastAsia="Batang" w:hAnsi="Georgia" w:cs="Times New Roman"/>
                <w:sz w:val="16"/>
                <w:szCs w:val="16"/>
              </w:rPr>
              <w:t>evitar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visitas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pacientes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unidade</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terapia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intensiva</w:t>
            </w:r>
            <w:proofErr w:type="spellEnd"/>
            <w:r w:rsidRPr="003608C7">
              <w:rPr>
                <w:rFonts w:ascii="Georgia" w:eastAsia="Batang" w:hAnsi="Georgia" w:cs="Times New Roman"/>
                <w:sz w:val="16"/>
                <w:szCs w:val="16"/>
              </w:rPr>
              <w:t xml:space="preserve"> (UTI); </w:t>
            </w:r>
            <w:proofErr w:type="spellStart"/>
            <w:r w:rsidRPr="003608C7">
              <w:rPr>
                <w:rFonts w:ascii="Georgia" w:eastAsia="Batang" w:hAnsi="Georgia" w:cs="Times New Roman"/>
                <w:sz w:val="16"/>
                <w:szCs w:val="16"/>
              </w:rPr>
              <w:t>Revezamentos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somente</w:t>
            </w:r>
            <w:proofErr w:type="spellEnd"/>
            <w:r w:rsidRPr="003608C7">
              <w:rPr>
                <w:rFonts w:ascii="Georgia" w:eastAsia="Batang" w:hAnsi="Georgia" w:cs="Times New Roman"/>
                <w:sz w:val="16"/>
                <w:szCs w:val="16"/>
              </w:rPr>
              <w:t xml:space="preserve"> se </w:t>
            </w:r>
            <w:proofErr w:type="spellStart"/>
            <w:r w:rsidRPr="003608C7">
              <w:rPr>
                <w:rFonts w:ascii="Georgia" w:eastAsia="Batang" w:hAnsi="Georgia" w:cs="Times New Roman"/>
                <w:sz w:val="16"/>
                <w:szCs w:val="16"/>
              </w:rPr>
              <w:t>necessário</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Visitantes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ou</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acompanhantes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deverão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evitar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contato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direto</w:t>
            </w:r>
            <w:proofErr w:type="spellEnd"/>
            <w:r w:rsidRPr="003608C7">
              <w:rPr>
                <w:rFonts w:ascii="Georgia" w:eastAsia="Batang" w:hAnsi="Georgia" w:cs="Times New Roman"/>
                <w:sz w:val="16"/>
                <w:szCs w:val="16"/>
              </w:rPr>
              <w:t xml:space="preserve"> com o </w:t>
            </w:r>
            <w:proofErr w:type="spellStart"/>
            <w:r w:rsidRPr="003608C7">
              <w:rPr>
                <w:rFonts w:ascii="Georgia" w:eastAsia="Batang" w:hAnsi="Georgia" w:cs="Times New Roman"/>
                <w:sz w:val="16"/>
                <w:szCs w:val="16"/>
              </w:rPr>
              <w:t>paciente</w:t>
            </w:r>
            <w:proofErr w:type="spellEnd"/>
            <w:r w:rsidRPr="003608C7">
              <w:rPr>
                <w:rFonts w:ascii="Georgia" w:eastAsia="Batang" w:hAnsi="Georgia" w:cs="Times New Roman"/>
                <w:sz w:val="16"/>
                <w:szCs w:val="16"/>
              </w:rPr>
              <w:t xml:space="preserve">. Caso </w:t>
            </w:r>
            <w:proofErr w:type="spellStart"/>
            <w:r w:rsidRPr="003608C7">
              <w:rPr>
                <w:rFonts w:ascii="Georgia" w:eastAsia="Batang" w:hAnsi="Georgia" w:cs="Times New Roman"/>
                <w:sz w:val="16"/>
                <w:szCs w:val="16"/>
              </w:rPr>
              <w:t>seja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necessário</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haja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possibilidade</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contato</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fluidos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corporais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deverão</w:t>
            </w:r>
            <w:proofErr w:type="spellEnd"/>
            <w:r w:rsidRPr="003608C7">
              <w:rPr>
                <w:rFonts w:ascii="Georgia" w:eastAsia="Batang" w:hAnsi="Georgia" w:cs="Times New Roman"/>
                <w:sz w:val="16"/>
                <w:szCs w:val="16"/>
              </w:rPr>
              <w:t xml:space="preserve"> ser </w:t>
            </w:r>
            <w:proofErr w:type="spellStart"/>
            <w:r w:rsidRPr="003608C7">
              <w:rPr>
                <w:rFonts w:ascii="Georgia" w:eastAsia="Batang" w:hAnsi="Georgia" w:cs="Times New Roman"/>
                <w:sz w:val="16"/>
                <w:szCs w:val="16"/>
              </w:rPr>
              <w:t>fornecidas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luvas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orientar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higiene</w:t>
            </w:r>
            <w:proofErr w:type="spellEnd"/>
            <w:r w:rsidRPr="003608C7">
              <w:rPr>
                <w:rFonts w:ascii="Georgia" w:eastAsia="Batang" w:hAnsi="Georgia" w:cs="Times New Roman"/>
                <w:sz w:val="16"/>
                <w:szCs w:val="16"/>
              </w:rPr>
              <w:t xml:space="preserve"> das </w:t>
            </w:r>
            <w:proofErr w:type="spellStart"/>
            <w:r w:rsidRPr="003608C7">
              <w:rPr>
                <w:rFonts w:ascii="Georgia" w:eastAsia="Batang" w:hAnsi="Georgia" w:cs="Times New Roman"/>
                <w:sz w:val="16"/>
                <w:szCs w:val="16"/>
              </w:rPr>
              <w:t>mãos</w:t>
            </w:r>
            <w:proofErr w:type="spellEnd"/>
            <w:r w:rsidRPr="003608C7">
              <w:rPr>
                <w:rFonts w:ascii="Georgia" w:eastAsia="Batang" w:hAnsi="Georgia" w:cs="Times New Roman"/>
                <w:sz w:val="16"/>
                <w:szCs w:val="16"/>
              </w:rPr>
              <w:t xml:space="preserve"> sempre que </w:t>
            </w:r>
            <w:proofErr w:type="spellStart"/>
            <w:r w:rsidRPr="003608C7">
              <w:rPr>
                <w:rFonts w:ascii="Georgia" w:eastAsia="Batang" w:hAnsi="Georgia" w:cs="Times New Roman"/>
                <w:sz w:val="16"/>
                <w:szCs w:val="16"/>
              </w:rPr>
              <w:t>tocar</w:t>
            </w:r>
            <w:proofErr w:type="spellEnd"/>
            <w:r w:rsidRPr="003608C7">
              <w:rPr>
                <w:rFonts w:ascii="Georgia" w:eastAsia="Batang" w:hAnsi="Georgia" w:cs="Times New Roman"/>
                <w:sz w:val="16"/>
                <w:szCs w:val="16"/>
              </w:rPr>
              <w:t xml:space="preserve"> o </w:t>
            </w:r>
            <w:proofErr w:type="spellStart"/>
            <w:r w:rsidRPr="003608C7">
              <w:rPr>
                <w:rFonts w:ascii="Georgia" w:eastAsia="Batang" w:hAnsi="Georgia" w:cs="Times New Roman"/>
                <w:sz w:val="16"/>
                <w:szCs w:val="16"/>
              </w:rPr>
              <w:t>paciente</w:t>
            </w:r>
            <w:proofErr w:type="spellEnd"/>
            <w:r w:rsidRPr="003608C7">
              <w:rPr>
                <w:rFonts w:ascii="Georgia" w:eastAsia="Batang" w:hAnsi="Georgia" w:cs="Times New Roman"/>
                <w:sz w:val="16"/>
                <w:szCs w:val="16"/>
              </w:rPr>
              <w:t>.•</w:t>
            </w:r>
            <w:proofErr w:type="spellStart"/>
            <w:r w:rsidRPr="003608C7">
              <w:rPr>
                <w:rFonts w:ascii="Georgia" w:eastAsia="Batang" w:hAnsi="Georgia" w:cs="Times New Roman"/>
                <w:sz w:val="16"/>
                <w:szCs w:val="16"/>
              </w:rPr>
              <w:t>Solicitar</w:t>
            </w:r>
            <w:proofErr w:type="spellEnd"/>
            <w:r w:rsidRPr="003608C7">
              <w:rPr>
                <w:rFonts w:ascii="Georgia" w:eastAsia="Batang" w:hAnsi="Georgia" w:cs="Times New Roman"/>
                <w:sz w:val="16"/>
                <w:szCs w:val="16"/>
              </w:rPr>
              <w:t xml:space="preserve">  a  </w:t>
            </w:r>
            <w:proofErr w:type="spellStart"/>
            <w:r w:rsidRPr="003608C7">
              <w:rPr>
                <w:rFonts w:ascii="Georgia" w:eastAsia="Batang" w:hAnsi="Georgia" w:cs="Times New Roman"/>
                <w:sz w:val="16"/>
                <w:szCs w:val="16"/>
              </w:rPr>
              <w:t>saída</w:t>
            </w:r>
            <w:proofErr w:type="spellEnd"/>
            <w:r w:rsidRPr="003608C7">
              <w:rPr>
                <w:rFonts w:ascii="Georgia" w:eastAsia="Batang" w:hAnsi="Georgia" w:cs="Times New Roman"/>
                <w:sz w:val="16"/>
                <w:szCs w:val="16"/>
              </w:rPr>
              <w:t xml:space="preserve">  do  </w:t>
            </w:r>
            <w:proofErr w:type="spellStart"/>
            <w:r w:rsidRPr="003608C7">
              <w:rPr>
                <w:rFonts w:ascii="Georgia" w:eastAsia="Batang" w:hAnsi="Georgia" w:cs="Times New Roman"/>
                <w:sz w:val="16"/>
                <w:szCs w:val="16"/>
              </w:rPr>
              <w:t>acompanhante</w:t>
            </w:r>
            <w:proofErr w:type="spellEnd"/>
            <w:r w:rsidRPr="003608C7">
              <w:rPr>
                <w:rFonts w:ascii="Georgia" w:eastAsia="Batang" w:hAnsi="Georgia" w:cs="Times New Roman"/>
                <w:sz w:val="16"/>
                <w:szCs w:val="16"/>
              </w:rPr>
              <w:t xml:space="preserve">  do  quarto/</w:t>
            </w:r>
            <w:proofErr w:type="spellStart"/>
            <w:r w:rsidRPr="003608C7">
              <w:rPr>
                <w:rFonts w:ascii="Georgia" w:eastAsia="Batang" w:hAnsi="Georgia" w:cs="Times New Roman"/>
                <w:sz w:val="16"/>
                <w:szCs w:val="16"/>
              </w:rPr>
              <w:t>enfermaria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caso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procedimentos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geradores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aerossol</w:t>
            </w:r>
            <w:proofErr w:type="spellEnd"/>
            <w:r w:rsidRPr="003608C7">
              <w:rPr>
                <w:rFonts w:ascii="Georgia" w:eastAsia="Batang" w:hAnsi="Georgia" w:cs="Times New Roman"/>
                <w:sz w:val="16"/>
                <w:szCs w:val="16"/>
              </w:rPr>
              <w:t>. •</w:t>
            </w:r>
            <w:proofErr w:type="spellStart"/>
            <w:r w:rsidRPr="003608C7">
              <w:rPr>
                <w:rFonts w:ascii="Georgia" w:eastAsia="Batang" w:hAnsi="Georgia" w:cs="Times New Roman"/>
                <w:sz w:val="16"/>
                <w:szCs w:val="16"/>
              </w:rPr>
              <w:t>Seguir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rigorosamente</w:t>
            </w:r>
            <w:proofErr w:type="spellEnd"/>
            <w:r w:rsidRPr="003608C7">
              <w:rPr>
                <w:rFonts w:ascii="Georgia" w:eastAsia="Batang" w:hAnsi="Georgia" w:cs="Times New Roman"/>
                <w:sz w:val="16"/>
                <w:szCs w:val="16"/>
              </w:rPr>
              <w:t xml:space="preserve"> as </w:t>
            </w:r>
            <w:proofErr w:type="spellStart"/>
            <w:r w:rsidRPr="003608C7">
              <w:rPr>
                <w:rFonts w:ascii="Georgia" w:eastAsia="Batang" w:hAnsi="Georgia" w:cs="Times New Roman"/>
                <w:sz w:val="16"/>
                <w:szCs w:val="16"/>
              </w:rPr>
              <w:t>principais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medidas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preventivas</w:t>
            </w:r>
            <w:proofErr w:type="spellEnd"/>
            <w:r w:rsidRPr="003608C7">
              <w:rPr>
                <w:rFonts w:ascii="Georgia" w:eastAsia="Batang" w:hAnsi="Georgia" w:cs="Times New Roman"/>
                <w:sz w:val="16"/>
                <w:szCs w:val="16"/>
              </w:rPr>
              <w:t xml:space="preserve"> do </w:t>
            </w:r>
            <w:proofErr w:type="spellStart"/>
            <w:r w:rsidRPr="003608C7">
              <w:rPr>
                <w:rFonts w:ascii="Georgia" w:eastAsia="Batang" w:hAnsi="Georgia" w:cs="Times New Roman"/>
                <w:sz w:val="16"/>
                <w:szCs w:val="16"/>
              </w:rPr>
              <w:t>Ministério</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lavar</w:t>
            </w:r>
            <w:proofErr w:type="spellEnd"/>
            <w:r w:rsidRPr="003608C7">
              <w:rPr>
                <w:rFonts w:ascii="Georgia" w:eastAsia="Batang" w:hAnsi="Georgia" w:cs="Times New Roman"/>
                <w:sz w:val="16"/>
                <w:szCs w:val="16"/>
              </w:rPr>
              <w:t xml:space="preserve"> as </w:t>
            </w:r>
            <w:proofErr w:type="spellStart"/>
            <w:r w:rsidRPr="003608C7">
              <w:rPr>
                <w:rFonts w:ascii="Georgia" w:eastAsia="Batang" w:hAnsi="Georgia" w:cs="Times New Roman"/>
                <w:sz w:val="16"/>
                <w:szCs w:val="16"/>
              </w:rPr>
              <w:t>mãos</w:t>
            </w:r>
            <w:proofErr w:type="spellEnd"/>
            <w:r w:rsidRPr="003608C7">
              <w:rPr>
                <w:rFonts w:ascii="Georgia" w:eastAsia="Batang" w:hAnsi="Georgia" w:cs="Times New Roman"/>
                <w:sz w:val="16"/>
                <w:szCs w:val="16"/>
              </w:rPr>
              <w:t xml:space="preserve"> com </w:t>
            </w:r>
            <w:proofErr w:type="spellStart"/>
            <w:r w:rsidRPr="003608C7">
              <w:rPr>
                <w:rFonts w:ascii="Georgia" w:eastAsia="Batang" w:hAnsi="Georgia" w:cs="Times New Roman"/>
                <w:sz w:val="16"/>
                <w:szCs w:val="16"/>
              </w:rPr>
              <w:t>água</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sabão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sua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ausência</w:t>
            </w:r>
            <w:proofErr w:type="spellEnd"/>
            <w:r w:rsidRPr="003608C7">
              <w:rPr>
                <w:rFonts w:ascii="Georgia" w:eastAsia="Batang" w:hAnsi="Georgia" w:cs="Times New Roman"/>
                <w:sz w:val="16"/>
                <w:szCs w:val="16"/>
              </w:rPr>
              <w:t xml:space="preserve">, usar </w:t>
            </w:r>
            <w:proofErr w:type="spellStart"/>
            <w:r w:rsidRPr="003608C7">
              <w:rPr>
                <w:rFonts w:ascii="Georgia" w:eastAsia="Batang" w:hAnsi="Georgia" w:cs="Times New Roman"/>
                <w:sz w:val="16"/>
                <w:szCs w:val="16"/>
              </w:rPr>
              <w:t>álcool</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gel a 70%; </w:t>
            </w:r>
            <w:proofErr w:type="spellStart"/>
            <w:r w:rsidRPr="003608C7">
              <w:rPr>
                <w:rFonts w:ascii="Georgia" w:eastAsia="Batang" w:hAnsi="Georgia" w:cs="Times New Roman"/>
                <w:sz w:val="16"/>
                <w:szCs w:val="16"/>
              </w:rPr>
              <w:t>cobrir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nariz</w:t>
            </w:r>
            <w:proofErr w:type="spellEnd"/>
            <w:r w:rsidRPr="003608C7">
              <w:rPr>
                <w:rFonts w:ascii="Georgia" w:eastAsia="Batang" w:hAnsi="Georgia" w:cs="Times New Roman"/>
                <w:sz w:val="16"/>
                <w:szCs w:val="16"/>
              </w:rPr>
              <w:t xml:space="preserve"> e boca com </w:t>
            </w:r>
            <w:proofErr w:type="spellStart"/>
            <w:r w:rsidRPr="003608C7">
              <w:rPr>
                <w:rFonts w:ascii="Georgia" w:eastAsia="Batang" w:hAnsi="Georgia" w:cs="Times New Roman"/>
                <w:sz w:val="16"/>
                <w:szCs w:val="16"/>
              </w:rPr>
              <w:t>lenço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descartável</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tossir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ou</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espirrar</w:t>
            </w:r>
            <w:proofErr w:type="spellEnd"/>
            <w:r w:rsidRPr="003608C7">
              <w:rPr>
                <w:rFonts w:ascii="Georgia" w:eastAsia="Batang" w:hAnsi="Georgia" w:cs="Times New Roman"/>
                <w:sz w:val="16"/>
                <w:szCs w:val="16"/>
              </w:rPr>
              <w:t xml:space="preserve"> – </w:t>
            </w:r>
            <w:proofErr w:type="spellStart"/>
            <w:r w:rsidRPr="003608C7">
              <w:rPr>
                <w:rFonts w:ascii="Georgia" w:eastAsia="Batang" w:hAnsi="Georgia" w:cs="Times New Roman"/>
                <w:sz w:val="16"/>
                <w:szCs w:val="16"/>
              </w:rPr>
              <w:t>quem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não</w:t>
            </w:r>
            <w:proofErr w:type="spellEnd"/>
            <w:r w:rsidRPr="003608C7">
              <w:rPr>
                <w:rFonts w:ascii="Georgia" w:eastAsia="Batang" w:hAnsi="Georgia" w:cs="Times New Roman"/>
                <w:sz w:val="16"/>
                <w:szCs w:val="16"/>
              </w:rPr>
              <w:t xml:space="preserve"> o </w:t>
            </w:r>
            <w:proofErr w:type="spellStart"/>
            <w:r w:rsidRPr="003608C7">
              <w:rPr>
                <w:rFonts w:ascii="Georgia" w:eastAsia="Batang" w:hAnsi="Georgia" w:cs="Times New Roman"/>
                <w:sz w:val="16"/>
                <w:szCs w:val="16"/>
              </w:rPr>
              <w:t>tiver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deve</w:t>
            </w:r>
            <w:proofErr w:type="spellEnd"/>
            <w:r w:rsidRPr="003608C7">
              <w:rPr>
                <w:rFonts w:ascii="Georgia" w:eastAsia="Batang" w:hAnsi="Georgia" w:cs="Times New Roman"/>
                <w:sz w:val="16"/>
                <w:szCs w:val="16"/>
              </w:rPr>
              <w:t xml:space="preserve"> usar o </w:t>
            </w:r>
            <w:proofErr w:type="spellStart"/>
            <w:r w:rsidRPr="003608C7">
              <w:rPr>
                <w:rFonts w:ascii="Georgia" w:eastAsia="Batang" w:hAnsi="Georgia" w:cs="Times New Roman"/>
                <w:sz w:val="16"/>
                <w:szCs w:val="16"/>
              </w:rPr>
              <w:t>antebraço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como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barreira</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não</w:t>
            </w:r>
            <w:proofErr w:type="spellEnd"/>
            <w:r w:rsidRPr="003608C7">
              <w:rPr>
                <w:rFonts w:ascii="Georgia" w:eastAsia="Batang" w:hAnsi="Georgia" w:cs="Times New Roman"/>
                <w:sz w:val="16"/>
                <w:szCs w:val="16"/>
              </w:rPr>
              <w:t xml:space="preserve"> as </w:t>
            </w:r>
            <w:proofErr w:type="spellStart"/>
            <w:r w:rsidRPr="003608C7">
              <w:rPr>
                <w:rFonts w:ascii="Georgia" w:eastAsia="Batang" w:hAnsi="Georgia" w:cs="Times New Roman"/>
                <w:sz w:val="16"/>
                <w:szCs w:val="16"/>
              </w:rPr>
              <w:t>mãos</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evitar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tocar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locais</w:t>
            </w:r>
            <w:proofErr w:type="spellEnd"/>
            <w:r w:rsidRPr="003608C7">
              <w:rPr>
                <w:rFonts w:ascii="Georgia" w:eastAsia="Batang" w:hAnsi="Georgia" w:cs="Times New Roman"/>
                <w:sz w:val="16"/>
                <w:szCs w:val="16"/>
              </w:rPr>
              <w:t xml:space="preserve"> que </w:t>
            </w:r>
            <w:proofErr w:type="spellStart"/>
            <w:r w:rsidRPr="003608C7">
              <w:rPr>
                <w:rFonts w:ascii="Georgia" w:eastAsia="Batang" w:hAnsi="Georgia" w:cs="Times New Roman"/>
                <w:sz w:val="16"/>
                <w:szCs w:val="16"/>
              </w:rPr>
              <w:t>possam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contaminar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outras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pessoas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evitar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aglomerações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manter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os</w:t>
            </w:r>
            <w:proofErr w:type="spellEnd"/>
            <w:r w:rsidRPr="003608C7">
              <w:rPr>
                <w:rFonts w:ascii="Georgia" w:eastAsia="Batang" w:hAnsi="Georgia" w:cs="Times New Roman"/>
                <w:sz w:val="16"/>
                <w:szCs w:val="16"/>
              </w:rPr>
              <w:t xml:space="preserve"> ambientes </w:t>
            </w:r>
            <w:proofErr w:type="spellStart"/>
            <w:r w:rsidRPr="003608C7">
              <w:rPr>
                <w:rFonts w:ascii="Georgia" w:eastAsia="Batang" w:hAnsi="Georgia" w:cs="Times New Roman"/>
                <w:sz w:val="16"/>
                <w:szCs w:val="16"/>
              </w:rPr>
              <w:t>bem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ventilados</w:t>
            </w:r>
            <w:proofErr w:type="spellEnd"/>
            <w:r w:rsidRPr="003608C7">
              <w:rPr>
                <w:rFonts w:ascii="Georgia" w:eastAsia="Batang" w:hAnsi="Georgia" w:cs="Times New Roman"/>
                <w:sz w:val="16"/>
                <w:szCs w:val="16"/>
              </w:rPr>
              <w:t xml:space="preserve">; e </w:t>
            </w:r>
            <w:proofErr w:type="spellStart"/>
            <w:r w:rsidRPr="003608C7">
              <w:rPr>
                <w:rFonts w:ascii="Georgia" w:eastAsia="Batang" w:hAnsi="Georgia" w:cs="Times New Roman"/>
                <w:sz w:val="16"/>
                <w:szCs w:val="16"/>
              </w:rPr>
              <w:t>não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compartilhar</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objetos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pessoais.Importante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Cada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serviço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saúde</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tem</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autonomia</w:t>
            </w:r>
            <w:proofErr w:type="spellEnd"/>
            <w:r w:rsidRPr="003608C7">
              <w:rPr>
                <w:rFonts w:ascii="Georgia" w:eastAsia="Batang" w:hAnsi="Georgia" w:cs="Times New Roman"/>
                <w:sz w:val="16"/>
                <w:szCs w:val="16"/>
              </w:rPr>
              <w:t xml:space="preserve">  para  </w:t>
            </w:r>
            <w:proofErr w:type="spellStart"/>
            <w:r w:rsidRPr="003608C7">
              <w:rPr>
                <w:rFonts w:ascii="Georgia" w:eastAsia="Batang" w:hAnsi="Georgia" w:cs="Times New Roman"/>
                <w:sz w:val="16"/>
                <w:szCs w:val="16"/>
              </w:rPr>
              <w:t>orientações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específicas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considerando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suas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características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próprias</w:t>
            </w:r>
            <w:proofErr w:type="spellEnd"/>
            <w:r w:rsidRPr="003608C7">
              <w:rPr>
                <w:rFonts w:ascii="Georgia" w:eastAsia="Batang" w:hAnsi="Georgia" w:cs="Times New Roman"/>
                <w:sz w:val="16"/>
                <w:szCs w:val="16"/>
              </w:rPr>
              <w:t xml:space="preserve">  e  as  </w:t>
            </w:r>
            <w:proofErr w:type="spellStart"/>
            <w:r w:rsidRPr="003608C7">
              <w:rPr>
                <w:rFonts w:ascii="Georgia" w:eastAsia="Batang" w:hAnsi="Georgia" w:cs="Times New Roman"/>
                <w:sz w:val="16"/>
                <w:szCs w:val="16"/>
              </w:rPr>
              <w:t>recomendações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supracitadas</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acordo</w:t>
            </w:r>
            <w:proofErr w:type="spellEnd"/>
            <w:r w:rsidRPr="003608C7">
              <w:rPr>
                <w:rFonts w:ascii="Georgia" w:eastAsia="Batang" w:hAnsi="Georgia" w:cs="Times New Roman"/>
                <w:sz w:val="16"/>
                <w:szCs w:val="16"/>
              </w:rPr>
              <w:t xml:space="preserve"> com as </w:t>
            </w:r>
            <w:proofErr w:type="spellStart"/>
            <w:r w:rsidRPr="003608C7">
              <w:rPr>
                <w:rFonts w:ascii="Georgia" w:eastAsia="Batang" w:hAnsi="Georgia" w:cs="Times New Roman"/>
                <w:sz w:val="16"/>
                <w:szCs w:val="16"/>
              </w:rPr>
              <w:t>orientações</w:t>
            </w:r>
            <w:proofErr w:type="spellEnd"/>
            <w:r w:rsidRPr="003608C7">
              <w:rPr>
                <w:rFonts w:ascii="Georgia" w:eastAsia="Batang" w:hAnsi="Georgia" w:cs="Times New Roman"/>
                <w:sz w:val="16"/>
                <w:szCs w:val="16"/>
              </w:rPr>
              <w:t xml:space="preserve"> da </w:t>
            </w:r>
            <w:proofErr w:type="spellStart"/>
            <w:r w:rsidRPr="003608C7">
              <w:rPr>
                <w:rFonts w:ascii="Georgia" w:eastAsia="Batang" w:hAnsi="Georgia" w:cs="Times New Roman"/>
                <w:sz w:val="16"/>
                <w:szCs w:val="16"/>
              </w:rPr>
              <w:t>Comissão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Controle</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Infecção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Hospitalar</w:t>
            </w:r>
            <w:proofErr w:type="spellEnd"/>
            <w:r w:rsidRPr="003608C7">
              <w:rPr>
                <w:rFonts w:ascii="Georgia" w:eastAsia="Batang" w:hAnsi="Georgia" w:cs="Times New Roman"/>
                <w:sz w:val="16"/>
                <w:szCs w:val="16"/>
              </w:rPr>
              <w:t xml:space="preserve"> (CCIH). (</w:t>
            </w:r>
            <w:proofErr w:type="spellStart"/>
            <w:r w:rsidRPr="003608C7">
              <w:rPr>
                <w:rFonts w:ascii="Georgia" w:eastAsia="Batang" w:hAnsi="Georgia" w:cs="Times New Roman"/>
                <w:sz w:val="16"/>
                <w:szCs w:val="16"/>
              </w:rPr>
              <w:t>Source:Protocolo</w:t>
            </w:r>
            <w:proofErr w:type="spellEnd"/>
            <w:r w:rsidRPr="003608C7">
              <w:rPr>
                <w:rFonts w:ascii="Georgia" w:eastAsia="Batang" w:hAnsi="Georgia" w:cs="Times New Roman"/>
                <w:sz w:val="16"/>
                <w:szCs w:val="16"/>
              </w:rPr>
              <w:t xml:space="preserve"> de </w:t>
            </w:r>
            <w:proofErr w:type="spellStart"/>
            <w:r w:rsidRPr="003608C7">
              <w:rPr>
                <w:rFonts w:ascii="Georgia" w:eastAsia="Batang" w:hAnsi="Georgia" w:cs="Times New Roman"/>
                <w:sz w:val="16"/>
                <w:szCs w:val="16"/>
              </w:rPr>
              <w:t>Manejo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Clinico</w:t>
            </w:r>
            <w:proofErr w:type="spellEnd"/>
            <w:r w:rsidRPr="003608C7">
              <w:rPr>
                <w:rFonts w:ascii="Georgia" w:eastAsia="Batang" w:hAnsi="Georgia" w:cs="Times New Roman"/>
                <w:sz w:val="16"/>
                <w:szCs w:val="16"/>
              </w:rPr>
              <w:t xml:space="preserve"> da COVID-19 </w:t>
            </w:r>
            <w:proofErr w:type="spellStart"/>
            <w:r w:rsidRPr="003608C7">
              <w:rPr>
                <w:rFonts w:ascii="Georgia" w:eastAsia="Batang" w:hAnsi="Georgia" w:cs="Times New Roman"/>
                <w:sz w:val="16"/>
                <w:szCs w:val="16"/>
              </w:rPr>
              <w:t>na</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Atenção</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Especializada</w:t>
            </w:r>
            <w:proofErr w:type="spellEnd"/>
            <w:r w:rsidRPr="003608C7">
              <w:rPr>
                <w:rFonts w:ascii="Georgia" w:eastAsia="Batang" w:hAnsi="Georgia" w:cs="Times New Roman"/>
                <w:sz w:val="16"/>
                <w:szCs w:val="16"/>
              </w:rPr>
              <w:t>)</w:t>
            </w:r>
          </w:p>
        </w:tc>
        <w:tc>
          <w:tcPr>
            <w:tcW w:w="4553" w:type="dxa"/>
            <w:gridSpan w:val="2"/>
            <w:vAlign w:val="center"/>
          </w:tcPr>
          <w:p w14:paraId="6C41DDF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Considering the Covid-19 pandemic and with the objective of guaranteeing safety in patient care, the integrity of the companions, visitors and health service workers, as well as the prevention of infections, is oriented: • In health services established as a reference or rearguard for care for patients with Covid-19, suspend social visits to these patients. If the service does not have a different flow for circulation of other patients and companions, it is recommended to suspend all visits. • If the health service chooses to maintain a routine of visits, it is necessary to reduce the circulation of people, the </w:t>
            </w:r>
            <w:r w:rsidRPr="003608C7">
              <w:rPr>
                <w:rFonts w:ascii="Georgia" w:eastAsia="SimSun" w:hAnsi="Georgia" w:cs="Times New Roman"/>
                <w:sz w:val="16"/>
                <w:szCs w:val="16"/>
              </w:rPr>
              <w:lastRenderedPageBreak/>
              <w:t>number of visitors and establish timetables for their performance, in addition to designating a large and ventilated waiting room separate from other services. • Talk to the family about the possibility of keeping a single companion for the patient during the hospitalization period, aged between 18 and 59 years, without chronic or acute illnesses. It should be noted that companions with a higher risk age group for Covid-19 or with a history of chronic diseases / immunosuppression should not be in the condition of companions. • Prohibit companions for patients with the flu syndrome (except under legal conditions: children, the elderly and people with special needs). • Avoid the entry of companions / visitors with respiratory symptoms. • It is recommended to avoid visits and companions to patients in the intensive care unit (ICU</w:t>
            </w:r>
            <w:proofErr w:type="gramStart"/>
            <w:r w:rsidRPr="003608C7">
              <w:rPr>
                <w:rFonts w:ascii="Georgia" w:eastAsia="SimSun" w:hAnsi="Georgia" w:cs="Times New Roman"/>
                <w:sz w:val="16"/>
                <w:szCs w:val="16"/>
              </w:rPr>
              <w:t>);</w:t>
            </w:r>
            <w:proofErr w:type="gramEnd"/>
            <w:r w:rsidRPr="003608C7">
              <w:rPr>
                <w:rFonts w:ascii="Georgia" w:eastAsia="SimSun" w:hAnsi="Georgia" w:cs="Times New Roman"/>
                <w:sz w:val="16"/>
                <w:szCs w:val="16"/>
              </w:rPr>
              <w:t xml:space="preserve"> Accompanying relays only if necessary. • Visitors or companions should avoid direct contact with the patient. If necessary and there is a possibility of contact with body fluids, gloves and hand hygiene should be provided whenever the patient is touched • Request the companion to leave the room / ward in case of aerosol generating procedures. • Strictly follow the main preventive measures of the Ministry of Health: wash your hands with soap and water, in your absence, use 70% gel alcohol; cover nose and mouth with disposable handkerchief when coughing or sneezing - those who do not have it should use their forearms as a barrier, not their hands, to avoid touching places that could contaminate other people; avoid agglomerations; maintain well-ventilated environments; and not sharing personal objects. Important: Each health service has autonomy for specific guidelines, considering its own characteristics and the above recommendations according to the guidelines of the Hospital Infection Control Commission (CCIH). </w:t>
            </w:r>
          </w:p>
          <w:p w14:paraId="35ECE41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COVID-19 Clinical Management Protocol in Specialized Care)</w:t>
            </w:r>
          </w:p>
        </w:tc>
      </w:tr>
      <w:tr w:rsidR="003279A6" w:rsidRPr="003608C7" w14:paraId="61261027" w14:textId="77777777" w:rsidTr="008633C8">
        <w:tblPrEx>
          <w:jc w:val="center"/>
        </w:tblPrEx>
        <w:trPr>
          <w:cnfStyle w:val="000000100000" w:firstRow="0" w:lastRow="0" w:firstColumn="0" w:lastColumn="0" w:oddVBand="0" w:evenVBand="0" w:oddHBand="1" w:evenHBand="0" w:firstRowFirstColumn="0" w:firstRowLastColumn="0" w:lastRowFirstColumn="0" w:lastRowLastColumn="0"/>
          <w:trHeight w:val="287"/>
          <w:jc w:val="center"/>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4D76BA7D"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5EDD2899"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656B519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1D9CFF93" w14:textId="77777777" w:rsidTr="008633C8">
        <w:trPr>
          <w:trHeight w:val="575"/>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0C46A381"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Themes / Sub-themes</w:t>
            </w:r>
          </w:p>
        </w:tc>
        <w:tc>
          <w:tcPr>
            <w:tcW w:w="8513" w:type="dxa"/>
            <w:gridSpan w:val="4"/>
            <w:vAlign w:val="center"/>
          </w:tcPr>
          <w:p w14:paraId="0CFB3E98"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b/>
                <w:bCs/>
                <w:szCs w:val="20"/>
              </w:rPr>
            </w:pPr>
            <w:r w:rsidRPr="003608C7">
              <w:rPr>
                <w:rFonts w:ascii="Georgia" w:eastAsia="SimSun" w:hAnsi="Georgia" w:cs="Times New Roman"/>
                <w:b/>
                <w:bCs/>
                <w:sz w:val="18"/>
                <w:szCs w:val="18"/>
              </w:rPr>
              <w:t>China</w:t>
            </w:r>
          </w:p>
        </w:tc>
      </w:tr>
      <w:tr w:rsidR="003279A6" w:rsidRPr="003608C7" w14:paraId="349CDF7C" w14:textId="77777777" w:rsidTr="008633C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2B056047" w14:textId="77777777" w:rsidR="003279A6" w:rsidRPr="003608C7" w:rsidRDefault="003279A6" w:rsidP="008633C8">
            <w:pPr>
              <w:widowControl/>
              <w:wordWrap/>
              <w:autoSpaceDE/>
              <w:autoSpaceDN/>
              <w:rPr>
                <w:rFonts w:ascii="Georgia" w:eastAsia="SimSun" w:hAnsi="Georgia" w:cs="Times New Roman"/>
                <w:sz w:val="18"/>
                <w:szCs w:val="18"/>
              </w:rPr>
            </w:pPr>
          </w:p>
        </w:tc>
        <w:tc>
          <w:tcPr>
            <w:tcW w:w="3060" w:type="dxa"/>
            <w:vAlign w:val="center"/>
          </w:tcPr>
          <w:p w14:paraId="084B4E47"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proofErr w:type="spellStart"/>
            <w:r w:rsidRPr="003608C7">
              <w:rPr>
                <w:rFonts w:ascii="Georgia" w:eastAsia="SimSun" w:hAnsi="Georgia" w:cs="Times New Roman"/>
                <w:sz w:val="18"/>
                <w:szCs w:val="18"/>
              </w:rPr>
              <w:t>Verbatum</w:t>
            </w:r>
            <w:proofErr w:type="spellEnd"/>
          </w:p>
        </w:tc>
        <w:tc>
          <w:tcPr>
            <w:tcW w:w="5453" w:type="dxa"/>
            <w:gridSpan w:val="3"/>
            <w:vAlign w:val="center"/>
          </w:tcPr>
          <w:p w14:paraId="4C069C09"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Translation</w:t>
            </w:r>
          </w:p>
        </w:tc>
      </w:tr>
      <w:tr w:rsidR="003279A6" w:rsidRPr="003608C7" w14:paraId="426BD07C" w14:textId="77777777" w:rsidTr="008633C8">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01366634"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Evaluation and testing</w:t>
            </w:r>
          </w:p>
        </w:tc>
        <w:tc>
          <w:tcPr>
            <w:tcW w:w="1260" w:type="dxa"/>
            <w:gridSpan w:val="2"/>
            <w:vAlign w:val="center"/>
          </w:tcPr>
          <w:p w14:paraId="1EFB7750"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3060" w:type="dxa"/>
            <w:vAlign w:val="center"/>
          </w:tcPr>
          <w:p w14:paraId="301D082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 xml:space="preserve">1. </w:t>
            </w:r>
            <w:proofErr w:type="spellStart"/>
            <w:r w:rsidRPr="003608C7">
              <w:rPr>
                <w:rFonts w:ascii="Georgia" w:eastAsia="SimSun" w:hAnsi="Georgia" w:cs="Times New Roman"/>
                <w:sz w:val="14"/>
                <w:szCs w:val="14"/>
              </w:rPr>
              <w:t>流行病学史</w:t>
            </w:r>
            <w:proofErr w:type="spellEnd"/>
          </w:p>
          <w:p w14:paraId="64CEF8E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发病前</w:t>
            </w:r>
            <w:proofErr w:type="spellEnd"/>
            <w:r w:rsidRPr="003608C7">
              <w:rPr>
                <w:rFonts w:ascii="Georgia" w:eastAsia="SimSun" w:hAnsi="Georgia" w:cs="Times New Roman"/>
                <w:sz w:val="14"/>
                <w:szCs w:val="14"/>
              </w:rPr>
              <w:t>14</w:t>
            </w:r>
            <w:r w:rsidRPr="003608C7">
              <w:rPr>
                <w:rFonts w:ascii="Georgia" w:eastAsia="SimSun" w:hAnsi="Georgia" w:cs="Times New Roman"/>
                <w:sz w:val="14"/>
                <w:szCs w:val="14"/>
              </w:rPr>
              <w:t>天内有武汉市及周边地区，或其他有病例报告社区的旅行史或居住史</w:t>
            </w:r>
          </w:p>
          <w:p w14:paraId="732F9C9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2</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发病前</w:t>
            </w:r>
            <w:proofErr w:type="spellEnd"/>
            <w:r w:rsidRPr="003608C7">
              <w:rPr>
                <w:rFonts w:ascii="Georgia" w:eastAsia="SimSun" w:hAnsi="Georgia" w:cs="Times New Roman"/>
                <w:sz w:val="14"/>
                <w:szCs w:val="14"/>
              </w:rPr>
              <w:t>14</w:t>
            </w:r>
            <w:r w:rsidRPr="003608C7">
              <w:rPr>
                <w:rFonts w:ascii="Georgia" w:eastAsia="SimSun" w:hAnsi="Georgia" w:cs="Times New Roman"/>
                <w:sz w:val="14"/>
                <w:szCs w:val="14"/>
              </w:rPr>
              <w:t>天内与新冠病毒感染者（</w:t>
            </w:r>
            <w:proofErr w:type="spellStart"/>
            <w:r w:rsidRPr="003608C7">
              <w:rPr>
                <w:rFonts w:ascii="Georgia" w:eastAsia="SimSun" w:hAnsi="Georgia" w:cs="Times New Roman"/>
                <w:sz w:val="14"/>
                <w:szCs w:val="14"/>
              </w:rPr>
              <w:t>核酸检测阳性</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有接触史</w:t>
            </w:r>
            <w:proofErr w:type="spellEnd"/>
          </w:p>
          <w:p w14:paraId="0497D10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3</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发病前</w:t>
            </w:r>
            <w:proofErr w:type="spellEnd"/>
            <w:r w:rsidRPr="003608C7">
              <w:rPr>
                <w:rFonts w:ascii="Georgia" w:eastAsia="SimSun" w:hAnsi="Georgia" w:cs="Times New Roman"/>
                <w:sz w:val="14"/>
                <w:szCs w:val="14"/>
              </w:rPr>
              <w:t>14</w:t>
            </w:r>
            <w:r w:rsidRPr="003608C7">
              <w:rPr>
                <w:rFonts w:ascii="Georgia" w:eastAsia="SimSun" w:hAnsi="Georgia" w:cs="Times New Roman"/>
                <w:sz w:val="14"/>
                <w:szCs w:val="14"/>
              </w:rPr>
              <w:t>天内曾接触过来自武汉市及周边地区，或来自有病历报告社区的发热或有呼吸道症状的患者</w:t>
            </w:r>
          </w:p>
          <w:p w14:paraId="4F3A066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4</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聚集性发病。两周内在小范围内，如家庭，办公室，学校班级等场所，出现两例及以上发热和呼吸道症状的病历</w:t>
            </w:r>
            <w:proofErr w:type="spellEnd"/>
            <w:r w:rsidRPr="003608C7">
              <w:rPr>
                <w:rFonts w:ascii="Georgia" w:eastAsia="SimSun" w:hAnsi="Georgia" w:cs="Times New Roman"/>
                <w:sz w:val="14"/>
                <w:szCs w:val="14"/>
              </w:rPr>
              <w:t>。</w:t>
            </w:r>
          </w:p>
          <w:p w14:paraId="00138A1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p w14:paraId="08A629F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 xml:space="preserve">2. </w:t>
            </w:r>
            <w:proofErr w:type="spellStart"/>
            <w:r w:rsidRPr="003608C7">
              <w:rPr>
                <w:rFonts w:ascii="Georgia" w:eastAsia="SimSun" w:hAnsi="Georgia" w:cs="Times New Roman"/>
                <w:sz w:val="14"/>
                <w:szCs w:val="14"/>
              </w:rPr>
              <w:t>临床表现</w:t>
            </w:r>
            <w:proofErr w:type="spellEnd"/>
          </w:p>
          <w:p w14:paraId="69A4C1B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发热或呼吸道症状</w:t>
            </w:r>
            <w:proofErr w:type="spellEnd"/>
          </w:p>
          <w:p w14:paraId="70A99BC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2</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具有新型冠状病毒肺炎影像学特征</w:t>
            </w:r>
            <w:proofErr w:type="spellEnd"/>
          </w:p>
          <w:p w14:paraId="35CA6F1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3</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发病早期白细胞总数正常或降低</w:t>
            </w:r>
            <w:proofErr w:type="spellEnd"/>
            <w:r w:rsidRPr="003608C7">
              <w:rPr>
                <w:rFonts w:ascii="Georgia" w:eastAsia="SimSun" w:hAnsi="Georgia" w:cs="Times New Roman"/>
                <w:sz w:val="14"/>
                <w:szCs w:val="14"/>
              </w:rPr>
              <w:t>，</w:t>
            </w:r>
            <w:r w:rsidRPr="003608C7">
              <w:rPr>
                <w:rFonts w:ascii="Georgia" w:eastAsia="SimSun" w:hAnsi="Georgia" w:cs="Times New Roman"/>
                <w:sz w:val="14"/>
                <w:szCs w:val="14"/>
              </w:rPr>
              <w:t xml:space="preserve"> </w:t>
            </w:r>
            <w:proofErr w:type="spellStart"/>
            <w:r w:rsidRPr="003608C7">
              <w:rPr>
                <w:rFonts w:ascii="Georgia" w:eastAsia="SimSun" w:hAnsi="Georgia" w:cs="Times New Roman"/>
                <w:sz w:val="14"/>
                <w:szCs w:val="14"/>
              </w:rPr>
              <w:t>淋巴细胞计数减少</w:t>
            </w:r>
            <w:proofErr w:type="spellEnd"/>
          </w:p>
          <w:p w14:paraId="3215D0E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有流行病学史中的任何一条，且符合临床表现中的任意两条。或无明确流行病学史，符合临床表现中的三条</w:t>
            </w:r>
            <w:proofErr w:type="spellEnd"/>
            <w:r w:rsidRPr="003608C7">
              <w:rPr>
                <w:rFonts w:ascii="Georgia" w:eastAsia="SimSun" w:hAnsi="Georgia" w:cs="Times New Roman"/>
                <w:sz w:val="14"/>
                <w:szCs w:val="14"/>
              </w:rPr>
              <w:t>。</w:t>
            </w:r>
          </w:p>
          <w:p w14:paraId="09FC033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p w14:paraId="2413170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3608C7">
              <w:rPr>
                <w:rFonts w:ascii="Batang" w:eastAsia="Batang" w:hAnsi="Batang" w:cs="Batang" w:hint="eastAsia"/>
                <w:sz w:val="14"/>
                <w:szCs w:val="14"/>
              </w:rPr>
              <w:t>《</w:t>
            </w:r>
            <w:proofErr w:type="spellStart"/>
            <w:r w:rsidRPr="003608C7">
              <w:rPr>
                <w:rFonts w:ascii="SimSun" w:eastAsia="SimSun" w:hAnsi="SimSun" w:cs="SimSun" w:hint="eastAsia"/>
                <w:sz w:val="14"/>
                <w:szCs w:val="14"/>
              </w:rPr>
              <w:t>国</w:t>
            </w:r>
            <w:r w:rsidRPr="003608C7">
              <w:rPr>
                <w:rFonts w:ascii="Batang" w:eastAsia="Batang" w:hAnsi="Batang" w:cs="Batang" w:hint="eastAsia"/>
                <w:sz w:val="14"/>
                <w:szCs w:val="14"/>
              </w:rPr>
              <w:t>家</w:t>
            </w:r>
            <w:r w:rsidRPr="003608C7">
              <w:rPr>
                <w:rFonts w:ascii="SimSun" w:eastAsia="SimSun" w:hAnsi="SimSun" w:cs="SimSun" w:hint="eastAsia"/>
                <w:sz w:val="14"/>
                <w:szCs w:val="14"/>
              </w:rPr>
              <w:t>卫</w:t>
            </w:r>
            <w:r w:rsidRPr="003608C7">
              <w:rPr>
                <w:rFonts w:ascii="Batang" w:eastAsia="Batang" w:hAnsi="Batang" w:cs="Batang" w:hint="eastAsia"/>
                <w:sz w:val="14"/>
                <w:szCs w:val="14"/>
              </w:rPr>
              <w:t>生健康委</w:t>
            </w:r>
            <w:r w:rsidRPr="003608C7">
              <w:rPr>
                <w:rFonts w:ascii="SimSun" w:eastAsia="SimSun" w:hAnsi="SimSun" w:cs="SimSun" w:hint="eastAsia"/>
                <w:sz w:val="14"/>
                <w:szCs w:val="14"/>
              </w:rPr>
              <w:t>办</w:t>
            </w:r>
            <w:r w:rsidRPr="003608C7">
              <w:rPr>
                <w:rFonts w:ascii="Batang" w:eastAsia="Batang" w:hAnsi="Batang" w:cs="Batang" w:hint="eastAsia"/>
                <w:sz w:val="14"/>
                <w:szCs w:val="14"/>
              </w:rPr>
              <w:t>公</w:t>
            </w:r>
            <w:r w:rsidRPr="003608C7">
              <w:rPr>
                <w:rFonts w:ascii="SimSun" w:eastAsia="SimSun" w:hAnsi="SimSun" w:cs="SimSun" w:hint="eastAsia"/>
                <w:sz w:val="14"/>
                <w:szCs w:val="14"/>
              </w:rPr>
              <w:t>厅</w:t>
            </w:r>
            <w:r w:rsidRPr="003608C7">
              <w:rPr>
                <w:rFonts w:ascii="Batang" w:eastAsia="Batang" w:hAnsi="Batang" w:cs="Batang" w:hint="eastAsia"/>
                <w:sz w:val="14"/>
                <w:szCs w:val="14"/>
              </w:rPr>
              <w:t>》印</w:t>
            </w:r>
            <w:r w:rsidRPr="003608C7">
              <w:rPr>
                <w:rFonts w:ascii="SimSun" w:eastAsia="SimSun" w:hAnsi="SimSun" w:cs="SimSun" w:hint="eastAsia"/>
                <w:sz w:val="14"/>
                <w:szCs w:val="14"/>
              </w:rPr>
              <w:t>发</w:t>
            </w:r>
            <w:r w:rsidRPr="003608C7">
              <w:rPr>
                <w:rFonts w:ascii="Batang" w:eastAsia="Batang" w:hAnsi="Batang" w:cs="Batang" w:hint="eastAsia"/>
                <w:sz w:val="14"/>
                <w:szCs w:val="14"/>
              </w:rPr>
              <w:t>《新型冠</w:t>
            </w:r>
            <w:r w:rsidRPr="003608C7">
              <w:rPr>
                <w:rFonts w:ascii="SimSun" w:eastAsia="SimSun" w:hAnsi="SimSun" w:cs="SimSun" w:hint="eastAsia"/>
                <w:sz w:val="14"/>
                <w:szCs w:val="14"/>
              </w:rPr>
              <w:t>状</w:t>
            </w:r>
            <w:r w:rsidRPr="003608C7">
              <w:rPr>
                <w:rFonts w:ascii="Batang" w:eastAsia="Batang" w:hAnsi="Batang" w:cs="Batang" w:hint="eastAsia"/>
                <w:sz w:val="14"/>
                <w:szCs w:val="14"/>
              </w:rPr>
              <w:t>病毒肺炎防控方案》第六版</w:t>
            </w:r>
            <w:proofErr w:type="spellEnd"/>
          </w:p>
        </w:tc>
        <w:tc>
          <w:tcPr>
            <w:tcW w:w="5453" w:type="dxa"/>
            <w:gridSpan w:val="3"/>
            <w:vAlign w:val="center"/>
          </w:tcPr>
          <w:p w14:paraId="0B67A2D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Epidemiological History</w:t>
            </w:r>
          </w:p>
          <w:p w14:paraId="21DFD60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Have travel history to Wuhan and its surrounding areas, or to communities which have infected cases reported within 14 days before the onset of the disease</w:t>
            </w:r>
          </w:p>
          <w:p w14:paraId="2322609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Have a history of contact with those infected with Covid-19 (those with a positive NAT result) within 14 days before the onset of the </w:t>
            </w:r>
            <w:proofErr w:type="gramStart"/>
            <w:r w:rsidRPr="003608C7">
              <w:rPr>
                <w:rFonts w:ascii="Georgia" w:eastAsia="SimSun" w:hAnsi="Georgia" w:cs="Times New Roman"/>
                <w:sz w:val="16"/>
                <w:szCs w:val="16"/>
              </w:rPr>
              <w:t>disease;</w:t>
            </w:r>
            <w:proofErr w:type="gramEnd"/>
          </w:p>
          <w:p w14:paraId="78DFAA4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Have a history of contact with patients with respiratory symptoms or fever within 14 days before the onset of the disease</w:t>
            </w:r>
          </w:p>
          <w:p w14:paraId="3795A0C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4. Disease clustering (2 or more cases with fever and/or respiratory symptoms occur at such places as homes, offices, school classrooms, etc. within 2 weeks). </w:t>
            </w:r>
          </w:p>
          <w:p w14:paraId="02457A0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Clinical Manifestations</w:t>
            </w:r>
          </w:p>
          <w:p w14:paraId="3E6693C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Have fever or respiratory symptoms. </w:t>
            </w:r>
          </w:p>
          <w:p w14:paraId="003F956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The patient has the following CT imaging features of COVID-19: multiple patchy shadows and interstitial changes occur early, particularly at the lung periphery. The conditions further develop into multiple ground-glass opacities and infiltrates in both lungs. In severe cases, the patient may have lung consolidation and rare pleural </w:t>
            </w:r>
            <w:proofErr w:type="gramStart"/>
            <w:r w:rsidRPr="003608C7">
              <w:rPr>
                <w:rFonts w:ascii="Georgia" w:eastAsia="SimSun" w:hAnsi="Georgia" w:cs="Times New Roman"/>
                <w:sz w:val="16"/>
                <w:szCs w:val="16"/>
              </w:rPr>
              <w:t>effusion;</w:t>
            </w:r>
            <w:proofErr w:type="gramEnd"/>
          </w:p>
          <w:p w14:paraId="2253810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The white blood cells count in the early stage of the disease is normal or decreased, or the lymphocyte count decreases overtime.</w:t>
            </w:r>
          </w:p>
          <w:p w14:paraId="788A105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Coincide with one item of epidemiological section and at least with two items of clinical section; Or match all three items of clinical section and no item of epidemiological section.</w:t>
            </w:r>
          </w:p>
          <w:p w14:paraId="63A181D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45FF03C6"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&lt;COVID-19 prevention and control plan&gt; given by the General Office of the National Health Commission (6</w:t>
            </w:r>
            <w:r w:rsidRPr="003608C7">
              <w:rPr>
                <w:rFonts w:ascii="Georgia" w:eastAsia="SimSun" w:hAnsi="Georgia" w:cs="Times New Roman"/>
                <w:sz w:val="16"/>
                <w:szCs w:val="16"/>
                <w:vertAlign w:val="superscript"/>
              </w:rPr>
              <w:t>th</w:t>
            </w:r>
            <w:r w:rsidRPr="003608C7">
              <w:rPr>
                <w:rFonts w:ascii="Georgia" w:eastAsia="SimSun" w:hAnsi="Georgia" w:cs="Times New Roman"/>
                <w:sz w:val="16"/>
                <w:szCs w:val="16"/>
              </w:rPr>
              <w:t xml:space="preserve"> edition)</w:t>
            </w:r>
          </w:p>
          <w:p w14:paraId="6340A7A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04B7CCBF" w14:textId="77777777" w:rsidTr="008633C8">
        <w:trPr>
          <w:cnfStyle w:val="000000100000" w:firstRow="0" w:lastRow="0" w:firstColumn="0" w:lastColumn="0" w:oddVBand="0" w:evenVBand="0" w:oddHBand="1" w:evenHBand="0" w:firstRowFirstColumn="0" w:firstRowLastColumn="0" w:lastRowFirstColumn="0" w:lastRowLastColumn="0"/>
          <w:trHeight w:val="1073"/>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3D2A0EB2"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1182A0DA"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3060" w:type="dxa"/>
            <w:vAlign w:val="center"/>
          </w:tcPr>
          <w:p w14:paraId="5B618B0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 xml:space="preserve">1. </w:t>
            </w:r>
            <w:proofErr w:type="spellStart"/>
            <w:r w:rsidRPr="003608C7">
              <w:rPr>
                <w:rFonts w:ascii="Georgia" w:eastAsia="SimSun" w:hAnsi="Georgia" w:cs="Times New Roman"/>
                <w:sz w:val="14"/>
                <w:szCs w:val="14"/>
              </w:rPr>
              <w:t>当地医院，社区诊所，军队医院</w:t>
            </w:r>
            <w:proofErr w:type="spellEnd"/>
          </w:p>
          <w:p w14:paraId="481FA8D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 xml:space="preserve">2. </w:t>
            </w:r>
            <w:proofErr w:type="spellStart"/>
            <w:r w:rsidRPr="003608C7">
              <w:rPr>
                <w:rFonts w:ascii="Georgia" w:eastAsia="SimSun" w:hAnsi="Georgia" w:cs="Times New Roman"/>
                <w:sz w:val="14"/>
                <w:szCs w:val="14"/>
              </w:rPr>
              <w:t>当地疾病防控中心</w:t>
            </w:r>
            <w:proofErr w:type="spellEnd"/>
          </w:p>
          <w:p w14:paraId="019C3DE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4"/>
                <w:szCs w:val="14"/>
              </w:rPr>
              <w:t xml:space="preserve">3. </w:t>
            </w:r>
            <w:proofErr w:type="spellStart"/>
            <w:r w:rsidRPr="003608C7">
              <w:rPr>
                <w:rFonts w:ascii="Georgia" w:eastAsia="SimSun" w:hAnsi="Georgia" w:cs="Times New Roman"/>
                <w:sz w:val="14"/>
                <w:szCs w:val="14"/>
              </w:rPr>
              <w:t>第三方测试机构</w:t>
            </w:r>
            <w:proofErr w:type="spellEnd"/>
          </w:p>
        </w:tc>
        <w:tc>
          <w:tcPr>
            <w:tcW w:w="5453" w:type="dxa"/>
            <w:gridSpan w:val="3"/>
            <w:vAlign w:val="center"/>
          </w:tcPr>
          <w:p w14:paraId="61FEC66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Healthcare Facilities (Public hospitals, Community hospitals, Military hospitals)</w:t>
            </w:r>
          </w:p>
          <w:p w14:paraId="060EBD0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 Local Quarantine Station and Center for Disease Control</w:t>
            </w:r>
          </w:p>
          <w:p w14:paraId="7E75B54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Third Testing Organization</w:t>
            </w:r>
          </w:p>
        </w:tc>
      </w:tr>
      <w:tr w:rsidR="003279A6" w:rsidRPr="003608C7" w14:paraId="386A11AB" w14:textId="77777777" w:rsidTr="008633C8">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A36632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Screening system</w:t>
            </w:r>
          </w:p>
        </w:tc>
        <w:tc>
          <w:tcPr>
            <w:tcW w:w="1260" w:type="dxa"/>
            <w:gridSpan w:val="2"/>
            <w:vAlign w:val="center"/>
          </w:tcPr>
          <w:p w14:paraId="33877A2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3060" w:type="dxa"/>
            <w:vAlign w:val="center"/>
          </w:tcPr>
          <w:p w14:paraId="6F653A7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w:t>
            </w:r>
            <w:proofErr w:type="spellStart"/>
            <w:r w:rsidRPr="003608C7">
              <w:rPr>
                <w:rFonts w:ascii="Georgia" w:eastAsia="SimSun" w:hAnsi="Georgia" w:cs="Times New Roman"/>
                <w:sz w:val="14"/>
                <w:szCs w:val="14"/>
              </w:rPr>
              <w:t>原则上尽可能少去或不去医院</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除非必须立即就医的急症、危重症患者。如果必须去就医</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应就近选择能满足需求的、门诊量较少的医疗机构</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如果必须去医院</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公众只做必须的、急需的医疗检查和医疗操作</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其他项目和操作尽可能择期补做</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如果可以选择就诊科室</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尽可能避开发热门诊、急诊等诊室</w:t>
            </w:r>
            <w:proofErr w:type="spellEnd"/>
            <w:r w:rsidRPr="003608C7">
              <w:rPr>
                <w:rFonts w:ascii="Georgia" w:eastAsia="SimSun" w:hAnsi="Georgia" w:cs="Times New Roman"/>
                <w:sz w:val="14"/>
                <w:szCs w:val="14"/>
              </w:rPr>
              <w:t>。</w:t>
            </w:r>
          </w:p>
          <w:p w14:paraId="19802E4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(2)</w:t>
            </w:r>
            <w:proofErr w:type="spellStart"/>
            <w:r w:rsidRPr="003608C7">
              <w:rPr>
                <w:rFonts w:ascii="Georgia" w:eastAsia="SimSun" w:hAnsi="Georgia" w:cs="Times New Roman"/>
                <w:sz w:val="14"/>
                <w:szCs w:val="14"/>
              </w:rPr>
              <w:t>若需前往医院</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尽可能事先网络或电话了解拟就诊医疗机构情况</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做好预约和准备</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熟悉医院科室布局和步骤流程</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尽可能减少就诊时问</w:t>
            </w:r>
            <w:proofErr w:type="spellEnd"/>
            <w:r w:rsidRPr="003608C7">
              <w:rPr>
                <w:rFonts w:ascii="Georgia" w:eastAsia="SimSun" w:hAnsi="Georgia" w:cs="Times New Roman"/>
                <w:sz w:val="14"/>
                <w:szCs w:val="14"/>
              </w:rPr>
              <w:t>。</w:t>
            </w:r>
          </w:p>
          <w:p w14:paraId="657C7E8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(3)</w:t>
            </w:r>
            <w:proofErr w:type="spellStart"/>
            <w:r w:rsidRPr="003608C7">
              <w:rPr>
                <w:rFonts w:ascii="Georgia" w:eastAsia="SimSun" w:hAnsi="Georgia" w:cs="Times New Roman"/>
                <w:sz w:val="14"/>
                <w:szCs w:val="14"/>
              </w:rPr>
              <w:t>前往医院的路上和在医院内</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患者与陪同家属均应该全程佩戴一次性使用医用口罩</w:t>
            </w:r>
            <w:proofErr w:type="spellEnd"/>
            <w:r w:rsidRPr="003608C7">
              <w:rPr>
                <w:rFonts w:ascii="Georgia" w:eastAsia="SimSun" w:hAnsi="Georgia" w:cs="Times New Roman"/>
                <w:sz w:val="14"/>
                <w:szCs w:val="14"/>
              </w:rPr>
              <w:t>。</w:t>
            </w:r>
          </w:p>
          <w:p w14:paraId="74101E3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(4)</w:t>
            </w:r>
            <w:proofErr w:type="spellStart"/>
            <w:r w:rsidRPr="003608C7">
              <w:rPr>
                <w:rFonts w:ascii="Georgia" w:eastAsia="SimSun" w:hAnsi="Georgia" w:cs="Times New Roman"/>
                <w:sz w:val="14"/>
                <w:szCs w:val="14"/>
              </w:rPr>
              <w:t>如果可以</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应避免乘坐公共交通工具前往医院</w:t>
            </w:r>
            <w:proofErr w:type="spellEnd"/>
            <w:r w:rsidRPr="003608C7">
              <w:rPr>
                <w:rFonts w:ascii="Georgia" w:eastAsia="SimSun" w:hAnsi="Georgia" w:cs="Times New Roman"/>
                <w:sz w:val="14"/>
                <w:szCs w:val="14"/>
              </w:rPr>
              <w:t>。</w:t>
            </w:r>
          </w:p>
          <w:p w14:paraId="296353B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(5)</w:t>
            </w:r>
            <w:proofErr w:type="spellStart"/>
            <w:r w:rsidRPr="003608C7">
              <w:rPr>
                <w:rFonts w:ascii="Georgia" w:eastAsia="SimSun" w:hAnsi="Georgia" w:cs="Times New Roman"/>
                <w:sz w:val="14"/>
                <w:szCs w:val="14"/>
              </w:rPr>
              <w:t>随时保持手卫生</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准备便携含酒精成分的免洗手消毒剂。在路上和医院时</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人与人之间尽可能保持距离</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至少</w:t>
            </w:r>
            <w:proofErr w:type="spellEnd"/>
            <w:r w:rsidRPr="003608C7">
              <w:rPr>
                <w:rFonts w:ascii="Georgia" w:eastAsia="SimSun" w:hAnsi="Georgia" w:cs="Times New Roman"/>
                <w:sz w:val="14"/>
                <w:szCs w:val="14"/>
              </w:rPr>
              <w:t>1</w:t>
            </w:r>
            <w:proofErr w:type="spellStart"/>
            <w:r w:rsidRPr="003608C7">
              <w:rPr>
                <w:rFonts w:ascii="Georgia" w:eastAsia="SimSun" w:hAnsi="Georgia" w:cs="Times New Roman"/>
                <w:sz w:val="14"/>
                <w:szCs w:val="14"/>
              </w:rPr>
              <w:t>米</w:t>
            </w:r>
            <w:proofErr w:type="spellEnd"/>
            <w:r w:rsidRPr="003608C7">
              <w:rPr>
                <w:rFonts w:ascii="Georgia" w:eastAsia="SimSun" w:hAnsi="Georgia" w:cs="Times New Roman"/>
                <w:sz w:val="14"/>
                <w:szCs w:val="14"/>
              </w:rPr>
              <w:t>)</w:t>
            </w:r>
            <w:r w:rsidRPr="003608C7">
              <w:rPr>
                <w:rFonts w:ascii="Georgia" w:eastAsia="SimSun" w:hAnsi="Georgia" w:cs="Times New Roman"/>
                <w:sz w:val="14"/>
                <w:szCs w:val="14"/>
              </w:rPr>
              <w:t>。</w:t>
            </w:r>
          </w:p>
          <w:p w14:paraId="6290189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lastRenderedPageBreak/>
              <w:t>(6)</w:t>
            </w:r>
            <w:proofErr w:type="spellStart"/>
            <w:r w:rsidRPr="003608C7">
              <w:rPr>
                <w:rFonts w:ascii="Georgia" w:eastAsia="SimSun" w:hAnsi="Georgia" w:cs="Times New Roman"/>
                <w:sz w:val="14"/>
                <w:szCs w:val="14"/>
              </w:rPr>
              <w:t>若路途中污染了交通工具</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建议使用含氯消毒剂和过氧乙酸消毒剂</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对所有被呼吸道分泌物或体液污染的表面进行消毒</w:t>
            </w:r>
            <w:proofErr w:type="spellEnd"/>
            <w:r w:rsidRPr="003608C7">
              <w:rPr>
                <w:rFonts w:ascii="Georgia" w:eastAsia="SimSun" w:hAnsi="Georgia" w:cs="Times New Roman"/>
                <w:sz w:val="14"/>
                <w:szCs w:val="14"/>
              </w:rPr>
              <w:t>。</w:t>
            </w:r>
          </w:p>
          <w:p w14:paraId="4D0CCCD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(7)</w:t>
            </w:r>
            <w:proofErr w:type="spellStart"/>
            <w:r w:rsidRPr="003608C7">
              <w:rPr>
                <w:rFonts w:ascii="Georgia" w:eastAsia="SimSun" w:hAnsi="Georgia" w:cs="Times New Roman"/>
                <w:sz w:val="14"/>
                <w:szCs w:val="14"/>
              </w:rPr>
              <w:t>尽量避免用手接触口、眼、鼻</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打喷嚏或咳嗽时用纸巾或肘部遮住口、鼻</w:t>
            </w:r>
            <w:proofErr w:type="spellEnd"/>
            <w:r w:rsidRPr="003608C7">
              <w:rPr>
                <w:rFonts w:ascii="Georgia" w:eastAsia="SimSun" w:hAnsi="Georgia" w:cs="Times New Roman"/>
                <w:sz w:val="14"/>
                <w:szCs w:val="14"/>
              </w:rPr>
              <w:t>。</w:t>
            </w:r>
          </w:p>
          <w:p w14:paraId="7F1A7E4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(8)</w:t>
            </w:r>
            <w:proofErr w:type="spellStart"/>
            <w:r w:rsidRPr="003608C7">
              <w:rPr>
                <w:rFonts w:ascii="Georgia" w:eastAsia="SimSun" w:hAnsi="Georgia" w:cs="Times New Roman"/>
                <w:sz w:val="14"/>
                <w:szCs w:val="14"/>
              </w:rPr>
              <w:t>接触医院门把手、门帘、医生白大衣等医院物品后</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尽量使用手部消毒液</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如果不能及时手部消毒</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不要接触口、眼、鼻。医院就诊过程中</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尽可能减少医院停留时间</w:t>
            </w:r>
            <w:proofErr w:type="spellEnd"/>
            <w:r w:rsidRPr="003608C7">
              <w:rPr>
                <w:rFonts w:ascii="Georgia" w:eastAsia="SimSun" w:hAnsi="Georgia" w:cs="Times New Roman"/>
                <w:sz w:val="14"/>
                <w:szCs w:val="14"/>
              </w:rPr>
              <w:t>。</w:t>
            </w:r>
          </w:p>
          <w:p w14:paraId="366C9DB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(9)</w:t>
            </w:r>
            <w:proofErr w:type="spellStart"/>
            <w:r w:rsidRPr="003608C7">
              <w:rPr>
                <w:rFonts w:ascii="Georgia" w:eastAsia="SimSun" w:hAnsi="Georgia" w:cs="Times New Roman"/>
                <w:sz w:val="14"/>
                <w:szCs w:val="14"/>
              </w:rPr>
              <w:t>患者返家后</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立即更换衣服</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流水认真洗手</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衣物尽快清洗</w:t>
            </w:r>
            <w:proofErr w:type="spellEnd"/>
            <w:r w:rsidRPr="003608C7">
              <w:rPr>
                <w:rFonts w:ascii="Georgia" w:eastAsia="SimSun" w:hAnsi="Georgia" w:cs="Times New Roman"/>
                <w:sz w:val="14"/>
                <w:szCs w:val="14"/>
              </w:rPr>
              <w:t>。</w:t>
            </w:r>
          </w:p>
          <w:p w14:paraId="7FEBBA5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(10)</w:t>
            </w:r>
            <w:proofErr w:type="spellStart"/>
            <w:r w:rsidRPr="003608C7">
              <w:rPr>
                <w:rFonts w:ascii="Georgia" w:eastAsia="SimSun" w:hAnsi="Georgia" w:cs="Times New Roman"/>
                <w:sz w:val="14"/>
                <w:szCs w:val="14"/>
              </w:rPr>
              <w:t>若出现可疑症状</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包括发热、干咳、乏力、鼻塞、流涕、咽痛、肌痛和腹泻等症状</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根据病情及时就诊</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并向接诊医师告知过去</w:t>
            </w:r>
            <w:proofErr w:type="spellEnd"/>
            <w:r w:rsidRPr="003608C7">
              <w:rPr>
                <w:rFonts w:ascii="Georgia" w:eastAsia="SimSun" w:hAnsi="Georgia" w:cs="Times New Roman"/>
                <w:sz w:val="14"/>
                <w:szCs w:val="14"/>
              </w:rPr>
              <w:t>2</w:t>
            </w:r>
            <w:proofErr w:type="spellStart"/>
            <w:r w:rsidRPr="003608C7">
              <w:rPr>
                <w:rFonts w:ascii="Georgia" w:eastAsia="SimSun" w:hAnsi="Georgia" w:cs="Times New Roman"/>
                <w:sz w:val="14"/>
                <w:szCs w:val="14"/>
              </w:rPr>
              <w:t>周的活动史</w:t>
            </w:r>
            <w:proofErr w:type="spellEnd"/>
            <w:r w:rsidRPr="003608C7">
              <w:rPr>
                <w:rFonts w:ascii="Georgia" w:eastAsia="SimSun" w:hAnsi="Georgia" w:cs="Times New Roman"/>
                <w:sz w:val="14"/>
                <w:szCs w:val="14"/>
              </w:rPr>
              <w:t>。</w:t>
            </w:r>
          </w:p>
          <w:p w14:paraId="115795C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p w14:paraId="681A0A45"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Calibri" w:hAnsi="Georgia" w:cs="Calibri"/>
                <w:sz w:val="14"/>
                <w:szCs w:val="14"/>
                <w:u w:val="single"/>
              </w:rPr>
            </w:pPr>
            <w:r w:rsidRPr="003608C7">
              <w:rPr>
                <w:rFonts w:ascii="Georgia" w:eastAsia="Times New Roman" w:hAnsi="Georgia" w:cs="Times New Roman"/>
                <w:sz w:val="14"/>
                <w:szCs w:val="14"/>
              </w:rPr>
              <w:t>&lt;</w:t>
            </w:r>
            <w:proofErr w:type="spellStart"/>
            <w:r w:rsidRPr="003608C7">
              <w:rPr>
                <w:rFonts w:ascii="Batang" w:eastAsia="Batang" w:hAnsi="Batang" w:cs="Batang" w:hint="eastAsia"/>
                <w:sz w:val="14"/>
                <w:szCs w:val="14"/>
              </w:rPr>
              <w:t>中</w:t>
            </w:r>
            <w:r w:rsidRPr="003608C7">
              <w:rPr>
                <w:rFonts w:ascii="SimSun" w:eastAsia="SimSun" w:hAnsi="SimSun" w:cs="SimSun" w:hint="eastAsia"/>
                <w:sz w:val="14"/>
                <w:szCs w:val="14"/>
              </w:rPr>
              <w:t>国</w:t>
            </w:r>
            <w:r w:rsidRPr="003608C7">
              <w:rPr>
                <w:rFonts w:ascii="Batang" w:eastAsia="Batang" w:hAnsi="Batang" w:cs="Batang" w:hint="eastAsia"/>
                <w:sz w:val="14"/>
                <w:szCs w:val="14"/>
              </w:rPr>
              <w:t>疾病</w:t>
            </w:r>
            <w:r w:rsidRPr="003608C7">
              <w:rPr>
                <w:rFonts w:ascii="SimSun" w:eastAsia="SimSun" w:hAnsi="SimSun" w:cs="SimSun" w:hint="eastAsia"/>
                <w:sz w:val="14"/>
                <w:szCs w:val="14"/>
              </w:rPr>
              <w:t>预</w:t>
            </w:r>
            <w:r w:rsidRPr="003608C7">
              <w:rPr>
                <w:rFonts w:ascii="Batang" w:eastAsia="Batang" w:hAnsi="Batang" w:cs="Batang" w:hint="eastAsia"/>
                <w:sz w:val="14"/>
                <w:szCs w:val="14"/>
              </w:rPr>
              <w:t>防控制中心</w:t>
            </w:r>
            <w:proofErr w:type="spellEnd"/>
            <w:r w:rsidRPr="003608C7">
              <w:rPr>
                <w:rFonts w:ascii="Georgia" w:eastAsia="Times New Roman" w:hAnsi="Georgia" w:cs="Times New Roman"/>
                <w:sz w:val="14"/>
                <w:szCs w:val="14"/>
              </w:rPr>
              <w:t>&gt;</w:t>
            </w:r>
            <w:r w:rsidRPr="003608C7">
              <w:rPr>
                <w:rFonts w:ascii="Georgia" w:eastAsia="SimSun" w:hAnsi="Georgia" w:cs="Times New Roman"/>
                <w:sz w:val="14"/>
                <w:szCs w:val="14"/>
              </w:rPr>
              <w:t xml:space="preserve">   </w:t>
            </w:r>
            <w:hyperlink r:id="rId5">
              <w:r w:rsidRPr="003608C7">
                <w:rPr>
                  <w:rFonts w:ascii="Georgia" w:eastAsia="Calibri" w:hAnsi="Georgia" w:cs="Calibri"/>
                  <w:sz w:val="14"/>
                  <w:szCs w:val="14"/>
                  <w:u w:val="single"/>
                </w:rPr>
                <w:t>http://www.chinacdc.cn/jkzt/crb/zl/szkb_11803/</w:t>
              </w:r>
            </w:hyperlink>
          </w:p>
          <w:p w14:paraId="4A08F97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tc>
        <w:tc>
          <w:tcPr>
            <w:tcW w:w="5453" w:type="dxa"/>
            <w:gridSpan w:val="3"/>
            <w:vAlign w:val="center"/>
          </w:tcPr>
          <w:p w14:paraId="55583D5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1. Generally, avoid visiting hospital as possible as you can, unless emergency occurs. Choose the nearby medical care center with fewer traffic, if medical service required. Only take the essential and necessary medical services in hospital, supplementary tests and complementary treatments shall be implemented in future. Make appointment with specialty if possible, avoid visiting the ER and fever clinics for help. </w:t>
            </w:r>
          </w:p>
          <w:p w14:paraId="353672B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Make appointment online or make a phone call to get the knowledge of the hospital situation ahead of arrival. Be familiar with the hospital layout and visit procedure for the purpose of diminish the total time of visit. </w:t>
            </w:r>
          </w:p>
          <w:p w14:paraId="04DBF28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3. Both the patient and company must wear face mask on the way to the hospital, and during the hospital visit. </w:t>
            </w:r>
          </w:p>
          <w:p w14:paraId="04F5192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4. Avoid taking public transportation to go to hospital, if possible. </w:t>
            </w:r>
          </w:p>
          <w:p w14:paraId="49D22E9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5. Carry the alcohol-based hand sanitizer to keep good hand hygiene anytime. Keep at least 1-meter distance with others while on the road and in hospital. </w:t>
            </w:r>
          </w:p>
          <w:p w14:paraId="1F52B07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6. If the vehicle gets contaminated, disinfect the surface that has been contaminated by body fluids or discharge, via using either chlorine-containing disinfectant or peracetic acid disinfectants. </w:t>
            </w:r>
          </w:p>
          <w:p w14:paraId="4247F1D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7. Do not touch your mouth, eyes and nose by hands. Use elbow or tissue to cover your mouth when you sneeze.</w:t>
            </w:r>
          </w:p>
          <w:p w14:paraId="5D15723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8. Use hand sanitizer after touching the door noob, curtain and doctor's white coat in hospital. If you cannot sanitize hands, do not touch your face. Diminish the total time of staying in hospital. </w:t>
            </w:r>
          </w:p>
          <w:p w14:paraId="1ACB68C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9. Change cloth, wash hands carefully after the patient get back home. Laundry the contaminated cloth asap. </w:t>
            </w:r>
          </w:p>
          <w:p w14:paraId="0880122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10. If any suspicious symptoms occur (include fever, dry cough, fatigue, nasal congestion, running nose, sore throat, muscle pain, diarrhea, etc.), visit hospital in time and report your activity history of past 2 weeks to your doctor.</w:t>
            </w:r>
          </w:p>
          <w:p w14:paraId="34455D4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641830F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&lt;Chinese Center for Disease Control and Prevention&gt;</w:t>
            </w:r>
          </w:p>
          <w:p w14:paraId="0F1BCBE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Arial"/>
              </w:rPr>
            </w:pPr>
            <w:hyperlink r:id="rId6">
              <w:r w:rsidRPr="003608C7">
                <w:rPr>
                  <w:rFonts w:ascii="Georgia" w:eastAsia="Times New Roman" w:hAnsi="Georgia" w:cs="Times New Roman"/>
                  <w:sz w:val="16"/>
                  <w:szCs w:val="16"/>
                  <w:u w:val="single"/>
                </w:rPr>
                <w:t>http://www.chinacdc.cn/jkzt/crb/zl/szkb_11803/</w:t>
              </w:r>
            </w:hyperlink>
          </w:p>
        </w:tc>
      </w:tr>
      <w:tr w:rsidR="003279A6" w:rsidRPr="003608C7" w14:paraId="752F4ABF" w14:textId="77777777" w:rsidTr="008633C8">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834A22A"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Cost support</w:t>
            </w:r>
          </w:p>
        </w:tc>
        <w:tc>
          <w:tcPr>
            <w:tcW w:w="1260" w:type="dxa"/>
            <w:gridSpan w:val="2"/>
            <w:vAlign w:val="center"/>
          </w:tcPr>
          <w:p w14:paraId="763E0550"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3060" w:type="dxa"/>
            <w:vAlign w:val="center"/>
          </w:tcPr>
          <w:p w14:paraId="445EC90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SimSun"/>
                <w:sz w:val="14"/>
                <w:szCs w:val="14"/>
              </w:rPr>
              <w:t>国</w:t>
            </w:r>
            <w:r w:rsidRPr="003608C7">
              <w:rPr>
                <w:rFonts w:ascii="Georgia" w:eastAsia="Batang" w:hAnsi="Georgia" w:cs="Batang"/>
                <w:sz w:val="14"/>
                <w:szCs w:val="14"/>
              </w:rPr>
              <w:t>家</w:t>
            </w:r>
            <w:r w:rsidRPr="003608C7">
              <w:rPr>
                <w:rFonts w:ascii="Georgia" w:eastAsia="SimSun" w:hAnsi="Georgia" w:cs="SimSun"/>
                <w:sz w:val="14"/>
                <w:szCs w:val="14"/>
              </w:rPr>
              <w:t>医疗</w:t>
            </w:r>
            <w:r w:rsidRPr="003608C7">
              <w:rPr>
                <w:rFonts w:ascii="Georgia" w:eastAsia="Batang" w:hAnsi="Georgia" w:cs="Batang"/>
                <w:sz w:val="14"/>
                <w:szCs w:val="14"/>
              </w:rPr>
              <w:t>保障局、</w:t>
            </w:r>
            <w:r w:rsidRPr="003608C7">
              <w:rPr>
                <w:rFonts w:ascii="Georgia" w:eastAsia="SimSun" w:hAnsi="Georgia" w:cs="SimSun"/>
                <w:sz w:val="14"/>
                <w:szCs w:val="14"/>
              </w:rPr>
              <w:t>财</w:t>
            </w:r>
            <w:r w:rsidRPr="003608C7">
              <w:rPr>
                <w:rFonts w:ascii="Georgia" w:eastAsia="Batang" w:hAnsi="Georgia" w:cs="Batang"/>
                <w:sz w:val="14"/>
                <w:szCs w:val="14"/>
              </w:rPr>
              <w:t>政部</w:t>
            </w:r>
            <w:r w:rsidRPr="003608C7">
              <w:rPr>
                <w:rFonts w:ascii="Georgia" w:eastAsia="SimSun" w:hAnsi="Georgia" w:cs="SimSun"/>
                <w:sz w:val="14"/>
                <w:szCs w:val="14"/>
              </w:rPr>
              <w:t>联</w:t>
            </w:r>
            <w:r w:rsidRPr="003608C7">
              <w:rPr>
                <w:rFonts w:ascii="Georgia" w:eastAsia="Batang" w:hAnsi="Georgia" w:cs="Batang"/>
                <w:sz w:val="14"/>
                <w:szCs w:val="14"/>
              </w:rPr>
              <w:t>合印</w:t>
            </w:r>
            <w:r w:rsidRPr="003608C7">
              <w:rPr>
                <w:rFonts w:ascii="Georgia" w:eastAsia="SimSun" w:hAnsi="Georgia" w:cs="SimSun"/>
                <w:sz w:val="14"/>
                <w:szCs w:val="14"/>
              </w:rPr>
              <w:t>发</w:t>
            </w:r>
            <w:r w:rsidRPr="003608C7">
              <w:rPr>
                <w:rFonts w:ascii="Georgia" w:eastAsia="Batang" w:hAnsi="Georgia" w:cs="Batang"/>
                <w:sz w:val="14"/>
                <w:szCs w:val="14"/>
              </w:rPr>
              <w:t>《</w:t>
            </w:r>
            <w:r w:rsidRPr="003608C7">
              <w:rPr>
                <w:rFonts w:ascii="Georgia" w:eastAsia="SimSun" w:hAnsi="Georgia" w:cs="SimSun"/>
                <w:sz w:val="14"/>
                <w:szCs w:val="14"/>
              </w:rPr>
              <w:t>关</w:t>
            </w:r>
            <w:r w:rsidRPr="003608C7">
              <w:rPr>
                <w:rFonts w:ascii="Georgia" w:eastAsia="Batang" w:hAnsi="Georgia" w:cs="Batang"/>
                <w:sz w:val="14"/>
                <w:szCs w:val="14"/>
              </w:rPr>
              <w:t>于做好新</w:t>
            </w:r>
            <w:r w:rsidRPr="003608C7">
              <w:rPr>
                <w:rFonts w:ascii="Georgia" w:eastAsia="Batang" w:hAnsi="Georgia" w:cs="Times New Roman"/>
                <w:sz w:val="14"/>
                <w:szCs w:val="14"/>
              </w:rPr>
              <w:t>型冠</w:t>
            </w:r>
            <w:r w:rsidRPr="003608C7">
              <w:rPr>
                <w:rFonts w:ascii="Georgia" w:eastAsia="SimSun" w:hAnsi="Georgia" w:cs="SimSun"/>
                <w:sz w:val="14"/>
                <w:szCs w:val="14"/>
              </w:rPr>
              <w:t>状</w:t>
            </w:r>
            <w:r w:rsidRPr="003608C7">
              <w:rPr>
                <w:rFonts w:ascii="Georgia" w:eastAsia="Batang" w:hAnsi="Georgia" w:cs="Batang"/>
                <w:sz w:val="14"/>
                <w:szCs w:val="14"/>
              </w:rPr>
              <w:t>病毒感染的肺炎疫情</w:t>
            </w:r>
            <w:r w:rsidRPr="003608C7">
              <w:rPr>
                <w:rFonts w:ascii="Georgia" w:eastAsia="SimSun" w:hAnsi="Georgia" w:cs="SimSun"/>
                <w:sz w:val="14"/>
                <w:szCs w:val="14"/>
              </w:rPr>
              <w:t>医疗</w:t>
            </w:r>
            <w:r w:rsidRPr="003608C7">
              <w:rPr>
                <w:rFonts w:ascii="Georgia" w:eastAsia="Batang" w:hAnsi="Georgia" w:cs="Batang"/>
                <w:sz w:val="14"/>
                <w:szCs w:val="14"/>
              </w:rPr>
              <w:t>保障的通知</w:t>
            </w:r>
            <w:proofErr w:type="spellEnd"/>
            <w:r w:rsidRPr="003608C7">
              <w:rPr>
                <w:rFonts w:ascii="Georgia" w:eastAsia="Batang" w:hAnsi="Georgia" w:cs="Batang"/>
                <w:sz w:val="14"/>
                <w:szCs w:val="14"/>
              </w:rPr>
              <w:t>》</w:t>
            </w:r>
            <w:r w:rsidRPr="003608C7">
              <w:rPr>
                <w:rFonts w:ascii="Georgia" w:eastAsia="Batang" w:hAnsi="Georgia" w:cs="Times New Roman"/>
                <w:sz w:val="14"/>
                <w:szCs w:val="14"/>
              </w:rPr>
              <w:t>,</w:t>
            </w:r>
            <w:proofErr w:type="spellStart"/>
            <w:r w:rsidRPr="003608C7">
              <w:rPr>
                <w:rFonts w:ascii="Georgia" w:eastAsia="Batang" w:hAnsi="Georgia" w:cs="Times New Roman"/>
                <w:sz w:val="14"/>
                <w:szCs w:val="14"/>
              </w:rPr>
              <w:t>明确</w:t>
            </w:r>
            <w:r w:rsidRPr="003608C7">
              <w:rPr>
                <w:rFonts w:ascii="Georgia" w:eastAsia="SimSun" w:hAnsi="Georgia" w:cs="SimSun"/>
                <w:sz w:val="14"/>
                <w:szCs w:val="14"/>
              </w:rPr>
              <w:t>规</w:t>
            </w:r>
            <w:r w:rsidRPr="003608C7">
              <w:rPr>
                <w:rFonts w:ascii="Georgia" w:eastAsia="Batang" w:hAnsi="Georgia" w:cs="Batang"/>
                <w:sz w:val="14"/>
                <w:szCs w:val="14"/>
              </w:rPr>
              <w:t>定</w:t>
            </w:r>
            <w:r w:rsidRPr="003608C7">
              <w:rPr>
                <w:rFonts w:ascii="Georgia" w:eastAsia="SimSun" w:hAnsi="Georgia" w:cs="SimSun"/>
                <w:sz w:val="14"/>
                <w:szCs w:val="14"/>
              </w:rPr>
              <w:t>对</w:t>
            </w:r>
            <w:r w:rsidRPr="003608C7">
              <w:rPr>
                <w:rFonts w:ascii="Georgia" w:eastAsia="Batang" w:hAnsi="Georgia" w:cs="Batang"/>
                <w:sz w:val="14"/>
                <w:szCs w:val="14"/>
              </w:rPr>
              <w:t>确</w:t>
            </w:r>
            <w:r w:rsidRPr="003608C7">
              <w:rPr>
                <w:rFonts w:ascii="Georgia" w:eastAsia="SimSun" w:hAnsi="Georgia" w:cs="SimSun"/>
                <w:sz w:val="14"/>
                <w:szCs w:val="14"/>
              </w:rPr>
              <w:t>诊为</w:t>
            </w:r>
            <w:r w:rsidRPr="003608C7">
              <w:rPr>
                <w:rFonts w:ascii="Georgia" w:eastAsia="Batang" w:hAnsi="Georgia" w:cs="Batang"/>
                <w:sz w:val="14"/>
                <w:szCs w:val="14"/>
              </w:rPr>
              <w:t>新型冠</w:t>
            </w:r>
            <w:r w:rsidRPr="003608C7">
              <w:rPr>
                <w:rFonts w:ascii="Georgia" w:eastAsia="SimSun" w:hAnsi="Georgia" w:cs="SimSun"/>
                <w:sz w:val="14"/>
                <w:szCs w:val="14"/>
              </w:rPr>
              <w:t>状</w:t>
            </w:r>
            <w:r w:rsidRPr="003608C7">
              <w:rPr>
                <w:rFonts w:ascii="Georgia" w:eastAsia="Batang" w:hAnsi="Georgia" w:cs="Batang"/>
                <w:sz w:val="14"/>
                <w:szCs w:val="14"/>
              </w:rPr>
              <w:t>病毒肺炎患者</w:t>
            </w:r>
            <w:r w:rsidRPr="003608C7">
              <w:rPr>
                <w:rFonts w:ascii="Georgia" w:eastAsia="SimSun" w:hAnsi="Georgia" w:cs="SimSun"/>
                <w:sz w:val="14"/>
                <w:szCs w:val="14"/>
              </w:rPr>
              <w:t>发</w:t>
            </w:r>
            <w:r w:rsidRPr="003608C7">
              <w:rPr>
                <w:rFonts w:ascii="Georgia" w:eastAsia="Batang" w:hAnsi="Georgia" w:cs="Batang"/>
                <w:sz w:val="14"/>
                <w:szCs w:val="14"/>
              </w:rPr>
              <w:t>生的</w:t>
            </w:r>
            <w:r w:rsidRPr="003608C7">
              <w:rPr>
                <w:rFonts w:ascii="Georgia" w:eastAsia="SimSun" w:hAnsi="Georgia" w:cs="SimSun"/>
                <w:sz w:val="14"/>
                <w:szCs w:val="14"/>
              </w:rPr>
              <w:t>医疗费</w:t>
            </w:r>
            <w:r w:rsidRPr="003608C7">
              <w:rPr>
                <w:rFonts w:ascii="Georgia" w:eastAsia="Batang" w:hAnsi="Georgia" w:cs="Batang"/>
                <w:sz w:val="14"/>
                <w:szCs w:val="14"/>
              </w:rPr>
              <w:t>用</w:t>
            </w:r>
            <w:proofErr w:type="spellEnd"/>
            <w:r w:rsidRPr="003608C7">
              <w:rPr>
                <w:rFonts w:ascii="Georgia" w:eastAsia="Batang" w:hAnsi="Georgia" w:cs="Times New Roman"/>
                <w:sz w:val="14"/>
                <w:szCs w:val="14"/>
              </w:rPr>
              <w:t>,</w:t>
            </w:r>
            <w:proofErr w:type="spellStart"/>
            <w:r w:rsidRPr="003608C7">
              <w:rPr>
                <w:rFonts w:ascii="Georgia" w:eastAsia="SimSun" w:hAnsi="Georgia" w:cs="SimSun"/>
                <w:sz w:val="14"/>
                <w:szCs w:val="14"/>
              </w:rPr>
              <w:t>实</w:t>
            </w:r>
            <w:r w:rsidRPr="003608C7">
              <w:rPr>
                <w:rFonts w:ascii="Georgia" w:eastAsia="Batang" w:hAnsi="Georgia" w:cs="Batang"/>
                <w:sz w:val="14"/>
                <w:szCs w:val="14"/>
              </w:rPr>
              <w:t>施</w:t>
            </w:r>
            <w:r w:rsidRPr="003608C7">
              <w:rPr>
                <w:rFonts w:ascii="Georgia" w:eastAsia="SimSun" w:hAnsi="Georgia" w:cs="SimSun"/>
                <w:sz w:val="14"/>
                <w:szCs w:val="14"/>
              </w:rPr>
              <w:t>综</w:t>
            </w:r>
            <w:r w:rsidRPr="003608C7">
              <w:rPr>
                <w:rFonts w:ascii="Georgia" w:eastAsia="Batang" w:hAnsi="Georgia" w:cs="Batang"/>
                <w:sz w:val="14"/>
                <w:szCs w:val="14"/>
              </w:rPr>
              <w:t>合保障</w:t>
            </w:r>
            <w:proofErr w:type="spellEnd"/>
            <w:r w:rsidRPr="003608C7">
              <w:rPr>
                <w:rFonts w:ascii="Georgia" w:eastAsia="Batang" w:hAnsi="Georgia" w:cs="Times New Roman"/>
                <w:sz w:val="14"/>
                <w:szCs w:val="14"/>
              </w:rPr>
              <w:t>,</w:t>
            </w:r>
            <w:proofErr w:type="spellStart"/>
            <w:r w:rsidRPr="003608C7">
              <w:rPr>
                <w:rFonts w:ascii="Georgia" w:eastAsia="SimSun" w:hAnsi="Georgia" w:cs="SimSun"/>
                <w:sz w:val="14"/>
                <w:szCs w:val="14"/>
              </w:rPr>
              <w:t>个</w:t>
            </w:r>
            <w:r w:rsidRPr="003608C7">
              <w:rPr>
                <w:rFonts w:ascii="Georgia" w:eastAsia="Batang" w:hAnsi="Georgia" w:cs="Batang"/>
                <w:sz w:val="14"/>
                <w:szCs w:val="14"/>
              </w:rPr>
              <w:t>人</w:t>
            </w:r>
            <w:r w:rsidRPr="003608C7">
              <w:rPr>
                <w:rFonts w:ascii="Georgia" w:eastAsia="SimSun" w:hAnsi="Georgia" w:cs="SimSun"/>
                <w:sz w:val="14"/>
                <w:szCs w:val="14"/>
              </w:rPr>
              <w:t>负</w:t>
            </w:r>
            <w:r w:rsidRPr="003608C7">
              <w:rPr>
                <w:rFonts w:ascii="Georgia" w:eastAsia="Batang" w:hAnsi="Georgia" w:cs="Batang"/>
                <w:sz w:val="14"/>
                <w:szCs w:val="14"/>
              </w:rPr>
              <w:t>担部分由</w:t>
            </w:r>
            <w:r w:rsidRPr="003608C7">
              <w:rPr>
                <w:rFonts w:ascii="Georgia" w:eastAsia="SimSun" w:hAnsi="Georgia" w:cs="SimSun"/>
                <w:sz w:val="14"/>
                <w:szCs w:val="14"/>
              </w:rPr>
              <w:t>财</w:t>
            </w:r>
            <w:r w:rsidRPr="003608C7">
              <w:rPr>
                <w:rFonts w:ascii="Georgia" w:eastAsia="Batang" w:hAnsi="Georgia" w:cs="Batang"/>
                <w:sz w:val="14"/>
                <w:szCs w:val="14"/>
              </w:rPr>
              <w:t>政</w:t>
            </w:r>
            <w:r w:rsidRPr="003608C7">
              <w:rPr>
                <w:rFonts w:ascii="Georgia" w:eastAsia="SimSun" w:hAnsi="Georgia" w:cs="SimSun"/>
                <w:sz w:val="14"/>
                <w:szCs w:val="14"/>
              </w:rPr>
              <w:t>给</w:t>
            </w:r>
            <w:r w:rsidRPr="003608C7">
              <w:rPr>
                <w:rFonts w:ascii="Georgia" w:eastAsia="Batang" w:hAnsi="Georgia" w:cs="Batang"/>
                <w:sz w:val="14"/>
                <w:szCs w:val="14"/>
              </w:rPr>
              <w:t>予</w:t>
            </w:r>
            <w:r w:rsidRPr="003608C7">
              <w:rPr>
                <w:rFonts w:ascii="Georgia" w:eastAsia="SimSun" w:hAnsi="Georgia" w:cs="SimSun"/>
                <w:sz w:val="14"/>
                <w:szCs w:val="14"/>
              </w:rPr>
              <w:t>补</w:t>
            </w:r>
            <w:r w:rsidRPr="003608C7">
              <w:rPr>
                <w:rFonts w:ascii="Georgia" w:eastAsia="Batang" w:hAnsi="Georgia" w:cs="Batang"/>
                <w:sz w:val="14"/>
                <w:szCs w:val="14"/>
              </w:rPr>
              <w:t>助</w:t>
            </w:r>
            <w:proofErr w:type="spellEnd"/>
            <w:r w:rsidRPr="003608C7">
              <w:rPr>
                <w:rFonts w:ascii="Georgia" w:eastAsia="Batang" w:hAnsi="Georgia" w:cs="Batang"/>
                <w:sz w:val="14"/>
                <w:szCs w:val="14"/>
              </w:rPr>
              <w:t>。《</w:t>
            </w:r>
            <w:proofErr w:type="spellStart"/>
            <w:r w:rsidRPr="003608C7">
              <w:rPr>
                <w:rFonts w:ascii="Georgia" w:eastAsia="SimSun" w:hAnsi="Georgia" w:cs="SimSun"/>
                <w:sz w:val="14"/>
                <w:szCs w:val="14"/>
              </w:rPr>
              <w:t>关</w:t>
            </w:r>
            <w:r w:rsidRPr="003608C7">
              <w:rPr>
                <w:rFonts w:ascii="Georgia" w:eastAsia="Batang" w:hAnsi="Georgia" w:cs="Batang"/>
                <w:sz w:val="14"/>
                <w:szCs w:val="14"/>
              </w:rPr>
              <w:t>于做好新型冠</w:t>
            </w:r>
            <w:r w:rsidRPr="003608C7">
              <w:rPr>
                <w:rFonts w:ascii="Georgia" w:eastAsia="SimSun" w:hAnsi="Georgia" w:cs="SimSun"/>
                <w:sz w:val="14"/>
                <w:szCs w:val="14"/>
              </w:rPr>
              <w:t>状</w:t>
            </w:r>
            <w:r w:rsidRPr="003608C7">
              <w:rPr>
                <w:rFonts w:ascii="Georgia" w:eastAsia="Batang" w:hAnsi="Georgia" w:cs="Batang"/>
                <w:sz w:val="14"/>
                <w:szCs w:val="14"/>
              </w:rPr>
              <w:t>病毒感染的肺炎疫情</w:t>
            </w:r>
            <w:r w:rsidRPr="003608C7">
              <w:rPr>
                <w:rFonts w:ascii="Georgia" w:eastAsia="SimSun" w:hAnsi="Georgia" w:cs="SimSun"/>
                <w:sz w:val="14"/>
                <w:szCs w:val="14"/>
              </w:rPr>
              <w:t>医疗</w:t>
            </w:r>
            <w:r w:rsidRPr="003608C7">
              <w:rPr>
                <w:rFonts w:ascii="Georgia" w:eastAsia="Batang" w:hAnsi="Georgia" w:cs="Batang"/>
                <w:sz w:val="14"/>
                <w:szCs w:val="14"/>
              </w:rPr>
              <w:t>保障作的</w:t>
            </w:r>
            <w:r w:rsidRPr="003608C7">
              <w:rPr>
                <w:rFonts w:ascii="Georgia" w:eastAsia="SimSun" w:hAnsi="Georgia" w:cs="SimSun"/>
                <w:sz w:val="14"/>
                <w:szCs w:val="14"/>
              </w:rPr>
              <w:t>补</w:t>
            </w:r>
            <w:r w:rsidRPr="003608C7">
              <w:rPr>
                <w:rFonts w:ascii="Georgia" w:eastAsia="Batang" w:hAnsi="Georgia" w:cs="Batang"/>
                <w:sz w:val="14"/>
                <w:szCs w:val="14"/>
              </w:rPr>
              <w:t>充通知》要求</w:t>
            </w:r>
            <w:proofErr w:type="spellEnd"/>
            <w:r w:rsidRPr="003608C7">
              <w:rPr>
                <w:rFonts w:ascii="Georgia" w:eastAsia="Batang" w:hAnsi="Georgia" w:cs="Times New Roman"/>
                <w:sz w:val="14"/>
                <w:szCs w:val="14"/>
              </w:rPr>
              <w:t>,</w:t>
            </w:r>
            <w:proofErr w:type="spellStart"/>
            <w:r w:rsidRPr="003608C7">
              <w:rPr>
                <w:rFonts w:ascii="Georgia" w:eastAsia="Batang" w:hAnsi="Georgia" w:cs="Times New Roman"/>
                <w:sz w:val="14"/>
                <w:szCs w:val="14"/>
              </w:rPr>
              <w:t>疑似患者</w:t>
            </w:r>
            <w:proofErr w:type="spellEnd"/>
            <w:r w:rsidRPr="003608C7">
              <w:rPr>
                <w:rFonts w:ascii="Georgia" w:eastAsia="Batang" w:hAnsi="Georgia" w:cs="Times New Roman"/>
                <w:sz w:val="14"/>
                <w:szCs w:val="14"/>
              </w:rPr>
              <w:t>(</w:t>
            </w:r>
            <w:proofErr w:type="spellStart"/>
            <w:r w:rsidRPr="003608C7">
              <w:rPr>
                <w:rFonts w:ascii="Georgia" w:eastAsia="Batang" w:hAnsi="Georgia" w:cs="Times New Roman"/>
                <w:sz w:val="14"/>
                <w:szCs w:val="14"/>
              </w:rPr>
              <w:t>含</w:t>
            </w:r>
            <w:r w:rsidRPr="003608C7">
              <w:rPr>
                <w:rFonts w:ascii="Georgia" w:eastAsia="SimSun" w:hAnsi="Georgia" w:cs="SimSun"/>
                <w:sz w:val="14"/>
                <w:szCs w:val="14"/>
              </w:rPr>
              <w:t>异</w:t>
            </w:r>
            <w:r w:rsidRPr="003608C7">
              <w:rPr>
                <w:rFonts w:ascii="Georgia" w:eastAsia="Batang" w:hAnsi="Georgia" w:cs="Batang"/>
                <w:sz w:val="14"/>
                <w:szCs w:val="14"/>
              </w:rPr>
              <w:t>地就</w:t>
            </w:r>
            <w:r w:rsidRPr="003608C7">
              <w:rPr>
                <w:rFonts w:ascii="Georgia" w:eastAsia="SimSun" w:hAnsi="Georgia" w:cs="SimSun"/>
                <w:sz w:val="14"/>
                <w:szCs w:val="14"/>
              </w:rPr>
              <w:t>医</w:t>
            </w:r>
            <w:r w:rsidRPr="003608C7">
              <w:rPr>
                <w:rFonts w:ascii="Georgia" w:eastAsia="Batang" w:hAnsi="Georgia" w:cs="Batang"/>
                <w:sz w:val="14"/>
                <w:szCs w:val="14"/>
              </w:rPr>
              <w:t>患者</w:t>
            </w:r>
            <w:proofErr w:type="spellEnd"/>
            <w:r w:rsidRPr="003608C7">
              <w:rPr>
                <w:rFonts w:ascii="Georgia" w:eastAsia="Batang" w:hAnsi="Georgia" w:cs="Times New Roman"/>
                <w:sz w:val="14"/>
                <w:szCs w:val="14"/>
              </w:rPr>
              <w:t>)</w:t>
            </w:r>
            <w:proofErr w:type="spellStart"/>
            <w:r w:rsidRPr="003608C7">
              <w:rPr>
                <w:rFonts w:ascii="Georgia" w:eastAsia="SimSun" w:hAnsi="Georgia" w:cs="SimSun"/>
                <w:sz w:val="14"/>
                <w:szCs w:val="14"/>
              </w:rPr>
              <w:t>发</w:t>
            </w:r>
            <w:r w:rsidRPr="003608C7">
              <w:rPr>
                <w:rFonts w:ascii="Georgia" w:eastAsia="Batang" w:hAnsi="Georgia" w:cs="Batang"/>
                <w:sz w:val="14"/>
                <w:szCs w:val="14"/>
              </w:rPr>
              <w:t>生的</w:t>
            </w:r>
            <w:r w:rsidRPr="003608C7">
              <w:rPr>
                <w:rFonts w:ascii="Georgia" w:eastAsia="SimSun" w:hAnsi="Georgia" w:cs="SimSun"/>
                <w:sz w:val="14"/>
                <w:szCs w:val="14"/>
              </w:rPr>
              <w:t>医疗费</w:t>
            </w:r>
            <w:r w:rsidRPr="003608C7">
              <w:rPr>
                <w:rFonts w:ascii="Georgia" w:eastAsia="Batang" w:hAnsi="Georgia" w:cs="Batang"/>
                <w:sz w:val="14"/>
                <w:szCs w:val="14"/>
              </w:rPr>
              <w:t>用</w:t>
            </w:r>
            <w:proofErr w:type="spellEnd"/>
            <w:r w:rsidRPr="003608C7">
              <w:rPr>
                <w:rFonts w:ascii="Georgia" w:eastAsia="Batang" w:hAnsi="Georgia" w:cs="Times New Roman"/>
                <w:sz w:val="14"/>
                <w:szCs w:val="14"/>
              </w:rPr>
              <w:t>,</w:t>
            </w:r>
            <w:proofErr w:type="spellStart"/>
            <w:r w:rsidRPr="003608C7">
              <w:rPr>
                <w:rFonts w:ascii="Georgia" w:eastAsia="SimSun" w:hAnsi="Georgia" w:cs="SimSun"/>
                <w:sz w:val="14"/>
                <w:szCs w:val="14"/>
              </w:rPr>
              <w:t>个</w:t>
            </w:r>
            <w:r w:rsidRPr="003608C7">
              <w:rPr>
                <w:rFonts w:ascii="Georgia" w:eastAsia="Batang" w:hAnsi="Georgia" w:cs="Batang"/>
                <w:sz w:val="14"/>
                <w:szCs w:val="14"/>
              </w:rPr>
              <w:t>人</w:t>
            </w:r>
            <w:r w:rsidRPr="003608C7">
              <w:rPr>
                <w:rFonts w:ascii="Georgia" w:eastAsia="SimSun" w:hAnsi="Georgia" w:cs="SimSun"/>
                <w:sz w:val="14"/>
                <w:szCs w:val="14"/>
              </w:rPr>
              <w:t>负</w:t>
            </w:r>
            <w:r w:rsidRPr="003608C7">
              <w:rPr>
                <w:rFonts w:ascii="Georgia" w:eastAsia="Batang" w:hAnsi="Georgia" w:cs="Batang"/>
                <w:sz w:val="14"/>
                <w:szCs w:val="14"/>
              </w:rPr>
              <w:t>担部分由就</w:t>
            </w:r>
            <w:r w:rsidRPr="003608C7">
              <w:rPr>
                <w:rFonts w:ascii="Georgia" w:eastAsia="SimSun" w:hAnsi="Georgia" w:cs="SimSun"/>
                <w:sz w:val="14"/>
                <w:szCs w:val="14"/>
              </w:rPr>
              <w:t>医</w:t>
            </w:r>
            <w:r w:rsidRPr="003608C7">
              <w:rPr>
                <w:rFonts w:ascii="Georgia" w:eastAsia="Batang" w:hAnsi="Georgia" w:cs="Batang"/>
                <w:sz w:val="14"/>
                <w:szCs w:val="14"/>
              </w:rPr>
              <w:t>地制定</w:t>
            </w:r>
            <w:r w:rsidRPr="003608C7">
              <w:rPr>
                <w:rFonts w:ascii="Georgia" w:eastAsia="SimSun" w:hAnsi="Georgia" w:cs="SimSun"/>
                <w:sz w:val="14"/>
                <w:szCs w:val="14"/>
              </w:rPr>
              <w:t>财</w:t>
            </w:r>
            <w:r w:rsidRPr="003608C7">
              <w:rPr>
                <w:rFonts w:ascii="Georgia" w:eastAsia="Batang" w:hAnsi="Georgia" w:cs="Batang"/>
                <w:sz w:val="14"/>
                <w:szCs w:val="14"/>
              </w:rPr>
              <w:t>政</w:t>
            </w:r>
            <w:r w:rsidRPr="003608C7">
              <w:rPr>
                <w:rFonts w:ascii="Georgia" w:eastAsia="SimSun" w:hAnsi="Georgia" w:cs="SimSun"/>
                <w:sz w:val="14"/>
                <w:szCs w:val="14"/>
              </w:rPr>
              <w:t>补</w:t>
            </w:r>
            <w:r w:rsidRPr="003608C7">
              <w:rPr>
                <w:rFonts w:ascii="Georgia" w:eastAsia="Batang" w:hAnsi="Georgia" w:cs="Batang"/>
                <w:sz w:val="14"/>
                <w:szCs w:val="14"/>
              </w:rPr>
              <w:t>助政策</w:t>
            </w:r>
            <w:r w:rsidRPr="003608C7">
              <w:rPr>
                <w:rFonts w:ascii="Georgia" w:eastAsia="SimSun" w:hAnsi="Georgia" w:cs="SimSun"/>
                <w:sz w:val="14"/>
                <w:szCs w:val="14"/>
              </w:rPr>
              <w:t>并</w:t>
            </w:r>
            <w:r w:rsidRPr="003608C7">
              <w:rPr>
                <w:rFonts w:ascii="Georgia" w:eastAsia="Batang" w:hAnsi="Georgia" w:cs="Batang"/>
                <w:sz w:val="14"/>
                <w:szCs w:val="14"/>
              </w:rPr>
              <w:t>安排</w:t>
            </w:r>
            <w:r w:rsidRPr="003608C7">
              <w:rPr>
                <w:rFonts w:ascii="Georgia" w:eastAsia="SimSun" w:hAnsi="Georgia" w:cs="SimSun"/>
                <w:sz w:val="14"/>
                <w:szCs w:val="14"/>
              </w:rPr>
              <w:t>资</w:t>
            </w:r>
            <w:r w:rsidRPr="003608C7">
              <w:rPr>
                <w:rFonts w:ascii="Georgia" w:eastAsia="Batang" w:hAnsi="Georgia" w:cs="Batang"/>
                <w:sz w:val="14"/>
                <w:szCs w:val="14"/>
              </w:rPr>
              <w:t>金</w:t>
            </w:r>
            <w:proofErr w:type="spellEnd"/>
            <w:r w:rsidRPr="003608C7">
              <w:rPr>
                <w:rFonts w:ascii="Georgia" w:eastAsia="Batang" w:hAnsi="Georgia" w:cs="Times New Roman"/>
                <w:sz w:val="14"/>
                <w:szCs w:val="14"/>
              </w:rPr>
              <w:t>,</w:t>
            </w:r>
            <w:proofErr w:type="spellStart"/>
            <w:r w:rsidRPr="003608C7">
              <w:rPr>
                <w:rFonts w:ascii="Georgia" w:eastAsia="SimSun" w:hAnsi="Georgia" w:cs="SimSun"/>
                <w:sz w:val="14"/>
                <w:szCs w:val="14"/>
              </w:rPr>
              <w:t>实</w:t>
            </w:r>
            <w:r w:rsidRPr="003608C7">
              <w:rPr>
                <w:rFonts w:ascii="Georgia" w:eastAsia="Batang" w:hAnsi="Georgia" w:cs="Batang"/>
                <w:sz w:val="14"/>
                <w:szCs w:val="14"/>
              </w:rPr>
              <w:t>施</w:t>
            </w:r>
            <w:r w:rsidRPr="003608C7">
              <w:rPr>
                <w:rFonts w:ascii="Georgia" w:eastAsia="SimSun" w:hAnsi="Georgia" w:cs="SimSun"/>
                <w:sz w:val="14"/>
                <w:szCs w:val="14"/>
              </w:rPr>
              <w:t>综</w:t>
            </w:r>
            <w:r w:rsidRPr="003608C7">
              <w:rPr>
                <w:rFonts w:ascii="Georgia" w:eastAsia="Batang" w:hAnsi="Georgia" w:cs="Batang"/>
                <w:sz w:val="14"/>
                <w:szCs w:val="14"/>
              </w:rPr>
              <w:t>合保障</w:t>
            </w:r>
            <w:proofErr w:type="spellEnd"/>
            <w:r w:rsidRPr="003608C7">
              <w:rPr>
                <w:rFonts w:ascii="Georgia" w:eastAsia="Batang" w:hAnsi="Georgia" w:cs="Times New Roman"/>
                <w:sz w:val="14"/>
                <w:szCs w:val="14"/>
              </w:rPr>
              <w:t>,</w:t>
            </w:r>
            <w:proofErr w:type="spellStart"/>
            <w:r w:rsidRPr="003608C7">
              <w:rPr>
                <w:rFonts w:ascii="Georgia" w:eastAsia="Batang" w:hAnsi="Georgia" w:cs="Times New Roman"/>
                <w:sz w:val="14"/>
                <w:szCs w:val="14"/>
              </w:rPr>
              <w:t>中央</w:t>
            </w:r>
            <w:r w:rsidRPr="003608C7">
              <w:rPr>
                <w:rFonts w:ascii="Georgia" w:eastAsia="SimSun" w:hAnsi="Georgia" w:cs="SimSun"/>
                <w:sz w:val="14"/>
                <w:szCs w:val="14"/>
              </w:rPr>
              <w:t>财</w:t>
            </w:r>
            <w:r w:rsidRPr="003608C7">
              <w:rPr>
                <w:rFonts w:ascii="Georgia" w:eastAsia="Batang" w:hAnsi="Georgia" w:cs="Batang"/>
                <w:sz w:val="14"/>
                <w:szCs w:val="14"/>
              </w:rPr>
              <w:t>政</w:t>
            </w:r>
            <w:r w:rsidRPr="003608C7">
              <w:rPr>
                <w:rFonts w:ascii="Georgia" w:eastAsia="SimSun" w:hAnsi="Georgia" w:cs="SimSun"/>
                <w:sz w:val="14"/>
                <w:szCs w:val="14"/>
              </w:rPr>
              <w:t>视</w:t>
            </w:r>
            <w:r w:rsidRPr="003608C7">
              <w:rPr>
                <w:rFonts w:ascii="Georgia" w:eastAsia="Batang" w:hAnsi="Georgia" w:cs="Batang"/>
                <w:sz w:val="14"/>
                <w:szCs w:val="14"/>
              </w:rPr>
              <w:t>情</w:t>
            </w:r>
            <w:r w:rsidRPr="003608C7">
              <w:rPr>
                <w:rFonts w:ascii="Georgia" w:eastAsia="SimSun" w:hAnsi="Georgia" w:cs="SimSun"/>
                <w:sz w:val="14"/>
                <w:szCs w:val="14"/>
              </w:rPr>
              <w:t>况给</w:t>
            </w:r>
            <w:r w:rsidRPr="003608C7">
              <w:rPr>
                <w:rFonts w:ascii="Georgia" w:eastAsia="Batang" w:hAnsi="Georgia" w:cs="Batang"/>
                <w:sz w:val="14"/>
                <w:szCs w:val="14"/>
              </w:rPr>
              <w:t>予适</w:t>
            </w:r>
            <w:r w:rsidRPr="003608C7">
              <w:rPr>
                <w:rFonts w:ascii="Georgia" w:eastAsia="SimSun" w:hAnsi="Georgia" w:cs="SimSun"/>
                <w:sz w:val="14"/>
                <w:szCs w:val="14"/>
              </w:rPr>
              <w:t>当补</w:t>
            </w:r>
            <w:r w:rsidRPr="003608C7">
              <w:rPr>
                <w:rFonts w:ascii="Georgia" w:eastAsia="Batang" w:hAnsi="Georgia" w:cs="Batang"/>
                <w:sz w:val="14"/>
                <w:szCs w:val="14"/>
              </w:rPr>
              <w:t>助</w:t>
            </w:r>
            <w:proofErr w:type="spellEnd"/>
            <w:r w:rsidRPr="003608C7">
              <w:rPr>
                <w:rFonts w:ascii="Georgia" w:eastAsia="Batang" w:hAnsi="Georgia" w:cs="Times New Roman"/>
                <w:sz w:val="14"/>
                <w:szCs w:val="14"/>
              </w:rPr>
              <w:t>.</w:t>
            </w:r>
          </w:p>
          <w:p w14:paraId="0352A18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4"/>
                <w:szCs w:val="14"/>
              </w:rPr>
            </w:pPr>
            <w:r w:rsidRPr="003608C7">
              <w:rPr>
                <w:rFonts w:ascii="Georgia" w:eastAsia="Batang" w:hAnsi="Georgia" w:cs="Times New Roman"/>
                <w:sz w:val="14"/>
                <w:szCs w:val="14"/>
              </w:rPr>
              <w:t>&lt;</w:t>
            </w:r>
            <w:proofErr w:type="spellStart"/>
            <w:r w:rsidRPr="003608C7">
              <w:rPr>
                <w:rFonts w:ascii="SimSun" w:eastAsia="SimSun" w:hAnsi="SimSun" w:cs="SimSun" w:hint="eastAsia"/>
                <w:sz w:val="14"/>
                <w:szCs w:val="14"/>
              </w:rPr>
              <w:t>国</w:t>
            </w:r>
            <w:r w:rsidRPr="003608C7">
              <w:rPr>
                <w:rFonts w:ascii="Batang" w:eastAsia="Batang" w:hAnsi="Batang" w:cs="Batang" w:hint="eastAsia"/>
                <w:sz w:val="14"/>
                <w:szCs w:val="14"/>
              </w:rPr>
              <w:t>家</w:t>
            </w:r>
            <w:r w:rsidRPr="003608C7">
              <w:rPr>
                <w:rFonts w:ascii="SimSun" w:eastAsia="SimSun" w:hAnsi="SimSun" w:cs="SimSun" w:hint="eastAsia"/>
                <w:sz w:val="14"/>
                <w:szCs w:val="14"/>
              </w:rPr>
              <w:t>财</w:t>
            </w:r>
            <w:r w:rsidRPr="003608C7">
              <w:rPr>
                <w:rFonts w:ascii="Batang" w:eastAsia="Batang" w:hAnsi="Batang" w:cs="Batang" w:hint="eastAsia"/>
                <w:sz w:val="14"/>
                <w:szCs w:val="14"/>
              </w:rPr>
              <w:t>政部</w:t>
            </w:r>
            <w:proofErr w:type="spellEnd"/>
            <w:r w:rsidRPr="003608C7">
              <w:rPr>
                <w:rFonts w:ascii="Georgia" w:eastAsia="Batang" w:hAnsi="Georgia" w:cs="Times New Roman"/>
                <w:sz w:val="14"/>
                <w:szCs w:val="14"/>
              </w:rPr>
              <w:t>&gt;</w:t>
            </w:r>
            <w:r w:rsidRPr="003608C7">
              <w:rPr>
                <w:rFonts w:ascii="Georgia" w:eastAsia="Batang" w:hAnsi="Georgia" w:cs="Times New Roman"/>
                <w:sz w:val="14"/>
                <w:szCs w:val="14"/>
              </w:rPr>
              <w:t>，</w:t>
            </w:r>
            <w:r w:rsidRPr="003608C7">
              <w:rPr>
                <w:rFonts w:ascii="Georgia" w:eastAsia="Batang" w:hAnsi="Georgia" w:cs="Times New Roman"/>
                <w:sz w:val="14"/>
                <w:szCs w:val="14"/>
              </w:rPr>
              <w:t>&lt;</w:t>
            </w:r>
            <w:proofErr w:type="spellStart"/>
            <w:r w:rsidRPr="003608C7">
              <w:rPr>
                <w:rFonts w:ascii="SimSun" w:eastAsia="SimSun" w:hAnsi="SimSun" w:cs="SimSun" w:hint="eastAsia"/>
                <w:sz w:val="14"/>
                <w:szCs w:val="14"/>
              </w:rPr>
              <w:t>国</w:t>
            </w:r>
            <w:r w:rsidRPr="003608C7">
              <w:rPr>
                <w:rFonts w:ascii="Batang" w:eastAsia="Batang" w:hAnsi="Batang" w:cs="Batang" w:hint="eastAsia"/>
                <w:sz w:val="14"/>
                <w:szCs w:val="14"/>
              </w:rPr>
              <w:t>家</w:t>
            </w:r>
            <w:r w:rsidRPr="003608C7">
              <w:rPr>
                <w:rFonts w:ascii="SimSun" w:eastAsia="SimSun" w:hAnsi="SimSun" w:cs="SimSun" w:hint="eastAsia"/>
                <w:sz w:val="14"/>
                <w:szCs w:val="14"/>
              </w:rPr>
              <w:t>财</w:t>
            </w:r>
            <w:r w:rsidRPr="003608C7">
              <w:rPr>
                <w:rFonts w:ascii="Batang" w:eastAsia="Batang" w:hAnsi="Batang" w:cs="Batang" w:hint="eastAsia"/>
                <w:sz w:val="14"/>
                <w:szCs w:val="14"/>
              </w:rPr>
              <w:t>政局</w:t>
            </w:r>
            <w:proofErr w:type="spellEnd"/>
            <w:r w:rsidRPr="003608C7">
              <w:rPr>
                <w:rFonts w:ascii="Georgia" w:eastAsia="Batang" w:hAnsi="Georgia" w:cs="Times New Roman"/>
                <w:sz w:val="14"/>
                <w:szCs w:val="14"/>
              </w:rPr>
              <w:t>&gt;</w:t>
            </w:r>
            <w:proofErr w:type="spellStart"/>
            <w:r w:rsidRPr="003608C7">
              <w:rPr>
                <w:rFonts w:ascii="SimSun" w:eastAsia="SimSun" w:hAnsi="SimSun" w:cs="SimSun" w:hint="eastAsia"/>
                <w:sz w:val="14"/>
                <w:szCs w:val="14"/>
              </w:rPr>
              <w:t>联</w:t>
            </w:r>
            <w:r w:rsidRPr="003608C7">
              <w:rPr>
                <w:rFonts w:ascii="Batang" w:eastAsia="Batang" w:hAnsi="Batang" w:cs="Batang" w:hint="eastAsia"/>
                <w:sz w:val="14"/>
                <w:szCs w:val="14"/>
              </w:rPr>
              <w:t>合印</w:t>
            </w:r>
            <w:r w:rsidRPr="003608C7">
              <w:rPr>
                <w:rFonts w:ascii="SimSun" w:eastAsia="SimSun" w:hAnsi="SimSun" w:cs="SimSun" w:hint="eastAsia"/>
                <w:sz w:val="14"/>
                <w:szCs w:val="14"/>
              </w:rPr>
              <w:t>发</w:t>
            </w:r>
            <w:proofErr w:type="spellEnd"/>
          </w:p>
          <w:p w14:paraId="140A9FCB" w14:textId="77777777" w:rsidR="003279A6"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4"/>
                <w:szCs w:val="14"/>
                <w:u w:val="single"/>
              </w:rPr>
            </w:pPr>
            <w:hyperlink r:id="rId7">
              <w:r w:rsidRPr="003608C7">
                <w:rPr>
                  <w:rFonts w:ascii="Georgia" w:eastAsia="Times New Roman" w:hAnsi="Georgia" w:cs="Times New Roman"/>
                  <w:sz w:val="14"/>
                  <w:szCs w:val="14"/>
                  <w:u w:val="single"/>
                </w:rPr>
                <w:t>http://www.gov.cn/xinwen/2020-01/30/content_5473177.htm</w:t>
              </w:r>
            </w:hyperlink>
          </w:p>
          <w:p w14:paraId="76A0DEA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Arial"/>
              </w:rPr>
            </w:pPr>
          </w:p>
        </w:tc>
        <w:tc>
          <w:tcPr>
            <w:tcW w:w="5453" w:type="dxa"/>
            <w:gridSpan w:val="3"/>
            <w:vAlign w:val="center"/>
          </w:tcPr>
          <w:p w14:paraId="1489939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National Healthcare administration and National Treasury jointly post the &lt;Notice about the Covid-19 epidemic medical care&gt;. It explicitly stipulates that the medical cost for individual payment can be subsidized by authority, once the patient be confirmed infection. &lt;Supplementary Notice about the Covid-19 epidemic medical care&gt; requires that the medical cost for individual payment can be subsidized base on the subsidy policy of local area, for all suspicious patients. And the central government will attribute appropriately.</w:t>
            </w:r>
          </w:p>
          <w:p w14:paraId="7CEFDE3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192E014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4"/>
                <w:szCs w:val="14"/>
              </w:rPr>
            </w:pPr>
            <w:r w:rsidRPr="003608C7">
              <w:rPr>
                <w:rFonts w:ascii="Georgia" w:eastAsia="Batang" w:hAnsi="Georgia" w:cs="Times New Roman"/>
                <w:sz w:val="14"/>
                <w:szCs w:val="14"/>
              </w:rPr>
              <w:t>&lt;National Healthcare Security Administration&gt; &amp; &lt;National Treasury&gt; post jointly</w:t>
            </w:r>
          </w:p>
          <w:p w14:paraId="14F424A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Arial"/>
              </w:rPr>
            </w:pPr>
            <w:hyperlink r:id="rId8">
              <w:r w:rsidRPr="003608C7">
                <w:rPr>
                  <w:rFonts w:ascii="Georgia" w:eastAsia="Times New Roman" w:hAnsi="Georgia" w:cs="Times New Roman"/>
                  <w:sz w:val="16"/>
                  <w:szCs w:val="16"/>
                  <w:u w:val="single"/>
                </w:rPr>
                <w:t>http://www.gov.cn/xinwen/2020-01/30/content_5473177.htm</w:t>
              </w:r>
            </w:hyperlink>
          </w:p>
        </w:tc>
      </w:tr>
      <w:tr w:rsidR="003279A6" w:rsidRPr="003608C7" w14:paraId="192F65CB" w14:textId="77777777" w:rsidTr="008633C8">
        <w:trPr>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2537C0C"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47CA992C"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3060" w:type="dxa"/>
            <w:vAlign w:val="center"/>
          </w:tcPr>
          <w:p w14:paraId="42630B6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roofErr w:type="spellStart"/>
            <w:r w:rsidRPr="003608C7">
              <w:rPr>
                <w:rFonts w:ascii="Georgia" w:eastAsia="SimSun" w:hAnsi="Georgia" w:cs="Times New Roman"/>
                <w:sz w:val="14"/>
                <w:szCs w:val="14"/>
              </w:rPr>
              <w:t>符合疑似病例标准的基础上</w:t>
            </w:r>
            <w:proofErr w:type="spellEnd"/>
            <w:r w:rsidRPr="003608C7">
              <w:rPr>
                <w:rFonts w:ascii="Georgia" w:eastAsia="SimSun" w:hAnsi="Georgia" w:cs="Times New Roman"/>
                <w:sz w:val="14"/>
                <w:szCs w:val="14"/>
              </w:rPr>
              <w:t>，</w:t>
            </w:r>
            <w:r w:rsidRPr="003608C7">
              <w:rPr>
                <w:rFonts w:ascii="Georgia" w:eastAsia="SimSun" w:hAnsi="Georgia" w:cs="Times New Roman"/>
                <w:sz w:val="14"/>
                <w:szCs w:val="14"/>
              </w:rPr>
              <w:t xml:space="preserve"> </w:t>
            </w:r>
            <w:proofErr w:type="spellStart"/>
            <w:r w:rsidRPr="003608C7">
              <w:rPr>
                <w:rFonts w:ascii="Georgia" w:eastAsia="SimSun" w:hAnsi="Georgia" w:cs="Times New Roman"/>
                <w:sz w:val="14"/>
                <w:szCs w:val="14"/>
              </w:rPr>
              <w:t>具备以下病原学证据之一，可以确诊</w:t>
            </w:r>
            <w:proofErr w:type="spellEnd"/>
            <w:r w:rsidRPr="003608C7">
              <w:rPr>
                <w:rFonts w:ascii="Georgia" w:eastAsia="SimSun" w:hAnsi="Georgia" w:cs="Times New Roman"/>
                <w:sz w:val="14"/>
                <w:szCs w:val="14"/>
              </w:rPr>
              <w:t>：</w:t>
            </w:r>
          </w:p>
          <w:p w14:paraId="6CB8F66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 xml:space="preserve">1. </w:t>
            </w:r>
            <w:proofErr w:type="spellStart"/>
            <w:r w:rsidRPr="003608C7">
              <w:rPr>
                <w:rFonts w:ascii="Georgia" w:eastAsia="SimSun" w:hAnsi="Georgia" w:cs="Times New Roman"/>
                <w:sz w:val="14"/>
                <w:szCs w:val="14"/>
              </w:rPr>
              <w:t>实时荧光</w:t>
            </w:r>
            <w:proofErr w:type="spellEnd"/>
            <w:r w:rsidRPr="003608C7">
              <w:rPr>
                <w:rFonts w:ascii="Georgia" w:eastAsia="SimSun" w:hAnsi="Georgia" w:cs="Times New Roman"/>
                <w:sz w:val="14"/>
                <w:szCs w:val="14"/>
              </w:rPr>
              <w:t xml:space="preserve">RT-PCR </w:t>
            </w:r>
            <w:proofErr w:type="spellStart"/>
            <w:r w:rsidRPr="003608C7">
              <w:rPr>
                <w:rFonts w:ascii="Georgia" w:eastAsia="SimSun" w:hAnsi="Georgia" w:cs="Times New Roman"/>
                <w:sz w:val="14"/>
                <w:szCs w:val="14"/>
              </w:rPr>
              <w:t>检测新型冠状病毒核酸阳性</w:t>
            </w:r>
            <w:proofErr w:type="spellEnd"/>
            <w:r w:rsidRPr="003608C7">
              <w:rPr>
                <w:rFonts w:ascii="Georgia" w:eastAsia="SimSun" w:hAnsi="Georgia" w:cs="Times New Roman"/>
                <w:sz w:val="14"/>
                <w:szCs w:val="14"/>
              </w:rPr>
              <w:t>。</w:t>
            </w:r>
          </w:p>
          <w:p w14:paraId="0ED2EAE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4"/>
                <w:szCs w:val="14"/>
              </w:rPr>
              <w:t xml:space="preserve">2. </w:t>
            </w:r>
            <w:proofErr w:type="spellStart"/>
            <w:r w:rsidRPr="003608C7">
              <w:rPr>
                <w:rFonts w:ascii="Georgia" w:eastAsia="SimSun" w:hAnsi="Georgia" w:cs="Times New Roman"/>
                <w:sz w:val="14"/>
                <w:szCs w:val="14"/>
              </w:rPr>
              <w:t>病毒基因测序</w:t>
            </w:r>
            <w:proofErr w:type="spellEnd"/>
            <w:r w:rsidRPr="003608C7">
              <w:rPr>
                <w:rFonts w:ascii="Georgia" w:eastAsia="SimSun" w:hAnsi="Georgia" w:cs="Times New Roman"/>
                <w:sz w:val="14"/>
                <w:szCs w:val="14"/>
              </w:rPr>
              <w:t>，</w:t>
            </w:r>
            <w:r w:rsidRPr="003608C7">
              <w:rPr>
                <w:rFonts w:ascii="Georgia" w:eastAsia="SimSun" w:hAnsi="Georgia" w:cs="Times New Roman"/>
                <w:sz w:val="14"/>
                <w:szCs w:val="14"/>
              </w:rPr>
              <w:t xml:space="preserve"> </w:t>
            </w:r>
            <w:proofErr w:type="spellStart"/>
            <w:r w:rsidRPr="003608C7">
              <w:rPr>
                <w:rFonts w:ascii="Georgia" w:eastAsia="SimSun" w:hAnsi="Georgia" w:cs="Times New Roman"/>
                <w:sz w:val="14"/>
                <w:szCs w:val="14"/>
              </w:rPr>
              <w:t>与已知的新型冠状病毒高度同源</w:t>
            </w:r>
            <w:proofErr w:type="spellEnd"/>
          </w:p>
          <w:p w14:paraId="4C89523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p w14:paraId="4B24D73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3608C7">
              <w:rPr>
                <w:rFonts w:ascii="Batang" w:eastAsia="Batang" w:hAnsi="Batang" w:cs="Batang" w:hint="eastAsia"/>
                <w:sz w:val="14"/>
                <w:szCs w:val="14"/>
              </w:rPr>
              <w:t>《</w:t>
            </w:r>
            <w:proofErr w:type="spellStart"/>
            <w:r w:rsidRPr="003608C7">
              <w:rPr>
                <w:rFonts w:ascii="SimSun" w:eastAsia="SimSun" w:hAnsi="SimSun" w:cs="SimSun" w:hint="eastAsia"/>
                <w:sz w:val="14"/>
                <w:szCs w:val="14"/>
              </w:rPr>
              <w:t>国</w:t>
            </w:r>
            <w:r w:rsidRPr="003608C7">
              <w:rPr>
                <w:rFonts w:ascii="Batang" w:eastAsia="Batang" w:hAnsi="Batang" w:cs="Batang" w:hint="eastAsia"/>
                <w:sz w:val="14"/>
                <w:szCs w:val="14"/>
              </w:rPr>
              <w:t>家</w:t>
            </w:r>
            <w:r w:rsidRPr="003608C7">
              <w:rPr>
                <w:rFonts w:ascii="SimSun" w:eastAsia="SimSun" w:hAnsi="SimSun" w:cs="SimSun" w:hint="eastAsia"/>
                <w:sz w:val="14"/>
                <w:szCs w:val="14"/>
              </w:rPr>
              <w:t>卫</w:t>
            </w:r>
            <w:r w:rsidRPr="003608C7">
              <w:rPr>
                <w:rFonts w:ascii="Batang" w:eastAsia="Batang" w:hAnsi="Batang" w:cs="Batang" w:hint="eastAsia"/>
                <w:sz w:val="14"/>
                <w:szCs w:val="14"/>
              </w:rPr>
              <w:t>生健康委</w:t>
            </w:r>
            <w:r w:rsidRPr="003608C7">
              <w:rPr>
                <w:rFonts w:ascii="SimSun" w:eastAsia="SimSun" w:hAnsi="SimSun" w:cs="SimSun" w:hint="eastAsia"/>
                <w:sz w:val="14"/>
                <w:szCs w:val="14"/>
              </w:rPr>
              <w:t>办</w:t>
            </w:r>
            <w:r w:rsidRPr="003608C7">
              <w:rPr>
                <w:rFonts w:ascii="Batang" w:eastAsia="Batang" w:hAnsi="Batang" w:cs="Batang" w:hint="eastAsia"/>
                <w:sz w:val="14"/>
                <w:szCs w:val="14"/>
              </w:rPr>
              <w:t>公</w:t>
            </w:r>
            <w:r w:rsidRPr="003608C7">
              <w:rPr>
                <w:rFonts w:ascii="SimSun" w:eastAsia="SimSun" w:hAnsi="SimSun" w:cs="SimSun" w:hint="eastAsia"/>
                <w:sz w:val="14"/>
                <w:szCs w:val="14"/>
              </w:rPr>
              <w:t>厅</w:t>
            </w:r>
            <w:r w:rsidRPr="003608C7">
              <w:rPr>
                <w:rFonts w:ascii="Batang" w:eastAsia="Batang" w:hAnsi="Batang" w:cs="Batang" w:hint="eastAsia"/>
                <w:sz w:val="14"/>
                <w:szCs w:val="14"/>
              </w:rPr>
              <w:t>》印</w:t>
            </w:r>
            <w:r w:rsidRPr="003608C7">
              <w:rPr>
                <w:rFonts w:ascii="SimSun" w:eastAsia="SimSun" w:hAnsi="SimSun" w:cs="SimSun" w:hint="eastAsia"/>
                <w:sz w:val="14"/>
                <w:szCs w:val="14"/>
              </w:rPr>
              <w:t>发</w:t>
            </w:r>
            <w:r w:rsidRPr="003608C7">
              <w:rPr>
                <w:rFonts w:ascii="Batang" w:eastAsia="Batang" w:hAnsi="Batang" w:cs="Batang" w:hint="eastAsia"/>
                <w:sz w:val="14"/>
                <w:szCs w:val="14"/>
              </w:rPr>
              <w:t>《新型冠</w:t>
            </w:r>
            <w:r w:rsidRPr="003608C7">
              <w:rPr>
                <w:rFonts w:ascii="SimSun" w:eastAsia="SimSun" w:hAnsi="SimSun" w:cs="SimSun" w:hint="eastAsia"/>
                <w:sz w:val="14"/>
                <w:szCs w:val="14"/>
              </w:rPr>
              <w:t>状</w:t>
            </w:r>
            <w:r w:rsidRPr="003608C7">
              <w:rPr>
                <w:rFonts w:ascii="Batang" w:eastAsia="Batang" w:hAnsi="Batang" w:cs="Batang" w:hint="eastAsia"/>
                <w:sz w:val="14"/>
                <w:szCs w:val="14"/>
              </w:rPr>
              <w:t>病毒肺炎防控方案》第六版</w:t>
            </w:r>
            <w:proofErr w:type="spellEnd"/>
          </w:p>
          <w:p w14:paraId="5F60FF6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Calibri" w:hAnsi="Georgia" w:cs="Calibri"/>
                <w:sz w:val="14"/>
                <w:szCs w:val="14"/>
              </w:rPr>
            </w:pPr>
          </w:p>
        </w:tc>
        <w:tc>
          <w:tcPr>
            <w:tcW w:w="5453" w:type="dxa"/>
            <w:gridSpan w:val="3"/>
            <w:vAlign w:val="center"/>
          </w:tcPr>
          <w:p w14:paraId="27338CA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Confirmation Criteria:</w:t>
            </w:r>
          </w:p>
          <w:p w14:paraId="7FA8BCC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The Real-Time fluorescence- PCR shows positive result on Covid-19 nucleic acid</w:t>
            </w:r>
          </w:p>
          <w:p w14:paraId="075E5E9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 Virus gene sequencing. The result is highly homologous with Covid-19 gene sequence.</w:t>
            </w:r>
          </w:p>
          <w:p w14:paraId="4A602B2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6664AF5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&lt;COVID-19 prevention and control plan&gt; given by the General Office of the National Health Commission</w:t>
            </w:r>
          </w:p>
          <w:p w14:paraId="3FA7889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3DC84DEF" w14:textId="77777777" w:rsidTr="008633C8">
        <w:trPr>
          <w:cnfStyle w:val="000000100000" w:firstRow="0" w:lastRow="0" w:firstColumn="0" w:lastColumn="0" w:oddVBand="0" w:evenVBand="0" w:oddHBand="1" w:evenHBand="0" w:firstRowFirstColumn="0" w:firstRowLastColumn="0" w:lastRowFirstColumn="0" w:lastRowLastColumn="0"/>
          <w:trHeight w:val="405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A60CFEC"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Triage protocols</w:t>
            </w:r>
          </w:p>
        </w:tc>
        <w:tc>
          <w:tcPr>
            <w:tcW w:w="1260" w:type="dxa"/>
            <w:gridSpan w:val="2"/>
            <w:vAlign w:val="center"/>
          </w:tcPr>
          <w:p w14:paraId="7F156CE5"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8513" w:type="dxa"/>
            <w:gridSpan w:val="4"/>
            <w:vAlign w:val="center"/>
          </w:tcPr>
          <w:p w14:paraId="73FF771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2A8793F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Not indicated on the government guidelines. </w:t>
            </w:r>
          </w:p>
          <w:p w14:paraId="2E44BEB4"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1E54D3E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This information is not indicated on the guideline, however, a published article, which cited all different resources from government information, mentioned ‘Chinese policy makers decided against home isolation of patients with mild to moderate COVID-19’.</w:t>
            </w:r>
          </w:p>
          <w:p w14:paraId="3752674A"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Arial"/>
              </w:rPr>
            </w:pPr>
            <w:r w:rsidRPr="003608C7">
              <w:rPr>
                <w:rFonts w:ascii="Georgia" w:eastAsia="SimSun" w:hAnsi="Georgia" w:cs="Arial"/>
                <w:noProof/>
                <w:lang w:eastAsia="en-US"/>
              </w:rPr>
              <w:drawing>
                <wp:inline distT="0" distB="0" distL="0" distR="0" wp14:anchorId="2D1D8B28" wp14:editId="617056FE">
                  <wp:extent cx="4319270" cy="2546857"/>
                  <wp:effectExtent l="0" t="0" r="0" b="0"/>
                  <wp:docPr id="20138341" name="image1.png" descr="Graphical user interface, text, application, email&#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38341" name="image1.png" descr="Graphical user interface, text, application, email&#10;&#10;Description automatically generated"/>
                          <pic:cNvPicPr/>
                        </pic:nvPicPr>
                        <pic:blipFill>
                          <a:blip r:embed="rId9">
                            <a:extLst>
                              <a:ext uri="{FF2B5EF4-FFF2-40B4-BE49-F238E27FC236}">
                                <a16:creationId xmlns:mo="http://schemas.microsoft.com/office/mac/office/2008/main" xmlns:mv="urn:schemas-microsoft-com:mac:vml" xmlns="" xmlns:o="urn:schemas-microsoft-com:office:office" xmlns:v="urn:schemas-microsoft-com:vml" xmlns:w10="urn:schemas-microsoft-com:office:word" xmlns:w="http://schemas.openxmlformats.org/wordprocessingml/2006/main" xmlns:a16="http://schemas.microsoft.com/office/drawing/2014/main" xmlns:arto="http://schemas.microsoft.com/office/word/2006/arto" id="{00000000-0008-0000-0000-000003000000}"/>
                              </a:ext>
                            </a:extLst>
                          </a:blip>
                          <a:stretch>
                            <a:fillRect/>
                          </a:stretch>
                        </pic:blipFill>
                        <pic:spPr>
                          <a:xfrm>
                            <a:off x="0" y="0"/>
                            <a:ext cx="4319270" cy="2546857"/>
                          </a:xfrm>
                          <a:prstGeom prst="rect">
                            <a:avLst/>
                          </a:prstGeom>
                        </pic:spPr>
                      </pic:pic>
                    </a:graphicData>
                  </a:graphic>
                </wp:inline>
              </w:drawing>
            </w:r>
          </w:p>
          <w:p w14:paraId="6F514CF5"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p>
          <w:p w14:paraId="1D02535C"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r w:rsidRPr="003608C7">
              <w:rPr>
                <w:rFonts w:ascii="Georgia" w:eastAsia="SimSun" w:hAnsi="Georgia" w:cs="Times New Roman"/>
                <w:sz w:val="16"/>
                <w:szCs w:val="16"/>
              </w:rPr>
              <w:t xml:space="preserve">Source: </w:t>
            </w:r>
            <w:r w:rsidRPr="003608C7">
              <w:rPr>
                <w:rFonts w:ascii="Georgia" w:eastAsia="Times New Roman" w:hAnsi="Georgia" w:cs="Times New Roman"/>
                <w:sz w:val="16"/>
                <w:szCs w:val="16"/>
              </w:rPr>
              <w:t xml:space="preserve">&lt;Chen, S., Zhang, Z., Yang, J., Wang, J., </w:t>
            </w:r>
            <w:proofErr w:type="spellStart"/>
            <w:r w:rsidRPr="003608C7">
              <w:rPr>
                <w:rFonts w:ascii="Georgia" w:eastAsia="Times New Roman" w:hAnsi="Georgia" w:cs="Times New Roman"/>
                <w:sz w:val="16"/>
                <w:szCs w:val="16"/>
              </w:rPr>
              <w:t>Zhai</w:t>
            </w:r>
            <w:proofErr w:type="spellEnd"/>
            <w:r w:rsidRPr="003608C7">
              <w:rPr>
                <w:rFonts w:ascii="Georgia" w:eastAsia="Times New Roman" w:hAnsi="Georgia" w:cs="Times New Roman"/>
                <w:sz w:val="16"/>
                <w:szCs w:val="16"/>
              </w:rPr>
              <w:t xml:space="preserve">, X., </w:t>
            </w:r>
            <w:proofErr w:type="spellStart"/>
            <w:r w:rsidRPr="003608C7">
              <w:rPr>
                <w:rFonts w:ascii="Georgia" w:eastAsia="Times New Roman" w:hAnsi="Georgia" w:cs="Times New Roman"/>
                <w:sz w:val="16"/>
                <w:szCs w:val="16"/>
              </w:rPr>
              <w:t>Bärnighausen</w:t>
            </w:r>
            <w:proofErr w:type="spellEnd"/>
            <w:r w:rsidRPr="003608C7">
              <w:rPr>
                <w:rFonts w:ascii="Georgia" w:eastAsia="Times New Roman" w:hAnsi="Georgia" w:cs="Times New Roman"/>
                <w:sz w:val="16"/>
                <w:szCs w:val="16"/>
              </w:rPr>
              <w:t xml:space="preserve">, T., &amp; Wang, C. (2020). </w:t>
            </w:r>
            <w:proofErr w:type="spellStart"/>
            <w:r w:rsidRPr="003608C7">
              <w:rPr>
                <w:rFonts w:ascii="Georgia" w:eastAsia="Times New Roman" w:hAnsi="Georgia" w:cs="Times New Roman"/>
                <w:sz w:val="16"/>
                <w:szCs w:val="16"/>
              </w:rPr>
              <w:t>Fangcang</w:t>
            </w:r>
            <w:proofErr w:type="spellEnd"/>
            <w:r w:rsidRPr="003608C7">
              <w:rPr>
                <w:rFonts w:ascii="Georgia" w:eastAsia="Times New Roman" w:hAnsi="Georgia" w:cs="Times New Roman"/>
                <w:sz w:val="16"/>
                <w:szCs w:val="16"/>
              </w:rPr>
              <w:t xml:space="preserve"> shelter hospitals: a novel concept for responding to public health emergencies. </w:t>
            </w:r>
            <w:r w:rsidRPr="003608C7">
              <w:rPr>
                <w:rFonts w:ascii="Georgia" w:eastAsia="Times New Roman" w:hAnsi="Georgia" w:cs="Times New Roman"/>
                <w:i/>
                <w:iCs/>
                <w:sz w:val="16"/>
                <w:szCs w:val="16"/>
              </w:rPr>
              <w:t>The Lancet</w:t>
            </w:r>
            <w:r w:rsidRPr="003608C7">
              <w:rPr>
                <w:rFonts w:ascii="Georgia" w:eastAsia="Times New Roman" w:hAnsi="Georgia" w:cs="Times New Roman"/>
                <w:sz w:val="16"/>
                <w:szCs w:val="16"/>
              </w:rPr>
              <w:t>.&gt;</w:t>
            </w:r>
          </w:p>
          <w:p w14:paraId="7D44A9BD"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p>
          <w:p w14:paraId="4E30B623"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color w:val="00B0F0"/>
                <w:sz w:val="16"/>
                <w:szCs w:val="16"/>
              </w:rPr>
            </w:pPr>
          </w:p>
        </w:tc>
      </w:tr>
      <w:tr w:rsidR="003279A6" w:rsidRPr="003608C7" w14:paraId="53456A82" w14:textId="77777777" w:rsidTr="008633C8">
        <w:trPr>
          <w:trHeight w:val="44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48628EE8"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Infection control</w:t>
            </w:r>
          </w:p>
        </w:tc>
        <w:tc>
          <w:tcPr>
            <w:tcW w:w="1260" w:type="dxa"/>
            <w:gridSpan w:val="2"/>
            <w:vAlign w:val="center"/>
          </w:tcPr>
          <w:p w14:paraId="0811464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3060" w:type="dxa"/>
            <w:vAlign w:val="center"/>
          </w:tcPr>
          <w:p w14:paraId="19C0FBA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医疗机构应设相对独立的发热门诊，医院入口处有发热门诊专用单向通道且有明显标识</w:t>
            </w:r>
            <w:proofErr w:type="spellEnd"/>
            <w:r w:rsidRPr="003608C7">
              <w:rPr>
                <w:rFonts w:ascii="Georgia" w:eastAsia="SimSun" w:hAnsi="Georgia" w:cs="Times New Roman"/>
                <w:sz w:val="14"/>
                <w:szCs w:val="14"/>
              </w:rPr>
              <w:t>；</w:t>
            </w:r>
          </w:p>
          <w:p w14:paraId="1B8275C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2</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人员流向按照</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三区两通道</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原则，设有污染区、潜在污染区、清洁区，分区明确，污染区与潜在污染区之间设置两个缓冲区</w:t>
            </w:r>
            <w:proofErr w:type="spellEnd"/>
            <w:r w:rsidRPr="003608C7">
              <w:rPr>
                <w:rFonts w:ascii="Georgia" w:eastAsia="SimSun" w:hAnsi="Georgia" w:cs="Times New Roman"/>
                <w:sz w:val="14"/>
                <w:szCs w:val="14"/>
              </w:rPr>
              <w:t>；</w:t>
            </w:r>
          </w:p>
          <w:p w14:paraId="76EC494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3</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设置独立污物通道；设置可视传递间进行办公区</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潜在污染区</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向隔离病房</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污染区</w:t>
            </w:r>
            <w:proofErr w:type="spellEnd"/>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的单向物品传递</w:t>
            </w:r>
            <w:proofErr w:type="spellEnd"/>
            <w:r w:rsidRPr="003608C7">
              <w:rPr>
                <w:rFonts w:ascii="Georgia" w:eastAsia="SimSun" w:hAnsi="Georgia" w:cs="Times New Roman"/>
                <w:sz w:val="14"/>
                <w:szCs w:val="14"/>
              </w:rPr>
              <w:t>；</w:t>
            </w:r>
          </w:p>
          <w:p w14:paraId="61C3EC4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4</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应制定医务人员穿脱防护用品的流程、按区域步骤制作流程图和配置穿衣镜，严格遵守行走路线</w:t>
            </w:r>
            <w:proofErr w:type="spellEnd"/>
            <w:r w:rsidRPr="003608C7">
              <w:rPr>
                <w:rFonts w:ascii="Georgia" w:eastAsia="SimSun" w:hAnsi="Georgia" w:cs="Times New Roman"/>
                <w:sz w:val="14"/>
                <w:szCs w:val="14"/>
              </w:rPr>
              <w:t>；</w:t>
            </w:r>
          </w:p>
          <w:p w14:paraId="344D392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5</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配备感染防控技术人员督导医务人员防护用品的穿脱，防止污染</w:t>
            </w:r>
            <w:proofErr w:type="spellEnd"/>
            <w:r w:rsidRPr="003608C7">
              <w:rPr>
                <w:rFonts w:ascii="Georgia" w:eastAsia="SimSun" w:hAnsi="Georgia" w:cs="Times New Roman"/>
                <w:sz w:val="14"/>
                <w:szCs w:val="14"/>
              </w:rPr>
              <w:t>；</w:t>
            </w:r>
          </w:p>
          <w:p w14:paraId="1195D48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6</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在污染区的所有物品未经消毒处理，不得带离污染区域</w:t>
            </w:r>
            <w:proofErr w:type="spellEnd"/>
            <w:r w:rsidRPr="003608C7">
              <w:rPr>
                <w:rFonts w:ascii="Georgia" w:eastAsia="SimSun" w:hAnsi="Georgia" w:cs="Times New Roman"/>
                <w:sz w:val="14"/>
                <w:szCs w:val="14"/>
              </w:rPr>
              <w:t>。</w:t>
            </w:r>
          </w:p>
          <w:p w14:paraId="3C06E63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7</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设置独立的检查室、化验室、留观室、抢救室、药房、收费处等</w:t>
            </w:r>
            <w:proofErr w:type="spellEnd"/>
            <w:r w:rsidRPr="003608C7">
              <w:rPr>
                <w:rFonts w:ascii="Georgia" w:eastAsia="SimSun" w:hAnsi="Georgia" w:cs="Times New Roman"/>
                <w:sz w:val="14"/>
                <w:szCs w:val="14"/>
              </w:rPr>
              <w:t>；</w:t>
            </w:r>
          </w:p>
          <w:p w14:paraId="6FBB3F3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8</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设置预检分诊处，对患者做好初步筛查</w:t>
            </w:r>
            <w:proofErr w:type="spellEnd"/>
            <w:r w:rsidRPr="003608C7">
              <w:rPr>
                <w:rFonts w:ascii="Georgia" w:eastAsia="SimSun" w:hAnsi="Georgia" w:cs="Times New Roman"/>
                <w:sz w:val="14"/>
                <w:szCs w:val="14"/>
              </w:rPr>
              <w:t>；</w:t>
            </w:r>
          </w:p>
          <w:p w14:paraId="7D74523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lastRenderedPageBreak/>
              <w:t>9</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对诊疗区域进行分区：有流行病学接触史且伴有发热及或呼吸道症状，进入新冠疑似区域；无明确流行病学接触史的进入普通发热患者区域</w:t>
            </w:r>
            <w:proofErr w:type="spellEnd"/>
            <w:r w:rsidRPr="003608C7">
              <w:rPr>
                <w:rFonts w:ascii="Georgia" w:eastAsia="SimSun" w:hAnsi="Georgia" w:cs="Times New Roman"/>
                <w:sz w:val="14"/>
                <w:szCs w:val="14"/>
              </w:rPr>
              <w:t>。</w:t>
            </w:r>
          </w:p>
          <w:p w14:paraId="72837F0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10</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疑似患者和确诊患者分病区安置</w:t>
            </w:r>
            <w:proofErr w:type="spellEnd"/>
            <w:r w:rsidRPr="003608C7">
              <w:rPr>
                <w:rFonts w:ascii="Georgia" w:eastAsia="SimSun" w:hAnsi="Georgia" w:cs="Times New Roman"/>
                <w:sz w:val="14"/>
                <w:szCs w:val="14"/>
              </w:rPr>
              <w:t>；</w:t>
            </w:r>
          </w:p>
          <w:p w14:paraId="39ACB7B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r w:rsidRPr="003608C7">
              <w:rPr>
                <w:rFonts w:ascii="Georgia" w:eastAsia="SimSun" w:hAnsi="Georgia" w:cs="Times New Roman"/>
                <w:sz w:val="14"/>
                <w:szCs w:val="14"/>
              </w:rPr>
              <w:t>11</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疑似患者单人单间，病室内配备有独立卫生间等生活设施，确保患者活动范围固定于隔离病室内</w:t>
            </w:r>
            <w:proofErr w:type="spellEnd"/>
            <w:r w:rsidRPr="003608C7">
              <w:rPr>
                <w:rFonts w:ascii="Georgia" w:eastAsia="SimSun" w:hAnsi="Georgia" w:cs="Times New Roman"/>
                <w:sz w:val="14"/>
                <w:szCs w:val="14"/>
              </w:rPr>
              <w:t>；</w:t>
            </w:r>
          </w:p>
          <w:p w14:paraId="3210935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4"/>
                <w:szCs w:val="14"/>
              </w:rPr>
              <w:t>12</w:t>
            </w:r>
            <w:r w:rsidRPr="003608C7">
              <w:rPr>
                <w:rFonts w:ascii="Georgia" w:eastAsia="SimSun" w:hAnsi="Georgia" w:cs="Times New Roman"/>
                <w:sz w:val="14"/>
                <w:szCs w:val="14"/>
              </w:rPr>
              <w:t>）</w:t>
            </w:r>
            <w:proofErr w:type="spellStart"/>
            <w:r w:rsidRPr="003608C7">
              <w:rPr>
                <w:rFonts w:ascii="Georgia" w:eastAsia="SimSun" w:hAnsi="Georgia" w:cs="Times New Roman"/>
                <w:sz w:val="14"/>
                <w:szCs w:val="14"/>
              </w:rPr>
              <w:t>确诊患者可同病室安置，床间距</w:t>
            </w:r>
            <w:proofErr w:type="spellEnd"/>
            <w:r w:rsidRPr="003608C7">
              <w:rPr>
                <w:rFonts w:ascii="Georgia" w:eastAsia="SimSun" w:hAnsi="Georgia" w:cs="Times New Roman"/>
                <w:sz w:val="14"/>
                <w:szCs w:val="14"/>
              </w:rPr>
              <w:t>≥1.2</w:t>
            </w:r>
            <w:r w:rsidRPr="003608C7">
              <w:rPr>
                <w:rFonts w:ascii="Georgia" w:eastAsia="SimSun" w:hAnsi="Georgia" w:cs="Times New Roman"/>
                <w:sz w:val="14"/>
                <w:szCs w:val="14"/>
              </w:rPr>
              <w:t>米，病室内配备有独立卫生间等生活设施，确保患者活动范围固定于隔离病室内。</w:t>
            </w:r>
          </w:p>
          <w:p w14:paraId="40F047D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4"/>
                <w:szCs w:val="14"/>
              </w:rPr>
            </w:pPr>
          </w:p>
          <w:p w14:paraId="5D01E76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4"/>
                <w:szCs w:val="14"/>
              </w:rPr>
            </w:pPr>
            <w:r w:rsidRPr="003608C7">
              <w:rPr>
                <w:rFonts w:ascii="Georgia" w:eastAsia="Times New Roman" w:hAnsi="Georgia" w:cs="Times New Roman"/>
                <w:color w:val="00B0F0"/>
                <w:sz w:val="14"/>
                <w:szCs w:val="14"/>
              </w:rPr>
              <w:t>&lt;</w:t>
            </w:r>
            <w:proofErr w:type="spellStart"/>
            <w:r w:rsidRPr="003608C7">
              <w:rPr>
                <w:rFonts w:ascii="Batang" w:eastAsia="Batang" w:hAnsi="Batang" w:cs="Batang" w:hint="eastAsia"/>
                <w:sz w:val="14"/>
                <w:szCs w:val="14"/>
              </w:rPr>
              <w:t>新冠肺炎防治手</w:t>
            </w:r>
            <w:r w:rsidRPr="003608C7">
              <w:rPr>
                <w:rFonts w:ascii="SimSun" w:eastAsia="SimSun" w:hAnsi="SimSun" w:cs="SimSun" w:hint="eastAsia"/>
                <w:sz w:val="14"/>
                <w:szCs w:val="14"/>
              </w:rPr>
              <w:t>册</w:t>
            </w:r>
            <w:proofErr w:type="spellEnd"/>
            <w:r w:rsidRPr="003608C7">
              <w:rPr>
                <w:rFonts w:ascii="Georgia" w:eastAsia="Times New Roman" w:hAnsi="Georgia" w:cs="Times New Roman"/>
                <w:sz w:val="14"/>
                <w:szCs w:val="14"/>
              </w:rPr>
              <w:t xml:space="preserve">&gt; </w:t>
            </w:r>
            <w:proofErr w:type="spellStart"/>
            <w:r w:rsidRPr="003608C7">
              <w:rPr>
                <w:rFonts w:ascii="Batang" w:eastAsia="Batang" w:hAnsi="Batang" w:cs="Batang" w:hint="eastAsia"/>
                <w:sz w:val="14"/>
                <w:szCs w:val="14"/>
              </w:rPr>
              <w:t>浙江大</w:t>
            </w:r>
            <w:r w:rsidRPr="003608C7">
              <w:rPr>
                <w:rFonts w:ascii="SimSun" w:eastAsia="SimSun" w:hAnsi="SimSun" w:cs="SimSun" w:hint="eastAsia"/>
                <w:sz w:val="14"/>
                <w:szCs w:val="14"/>
              </w:rPr>
              <w:t>学医学</w:t>
            </w:r>
            <w:r w:rsidRPr="003608C7">
              <w:rPr>
                <w:rFonts w:ascii="Batang" w:eastAsia="Batang" w:hAnsi="Batang" w:cs="Batang" w:hint="eastAsia"/>
                <w:sz w:val="14"/>
                <w:szCs w:val="14"/>
              </w:rPr>
              <w:t>院附</w:t>
            </w:r>
            <w:r w:rsidRPr="003608C7">
              <w:rPr>
                <w:rFonts w:ascii="SimSun" w:eastAsia="SimSun" w:hAnsi="SimSun" w:cs="SimSun" w:hint="eastAsia"/>
                <w:sz w:val="14"/>
                <w:szCs w:val="14"/>
              </w:rPr>
              <w:t>属</w:t>
            </w:r>
            <w:r w:rsidRPr="003608C7">
              <w:rPr>
                <w:rFonts w:ascii="Batang" w:eastAsia="Batang" w:hAnsi="Batang" w:cs="Batang" w:hint="eastAsia"/>
                <w:sz w:val="14"/>
                <w:szCs w:val="14"/>
              </w:rPr>
              <w:t>第一</w:t>
            </w:r>
            <w:r w:rsidRPr="003608C7">
              <w:rPr>
                <w:rFonts w:ascii="SimSun" w:eastAsia="SimSun" w:hAnsi="SimSun" w:cs="SimSun" w:hint="eastAsia"/>
                <w:sz w:val="14"/>
                <w:szCs w:val="14"/>
              </w:rPr>
              <w:t>医</w:t>
            </w:r>
            <w:r w:rsidRPr="003608C7">
              <w:rPr>
                <w:rFonts w:ascii="Batang" w:eastAsia="Batang" w:hAnsi="Batang" w:cs="Batang" w:hint="eastAsia"/>
                <w:sz w:val="14"/>
                <w:szCs w:val="14"/>
              </w:rPr>
              <w:t>院</w:t>
            </w:r>
            <w:r w:rsidRPr="003608C7">
              <w:rPr>
                <w:rFonts w:ascii="SimSun" w:eastAsia="SimSun" w:hAnsi="SimSun" w:cs="SimSun" w:hint="eastAsia"/>
                <w:sz w:val="14"/>
                <w:szCs w:val="14"/>
              </w:rPr>
              <w:t>临</w:t>
            </w:r>
            <w:r w:rsidRPr="003608C7">
              <w:rPr>
                <w:rFonts w:ascii="Batang" w:eastAsia="Batang" w:hAnsi="Batang" w:cs="Batang" w:hint="eastAsia"/>
                <w:sz w:val="14"/>
                <w:szCs w:val="14"/>
              </w:rPr>
              <w:t>床</w:t>
            </w:r>
            <w:r w:rsidRPr="003608C7">
              <w:rPr>
                <w:rFonts w:ascii="SimSun" w:eastAsia="SimSun" w:hAnsi="SimSun" w:cs="SimSun" w:hint="eastAsia"/>
                <w:sz w:val="14"/>
                <w:szCs w:val="14"/>
              </w:rPr>
              <w:t>经验</w:t>
            </w:r>
            <w:proofErr w:type="spellEnd"/>
          </w:p>
          <w:p w14:paraId="2D16B5B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color w:val="00B0F0"/>
                <w:sz w:val="16"/>
                <w:szCs w:val="16"/>
              </w:rPr>
            </w:pPr>
          </w:p>
        </w:tc>
        <w:tc>
          <w:tcPr>
            <w:tcW w:w="5453" w:type="dxa"/>
            <w:gridSpan w:val="3"/>
            <w:vAlign w:val="center"/>
          </w:tcPr>
          <w:p w14:paraId="5B45941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(1) Healthcare facilities shall set up a relatively independent fever clinic including an exclusive one-way passage at the entrance of the hospital with a visible </w:t>
            </w:r>
            <w:proofErr w:type="gramStart"/>
            <w:r w:rsidRPr="003608C7">
              <w:rPr>
                <w:rFonts w:ascii="Georgia" w:eastAsia="SimSun" w:hAnsi="Georgia" w:cs="Times New Roman"/>
                <w:sz w:val="16"/>
                <w:szCs w:val="16"/>
              </w:rPr>
              <w:t>sign;</w:t>
            </w:r>
            <w:proofErr w:type="gramEnd"/>
          </w:p>
          <w:p w14:paraId="174EAD5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(2) The movement of people shall follow the principle of "three zones and two passages": a contaminated zone, a potentially contaminated zone and a clean zone provided and clearly demarcated, and two buffer zones between the contaminated zone and the potentially contaminated </w:t>
            </w:r>
            <w:proofErr w:type="gramStart"/>
            <w:r w:rsidRPr="003608C7">
              <w:rPr>
                <w:rFonts w:ascii="Georgia" w:eastAsia="SimSun" w:hAnsi="Georgia" w:cs="Times New Roman"/>
                <w:sz w:val="16"/>
                <w:szCs w:val="16"/>
              </w:rPr>
              <w:t>zone;</w:t>
            </w:r>
            <w:proofErr w:type="gramEnd"/>
          </w:p>
          <w:p w14:paraId="405DAA6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An independent passage shall be equipped for contaminated items; set up a visual region for one-way delivery of items from an office area (potentially contaminated zone) to an isolation ward (contaminated zone</w:t>
            </w:r>
            <w:proofErr w:type="gramStart"/>
            <w:r w:rsidRPr="003608C7">
              <w:rPr>
                <w:rFonts w:ascii="Georgia" w:eastAsia="SimSun" w:hAnsi="Georgia" w:cs="Times New Roman"/>
                <w:sz w:val="16"/>
                <w:szCs w:val="16"/>
              </w:rPr>
              <w:t>);</w:t>
            </w:r>
            <w:proofErr w:type="gramEnd"/>
          </w:p>
          <w:p w14:paraId="645F985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(4) Appropriate procedures shall be standardized for medical personnel to put on and take off their protective equipment. Make flowcharts of different zones, provide full-length mirrors and observe the walking routes </w:t>
            </w:r>
            <w:proofErr w:type="gramStart"/>
            <w:r w:rsidRPr="003608C7">
              <w:rPr>
                <w:rFonts w:ascii="Georgia" w:eastAsia="SimSun" w:hAnsi="Georgia" w:cs="Times New Roman"/>
                <w:sz w:val="16"/>
                <w:szCs w:val="16"/>
              </w:rPr>
              <w:t>strictly;</w:t>
            </w:r>
            <w:proofErr w:type="gramEnd"/>
          </w:p>
          <w:p w14:paraId="4264612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(5) Infection prevention and control technicians shall be assigned to supervise the medical personnel on putting on and removing protective equipment so as to prevent </w:t>
            </w:r>
            <w:proofErr w:type="gramStart"/>
            <w:r w:rsidRPr="003608C7">
              <w:rPr>
                <w:rFonts w:ascii="Georgia" w:eastAsia="SimSun" w:hAnsi="Georgia" w:cs="Times New Roman"/>
                <w:sz w:val="16"/>
                <w:szCs w:val="16"/>
              </w:rPr>
              <w:t>contamination;</w:t>
            </w:r>
            <w:proofErr w:type="gramEnd"/>
          </w:p>
          <w:p w14:paraId="1FEEFDD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(6) All items in the contaminated zone that have not been disinfected shall not be removed.</w:t>
            </w:r>
          </w:p>
          <w:p w14:paraId="2E8BF1B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(7) Set up an independent examination room, a laboratory, an observation room, and a resuscitation </w:t>
            </w:r>
            <w:proofErr w:type="gramStart"/>
            <w:r w:rsidRPr="003608C7">
              <w:rPr>
                <w:rFonts w:ascii="Georgia" w:eastAsia="SimSun" w:hAnsi="Georgia" w:cs="Times New Roman"/>
                <w:sz w:val="16"/>
                <w:szCs w:val="16"/>
              </w:rPr>
              <w:t>room;</w:t>
            </w:r>
            <w:proofErr w:type="gramEnd"/>
          </w:p>
          <w:p w14:paraId="49C4316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 xml:space="preserve">(8) Set up a pre-examination and triage area to perform preliminary screening of </w:t>
            </w:r>
            <w:proofErr w:type="gramStart"/>
            <w:r w:rsidRPr="003608C7">
              <w:rPr>
                <w:rFonts w:ascii="Georgia" w:eastAsia="SimSun" w:hAnsi="Georgia" w:cs="Times New Roman"/>
                <w:sz w:val="16"/>
                <w:szCs w:val="16"/>
              </w:rPr>
              <w:t>patients;</w:t>
            </w:r>
            <w:proofErr w:type="gramEnd"/>
          </w:p>
          <w:p w14:paraId="06A7F9F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(9) Separate diagnosis and treatment zones: those patients with an epidemiological history and fever and/or respiratory symptoms shall be guided into a suspected COVID-19 patient zone; those patients with regular fever but no clear epidemiological history shall be guided into a regular fever patient zone.</w:t>
            </w:r>
          </w:p>
          <w:p w14:paraId="752C248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(10) Suspected and confirmed patients shall be separated in different ward </w:t>
            </w:r>
            <w:proofErr w:type="gramStart"/>
            <w:r w:rsidRPr="003608C7">
              <w:rPr>
                <w:rFonts w:ascii="Georgia" w:eastAsia="SimSun" w:hAnsi="Georgia" w:cs="Times New Roman"/>
                <w:sz w:val="16"/>
                <w:szCs w:val="16"/>
              </w:rPr>
              <w:t>areas;</w:t>
            </w:r>
            <w:proofErr w:type="gramEnd"/>
          </w:p>
          <w:p w14:paraId="3982660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(11) Suspected patients shall be isolated in separated single rooms. Each room shall be equipped with facilities such as a private bathroom and the patient's activity should be confined to the isolation </w:t>
            </w:r>
            <w:proofErr w:type="gramStart"/>
            <w:r w:rsidRPr="003608C7">
              <w:rPr>
                <w:rFonts w:ascii="Georgia" w:eastAsia="SimSun" w:hAnsi="Georgia" w:cs="Times New Roman"/>
                <w:sz w:val="16"/>
                <w:szCs w:val="16"/>
              </w:rPr>
              <w:t>ward;</w:t>
            </w:r>
            <w:proofErr w:type="gramEnd"/>
          </w:p>
          <w:p w14:paraId="5A90CE5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(12) Confirmed patients can be arranged in the same room with bed spacing of not less than 1.2 meters (appx 4 feet). The room shall be equipped with facilities such as a bathroom and the patient's activity must be confined to the isolation ward.</w:t>
            </w:r>
          </w:p>
          <w:p w14:paraId="0047E6F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r w:rsidRPr="003608C7">
              <w:rPr>
                <w:rFonts w:ascii="Georgia" w:eastAsia="SimSun" w:hAnsi="Georgia" w:cs="Times New Roman"/>
                <w:sz w:val="16"/>
                <w:szCs w:val="16"/>
              </w:rPr>
              <w:t xml:space="preserve">Source: </w:t>
            </w:r>
            <w:r w:rsidRPr="003608C7">
              <w:rPr>
                <w:rFonts w:ascii="Georgia" w:eastAsia="Times New Roman" w:hAnsi="Georgia" w:cs="Times New Roman"/>
                <w:sz w:val="16"/>
                <w:szCs w:val="16"/>
              </w:rPr>
              <w:t xml:space="preserve">Liang, </w:t>
            </w:r>
            <w:proofErr w:type="spellStart"/>
            <w:r w:rsidRPr="003608C7">
              <w:rPr>
                <w:rFonts w:ascii="Georgia" w:eastAsia="Times New Roman" w:hAnsi="Georgia" w:cs="Times New Roman"/>
                <w:sz w:val="16"/>
                <w:szCs w:val="16"/>
              </w:rPr>
              <w:t>Tingbo</w:t>
            </w:r>
            <w:proofErr w:type="spellEnd"/>
            <w:r w:rsidRPr="003608C7">
              <w:rPr>
                <w:rFonts w:ascii="Georgia" w:eastAsia="Times New Roman" w:hAnsi="Georgia" w:cs="Times New Roman"/>
                <w:sz w:val="16"/>
                <w:szCs w:val="16"/>
              </w:rPr>
              <w:t xml:space="preserve">. "Handbook of COVID-19 prevention and treatment." </w:t>
            </w:r>
            <w:r w:rsidRPr="003608C7">
              <w:rPr>
                <w:rFonts w:ascii="Georgia" w:eastAsia="Times New Roman" w:hAnsi="Georgia" w:cs="Times New Roman"/>
                <w:i/>
                <w:iCs/>
                <w:sz w:val="16"/>
                <w:szCs w:val="16"/>
              </w:rPr>
              <w:t>The First Affiliated Hospital, Zhejiang University School of Medicine. Compiled According to Clinical Experience</w:t>
            </w:r>
            <w:r w:rsidRPr="003608C7">
              <w:rPr>
                <w:rFonts w:ascii="Georgia" w:eastAsia="Times New Roman" w:hAnsi="Georgia" w:cs="Times New Roman"/>
                <w:sz w:val="16"/>
                <w:szCs w:val="16"/>
              </w:rPr>
              <w:t xml:space="preserve"> (2020).</w:t>
            </w:r>
          </w:p>
          <w:p w14:paraId="6174A75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2684AEF3" w14:textId="77777777" w:rsidTr="008633C8">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913EFA5"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7CDD4E6D"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3060" w:type="dxa"/>
            <w:vAlign w:val="center"/>
          </w:tcPr>
          <w:p w14:paraId="5116A25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Batang" w:hAnsi="Georgia" w:cs="Times New Roman"/>
                <w:sz w:val="16"/>
                <w:szCs w:val="16"/>
              </w:rPr>
            </w:pPr>
            <w:proofErr w:type="spellStart"/>
            <w:r w:rsidRPr="003608C7">
              <w:rPr>
                <w:rFonts w:ascii="Georgia" w:eastAsia="SimSun" w:hAnsi="Georgia" w:cs="SimSun"/>
                <w:sz w:val="14"/>
                <w:szCs w:val="14"/>
              </w:rPr>
              <w:t>谢绝</w:t>
            </w:r>
            <w:r w:rsidRPr="003608C7">
              <w:rPr>
                <w:rFonts w:ascii="Georgia" w:eastAsia="Batang" w:hAnsi="Georgia" w:cs="Batang"/>
                <w:sz w:val="14"/>
                <w:szCs w:val="14"/>
              </w:rPr>
              <w:t>家</w:t>
            </w:r>
            <w:r w:rsidRPr="003608C7">
              <w:rPr>
                <w:rFonts w:ascii="Georgia" w:eastAsia="SimSun" w:hAnsi="Georgia" w:cs="SimSun"/>
                <w:sz w:val="14"/>
                <w:szCs w:val="14"/>
              </w:rPr>
              <w:t>属</w:t>
            </w:r>
            <w:r w:rsidRPr="003608C7">
              <w:rPr>
                <w:rFonts w:ascii="Georgia" w:eastAsia="Batang" w:hAnsi="Georgia" w:cs="Batang"/>
                <w:sz w:val="14"/>
                <w:szCs w:val="14"/>
              </w:rPr>
              <w:t>探</w:t>
            </w:r>
            <w:r w:rsidRPr="003608C7">
              <w:rPr>
                <w:rFonts w:ascii="Georgia" w:eastAsia="SimSun" w:hAnsi="Georgia" w:cs="SimSun"/>
                <w:sz w:val="14"/>
                <w:szCs w:val="14"/>
              </w:rPr>
              <w:t>视</w:t>
            </w:r>
            <w:r w:rsidRPr="003608C7">
              <w:rPr>
                <w:rFonts w:ascii="Georgia" w:eastAsia="Batang" w:hAnsi="Georgia" w:cs="Batang"/>
                <w:sz w:val="14"/>
                <w:szCs w:val="14"/>
              </w:rPr>
              <w:t>和陪</w:t>
            </w:r>
            <w:r w:rsidRPr="003608C7">
              <w:rPr>
                <w:rFonts w:ascii="Georgia" w:eastAsia="SimSun" w:hAnsi="Georgia" w:cs="SimSun"/>
                <w:sz w:val="14"/>
                <w:szCs w:val="14"/>
              </w:rPr>
              <w:t>护</w:t>
            </w:r>
            <w:r w:rsidRPr="003608C7">
              <w:rPr>
                <w:rFonts w:ascii="Georgia" w:eastAsia="Batang" w:hAnsi="Georgia" w:cs="Batang"/>
                <w:sz w:val="14"/>
                <w:szCs w:val="14"/>
              </w:rPr>
              <w:t>，患者可携</w:t>
            </w:r>
            <w:r w:rsidRPr="003608C7">
              <w:rPr>
                <w:rFonts w:ascii="Georgia" w:eastAsia="SimSun" w:hAnsi="Georgia" w:cs="SimSun"/>
                <w:sz w:val="14"/>
                <w:szCs w:val="14"/>
              </w:rPr>
              <w:t>带电</w:t>
            </w:r>
            <w:r w:rsidRPr="003608C7">
              <w:rPr>
                <w:rFonts w:ascii="Georgia" w:eastAsia="Batang" w:hAnsi="Georgia" w:cs="Batang"/>
                <w:sz w:val="14"/>
                <w:szCs w:val="14"/>
              </w:rPr>
              <w:t>子通信</w:t>
            </w:r>
            <w:r w:rsidRPr="003608C7">
              <w:rPr>
                <w:rFonts w:ascii="Georgia" w:eastAsia="SimSun" w:hAnsi="Georgia" w:cs="SimSun"/>
                <w:sz w:val="14"/>
                <w:szCs w:val="14"/>
              </w:rPr>
              <w:t>设备与</w:t>
            </w:r>
            <w:r w:rsidRPr="003608C7">
              <w:rPr>
                <w:rFonts w:ascii="Georgia" w:eastAsia="Batang" w:hAnsi="Georgia" w:cs="Batang"/>
                <w:sz w:val="14"/>
                <w:szCs w:val="14"/>
              </w:rPr>
              <w:t>外界</w:t>
            </w:r>
            <w:r w:rsidRPr="003608C7">
              <w:rPr>
                <w:rFonts w:ascii="Georgia" w:eastAsia="SimSun" w:hAnsi="Georgia" w:cs="SimSun"/>
                <w:sz w:val="14"/>
                <w:szCs w:val="14"/>
              </w:rPr>
              <w:t>沟</w:t>
            </w:r>
            <w:r w:rsidRPr="003608C7">
              <w:rPr>
                <w:rFonts w:ascii="Georgia" w:eastAsia="Batang" w:hAnsi="Georgia" w:cs="Batang"/>
                <w:sz w:val="14"/>
                <w:szCs w:val="14"/>
              </w:rPr>
              <w:t>通</w:t>
            </w:r>
            <w:proofErr w:type="spellEnd"/>
          </w:p>
        </w:tc>
        <w:tc>
          <w:tcPr>
            <w:tcW w:w="5453" w:type="dxa"/>
            <w:gridSpan w:val="3"/>
            <w:vAlign w:val="center"/>
          </w:tcPr>
          <w:p w14:paraId="6C5F798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Family visits and care shall be declined. Patients should be allowed to keep</w:t>
            </w:r>
          </w:p>
          <w:p w14:paraId="25C58B7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electronic communication devices to facilitate interactions with others;</w:t>
            </w:r>
          </w:p>
        </w:tc>
      </w:tr>
      <w:tr w:rsidR="003279A6" w:rsidRPr="003608C7" w14:paraId="68DD5ABF" w14:textId="77777777" w:rsidTr="008633C8">
        <w:trPr>
          <w:trHeight w:val="305"/>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4B385BC5"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4C2576F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54510EB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p>
          <w:p w14:paraId="44AE2C1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color w:val="00B0F0"/>
                <w:sz w:val="16"/>
                <w:szCs w:val="16"/>
              </w:rPr>
            </w:pPr>
          </w:p>
        </w:tc>
      </w:tr>
      <w:tr w:rsidR="003279A6" w:rsidRPr="003608C7" w14:paraId="1074E203" w14:textId="77777777" w:rsidTr="008633C8">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2268" w:type="dxa"/>
            <w:gridSpan w:val="3"/>
            <w:tcBorders>
              <w:tl2br w:val="nil"/>
            </w:tcBorders>
            <w:vAlign w:val="center"/>
          </w:tcPr>
          <w:p w14:paraId="0EEF31AC"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Themes / Sub-themes</w:t>
            </w:r>
          </w:p>
        </w:tc>
        <w:tc>
          <w:tcPr>
            <w:tcW w:w="8513" w:type="dxa"/>
            <w:gridSpan w:val="4"/>
            <w:vAlign w:val="center"/>
          </w:tcPr>
          <w:p w14:paraId="095156A0"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b/>
                <w:bCs/>
                <w:szCs w:val="20"/>
              </w:rPr>
            </w:pPr>
            <w:r w:rsidRPr="003608C7">
              <w:rPr>
                <w:rFonts w:ascii="Georgia" w:eastAsia="SimSun" w:hAnsi="Georgia" w:cs="Times New Roman"/>
                <w:b/>
                <w:bCs/>
                <w:sz w:val="18"/>
                <w:szCs w:val="18"/>
              </w:rPr>
              <w:t>U.S.A.</w:t>
            </w:r>
          </w:p>
        </w:tc>
      </w:tr>
      <w:tr w:rsidR="003279A6" w:rsidRPr="003608C7" w14:paraId="0E9CC519" w14:textId="77777777" w:rsidTr="008633C8">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6F0F552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3A4348C9"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8513" w:type="dxa"/>
            <w:gridSpan w:val="4"/>
            <w:vAlign w:val="center"/>
          </w:tcPr>
          <w:p w14:paraId="424C0BB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March 24th</w:t>
            </w:r>
          </w:p>
          <w:p w14:paraId="7A6ACE0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Clinicians should use their judgment to determine if a patient has signs and symptoms compatible with COVID-19 and whether the patient should be tested. Most patients with confirmed COVID-19 have developed fever (may be subjective or confirmed) and/or symptoms of acute respiratory illness (e.g., cough, difficulty breathing). </w:t>
            </w:r>
          </w:p>
          <w:p w14:paraId="6E70207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Priorities for testing include (in order from biggest priority to least): </w:t>
            </w:r>
          </w:p>
          <w:p w14:paraId="5E9966C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1. Ensuring optimal care for all hospitalized patients with symptoms and systematic healthcare workers who have been exposed to maintain the integrity of the healthcare system</w:t>
            </w:r>
          </w:p>
          <w:p w14:paraId="3E09483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2. Ensure that those who are at highest risk of complications of infection are rapidly </w:t>
            </w:r>
            <w:proofErr w:type="spellStart"/>
            <w:r w:rsidRPr="003608C7">
              <w:rPr>
                <w:rFonts w:ascii="Georgia" w:eastAsia="SimSun" w:hAnsi="Georgia" w:cs="Times New Roman"/>
                <w:sz w:val="16"/>
                <w:szCs w:val="16"/>
              </w:rPr>
              <w:t>ID'd</w:t>
            </w:r>
            <w:proofErr w:type="spellEnd"/>
            <w:r w:rsidRPr="003608C7">
              <w:rPr>
                <w:rFonts w:ascii="Georgia" w:eastAsia="SimSun" w:hAnsi="Georgia" w:cs="Times New Roman"/>
                <w:sz w:val="16"/>
                <w:szCs w:val="16"/>
              </w:rPr>
              <w:t xml:space="preserve"> and appropriately triaged (patients 65+ with symptoms, patients with underlying conditions)</w:t>
            </w:r>
          </w:p>
          <w:p w14:paraId="052386D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3. As resources </w:t>
            </w:r>
            <w:proofErr w:type="gramStart"/>
            <w:r w:rsidRPr="003608C7">
              <w:rPr>
                <w:rFonts w:ascii="Georgia" w:eastAsia="SimSun" w:hAnsi="Georgia" w:cs="Times New Roman"/>
                <w:sz w:val="16"/>
                <w:szCs w:val="16"/>
              </w:rPr>
              <w:t>allow,</w:t>
            </w:r>
            <w:proofErr w:type="gramEnd"/>
            <w:r w:rsidRPr="003608C7">
              <w:rPr>
                <w:rFonts w:ascii="Georgia" w:eastAsia="SimSun" w:hAnsi="Georgia" w:cs="Times New Roman"/>
                <w:sz w:val="16"/>
                <w:szCs w:val="16"/>
              </w:rPr>
              <w:t xml:space="preserve"> test individuals with symptoms in communities with rapid spread and increasing hospital cases</w:t>
            </w:r>
          </w:p>
          <w:p w14:paraId="3EF80C4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4. Individuals without symptoms</w:t>
            </w:r>
          </w:p>
          <w:p w14:paraId="4CFB6EB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64D3061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https://www.cdc.gov/coronavirus/2019-nCoV/hcp/clinical-criteria.html</w:t>
            </w:r>
          </w:p>
        </w:tc>
      </w:tr>
      <w:tr w:rsidR="003279A6" w:rsidRPr="003608C7" w14:paraId="027B3086" w14:textId="77777777" w:rsidTr="008633C8">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F41FA6B"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1130A667"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8513" w:type="dxa"/>
            <w:gridSpan w:val="4"/>
            <w:vAlign w:val="center"/>
          </w:tcPr>
          <w:p w14:paraId="126C747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r w:rsidRPr="003608C7">
              <w:rPr>
                <w:rFonts w:ascii="Georgia" w:eastAsia="Times New Roman" w:hAnsi="Georgia" w:cs="Times New Roman"/>
                <w:sz w:val="16"/>
                <w:szCs w:val="16"/>
              </w:rPr>
              <w:t xml:space="preserve">As of April 5th </w:t>
            </w:r>
          </w:p>
          <w:p w14:paraId="65BDCCA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Healthcare Facilities (public health, commercial, and healthcare system/academic laboratories using an Emergency Use Authorization authorized test)</w:t>
            </w:r>
          </w:p>
          <w:p w14:paraId="3D611C6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2. Drive Through Screening Clinics</w:t>
            </w:r>
          </w:p>
          <w:p w14:paraId="518C61C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1190FE5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w:t>
            </w:r>
            <w:r w:rsidRPr="003608C7">
              <w:rPr>
                <w:rFonts w:ascii="Georgia" w:eastAsia="Times New Roman" w:hAnsi="Georgia" w:cs="Times New Roman"/>
                <w:sz w:val="16"/>
                <w:szCs w:val="16"/>
              </w:rPr>
              <w:t>https://www.fda.gov/medical-devices/emergency-situations-medical-devices/faqs-testing-sars-cov-2</w:t>
            </w:r>
          </w:p>
        </w:tc>
      </w:tr>
      <w:tr w:rsidR="003279A6" w:rsidRPr="003608C7" w14:paraId="7DC20895" w14:textId="77777777" w:rsidTr="008633C8">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B012606"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Screening system</w:t>
            </w:r>
          </w:p>
        </w:tc>
        <w:tc>
          <w:tcPr>
            <w:tcW w:w="1260" w:type="dxa"/>
            <w:gridSpan w:val="2"/>
            <w:vAlign w:val="center"/>
          </w:tcPr>
          <w:p w14:paraId="061C878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8513" w:type="dxa"/>
            <w:gridSpan w:val="4"/>
            <w:vAlign w:val="center"/>
          </w:tcPr>
          <w:p w14:paraId="0F8729B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March 19th</w:t>
            </w:r>
          </w:p>
          <w:p w14:paraId="4F593B9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1. When scheduling appointments for routine medical care (e.g., annual physical, elective surgery), instruct patients to call ahead and discuss the need to reschedule their appointment if they develop symptoms of a respiratory infection (e.g., cough, sore throat, fever ) </w:t>
            </w:r>
          </w:p>
          <w:p w14:paraId="2D50A47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2. When scheduling appointments for patients requesting evaluation for a respiratory infection or COVID-19, use nurse directed triage protocols to determine if appointment is necessary or if patient can be managed from home.</w:t>
            </w:r>
          </w:p>
          <w:p w14:paraId="09C340E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3. If the patient must come in for an appointment, instruct them to call beforehand to inform triage personnel that they have symptoms of a respiratory infection and to take appropriate preventive actions (e.g., follow triage procedures, wear a facemask upon entry and throughout their visit).</w:t>
            </w:r>
          </w:p>
          <w:p w14:paraId="229EA50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Additional Considerations: </w:t>
            </w:r>
          </w:p>
          <w:p w14:paraId="3B2EE59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-Cancel group healthcare activities (e.g., group therapy, recreational activities).</w:t>
            </w:r>
          </w:p>
          <w:p w14:paraId="112A09E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-Postpone elective procedures, surgeries, and non-urgent outpatient visits.</w:t>
            </w:r>
          </w:p>
          <w:p w14:paraId="14CB948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610EBBB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April 13th:</w:t>
            </w:r>
          </w:p>
          <w:p w14:paraId="0D43404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When scheduling appointments for routine medical care (e.g., annual physical, elective surgery), instruct patients to call ahead and discuss the need to reschedule their appointment if they develop fever or symptoms of COVID-19 on the day they are scheduled to be seen. Advise them that they should put on their own cloth face covering, regardless of symptoms, before entering the facility.</w:t>
            </w:r>
          </w:p>
          <w:p w14:paraId="6806C35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Additional Considerations:</w:t>
            </w:r>
          </w:p>
          <w:p w14:paraId="66815DC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Implement alternatives to face-to-face triage and visits.</w:t>
            </w:r>
          </w:p>
          <w:p w14:paraId="0BF7DF2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Cancel group healthcare activities (e.g., group therapy, recreational activities).</w:t>
            </w:r>
          </w:p>
          <w:p w14:paraId="3F38D40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Postpone elective procedures, surgeries, and non-urgent outpatient visits.</w:t>
            </w:r>
          </w:p>
          <w:p w14:paraId="022AE9D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435A642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https://www.cdc.gov/coronavirus/2019-ncov/hcp/infection-control-recommendations.html</w:t>
            </w:r>
          </w:p>
        </w:tc>
      </w:tr>
      <w:tr w:rsidR="003279A6" w:rsidRPr="003608C7" w14:paraId="01EA8B3A" w14:textId="77777777" w:rsidTr="008633C8">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7D0451A"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Cost support</w:t>
            </w:r>
          </w:p>
        </w:tc>
        <w:tc>
          <w:tcPr>
            <w:tcW w:w="1260" w:type="dxa"/>
            <w:gridSpan w:val="2"/>
            <w:vAlign w:val="center"/>
          </w:tcPr>
          <w:p w14:paraId="2BF7AB6C"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8513" w:type="dxa"/>
            <w:gridSpan w:val="4"/>
            <w:vAlign w:val="center"/>
          </w:tcPr>
          <w:p w14:paraId="577811D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Coronavirus Preparedness and Response Appropriations Act</w:t>
            </w:r>
          </w:p>
          <w:p w14:paraId="345078F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-Signed into law on March 6, 2020</w:t>
            </w:r>
          </w:p>
          <w:p w14:paraId="0E3E314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-Provides $8.3 billion in total funding</w:t>
            </w:r>
          </w:p>
          <w:p w14:paraId="02F4CFC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-$2.2 billion to the CDC to prevent, prepare for, and respond to coronavirus</w:t>
            </w:r>
          </w:p>
          <w:p w14:paraId="04D2CE9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264D636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Source: https://www.cdc.gov/cpr/readiness/funding-covid.htm</w:t>
            </w:r>
          </w:p>
        </w:tc>
      </w:tr>
      <w:tr w:rsidR="003279A6" w:rsidRPr="003608C7" w14:paraId="1B4417AB" w14:textId="77777777" w:rsidTr="008633C8">
        <w:trPr>
          <w:trHeight w:val="1430"/>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DEBD221"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7AE8F199"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8513" w:type="dxa"/>
            <w:gridSpan w:val="4"/>
            <w:vAlign w:val="center"/>
          </w:tcPr>
          <w:p w14:paraId="55897D38"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April 7th:</w:t>
            </w:r>
          </w:p>
          <w:p w14:paraId="1695AE8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Test positive (currently 95 public health labs using CDC developed </w:t>
            </w:r>
            <w:proofErr w:type="spellStart"/>
            <w:r w:rsidRPr="003608C7">
              <w:rPr>
                <w:rFonts w:ascii="Georgia" w:eastAsia="SimSun" w:hAnsi="Georgia" w:cs="Times New Roman"/>
                <w:sz w:val="16"/>
                <w:szCs w:val="16"/>
              </w:rPr>
              <w:t>rRT</w:t>
            </w:r>
            <w:proofErr w:type="spellEnd"/>
            <w:r w:rsidRPr="003608C7">
              <w:rPr>
                <w:rFonts w:ascii="Georgia" w:eastAsia="SimSun" w:hAnsi="Georgia" w:cs="Times New Roman"/>
                <w:sz w:val="16"/>
                <w:szCs w:val="16"/>
              </w:rPr>
              <w:t>-PCR test, commercial manufacturers now producing own tests) (CDC situation summary and Cases/Testing in US)</w:t>
            </w:r>
          </w:p>
          <w:p w14:paraId="07553B1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March 14, 2020, public health laboratories using CDC assay are no longer required by FDA to submit samples to CDC for confirmation.)</w:t>
            </w:r>
          </w:p>
          <w:p w14:paraId="6BC80D0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74A9EB6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as of April 14th:</w:t>
            </w:r>
          </w:p>
          <w:p w14:paraId="35B8276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Reported case counts and death counts on CDC website updated to include both confirmed and probably cases. This change was made to reflect an interim COVID-19 position statement issued by the Council for State and Territorial Epidemiologists on April 5, 2020: (https://cdn.ymaws.com/www.cste.org/resource/resmgr/2020ps/Interim-20-ID-01_COVID-19.pdf)</w:t>
            </w:r>
          </w:p>
          <w:p w14:paraId="74CB9C2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Confirmed case: person had confirmatory laboratory evidence </w:t>
            </w:r>
          </w:p>
          <w:p w14:paraId="4232CEA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Probable case: person either </w:t>
            </w:r>
          </w:p>
          <w:p w14:paraId="322DA22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a.) met clinical criteria AND epidemiologic evidence with no confirmatory laboratory testing performed for COVID-19 </w:t>
            </w:r>
          </w:p>
          <w:p w14:paraId="1BB347D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 b.) met presumptive laboratory evidence AND either clinical criteria OR epidemiologic evidence</w:t>
            </w:r>
          </w:p>
          <w:p w14:paraId="47D8562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 c.) met vital records criteria with no confirmatory laboratory testing performed for COVID-19).</w:t>
            </w:r>
          </w:p>
          <w:p w14:paraId="516EF05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w:t>
            </w:r>
          </w:p>
          <w:p w14:paraId="2806F3F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Definition of confirmed and probable: https://www.cdc.gov/coronavirus/2019-ncov/cases-updates/cases-in-us.html</w:t>
            </w:r>
          </w:p>
          <w:p w14:paraId="2DCA8467"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w:t>
            </w:r>
            <w:hyperlink r:id="rId10" w:history="1">
              <w:r w:rsidRPr="000D0EE5">
                <w:rPr>
                  <w:rStyle w:val="Hyperlink"/>
                  <w:rFonts w:ascii="Georgia" w:hAnsi="Georgia"/>
                  <w:sz w:val="16"/>
                  <w:szCs w:val="16"/>
                </w:rPr>
                <w:t>https://www.cdc.gov/coronavirus/2019-ncov/covid-data/faq-surveillance.html</w:t>
              </w:r>
            </w:hyperlink>
          </w:p>
          <w:p w14:paraId="4D46414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0A489B74" w14:textId="77777777" w:rsidTr="008633C8">
        <w:trPr>
          <w:cnfStyle w:val="000000100000" w:firstRow="0" w:lastRow="0" w:firstColumn="0" w:lastColumn="0" w:oddVBand="0" w:evenVBand="0" w:oddHBand="1"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E4CB5C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Triage protocols</w:t>
            </w:r>
          </w:p>
        </w:tc>
        <w:tc>
          <w:tcPr>
            <w:tcW w:w="1260" w:type="dxa"/>
            <w:gridSpan w:val="2"/>
            <w:vAlign w:val="center"/>
          </w:tcPr>
          <w:p w14:paraId="7FE6E8D6"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8513" w:type="dxa"/>
            <w:gridSpan w:val="4"/>
            <w:vAlign w:val="center"/>
          </w:tcPr>
          <w:p w14:paraId="587F4D8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March 30th:</w:t>
            </w:r>
          </w:p>
          <w:p w14:paraId="26CD402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Patients with a mild clinical presentation (absence of viral pneumonia and hypoxia) may not initially require hospitalization, and many patients will be able to manage their illness at home. The decision to monitor a patient in the inpatient or outpatient setting should be made on a case-by-case basis. This decision will depend on the clinical presentation, requirement for supportive care, potential risk factors for severe disease, and the ability of the patients to self-isolate at home. Patients with risk factors for severe illness should be monitored closely given the possible risk of progression to severe illness in the second week after symptom onset.</w:t>
            </w:r>
          </w:p>
          <w:p w14:paraId="2B220BE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Some patients with COVID-19 will have severe disease requiring hospitalization for management. Complications of severe COVID-19 include pneumonia, hypoxemic respiratory failure/ARDS, sepsis and septic shock, cardiomyopathy and arrhythmia, acute kidney injury, and complications from prolonged hospitalization including secondary bacterial infections.</w:t>
            </w:r>
          </w:p>
          <w:p w14:paraId="542F758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Inpatient management of COVID-19 revolves around the supportive management of the most common complications of severe COVID-19: pneumonia, hypoxemic respiratory failure/ARDS, shock, multiorgan failure, and the complications associated with prolonged hospitalization including secondary nosocomial infection, thromboembolism, gastrointestinal bleeding, and critical illness polyneuropathy/myopathy.</w:t>
            </w:r>
          </w:p>
          <w:p w14:paraId="3BBDC43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7A1D66F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as of April 3rd:</w:t>
            </w:r>
          </w:p>
          <w:p w14:paraId="55031A2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Patients with a mild clinical presentation (absence of viral pneumonia and hypoxia) may not initially require hospitalization, and many patients will be able to manage their illness at home. The decision to monitor a patient in the inpatient or outpatient setting should be made on a case-by-case basis. This decision will depend on the clinical presentation, requirement for supportive care, potential risk factors for severe disease, and the ability of the patient to self-isolate at home. Patients with risk factors for severe illness should be monitored closely given the possible risk of progression to severe illness in the second week after symptom onset.</w:t>
            </w:r>
          </w:p>
          <w:p w14:paraId="730EDB2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Some patients with COVID-19 will have severe disease requiring hospitalization for management. Inpatient management revolves around the supportive management of the most common complications of severe COVID-19: pneumonia, hypoxemic respiratory failure/ARDS, sepsis and septic shock, cardiomyopathy and arrhythmia, acute kidney injury, and complications from prolonged hospitalization including secondary bacterial infections, thromboembolism, gastrointestinal bleeding, and critical illness polyneuropathy/myopathy</w:t>
            </w:r>
          </w:p>
          <w:p w14:paraId="1BFB301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0E713EDF" w14:textId="77777777" w:rsidR="003279A6"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w:t>
            </w:r>
            <w:hyperlink r:id="rId11" w:history="1">
              <w:r w:rsidRPr="000D0EE5">
                <w:rPr>
                  <w:rStyle w:val="Hyperlink"/>
                  <w:rFonts w:ascii="Georgia" w:hAnsi="Georgia"/>
                  <w:sz w:val="16"/>
                  <w:szCs w:val="16"/>
                </w:rPr>
                <w:t>https://www.cdc.gov/coronavirus/2019-ncov/hcp/clinical-guidance-management-patients.html</w:t>
              </w:r>
            </w:hyperlink>
          </w:p>
          <w:p w14:paraId="2985BA4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4704A7D8" w14:textId="77777777" w:rsidTr="008633C8">
        <w:trPr>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1E805A34"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Infection control</w:t>
            </w:r>
          </w:p>
        </w:tc>
        <w:tc>
          <w:tcPr>
            <w:tcW w:w="1260" w:type="dxa"/>
            <w:gridSpan w:val="2"/>
            <w:vAlign w:val="center"/>
          </w:tcPr>
          <w:p w14:paraId="3D11450C"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8513" w:type="dxa"/>
            <w:gridSpan w:val="4"/>
            <w:vAlign w:val="center"/>
          </w:tcPr>
          <w:p w14:paraId="5A92B42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 of March 19th:</w:t>
            </w:r>
          </w:p>
          <w:p w14:paraId="4915168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Install physical barriers (e.g., glass or plastic windows) at reception areas to limit close contact between triage personnel and potentially infectious patients.</w:t>
            </w:r>
          </w:p>
          <w:p w14:paraId="490D156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Consider establishing triage stations outside the facility to screen patients before they enter.</w:t>
            </w:r>
          </w:p>
          <w:p w14:paraId="15FACF4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Isolate the patient in an examination room with the door closed. If an examination room is not readily available ensure the patient is not allowed to wait among other patients seeking care.</w:t>
            </w:r>
          </w:p>
          <w:p w14:paraId="51EEE63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Identify a separate, well-ventilated space that allows waiting patients to be separated by 6 or more feet, with easy access to respiratory hygiene supplies.</w:t>
            </w:r>
          </w:p>
          <w:p w14:paraId="55024C0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 some settings, patients might opt to wait in a personal vehicle or outside the healthcare facility where they can be contacted by mobile phone when it is their turn to be evaluated.</w:t>
            </w:r>
          </w:p>
          <w:p w14:paraId="542C95E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Additional considerations: Designate an area at the facility (e.g., an ancillary building or temporary structure) or identify a location in the area to be a “respiratory virus evaluation center” where patients with fever or respiratory symptoms can seek evaluation and care.</w:t>
            </w:r>
          </w:p>
          <w:p w14:paraId="4D7F3FB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25BD35C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April 13th</w:t>
            </w:r>
          </w:p>
          <w:p w14:paraId="66C5511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1. Install physical barriers (e.g., glass or plastic windows) at reception areas to limit close contact between triage personnel and potentially infectious patients.</w:t>
            </w:r>
          </w:p>
          <w:p w14:paraId="3AC4968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 Consider establishing triage stations outside the facility to screen individuals before they enter.</w:t>
            </w:r>
          </w:p>
          <w:p w14:paraId="22CEA0B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3. Isolate patients with symptoms of COVID-19 in an examination room with the door closed. If an examination room is not readily available ensure the patient is not allowed to wait among other patients seeking care.</w:t>
            </w:r>
          </w:p>
          <w:p w14:paraId="6BF85BC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4. Identify a separate, well-ventilated space that allows waiting patients to be separated by 6 or more feet, with easy access to respiratory hygiene supplies.</w:t>
            </w:r>
          </w:p>
          <w:p w14:paraId="31E4DBB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In some settings, patients might opt to wait in a personal vehicle or outside the healthcare facility where they can be contacted by mobile phone when it is their turn to be evaluated.</w:t>
            </w:r>
          </w:p>
          <w:p w14:paraId="33CD1AC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Additional considerations: Designate an area at the facility (e.g., an ancillary building or temporary structure) or identify a location in the area to be a “respiratory virus evaluation center” where patients with fever patients with fever or COVID-19 symptoms can seek evaluation and care.</w:t>
            </w:r>
          </w:p>
          <w:p w14:paraId="5E87FE7B"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223AA082"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w:t>
            </w:r>
            <w:hyperlink r:id="rId12" w:history="1">
              <w:r w:rsidRPr="000D0EE5">
                <w:rPr>
                  <w:rStyle w:val="Hyperlink"/>
                  <w:rFonts w:ascii="Georgia" w:hAnsi="Georgia"/>
                  <w:sz w:val="16"/>
                  <w:szCs w:val="16"/>
                </w:rPr>
                <w:t>https://www.cdc.gov/coronavirus/2019-ncov/hcp/infection-control-recommendations.html</w:t>
              </w:r>
            </w:hyperlink>
          </w:p>
          <w:p w14:paraId="3E2C5D5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0BD18BA9" w14:textId="77777777" w:rsidTr="008633C8">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18A7E4E2"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7C047CA7"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8513" w:type="dxa"/>
            <w:gridSpan w:val="4"/>
            <w:vAlign w:val="center"/>
          </w:tcPr>
          <w:p w14:paraId="532F089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March 19th:</w:t>
            </w:r>
          </w:p>
          <w:p w14:paraId="4E69F88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-Visitors must be passively screened for symptoms of acute respiratory illness before entering the healthcare facility</w:t>
            </w:r>
          </w:p>
          <w:p w14:paraId="527115A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-post visual alerts advising visitors not to enter facility when ill</w:t>
            </w:r>
          </w:p>
          <w:p w14:paraId="5759B9F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-inform visitors about appropriate PPE and hand hygiene according to current facility visitor policy (limiting surfaces touched, use PPE while in patient's room)</w:t>
            </w:r>
          </w:p>
          <w:p w14:paraId="283FCE9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-limit visitors to the most vulnerable patients (</w:t>
            </w:r>
            <w:proofErr w:type="gramStart"/>
            <w:r w:rsidRPr="003608C7">
              <w:rPr>
                <w:rFonts w:ascii="Georgia" w:eastAsia="SimSun" w:hAnsi="Georgia" w:cs="Times New Roman"/>
                <w:sz w:val="16"/>
                <w:szCs w:val="16"/>
              </w:rPr>
              <w:t>e.g.</w:t>
            </w:r>
            <w:proofErr w:type="gramEnd"/>
            <w:r w:rsidRPr="003608C7">
              <w:rPr>
                <w:rFonts w:ascii="Georgia" w:eastAsia="SimSun" w:hAnsi="Georgia" w:cs="Times New Roman"/>
                <w:sz w:val="16"/>
                <w:szCs w:val="16"/>
              </w:rPr>
              <w:t xml:space="preserve"> oncology and transplant wards)</w:t>
            </w:r>
          </w:p>
          <w:p w14:paraId="32E6120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-encourage use of alt. mechanisms for patient/visitor interactions (video-call applications)</w:t>
            </w:r>
          </w:p>
          <w:p w14:paraId="3F4DC0AD"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-visitors should not be present during aerosol generating procedures or other specimen collection procedures</w:t>
            </w:r>
          </w:p>
          <w:p w14:paraId="24E5808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-visitors should be instructed to only visit the patient room and should not go to other locations in facility</w:t>
            </w:r>
          </w:p>
          <w:p w14:paraId="13812A3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5D3D520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Update April 13th</w:t>
            </w:r>
          </w:p>
          <w:p w14:paraId="1480AC6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-Limit visitors to the facility to only those essential for the patient’s physical or emotional well-being and care (e.g., care partners)</w:t>
            </w:r>
          </w:p>
          <w:p w14:paraId="2763182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-Encourage use of alternative mechanisms for patient and visitor interactions such as video-call applications on cell phones or tablets.</w:t>
            </w:r>
          </w:p>
          <w:p w14:paraId="1FA1779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-Limit points of entry to the facility and visitation hours to allow screening of all potential visitors.</w:t>
            </w:r>
          </w:p>
          <w:p w14:paraId="1076A2C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-Actively assess all visitors for fever and COVID-19 symptoms upon entry to the facility. If fever or COVID-19 symptoms are present, the visitor should not be allowed entry into the facility.</w:t>
            </w:r>
          </w:p>
          <w:p w14:paraId="324F262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-Establish procedures for monitoring, managing, and training all visitors, which should include:</w:t>
            </w:r>
          </w:p>
          <w:p w14:paraId="21775DB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---All visitors should be instructed to wear a facemask or cloth face covering at all times while in the facility, perform frequent hand hygiene, and restrict their visit to the patient’s room or other area designated by the facility.</w:t>
            </w:r>
          </w:p>
          <w:p w14:paraId="7B5219A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---Informing visitors about appropriate PPE use according to current facility visitor policy.</w:t>
            </w:r>
          </w:p>
          <w:p w14:paraId="17AE168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-If visitation to patients with COVID-19 occurs, visits should be scheduled and controlled to allow for the following:</w:t>
            </w:r>
          </w:p>
          <w:p w14:paraId="0CA2CED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---Facilities should evaluate risk to the health of the visitor (e.g., visitor might have underlying illness putting them at higher risk for COVID-19) and ability to comply with precautions.</w:t>
            </w:r>
          </w:p>
          <w:p w14:paraId="5CE62F3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---Facilities should provide instruction, before visitors enter patients’ rooms, on hand hygiene, limiting surfaces touched, and use of PPE according to current facility policy while in the patient’s room.</w:t>
            </w:r>
          </w:p>
          <w:p w14:paraId="05ADA59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---Visitors should not be present during AGPs or other procedures.</w:t>
            </w:r>
          </w:p>
          <w:p w14:paraId="71B6B1E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----Visitors should be instructed to only visit the patient room. They should not go to other locations in the facility.</w:t>
            </w:r>
          </w:p>
          <w:p w14:paraId="08D3C42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p w14:paraId="3F191942" w14:textId="77777777" w:rsidR="003279A6"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Source: </w:t>
            </w:r>
            <w:hyperlink r:id="rId13" w:history="1">
              <w:r w:rsidRPr="000D0EE5">
                <w:rPr>
                  <w:rStyle w:val="Hyperlink"/>
                  <w:rFonts w:ascii="Georgia" w:hAnsi="Georgia"/>
                  <w:sz w:val="16"/>
                  <w:szCs w:val="16"/>
                </w:rPr>
                <w:t>https://www.cdc.gov/coronavirus/2019-ncov/hcp/infection-control-recommendations.html</w:t>
              </w:r>
            </w:hyperlink>
          </w:p>
          <w:p w14:paraId="40EAD3F1"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029E938F" w14:textId="77777777" w:rsidTr="008633C8">
        <w:trPr>
          <w:trHeight w:val="182"/>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00E79456"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4F3254B9"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58E920DD"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63502EDC" w14:textId="77777777" w:rsidTr="008633C8">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2268" w:type="dxa"/>
            <w:gridSpan w:val="3"/>
            <w:tcBorders>
              <w:tl2br w:val="nil"/>
            </w:tcBorders>
            <w:vAlign w:val="center"/>
          </w:tcPr>
          <w:p w14:paraId="188F7D30"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Themes / Sub-themes</w:t>
            </w:r>
          </w:p>
        </w:tc>
        <w:tc>
          <w:tcPr>
            <w:tcW w:w="8513" w:type="dxa"/>
            <w:gridSpan w:val="4"/>
            <w:vAlign w:val="center"/>
          </w:tcPr>
          <w:p w14:paraId="53C262AB"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b/>
                <w:bCs/>
                <w:szCs w:val="20"/>
              </w:rPr>
            </w:pPr>
            <w:r w:rsidRPr="003608C7">
              <w:rPr>
                <w:rFonts w:ascii="Georgia" w:eastAsia="SimSun" w:hAnsi="Georgia" w:cs="Times New Roman"/>
                <w:b/>
                <w:bCs/>
                <w:sz w:val="18"/>
                <w:szCs w:val="18"/>
              </w:rPr>
              <w:t>UK</w:t>
            </w:r>
          </w:p>
        </w:tc>
      </w:tr>
      <w:tr w:rsidR="003279A6" w:rsidRPr="003608C7" w14:paraId="0770BC7D" w14:textId="77777777" w:rsidTr="008633C8">
        <w:trPr>
          <w:trHeight w:val="2535"/>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1622879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45B955C5"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8513" w:type="dxa"/>
            <w:gridSpan w:val="4"/>
            <w:vAlign w:val="center"/>
          </w:tcPr>
          <w:p w14:paraId="721C483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There is no community testing of the public for SARS2-COV as of April 9th, 2020.  COVID-19 symptoms criteria for screening and reporting.  2.1 Patients who meet the following criteria (inpatient definition)</w:t>
            </w:r>
          </w:p>
          <w:p w14:paraId="420A9A0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requiring admission to hospital (a hospital practitioner has decided that admission to hospital is required with an expectation that the patient will need to stay at least one night)</w:t>
            </w:r>
          </w:p>
          <w:p w14:paraId="2BC2EB4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and have either clinical or radiological evidence of pneumonia or acute respiratory distress syndrome or influenza like illness (fever ≥37.8°C and at least one of the following respiratory symptoms, which must be of acute onset: persistent cough (with or without sputum), hoarseness, nasal discharge or congestion, shortness of breath, sore throat, wheezing, sneezing</w:t>
            </w:r>
          </w:p>
          <w:p w14:paraId="6FCA127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Note: Clinicians should consider testing inpatients with new respiratory symptoms or fever without another cause or worsening of a pre-existing respiratory condition.</w:t>
            </w:r>
          </w:p>
          <w:p w14:paraId="36330DC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2.2 Patients who meet the following criteria and are well enough to remain in the community</w:t>
            </w:r>
          </w:p>
          <w:p w14:paraId="5FA3C409"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new continuous cough and/or high temperature</w:t>
            </w:r>
          </w:p>
          <w:p w14:paraId="28A4711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Individuals with cough or fever should now stay at home. Those staying at home are not prioritized for testing.</w:t>
            </w:r>
          </w:p>
          <w:p w14:paraId="4792BDA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Clinicians should be alert to the possibility of atypical presentations in patients who are immunocompromised.</w:t>
            </w:r>
          </w:p>
          <w:p w14:paraId="6382315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Alternative clinical diagnoses and epidemiological risk factors should be considered. </w:t>
            </w:r>
          </w:p>
          <w:p w14:paraId="14AACA1E" w14:textId="77777777" w:rsidR="003279A6" w:rsidRPr="003608C7" w:rsidRDefault="003279A6" w:rsidP="008633C8">
            <w:pPr>
              <w:widowControl/>
              <w:wordWrap/>
              <w:autoSpaceDE/>
              <w:autoSpaceDN/>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14">
              <w:r w:rsidRPr="003608C7">
                <w:rPr>
                  <w:rFonts w:ascii="Georgia" w:eastAsia="Times New Roman" w:hAnsi="Georgia" w:cs="Times New Roman"/>
                  <w:color w:val="0563C1"/>
                  <w:sz w:val="16"/>
                  <w:szCs w:val="16"/>
                  <w:u w:val="single"/>
                  <w:lang w:val="en-GB"/>
                </w:rPr>
                <w:t>https://www.gov.uk/government/publications/wuhan-novel-coronavirus-initial-investigation-of-possible-cases/investigation-and-initial-clinical-management-of-possible-cases-of-wuhan-novel-coronavirus-wn-cov-infection</w:t>
              </w:r>
            </w:hyperlink>
            <w:r w:rsidRPr="003608C7">
              <w:rPr>
                <w:rFonts w:ascii="Georgia" w:eastAsia="Times New Roman" w:hAnsi="Georgia" w:cs="Times New Roman"/>
                <w:sz w:val="16"/>
                <w:szCs w:val="16"/>
                <w:lang w:val="en-GB"/>
              </w:rPr>
              <w:t xml:space="preserve">  Accessed 1</w:t>
            </w:r>
            <w:r w:rsidRPr="003608C7">
              <w:rPr>
                <w:rFonts w:ascii="Georgia" w:eastAsia="Times New Roman" w:hAnsi="Georgia" w:cs="Times New Roman"/>
                <w:sz w:val="16"/>
                <w:szCs w:val="16"/>
                <w:vertAlign w:val="superscript"/>
                <w:lang w:val="en-GB"/>
              </w:rPr>
              <w:t>st</w:t>
            </w:r>
            <w:r w:rsidRPr="003608C7">
              <w:rPr>
                <w:rFonts w:ascii="Georgia" w:eastAsia="Times New Roman" w:hAnsi="Georgia" w:cs="Times New Roman"/>
                <w:sz w:val="16"/>
                <w:szCs w:val="16"/>
                <w:lang w:val="en-GB"/>
              </w:rPr>
              <w:t xml:space="preserve"> April 2020 @16:45Hrs</w:t>
            </w:r>
          </w:p>
          <w:p w14:paraId="7718A4A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6C30EF48" w14:textId="77777777" w:rsidTr="008633C8">
        <w:trPr>
          <w:cnfStyle w:val="000000100000" w:firstRow="0" w:lastRow="0" w:firstColumn="0" w:lastColumn="0" w:oddVBand="0" w:evenVBand="0" w:oddHBand="1" w:evenHBand="0" w:firstRowFirstColumn="0" w:firstRowLastColumn="0" w:lastRowFirstColumn="0" w:lastRowLastColumn="0"/>
          <w:trHeight w:val="105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0AFBAE9A"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7465FD58"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8513" w:type="dxa"/>
            <w:gridSpan w:val="4"/>
            <w:vAlign w:val="center"/>
          </w:tcPr>
          <w:p w14:paraId="07B50A0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Testing is confined to NHS facilities and </w:t>
            </w:r>
            <w:proofErr w:type="gramStart"/>
            <w:r w:rsidRPr="003608C7">
              <w:rPr>
                <w:rFonts w:ascii="Georgia" w:eastAsia="SimSun" w:hAnsi="Georgia" w:cs="Times New Roman"/>
                <w:sz w:val="16"/>
                <w:szCs w:val="16"/>
              </w:rPr>
              <w:t>pop up</w:t>
            </w:r>
            <w:proofErr w:type="gramEnd"/>
            <w:r w:rsidRPr="003608C7">
              <w:rPr>
                <w:rFonts w:ascii="Georgia" w:eastAsia="SimSun" w:hAnsi="Georgia" w:cs="Times New Roman"/>
                <w:sz w:val="16"/>
                <w:szCs w:val="16"/>
              </w:rPr>
              <w:t xml:space="preserve"> drive through sites such as </w:t>
            </w:r>
            <w:proofErr w:type="spellStart"/>
            <w:r w:rsidRPr="003608C7">
              <w:rPr>
                <w:rFonts w:ascii="Georgia" w:eastAsia="SimSun" w:hAnsi="Georgia" w:cs="Times New Roman"/>
                <w:sz w:val="16"/>
                <w:szCs w:val="16"/>
              </w:rPr>
              <w:t>Chesington</w:t>
            </w:r>
            <w:proofErr w:type="spellEnd"/>
            <w:r w:rsidRPr="003608C7">
              <w:rPr>
                <w:rFonts w:ascii="Georgia" w:eastAsia="SimSun" w:hAnsi="Georgia" w:cs="Times New Roman"/>
                <w:sz w:val="16"/>
                <w:szCs w:val="16"/>
              </w:rPr>
              <w:t xml:space="preserve"> World of Adventures (Theme Park) in Surrey.  These facilities are not open to the public but are reserved for NHS staff and their household member who are symptomatic only. </w:t>
            </w:r>
          </w:p>
          <w:p w14:paraId="474ED8D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22nd April No change in screening criteria</w:t>
            </w:r>
          </w:p>
          <w:p w14:paraId="36E21E61" w14:textId="77777777" w:rsidR="003279A6" w:rsidRPr="003608C7" w:rsidRDefault="003279A6" w:rsidP="008633C8">
            <w:pPr>
              <w:widowControl/>
              <w:wordWrap/>
              <w:autoSpaceDE/>
              <w:autoSpaceDN/>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15">
              <w:r w:rsidRPr="003608C7">
                <w:rPr>
                  <w:rFonts w:ascii="Georgia" w:eastAsia="Times New Roman" w:hAnsi="Georgia" w:cs="Times New Roman"/>
                  <w:color w:val="0563C1"/>
                  <w:sz w:val="16"/>
                  <w:szCs w:val="16"/>
                  <w:u w:val="single"/>
                  <w:lang w:val="en-GB"/>
                </w:rPr>
                <w:t>https://www.gov.uk/government/publications/wuhan-novel-coronavirus-initial-investigation-of-possible-cases/investigation-and-initial-clinical-management-of-possible-cases-of-wuhan-novel-coronavirus-wn-cov-infection</w:t>
              </w:r>
            </w:hyperlink>
            <w:r w:rsidRPr="003608C7">
              <w:rPr>
                <w:rFonts w:ascii="Georgia" w:eastAsia="Times New Roman" w:hAnsi="Georgia" w:cs="Times New Roman"/>
                <w:sz w:val="16"/>
                <w:szCs w:val="16"/>
                <w:lang w:val="en-GB"/>
              </w:rPr>
              <w:t xml:space="preserve">  Accessed 27</w:t>
            </w:r>
            <w:r w:rsidRPr="003608C7">
              <w:rPr>
                <w:rFonts w:ascii="Georgia" w:eastAsia="Times New Roman" w:hAnsi="Georgia" w:cs="Times New Roman"/>
                <w:sz w:val="16"/>
                <w:szCs w:val="16"/>
                <w:vertAlign w:val="superscript"/>
                <w:lang w:val="en-GB"/>
              </w:rPr>
              <w:t>th</w:t>
            </w:r>
            <w:r w:rsidRPr="003608C7">
              <w:rPr>
                <w:rFonts w:ascii="Georgia" w:eastAsia="Times New Roman" w:hAnsi="Georgia" w:cs="Times New Roman"/>
                <w:sz w:val="16"/>
                <w:szCs w:val="16"/>
                <w:lang w:val="en-GB"/>
              </w:rPr>
              <w:t xml:space="preserve"> April 2020 @12:25Hrs</w:t>
            </w:r>
          </w:p>
          <w:p w14:paraId="1BB43A6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6D4FEC88" w14:textId="77777777" w:rsidTr="008633C8">
        <w:trPr>
          <w:trHeight w:val="726"/>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C589F02"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Screening system</w:t>
            </w:r>
          </w:p>
        </w:tc>
        <w:tc>
          <w:tcPr>
            <w:tcW w:w="1260" w:type="dxa"/>
            <w:gridSpan w:val="2"/>
            <w:vAlign w:val="center"/>
          </w:tcPr>
          <w:p w14:paraId="5ED8E152"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8513" w:type="dxa"/>
            <w:gridSpan w:val="4"/>
            <w:vAlign w:val="center"/>
          </w:tcPr>
          <w:p w14:paraId="4148FF9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Outpatient appointments are to be virtual via phone clinics or video clinics where appropriate.  COVID patients are instructed not to present at hospital (there are no outpatient clinics for COVID patients 09 April 2020). Patients with COVID symptoms are instructed to self-isolate at home. </w:t>
            </w:r>
          </w:p>
          <w:p w14:paraId="28817CC0"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22nd April No change</w:t>
            </w:r>
          </w:p>
          <w:p w14:paraId="0A9B9D22" w14:textId="77777777" w:rsidR="003279A6" w:rsidRPr="003608C7" w:rsidRDefault="003279A6" w:rsidP="008633C8">
            <w:pPr>
              <w:widowControl/>
              <w:wordWrap/>
              <w:autoSpaceDE/>
              <w:autoSpaceDN/>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lang w:val="en-GB"/>
              </w:rPr>
            </w:pPr>
            <w:hyperlink r:id="rId16">
              <w:r w:rsidRPr="003608C7">
                <w:rPr>
                  <w:rFonts w:ascii="Georgia" w:eastAsia="Times New Roman" w:hAnsi="Georgia" w:cs="Times New Roman"/>
                  <w:color w:val="0563C1"/>
                  <w:sz w:val="16"/>
                  <w:szCs w:val="16"/>
                  <w:u w:val="single"/>
                  <w:lang w:val="en-GB"/>
                </w:rPr>
                <w:t>https://www.england.nhs.uk/coronavirus/wp-content/uploads/sites/52/2020/03/C0044-Specialty-Guide-Virtual-Working-and-Coronavirus-27-March-20.pdf</w:t>
              </w:r>
            </w:hyperlink>
            <w:r w:rsidRPr="003608C7">
              <w:rPr>
                <w:rFonts w:ascii="Georgia" w:eastAsia="Times New Roman" w:hAnsi="Georgia" w:cs="Times New Roman"/>
                <w:sz w:val="16"/>
                <w:szCs w:val="16"/>
                <w:lang w:val="en-GB"/>
              </w:rPr>
              <w:t xml:space="preserve">  Accessed 27</w:t>
            </w:r>
            <w:r w:rsidRPr="003608C7">
              <w:rPr>
                <w:rFonts w:ascii="Georgia" w:eastAsia="Times New Roman" w:hAnsi="Georgia" w:cs="Times New Roman"/>
                <w:sz w:val="16"/>
                <w:szCs w:val="16"/>
                <w:vertAlign w:val="superscript"/>
                <w:lang w:val="en-GB"/>
              </w:rPr>
              <w:t>th</w:t>
            </w:r>
            <w:r w:rsidRPr="003608C7">
              <w:rPr>
                <w:rFonts w:ascii="Georgia" w:eastAsia="Times New Roman" w:hAnsi="Georgia" w:cs="Times New Roman"/>
                <w:sz w:val="16"/>
                <w:szCs w:val="16"/>
                <w:lang w:val="en-GB"/>
              </w:rPr>
              <w:t xml:space="preserve"> April 2020 @12:00 Hrs</w:t>
            </w:r>
          </w:p>
          <w:p w14:paraId="0EE7CA7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0BCFAEC8" w14:textId="77777777" w:rsidTr="008633C8">
        <w:trPr>
          <w:cnfStyle w:val="000000100000" w:firstRow="0" w:lastRow="0" w:firstColumn="0" w:lastColumn="0" w:oddVBand="0" w:evenVBand="0" w:oddHBand="1" w:evenHBand="0" w:firstRowFirstColumn="0" w:firstRowLastColumn="0" w:lastRowFirstColumn="0" w:lastRowLastColumn="0"/>
          <w:trHeight w:val="1194"/>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E32166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Cost support</w:t>
            </w:r>
          </w:p>
        </w:tc>
        <w:tc>
          <w:tcPr>
            <w:tcW w:w="1260" w:type="dxa"/>
            <w:gridSpan w:val="2"/>
            <w:vAlign w:val="center"/>
          </w:tcPr>
          <w:p w14:paraId="5292C7D5"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8513" w:type="dxa"/>
            <w:gridSpan w:val="4"/>
            <w:vAlign w:val="center"/>
          </w:tcPr>
          <w:p w14:paraId="640922B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The UK Government has committed £5 Billion to address coronavirus with a pledge to fund the NHS with whatever it needs. </w:t>
            </w:r>
            <w:r w:rsidRPr="003608C7">
              <w:rPr>
                <w:rFonts w:ascii="Georgia" w:eastAsia="SimSun" w:hAnsi="Georgia" w:cs="Times New Roman"/>
                <w:b/>
                <w:bCs/>
                <w:sz w:val="16"/>
                <w:szCs w:val="16"/>
              </w:rPr>
              <w:t>22nd April update</w:t>
            </w:r>
            <w:r w:rsidRPr="003608C7">
              <w:rPr>
                <w:rFonts w:ascii="Georgia" w:eastAsia="SimSun" w:hAnsi="Georgia" w:cs="Times New Roman"/>
                <w:sz w:val="16"/>
                <w:szCs w:val="16"/>
              </w:rPr>
              <w:t xml:space="preserve"> All healthcare expenses relating to COVID19 are covered by the NHS as they have been since the beginning of the pandemic.</w:t>
            </w:r>
          </w:p>
          <w:p w14:paraId="4D860612" w14:textId="77777777" w:rsidR="003279A6" w:rsidRPr="003608C7" w:rsidRDefault="003279A6" w:rsidP="008633C8">
            <w:pPr>
              <w:widowControl/>
              <w:wordWrap/>
              <w:autoSpaceDE/>
              <w:autoSpaceDN/>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17">
              <w:r w:rsidRPr="003608C7">
                <w:rPr>
                  <w:rFonts w:ascii="Georgia" w:eastAsia="Times New Roman" w:hAnsi="Georgia" w:cs="Times New Roman"/>
                  <w:color w:val="0563C1"/>
                  <w:sz w:val="16"/>
                  <w:szCs w:val="16"/>
                  <w:u w:val="single"/>
                  <w:lang w:val="en-GB"/>
                </w:rPr>
                <w:t>https://www.nhs.uk/using-the-nhs/nhs-services/visiting-or-moving-to-england/visitors-who-do-not-need-pay-for-nhs-treatment/</w:t>
              </w:r>
            </w:hyperlink>
            <w:r w:rsidRPr="003608C7">
              <w:rPr>
                <w:rFonts w:ascii="Georgia" w:eastAsia="Times New Roman" w:hAnsi="Georgia" w:cs="Times New Roman"/>
                <w:sz w:val="16"/>
                <w:szCs w:val="16"/>
                <w:lang w:val="en-GB"/>
              </w:rPr>
              <w:t xml:space="preserve"> Accessed 27</w:t>
            </w:r>
            <w:r w:rsidRPr="003608C7">
              <w:rPr>
                <w:rFonts w:ascii="Georgia" w:eastAsia="Times New Roman" w:hAnsi="Georgia" w:cs="Times New Roman"/>
                <w:sz w:val="16"/>
                <w:szCs w:val="16"/>
                <w:vertAlign w:val="superscript"/>
                <w:lang w:val="en-GB"/>
              </w:rPr>
              <w:t>th</w:t>
            </w:r>
            <w:r w:rsidRPr="003608C7">
              <w:rPr>
                <w:rFonts w:ascii="Georgia" w:eastAsia="Times New Roman" w:hAnsi="Georgia" w:cs="Times New Roman"/>
                <w:sz w:val="16"/>
                <w:szCs w:val="16"/>
                <w:lang w:val="en-GB"/>
              </w:rPr>
              <w:t xml:space="preserve"> April 2020 @12:39Hrs</w:t>
            </w:r>
          </w:p>
          <w:p w14:paraId="29A3CBD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55A6C972" w14:textId="77777777" w:rsidTr="008633C8">
        <w:trPr>
          <w:trHeight w:val="1127"/>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970E08F"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260" w:type="dxa"/>
            <w:gridSpan w:val="2"/>
            <w:vAlign w:val="center"/>
          </w:tcPr>
          <w:p w14:paraId="3A63A6BD"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8513" w:type="dxa"/>
            <w:gridSpan w:val="4"/>
            <w:vAlign w:val="center"/>
          </w:tcPr>
          <w:p w14:paraId="1C0083DE"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A COVID19 positive test post swabbing (PCR) is required to be considered.  Clinical symptoms and </w:t>
            </w:r>
            <w:proofErr w:type="spellStart"/>
            <w:r w:rsidRPr="003608C7">
              <w:rPr>
                <w:rFonts w:ascii="Georgia" w:eastAsia="SimSun" w:hAnsi="Georgia" w:cs="Times New Roman"/>
                <w:sz w:val="16"/>
                <w:szCs w:val="16"/>
              </w:rPr>
              <w:t>CxR</w:t>
            </w:r>
            <w:proofErr w:type="spellEnd"/>
            <w:r w:rsidRPr="003608C7">
              <w:rPr>
                <w:rFonts w:ascii="Georgia" w:eastAsia="SimSun" w:hAnsi="Georgia" w:cs="Times New Roman"/>
                <w:sz w:val="16"/>
                <w:szCs w:val="16"/>
              </w:rPr>
              <w:t xml:space="preserve"> findings alone are not enough.</w:t>
            </w:r>
          </w:p>
          <w:p w14:paraId="5ACFA201" w14:textId="77777777" w:rsidR="003279A6" w:rsidRPr="003608C7" w:rsidRDefault="003279A6" w:rsidP="008633C8">
            <w:pPr>
              <w:widowControl/>
              <w:wordWrap/>
              <w:autoSpaceDE/>
              <w:autoSpaceDN/>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hyperlink r:id="rId18">
              <w:r w:rsidRPr="003608C7">
                <w:rPr>
                  <w:rFonts w:ascii="Georgia" w:eastAsia="Times New Roman" w:hAnsi="Georgia" w:cs="Times New Roman"/>
                  <w:color w:val="0563C1"/>
                  <w:sz w:val="16"/>
                  <w:szCs w:val="16"/>
                  <w:u w:val="single"/>
                  <w:lang w:val="en-GB"/>
                </w:rPr>
                <w:t>https://www.england.nhs.uk/coronavirus/wp-content/uploads/sites/52/2020/03/clinical-management-of-persons-admitted-to-hospita-v1-19-march-2020.pdf</w:t>
              </w:r>
            </w:hyperlink>
          </w:p>
          <w:p w14:paraId="6A86EFB4"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7920CFC0" w14:textId="77777777" w:rsidTr="008633C8">
        <w:trPr>
          <w:cnfStyle w:val="000000100000" w:firstRow="0" w:lastRow="0" w:firstColumn="0" w:lastColumn="0" w:oddVBand="0" w:evenVBand="0" w:oddHBand="1" w:evenHBand="0" w:firstRowFirstColumn="0" w:firstRowLastColumn="0" w:lastRowFirstColumn="0" w:lastRowLastColumn="0"/>
          <w:trHeight w:val="895"/>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A8AFA52"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Triage protocols</w:t>
            </w:r>
          </w:p>
        </w:tc>
        <w:tc>
          <w:tcPr>
            <w:tcW w:w="1260" w:type="dxa"/>
            <w:gridSpan w:val="2"/>
            <w:vAlign w:val="center"/>
          </w:tcPr>
          <w:p w14:paraId="40B208CF"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8513" w:type="dxa"/>
            <w:gridSpan w:val="4"/>
            <w:vAlign w:val="center"/>
          </w:tcPr>
          <w:p w14:paraId="0908D22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Only patients who meet the following criteria are admitted 2.1 Patients who meet the following criteria are only tested once they are on a ward as an inpatient. Currently the NHS Trusts are still trying to work to the National </w:t>
            </w:r>
            <w:proofErr w:type="gramStart"/>
            <w:r w:rsidRPr="003608C7">
              <w:rPr>
                <w:rFonts w:ascii="Georgia" w:eastAsia="SimSun" w:hAnsi="Georgia" w:cs="Times New Roman"/>
                <w:sz w:val="16"/>
                <w:szCs w:val="16"/>
              </w:rPr>
              <w:t>four hour</w:t>
            </w:r>
            <w:proofErr w:type="gramEnd"/>
            <w:r w:rsidRPr="003608C7">
              <w:rPr>
                <w:rFonts w:ascii="Georgia" w:eastAsia="SimSun" w:hAnsi="Georgia" w:cs="Times New Roman"/>
                <w:sz w:val="16"/>
                <w:szCs w:val="16"/>
              </w:rPr>
              <w:t xml:space="preserve"> target to be admitted from the ED.  (This depends on availability of beds, delays in patients not being stable enough to transfer, a duty of Pt and internal communication issues).  (inpatient definition)</w:t>
            </w:r>
          </w:p>
          <w:p w14:paraId="3272092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requiring admission to hospital (a hospital practitioner has decided that admission to hospital is required with an expectation that the patient will need to stay at least one night)</w:t>
            </w:r>
          </w:p>
          <w:p w14:paraId="5BD66D8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and</w:t>
            </w:r>
          </w:p>
          <w:p w14:paraId="4C354CC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have either clinical or radiological evidence of pneumonia</w:t>
            </w:r>
          </w:p>
          <w:p w14:paraId="33D0567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w:t>
            </w:r>
          </w:p>
          <w:p w14:paraId="5A923F6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acute respiratory distress syndrome</w:t>
            </w:r>
          </w:p>
          <w:p w14:paraId="3797AF15"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lastRenderedPageBreak/>
              <w:t>or</w:t>
            </w:r>
          </w:p>
          <w:p w14:paraId="51248FD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influenza like illness (fever ≥37.8°C and at least one of the following respiratory symptoms, which must be of acute onset: persistent cough (with or without sputum), hoarseness, nasal discharge or congestion, shortness of breath, sore throat, wheezing, sneezing</w:t>
            </w:r>
          </w:p>
          <w:p w14:paraId="02AF3BC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Note: Clinicians should consider testing inpatients with new respiratory symptoms or fever without another cause or worsening of a pre-existing respiratory condition.  (Patients are not swabbed prior to admission and a bed on a ward, swabbing is not performed in the ED.)</w:t>
            </w:r>
          </w:p>
          <w:p w14:paraId="1795AAEC" w14:textId="77777777" w:rsidR="003279A6" w:rsidRPr="003608C7" w:rsidRDefault="003279A6" w:rsidP="008633C8">
            <w:pPr>
              <w:widowControl/>
              <w:wordWrap/>
              <w:autoSpaceDE/>
              <w:autoSpaceDN/>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lang w:val="en-GB"/>
              </w:rPr>
            </w:pPr>
            <w:hyperlink r:id="rId19">
              <w:r w:rsidRPr="003608C7">
                <w:rPr>
                  <w:rFonts w:ascii="Georgia" w:eastAsia="Times New Roman" w:hAnsi="Georgia" w:cs="Times New Roman"/>
                  <w:color w:val="0563C1"/>
                  <w:sz w:val="16"/>
                  <w:szCs w:val="16"/>
                  <w:u w:val="single"/>
                  <w:lang w:val="en-GB"/>
                </w:rPr>
                <w:t>https://www.england.nhs.uk/coronavirus/wp-content/uploads/sites/52/2020/03/clinical-management-of-persons-admitted-to-hospita-v1-19-march-2020.pdf</w:t>
              </w:r>
            </w:hyperlink>
            <w:r w:rsidRPr="003608C7">
              <w:rPr>
                <w:rFonts w:ascii="Georgia" w:eastAsia="Times New Roman" w:hAnsi="Georgia" w:cs="Times New Roman"/>
                <w:sz w:val="16"/>
                <w:szCs w:val="16"/>
                <w:lang w:val="en-GB"/>
              </w:rPr>
              <w:t xml:space="preserve">  Accessed 1</w:t>
            </w:r>
            <w:r w:rsidRPr="003608C7">
              <w:rPr>
                <w:rFonts w:ascii="Georgia" w:eastAsia="Times New Roman" w:hAnsi="Georgia" w:cs="Times New Roman"/>
                <w:sz w:val="16"/>
                <w:szCs w:val="16"/>
                <w:vertAlign w:val="superscript"/>
                <w:lang w:val="en-GB"/>
              </w:rPr>
              <w:t>st</w:t>
            </w:r>
            <w:r w:rsidRPr="003608C7">
              <w:rPr>
                <w:rFonts w:ascii="Georgia" w:eastAsia="Times New Roman" w:hAnsi="Georgia" w:cs="Times New Roman"/>
                <w:sz w:val="16"/>
                <w:szCs w:val="16"/>
                <w:lang w:val="en-GB"/>
              </w:rPr>
              <w:t xml:space="preserve"> April 2020 @16:00 Hrs</w:t>
            </w:r>
          </w:p>
          <w:p w14:paraId="63CAE0D9"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30CC3394" w14:textId="77777777" w:rsidTr="008633C8">
        <w:trPr>
          <w:trHeight w:val="1223"/>
        </w:trPr>
        <w:tc>
          <w:tcPr>
            <w:cnfStyle w:val="001000000000" w:firstRow="0" w:lastRow="0" w:firstColumn="1" w:lastColumn="0" w:oddVBand="0" w:evenVBand="0" w:oddHBand="0" w:evenHBand="0" w:firstRowFirstColumn="0" w:firstRowLastColumn="0" w:lastRowFirstColumn="0" w:lastRowLastColumn="0"/>
            <w:tcW w:w="1008" w:type="dxa"/>
            <w:vMerge w:val="restart"/>
            <w:vAlign w:val="center"/>
          </w:tcPr>
          <w:p w14:paraId="7ACF00AB"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Infection control</w:t>
            </w:r>
          </w:p>
        </w:tc>
        <w:tc>
          <w:tcPr>
            <w:tcW w:w="1260" w:type="dxa"/>
            <w:gridSpan w:val="2"/>
            <w:vAlign w:val="center"/>
          </w:tcPr>
          <w:p w14:paraId="72598D24"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8513" w:type="dxa"/>
            <w:gridSpan w:val="4"/>
            <w:vAlign w:val="center"/>
          </w:tcPr>
          <w:p w14:paraId="70888301"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Clinicians should:</w:t>
            </w:r>
          </w:p>
          <w:p w14:paraId="4016B0F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implement infection prevention and control measures whilst awaiting test results, including isolation and </w:t>
            </w:r>
            <w:proofErr w:type="spellStart"/>
            <w:r w:rsidRPr="003608C7">
              <w:rPr>
                <w:rFonts w:ascii="Georgia" w:eastAsia="SimSun" w:hAnsi="Georgia" w:cs="Times New Roman"/>
                <w:sz w:val="16"/>
                <w:szCs w:val="16"/>
              </w:rPr>
              <w:t>cohorting</w:t>
            </w:r>
            <w:proofErr w:type="spellEnd"/>
            <w:r w:rsidRPr="003608C7">
              <w:rPr>
                <w:rFonts w:ascii="Georgia" w:eastAsia="SimSun" w:hAnsi="Georgia" w:cs="Times New Roman"/>
                <w:sz w:val="16"/>
                <w:szCs w:val="16"/>
              </w:rPr>
              <w:t xml:space="preserve"> of patients in line with your Trust seasonal influenza operational plan</w:t>
            </w:r>
          </w:p>
          <w:p w14:paraId="41904B2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assess individuals in a single occupancy room</w:t>
            </w:r>
          </w:p>
          <w:p w14:paraId="579FD2F6"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wear personal protective equipment (PPE) - as a minimum, this should be a fluid resistant surgical mask, single use disposable apron and gloves and eye protection if blood and or body fluid contamination to the eyes or face is anticipated. If a patient meeting the case definition undergoes an aerosol generating procedure, then a FFP3 respirator, long-sleeved disposable fluid-repellent gown, gloves, and eye protection must be worn; refer to infection prevention and control (IPC) guidance and PPE guidance</w:t>
            </w:r>
          </w:p>
          <w:p w14:paraId="296CFF43"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ask the patient to wear a fluid-resistant (Type IIR) surgical face mask (FRSM) if they are in a clinical or communal area or are being transported if the patient can tolerate it. The aim of this is to minimize the dispersal of respiratory secretions, reduce both direct transmission risk and environmental contamination. A FRSM should not be worn by patients if there is potential for their clinical care to be compromised (for example, when receiving oxygen therapy via a mask). An FRSM can be worn until damp or uncomfortable.  3.1 Isolation</w:t>
            </w:r>
          </w:p>
          <w:p w14:paraId="5589634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Ensure the patient is placed in respiratory isolation or within a specified cohort bay and the PPE described in the infection prevention and control guidance is worn by any person entering the room.</w:t>
            </w:r>
          </w:p>
          <w:p w14:paraId="12B2DF5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Ensure that the patient, potentially contaminated areas, and waste are managed as per the infection prevention and control guidance.</w:t>
            </w:r>
          </w:p>
          <w:p w14:paraId="732E845C" w14:textId="77777777" w:rsidR="003279A6" w:rsidRPr="003608C7" w:rsidRDefault="003279A6" w:rsidP="008633C8">
            <w:pPr>
              <w:widowControl/>
              <w:wordWrap/>
              <w:autoSpaceDE/>
              <w:autoSpaceDN/>
              <w:spacing w:line="257" w:lineRule="auto"/>
              <w:cnfStyle w:val="000000000000" w:firstRow="0" w:lastRow="0" w:firstColumn="0" w:lastColumn="0" w:oddVBand="0" w:evenVBand="0" w:oddHBand="0" w:evenHBand="0" w:firstRowFirstColumn="0" w:firstRowLastColumn="0" w:lastRowFirstColumn="0" w:lastRowLastColumn="0"/>
              <w:rPr>
                <w:rFonts w:ascii="Georgia" w:eastAsia="Times New Roman" w:hAnsi="Georgia" w:cs="Times New Roman"/>
                <w:sz w:val="16"/>
                <w:szCs w:val="16"/>
              </w:rPr>
            </w:pPr>
            <w:hyperlink r:id="rId20">
              <w:r w:rsidRPr="003608C7">
                <w:rPr>
                  <w:rFonts w:ascii="Georgia" w:eastAsia="Times New Roman" w:hAnsi="Georgia" w:cs="Times New Roman"/>
                  <w:color w:val="0563C1"/>
                  <w:sz w:val="16"/>
                  <w:szCs w:val="16"/>
                  <w:u w:val="single"/>
                  <w:lang w:val="en-GB"/>
                </w:rPr>
                <w:t>https://www.gov.uk/government/publications/wuhan-novel-coronavirus-initial-investigation-of-possible-cases/investigation-and-initial-clinical-management-of-possible-cases-of-wuhan-novel-coronavirus-wn-cov-infection</w:t>
              </w:r>
            </w:hyperlink>
          </w:p>
          <w:p w14:paraId="5A98BE5F"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42E221A8" w14:textId="77777777" w:rsidTr="008633C8">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24E39247"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496F7BA5"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8513" w:type="dxa"/>
            <w:gridSpan w:val="4"/>
            <w:vAlign w:val="center"/>
          </w:tcPr>
          <w:p w14:paraId="54E7383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Our preference at this point is that we have no visitors coming to our hospitals.</w:t>
            </w:r>
          </w:p>
          <w:p w14:paraId="4564769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We will, however, consider visitors on compassionate grounds for seriously ill patients or those receiving end-of-life care only in agreement with each individual ward. 22 April 2020 Visitor access to COVID-19 patients varies from NHS Trust to NHS Trust. The latest NHS England guidance states that hospital visiting is "suspended with immediate effect and until further notice", but it lists several exceptions.</w:t>
            </w:r>
          </w:p>
          <w:p w14:paraId="3A255152"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It says in certain circumstances one visitor - who must be an immediate family member or </w:t>
            </w:r>
            <w:proofErr w:type="spellStart"/>
            <w:r w:rsidRPr="003608C7">
              <w:rPr>
                <w:rFonts w:ascii="Georgia" w:eastAsia="SimSun" w:hAnsi="Georgia" w:cs="Times New Roman"/>
                <w:sz w:val="16"/>
                <w:szCs w:val="16"/>
              </w:rPr>
              <w:t>carer</w:t>
            </w:r>
            <w:proofErr w:type="spellEnd"/>
            <w:r w:rsidRPr="003608C7">
              <w:rPr>
                <w:rFonts w:ascii="Georgia" w:eastAsia="SimSun" w:hAnsi="Georgia" w:cs="Times New Roman"/>
                <w:sz w:val="16"/>
                <w:szCs w:val="16"/>
              </w:rPr>
              <w:t xml:space="preserve"> - is allowed to visit a hospital patient.</w:t>
            </w:r>
          </w:p>
          <w:p w14:paraId="44AD9CE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 circumstances include:</w:t>
            </w:r>
          </w:p>
          <w:p w14:paraId="5369ACF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If the patient is receiving end-of-life care, If the visitor is the birthing partner of a woman in labor, If the visitor is a parent or "appropriate adult" visiting a child patient, If the visitor is supporting someone with a mental health issue such as dementia, a learning disability or autism, where not being present would cause the patient to be distressed, </w:t>
            </w:r>
            <w:proofErr w:type="gramStart"/>
            <w:r w:rsidRPr="003608C7">
              <w:rPr>
                <w:rFonts w:ascii="Georgia" w:eastAsia="SimSun" w:hAnsi="Georgia" w:cs="Times New Roman"/>
                <w:sz w:val="16"/>
                <w:szCs w:val="16"/>
              </w:rPr>
              <w:t>The</w:t>
            </w:r>
            <w:proofErr w:type="gramEnd"/>
            <w:r w:rsidRPr="003608C7">
              <w:rPr>
                <w:rFonts w:ascii="Georgia" w:eastAsia="SimSun" w:hAnsi="Georgia" w:cs="Times New Roman"/>
                <w:sz w:val="16"/>
                <w:szCs w:val="16"/>
              </w:rPr>
              <w:t xml:space="preserve"> guidance applies to all inpatient, diagnostic and outpatient areas.</w:t>
            </w:r>
          </w:p>
          <w:p w14:paraId="181CCE5B" w14:textId="77777777" w:rsidR="003279A6" w:rsidRPr="003608C7" w:rsidRDefault="003279A6" w:rsidP="008633C8">
            <w:pPr>
              <w:widowControl/>
              <w:wordWrap/>
              <w:autoSpaceDE/>
              <w:autoSpaceDN/>
              <w:spacing w:line="257" w:lineRule="auto"/>
              <w:cnfStyle w:val="000000100000" w:firstRow="0" w:lastRow="0" w:firstColumn="0" w:lastColumn="0" w:oddVBand="0" w:evenVBand="0" w:oddHBand="1" w:evenHBand="0" w:firstRowFirstColumn="0" w:firstRowLastColumn="0" w:lastRowFirstColumn="0" w:lastRowLastColumn="0"/>
              <w:rPr>
                <w:rFonts w:ascii="Georgia" w:eastAsia="Times New Roman" w:hAnsi="Georgia" w:cs="Times New Roman"/>
                <w:sz w:val="16"/>
                <w:szCs w:val="16"/>
              </w:rPr>
            </w:pPr>
            <w:hyperlink r:id="rId21">
              <w:r w:rsidRPr="003608C7">
                <w:rPr>
                  <w:rFonts w:ascii="Georgia" w:eastAsia="Times New Roman" w:hAnsi="Georgia" w:cs="Times New Roman"/>
                  <w:color w:val="0563C1"/>
                  <w:sz w:val="16"/>
                  <w:szCs w:val="16"/>
                  <w:u w:val="single"/>
                  <w:lang w:val="en-GB"/>
                </w:rPr>
                <w:t>https://www.england.nhs.uk/coronavirus/wp-content/uploads/sites/52/2020/03/C0030_Visitor-Guidance_8-April-2020.pdf</w:t>
              </w:r>
            </w:hyperlink>
          </w:p>
          <w:p w14:paraId="24253800"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73B9A864" w14:textId="77777777" w:rsidTr="008633C8">
        <w:trPr>
          <w:trHeight w:val="578"/>
        </w:trPr>
        <w:tc>
          <w:tcPr>
            <w:cnfStyle w:val="001000000000" w:firstRow="0" w:lastRow="0" w:firstColumn="1" w:lastColumn="0" w:oddVBand="0" w:evenVBand="0" w:oddHBand="0" w:evenHBand="0" w:firstRowFirstColumn="0" w:firstRowLastColumn="0" w:lastRowFirstColumn="0" w:lastRowLastColumn="0"/>
            <w:tcW w:w="1008" w:type="dxa"/>
            <w:vMerge/>
            <w:vAlign w:val="center"/>
          </w:tcPr>
          <w:p w14:paraId="7831F2B5"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260" w:type="dxa"/>
            <w:gridSpan w:val="2"/>
            <w:vAlign w:val="center"/>
          </w:tcPr>
          <w:p w14:paraId="2F39114D"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3B598114" w14:textId="77777777" w:rsidR="003279A6" w:rsidRPr="003608C7" w:rsidRDefault="003279A6" w:rsidP="008633C8">
            <w:pPr>
              <w:widowControl/>
              <w:wordWrap/>
              <w:autoSpaceDE/>
              <w:autoSpaceDN/>
              <w:spacing w:line="257" w:lineRule="auto"/>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2FC96CE5" w14:textId="77777777" w:rsidTr="008633C8">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268" w:type="dxa"/>
            <w:gridSpan w:val="3"/>
            <w:vMerge w:val="restart"/>
            <w:tcBorders>
              <w:tl2br w:val="nil"/>
            </w:tcBorders>
            <w:vAlign w:val="center"/>
          </w:tcPr>
          <w:p w14:paraId="347DF326"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Themes / Sub-themes</w:t>
            </w:r>
          </w:p>
        </w:tc>
        <w:tc>
          <w:tcPr>
            <w:tcW w:w="8513" w:type="dxa"/>
            <w:gridSpan w:val="4"/>
            <w:vAlign w:val="center"/>
          </w:tcPr>
          <w:p w14:paraId="5EE5C528"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b/>
                <w:bCs/>
                <w:szCs w:val="20"/>
              </w:rPr>
            </w:pPr>
            <w:r w:rsidRPr="003608C7">
              <w:rPr>
                <w:rFonts w:ascii="Georgia" w:eastAsia="SimSun" w:hAnsi="Georgia" w:cs="Times New Roman"/>
                <w:b/>
                <w:bCs/>
                <w:sz w:val="18"/>
                <w:szCs w:val="18"/>
              </w:rPr>
              <w:t>Haiti</w:t>
            </w:r>
          </w:p>
        </w:tc>
      </w:tr>
      <w:tr w:rsidR="003279A6" w:rsidRPr="003608C7" w14:paraId="2810189A" w14:textId="77777777" w:rsidTr="008633C8">
        <w:trPr>
          <w:trHeight w:val="269"/>
        </w:trPr>
        <w:tc>
          <w:tcPr>
            <w:cnfStyle w:val="001000000000" w:firstRow="0" w:lastRow="0" w:firstColumn="1" w:lastColumn="0" w:oddVBand="0" w:evenVBand="0" w:oddHBand="0" w:evenHBand="0" w:firstRowFirstColumn="0" w:firstRowLastColumn="0" w:lastRowFirstColumn="0" w:lastRowLastColumn="0"/>
            <w:tcW w:w="2268" w:type="dxa"/>
            <w:gridSpan w:val="3"/>
            <w:vMerge/>
            <w:tcBorders>
              <w:tl2br w:val="nil"/>
            </w:tcBorders>
            <w:vAlign w:val="center"/>
          </w:tcPr>
          <w:p w14:paraId="5D634D1B" w14:textId="77777777" w:rsidR="003279A6" w:rsidRPr="003608C7" w:rsidRDefault="003279A6" w:rsidP="008633C8">
            <w:pPr>
              <w:widowControl/>
              <w:wordWrap/>
              <w:autoSpaceDE/>
              <w:autoSpaceDN/>
              <w:rPr>
                <w:rFonts w:ascii="Georgia" w:eastAsia="SimSun" w:hAnsi="Georgia" w:cs="Times New Roman"/>
                <w:sz w:val="18"/>
                <w:szCs w:val="18"/>
              </w:rPr>
            </w:pPr>
          </w:p>
        </w:tc>
        <w:tc>
          <w:tcPr>
            <w:tcW w:w="4230" w:type="dxa"/>
            <w:gridSpan w:val="3"/>
            <w:vAlign w:val="center"/>
          </w:tcPr>
          <w:p w14:paraId="4591DC53"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proofErr w:type="spellStart"/>
            <w:r w:rsidRPr="003608C7">
              <w:rPr>
                <w:rFonts w:ascii="Georgia" w:eastAsia="SimSun" w:hAnsi="Georgia" w:cs="Times New Roman"/>
                <w:sz w:val="18"/>
                <w:szCs w:val="18"/>
              </w:rPr>
              <w:t>Verbatum</w:t>
            </w:r>
            <w:proofErr w:type="spellEnd"/>
          </w:p>
        </w:tc>
        <w:tc>
          <w:tcPr>
            <w:tcW w:w="4283" w:type="dxa"/>
            <w:vAlign w:val="center"/>
          </w:tcPr>
          <w:p w14:paraId="07BE3BFD"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Translation</w:t>
            </w:r>
          </w:p>
        </w:tc>
      </w:tr>
      <w:tr w:rsidR="003279A6" w:rsidRPr="003608C7" w14:paraId="066B011B" w14:textId="77777777" w:rsidTr="008633C8">
        <w:trPr>
          <w:cnfStyle w:val="000000100000" w:firstRow="0" w:lastRow="0" w:firstColumn="0" w:lastColumn="0" w:oddVBand="0" w:evenVBand="0" w:oddHBand="1" w:evenHBand="0" w:firstRowFirstColumn="0" w:firstRowLastColumn="0" w:lastRowFirstColumn="0" w:lastRowLastColumn="0"/>
          <w:trHeight w:val="2535"/>
        </w:trPr>
        <w:tc>
          <w:tcPr>
            <w:cnfStyle w:val="001000000000" w:firstRow="0" w:lastRow="0" w:firstColumn="1" w:lastColumn="0" w:oddVBand="0" w:evenVBand="0" w:oddHBand="0" w:evenHBand="0" w:firstRowFirstColumn="0" w:firstRowLastColumn="0" w:lastRowFirstColumn="0" w:lastRowLastColumn="0"/>
            <w:tcW w:w="1127" w:type="dxa"/>
            <w:gridSpan w:val="2"/>
            <w:vMerge w:val="restart"/>
            <w:vAlign w:val="center"/>
          </w:tcPr>
          <w:p w14:paraId="0C8C8E8F"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Evaluation and testing</w:t>
            </w:r>
          </w:p>
        </w:tc>
        <w:tc>
          <w:tcPr>
            <w:tcW w:w="1141" w:type="dxa"/>
            <w:vAlign w:val="center"/>
          </w:tcPr>
          <w:p w14:paraId="0745C9C9"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criteria</w:t>
            </w:r>
          </w:p>
        </w:tc>
        <w:tc>
          <w:tcPr>
            <w:tcW w:w="4230" w:type="dxa"/>
            <w:gridSpan w:val="3"/>
            <w:vAlign w:val="center"/>
          </w:tcPr>
          <w:p w14:paraId="1B5AE296"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Toute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avec un </w:t>
            </w:r>
            <w:proofErr w:type="spellStart"/>
            <w:r w:rsidRPr="003608C7">
              <w:rPr>
                <w:rFonts w:ascii="Georgia" w:eastAsia="SimSun" w:hAnsi="Georgia" w:cs="Times New Roman"/>
                <w:sz w:val="16"/>
                <w:szCs w:val="16"/>
              </w:rPr>
              <w:t>antécédent</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fièvre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fièvre</w:t>
            </w:r>
            <w:proofErr w:type="spellEnd"/>
            <w:r w:rsidRPr="003608C7">
              <w:rPr>
                <w:rFonts w:ascii="Georgia" w:eastAsia="SimSun" w:hAnsi="Georgia" w:cs="Times New Roman"/>
                <w:sz w:val="16"/>
                <w:szCs w:val="16"/>
              </w:rPr>
              <w:t xml:space="preserve"> supérieure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égale</w:t>
            </w:r>
            <w:proofErr w:type="spellEnd"/>
            <w:r w:rsidRPr="003608C7">
              <w:rPr>
                <w:rFonts w:ascii="Georgia" w:eastAsia="SimSun" w:hAnsi="Georgia" w:cs="Times New Roman"/>
                <w:sz w:val="16"/>
                <w:szCs w:val="16"/>
              </w:rPr>
              <w:t xml:space="preserve"> à 38 de- </w:t>
            </w:r>
            <w:proofErr w:type="spellStart"/>
            <w:r w:rsidRPr="003608C7">
              <w:rPr>
                <w:rFonts w:ascii="Georgia" w:eastAsia="SimSun" w:hAnsi="Georgia" w:cs="Times New Roman"/>
                <w:sz w:val="16"/>
                <w:szCs w:val="16"/>
              </w:rPr>
              <w:t>grés</w:t>
            </w:r>
            <w:proofErr w:type="spellEnd"/>
            <w:r w:rsidRPr="003608C7">
              <w:rPr>
                <w:rFonts w:ascii="Georgia" w:eastAsia="SimSun" w:hAnsi="Georgia" w:cs="Times New Roman"/>
                <w:sz w:val="16"/>
                <w:szCs w:val="16"/>
              </w:rPr>
              <w:t xml:space="preserve"> Celsius et de la </w:t>
            </w:r>
            <w:proofErr w:type="spellStart"/>
            <w:r w:rsidRPr="003608C7">
              <w:rPr>
                <w:rFonts w:ascii="Georgia" w:eastAsia="SimSun" w:hAnsi="Georgia" w:cs="Times New Roman"/>
                <w:sz w:val="16"/>
                <w:szCs w:val="16"/>
              </w:rPr>
              <w:t>toux</w:t>
            </w:r>
            <w:proofErr w:type="spellEnd"/>
            <w:r w:rsidRPr="003608C7">
              <w:rPr>
                <w:rFonts w:ascii="Georgia" w:eastAsia="SimSun" w:hAnsi="Georgia" w:cs="Times New Roman"/>
                <w:sz w:val="16"/>
                <w:szCs w:val="16"/>
              </w:rPr>
              <w:t xml:space="preserve"> avec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apparition dans les 10 der- </w:t>
            </w:r>
            <w:proofErr w:type="spellStart"/>
            <w:r w:rsidRPr="003608C7">
              <w:rPr>
                <w:rFonts w:ascii="Georgia" w:eastAsia="SimSun" w:hAnsi="Georgia" w:cs="Times New Roman"/>
                <w:sz w:val="16"/>
                <w:szCs w:val="16"/>
              </w:rPr>
              <w:t>niers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jours</w:t>
            </w:r>
            <w:proofErr w:type="spellEnd"/>
            <w:r w:rsidRPr="003608C7">
              <w:rPr>
                <w:rFonts w:ascii="Georgia" w:eastAsia="SimSun" w:hAnsi="Georgia" w:cs="Times New Roman"/>
                <w:sz w:val="16"/>
                <w:szCs w:val="16"/>
              </w:rPr>
              <w:t xml:space="preserve"> avec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sans </w:t>
            </w:r>
            <w:proofErr w:type="spellStart"/>
            <w:r w:rsidRPr="003608C7">
              <w:rPr>
                <w:rFonts w:ascii="Georgia" w:eastAsia="SimSun" w:hAnsi="Georgia" w:cs="Times New Roman"/>
                <w:sz w:val="16"/>
                <w:szCs w:val="16"/>
              </w:rPr>
              <w:t>critères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d’hospitalisation</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Antécédents</w:t>
            </w:r>
            <w:proofErr w:type="spellEnd"/>
            <w:r w:rsidRPr="003608C7">
              <w:rPr>
                <w:rFonts w:ascii="Georgia" w:eastAsia="SimSun" w:hAnsi="Georgia" w:cs="Times New Roman"/>
                <w:sz w:val="16"/>
                <w:szCs w:val="16"/>
              </w:rPr>
              <w:t xml:space="preserve"> de voyage dans des pays (zones) </w:t>
            </w:r>
            <w:proofErr w:type="spellStart"/>
            <w:r w:rsidRPr="003608C7">
              <w:rPr>
                <w:rFonts w:ascii="Georgia" w:eastAsia="SimSun" w:hAnsi="Georgia" w:cs="Times New Roman"/>
                <w:sz w:val="16"/>
                <w:szCs w:val="16"/>
              </w:rPr>
              <w:t>affectés</w:t>
            </w:r>
            <w:proofErr w:type="spellEnd"/>
            <w:r w:rsidRPr="003608C7">
              <w:rPr>
                <w:rFonts w:ascii="Georgia" w:eastAsia="SimSun" w:hAnsi="Georgia" w:cs="Times New Roman"/>
                <w:sz w:val="16"/>
                <w:szCs w:val="16"/>
              </w:rPr>
              <w:t xml:space="preserve"> au CO- VID-19 </w:t>
            </w:r>
            <w:proofErr w:type="spellStart"/>
            <w:r w:rsidRPr="003608C7">
              <w:rPr>
                <w:rFonts w:ascii="Georgia" w:eastAsia="SimSun" w:hAnsi="Georgia" w:cs="Times New Roman"/>
                <w:sz w:val="16"/>
                <w:szCs w:val="16"/>
              </w:rPr>
              <w:t>durant</w:t>
            </w:r>
            <w:proofErr w:type="spellEnd"/>
            <w:r w:rsidRPr="003608C7">
              <w:rPr>
                <w:rFonts w:ascii="Georgia" w:eastAsia="SimSun" w:hAnsi="Georgia" w:cs="Times New Roman"/>
                <w:sz w:val="16"/>
                <w:szCs w:val="16"/>
              </w:rPr>
              <w:t xml:space="preserve"> les 14 </w:t>
            </w:r>
            <w:proofErr w:type="spellStart"/>
            <w:r w:rsidRPr="003608C7">
              <w:rPr>
                <w:rFonts w:ascii="Georgia" w:eastAsia="SimSun" w:hAnsi="Georgia" w:cs="Times New Roman"/>
                <w:sz w:val="16"/>
                <w:szCs w:val="16"/>
              </w:rPr>
              <w:t>jours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cédant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l’apparition</w:t>
            </w:r>
            <w:proofErr w:type="spellEnd"/>
            <w:r w:rsidRPr="003608C7">
              <w:rPr>
                <w:rFonts w:ascii="Georgia" w:eastAsia="SimSun" w:hAnsi="Georgia" w:cs="Times New Roman"/>
                <w:sz w:val="16"/>
                <w:szCs w:val="16"/>
              </w:rPr>
              <w:t xml:space="preserve"> des </w:t>
            </w:r>
            <w:proofErr w:type="spellStart"/>
            <w:r w:rsidRPr="003608C7">
              <w:rPr>
                <w:rFonts w:ascii="Georgia" w:eastAsia="SimSun" w:hAnsi="Georgia" w:cs="Times New Roman"/>
                <w:sz w:val="16"/>
                <w:szCs w:val="16"/>
              </w:rPr>
              <w:t>symp</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tômes</w:t>
            </w:r>
            <w:proofErr w:type="spellEnd"/>
            <w:r w:rsidRPr="003608C7">
              <w:rPr>
                <w:rFonts w:ascii="Georgia" w:eastAsia="SimSun" w:hAnsi="Georgia" w:cs="Times New Roman"/>
                <w:sz w:val="16"/>
                <w:szCs w:val="16"/>
              </w:rPr>
              <w:t xml:space="preserve"> de grippe</w:t>
            </w:r>
          </w:p>
          <w:p w14:paraId="08B361A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été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en</w:t>
            </w:r>
            <w:proofErr w:type="spellEnd"/>
            <w:r w:rsidRPr="003608C7">
              <w:rPr>
                <w:rFonts w:ascii="Georgia" w:eastAsia="SimSun" w:hAnsi="Georgia" w:cs="Times New Roman"/>
                <w:sz w:val="16"/>
                <w:szCs w:val="16"/>
              </w:rPr>
              <w:t xml:space="preserve"> contact avec un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confirmé</w:t>
            </w:r>
            <w:proofErr w:type="spellEnd"/>
            <w:r w:rsidRPr="003608C7">
              <w:rPr>
                <w:rFonts w:ascii="Georgia" w:eastAsia="SimSun" w:hAnsi="Georgia" w:cs="Times New Roman"/>
                <w:sz w:val="16"/>
                <w:szCs w:val="16"/>
              </w:rPr>
              <w:t xml:space="preserve"> de COVID-19. Au </w:t>
            </w:r>
            <w:proofErr w:type="spellStart"/>
            <w:r w:rsidRPr="003608C7">
              <w:rPr>
                <w:rFonts w:ascii="Georgia" w:eastAsia="SimSun" w:hAnsi="Georgia" w:cs="Times New Roman"/>
                <w:sz w:val="16"/>
                <w:szCs w:val="16"/>
              </w:rPr>
              <w:t>niveau</w:t>
            </w:r>
            <w:proofErr w:type="spellEnd"/>
            <w:r w:rsidRPr="003608C7">
              <w:rPr>
                <w:rFonts w:ascii="Georgia" w:eastAsia="SimSun" w:hAnsi="Georgia" w:cs="Times New Roman"/>
                <w:sz w:val="16"/>
                <w:szCs w:val="16"/>
              </w:rPr>
              <w:t xml:space="preserve"> des institutions tout patient avec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infection </w:t>
            </w:r>
            <w:proofErr w:type="spellStart"/>
            <w:r w:rsidRPr="003608C7">
              <w:rPr>
                <w:rFonts w:ascii="Georgia" w:eastAsia="SimSun" w:hAnsi="Georgia" w:cs="Times New Roman"/>
                <w:sz w:val="16"/>
                <w:szCs w:val="16"/>
              </w:rPr>
              <w:t>aigue</w:t>
            </w:r>
            <w:proofErr w:type="spellEnd"/>
            <w:r w:rsidRPr="003608C7">
              <w:rPr>
                <w:rFonts w:ascii="Georgia" w:eastAsia="SimSun" w:hAnsi="Georgia" w:cs="Times New Roman"/>
                <w:sz w:val="16"/>
                <w:szCs w:val="16"/>
              </w:rPr>
              <w:t xml:space="preserve"> des </w:t>
            </w:r>
            <w:proofErr w:type="spellStart"/>
            <w:r w:rsidRPr="003608C7">
              <w:rPr>
                <w:rFonts w:ascii="Georgia" w:eastAsia="SimSun" w:hAnsi="Georgia" w:cs="Times New Roman"/>
                <w:sz w:val="16"/>
                <w:szCs w:val="16"/>
              </w:rPr>
              <w:t>voies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respiratoires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périeures</w:t>
            </w:r>
            <w:proofErr w:type="spellEnd"/>
            <w:r w:rsidRPr="003608C7">
              <w:rPr>
                <w:rFonts w:ascii="Georgia" w:eastAsia="SimSun" w:hAnsi="Georgia" w:cs="Times New Roman"/>
                <w:sz w:val="16"/>
                <w:szCs w:val="16"/>
              </w:rPr>
              <w:t xml:space="preserve"> (IVRS) </w:t>
            </w:r>
            <w:proofErr w:type="spellStart"/>
            <w:r w:rsidRPr="003608C7">
              <w:rPr>
                <w:rFonts w:ascii="Georgia" w:eastAsia="SimSun" w:hAnsi="Georgia" w:cs="Times New Roman"/>
                <w:sz w:val="16"/>
                <w:szCs w:val="16"/>
              </w:rPr>
              <w:t>d’au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moins</w:t>
            </w:r>
            <w:proofErr w:type="spellEnd"/>
            <w:r w:rsidRPr="003608C7">
              <w:rPr>
                <w:rFonts w:ascii="Georgia" w:eastAsia="SimSun" w:hAnsi="Georgia" w:cs="Times New Roman"/>
                <w:sz w:val="16"/>
                <w:szCs w:val="16"/>
              </w:rPr>
              <w:t xml:space="preserve"> cinq </w:t>
            </w:r>
            <w:proofErr w:type="spellStart"/>
            <w:r w:rsidRPr="003608C7">
              <w:rPr>
                <w:rFonts w:ascii="Georgia" w:eastAsia="SimSun" w:hAnsi="Georgia" w:cs="Times New Roman"/>
                <w:sz w:val="16"/>
                <w:szCs w:val="16"/>
              </w:rPr>
              <w:t>jours</w:t>
            </w:r>
            <w:proofErr w:type="spellEnd"/>
            <w:r w:rsidRPr="003608C7">
              <w:rPr>
                <w:rFonts w:ascii="Georgia" w:eastAsia="SimSun" w:hAnsi="Georgia" w:cs="Times New Roman"/>
                <w:sz w:val="16"/>
                <w:szCs w:val="16"/>
              </w:rPr>
              <w:t xml:space="preserve">, ne </w:t>
            </w:r>
            <w:proofErr w:type="spellStart"/>
            <w:r w:rsidRPr="003608C7">
              <w:rPr>
                <w:rFonts w:ascii="Georgia" w:eastAsia="SimSun" w:hAnsi="Georgia" w:cs="Times New Roman"/>
                <w:sz w:val="16"/>
                <w:szCs w:val="16"/>
              </w:rPr>
              <w:t>répondant</w:t>
            </w:r>
            <w:proofErr w:type="spellEnd"/>
            <w:r w:rsidRPr="003608C7">
              <w:rPr>
                <w:rFonts w:ascii="Georgia" w:eastAsia="SimSun" w:hAnsi="Georgia" w:cs="Times New Roman"/>
                <w:sz w:val="16"/>
                <w:szCs w:val="16"/>
              </w:rPr>
              <w:t xml:space="preserve"> </w:t>
            </w:r>
            <w:proofErr w:type="gramStart"/>
            <w:r w:rsidRPr="003608C7">
              <w:rPr>
                <w:rFonts w:ascii="Georgia" w:eastAsia="SimSun" w:hAnsi="Georgia" w:cs="Times New Roman"/>
                <w:sz w:val="16"/>
                <w:szCs w:val="16"/>
              </w:rPr>
              <w:t>pas</w:t>
            </w:r>
            <w:proofErr w:type="gramEnd"/>
            <w:r w:rsidRPr="003608C7">
              <w:rPr>
                <w:rFonts w:ascii="Georgia" w:eastAsia="SimSun" w:hAnsi="Georgia" w:cs="Times New Roman"/>
                <w:sz w:val="16"/>
                <w:szCs w:val="16"/>
              </w:rPr>
              <w:t xml:space="preserve"> au </w:t>
            </w:r>
            <w:proofErr w:type="spellStart"/>
            <w:r w:rsidRPr="003608C7">
              <w:rPr>
                <w:rFonts w:ascii="Georgia" w:eastAsia="SimSun" w:hAnsi="Georgia" w:cs="Times New Roman"/>
                <w:sz w:val="16"/>
                <w:szCs w:val="16"/>
              </w:rPr>
              <w:t>traitement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usuel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dont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l’état</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santé</w:t>
            </w:r>
            <w:proofErr w:type="spellEnd"/>
            <w:r w:rsidRPr="003608C7">
              <w:rPr>
                <w:rFonts w:ascii="Georgia" w:eastAsia="SimSun" w:hAnsi="Georgia" w:cs="Times New Roman"/>
                <w:sz w:val="16"/>
                <w:szCs w:val="16"/>
              </w:rPr>
              <w:t xml:space="preserve"> se </w:t>
            </w:r>
            <w:proofErr w:type="spellStart"/>
            <w:r w:rsidRPr="003608C7">
              <w:rPr>
                <w:rFonts w:ascii="Georgia" w:eastAsia="SimSun" w:hAnsi="Georgia" w:cs="Times New Roman"/>
                <w:sz w:val="16"/>
                <w:szCs w:val="16"/>
              </w:rPr>
              <w:t>détériore</w:t>
            </w:r>
            <w:proofErr w:type="spellEnd"/>
            <w:r w:rsidRPr="003608C7">
              <w:rPr>
                <w:rFonts w:ascii="Georgia" w:eastAsia="SimSun" w:hAnsi="Georgia" w:cs="Times New Roman"/>
                <w:sz w:val="16"/>
                <w:szCs w:val="16"/>
              </w:rPr>
              <w:t xml:space="preserve"> avec tendance à </w:t>
            </w:r>
            <w:proofErr w:type="spellStart"/>
            <w:r w:rsidRPr="003608C7">
              <w:rPr>
                <w:rFonts w:ascii="Georgia" w:eastAsia="SimSun" w:hAnsi="Georgia" w:cs="Times New Roman"/>
                <w:sz w:val="16"/>
                <w:szCs w:val="16"/>
              </w:rPr>
              <w:t>développer</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pneumonie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broncho-</w:t>
            </w:r>
            <w:proofErr w:type="spellStart"/>
            <w:r w:rsidRPr="003608C7">
              <w:rPr>
                <w:rFonts w:ascii="Georgia" w:eastAsia="SimSun" w:hAnsi="Georgia" w:cs="Times New Roman"/>
                <w:sz w:val="16"/>
                <w:szCs w:val="16"/>
              </w:rPr>
              <w:t>pneumonie</w:t>
            </w:r>
            <w:proofErr w:type="spellEnd"/>
            <w:r w:rsidRPr="003608C7">
              <w:rPr>
                <w:rFonts w:ascii="Georgia" w:eastAsia="SimSun" w:hAnsi="Georgia" w:cs="Times New Roman"/>
                <w:sz w:val="16"/>
                <w:szCs w:val="16"/>
              </w:rPr>
              <w:t xml:space="preserve"> et </w:t>
            </w:r>
            <w:proofErr w:type="spellStart"/>
            <w:r w:rsidRPr="003608C7">
              <w:rPr>
                <w:rFonts w:ascii="Georgia" w:eastAsia="SimSun" w:hAnsi="Georgia" w:cs="Times New Roman"/>
                <w:sz w:val="16"/>
                <w:szCs w:val="16"/>
              </w:rPr>
              <w:t>dont</w:t>
            </w:r>
            <w:proofErr w:type="spellEnd"/>
            <w:r w:rsidRPr="003608C7">
              <w:rPr>
                <w:rFonts w:ascii="Georgia" w:eastAsia="SimSun" w:hAnsi="Georgia" w:cs="Times New Roman"/>
                <w:sz w:val="16"/>
                <w:szCs w:val="16"/>
              </w:rPr>
              <w:t xml:space="preserve"> les </w:t>
            </w:r>
            <w:proofErr w:type="spellStart"/>
            <w:r w:rsidRPr="003608C7">
              <w:rPr>
                <w:rFonts w:ascii="Georgia" w:eastAsia="SimSun" w:hAnsi="Georgia" w:cs="Times New Roman"/>
                <w:sz w:val="16"/>
                <w:szCs w:val="16"/>
              </w:rPr>
              <w:t>antécédents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révèlent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qu’il</w:t>
            </w:r>
            <w:proofErr w:type="spellEnd"/>
            <w:r w:rsidRPr="003608C7">
              <w:rPr>
                <w:rFonts w:ascii="Georgia" w:eastAsia="SimSun" w:hAnsi="Georgia" w:cs="Times New Roman"/>
                <w:sz w:val="16"/>
                <w:szCs w:val="16"/>
              </w:rPr>
              <w:t xml:space="preserve"> a </w:t>
            </w:r>
            <w:proofErr w:type="spellStart"/>
            <w:r w:rsidRPr="003608C7">
              <w:rPr>
                <w:rFonts w:ascii="Georgia" w:eastAsia="SimSun" w:hAnsi="Georgia" w:cs="Times New Roman"/>
                <w:sz w:val="16"/>
                <w:szCs w:val="16"/>
              </w:rPr>
              <w:t>été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en</w:t>
            </w:r>
            <w:proofErr w:type="spellEnd"/>
            <w:r w:rsidRPr="003608C7">
              <w:rPr>
                <w:rFonts w:ascii="Georgia" w:eastAsia="SimSun" w:hAnsi="Georgia" w:cs="Times New Roman"/>
                <w:sz w:val="16"/>
                <w:szCs w:val="16"/>
              </w:rPr>
              <w:t xml:space="preserve"> contact avec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malade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qu’il</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vient</w:t>
            </w:r>
            <w:proofErr w:type="spellEnd"/>
            <w:r w:rsidRPr="003608C7">
              <w:rPr>
                <w:rFonts w:ascii="Georgia" w:eastAsia="SimSun" w:hAnsi="Georgia" w:cs="Times New Roman"/>
                <w:sz w:val="16"/>
                <w:szCs w:val="16"/>
              </w:rPr>
              <w:t xml:space="preserve"> d’un pays </w:t>
            </w:r>
            <w:proofErr w:type="spellStart"/>
            <w:r w:rsidRPr="003608C7">
              <w:rPr>
                <w:rFonts w:ascii="Georgia" w:eastAsia="SimSun" w:hAnsi="Georgia" w:cs="Times New Roman"/>
                <w:sz w:val="16"/>
                <w:szCs w:val="16"/>
              </w:rPr>
              <w:t>où</w:t>
            </w:r>
            <w:proofErr w:type="spellEnd"/>
            <w:r w:rsidRPr="003608C7">
              <w:rPr>
                <w:rFonts w:ascii="Georgia" w:eastAsia="SimSun" w:hAnsi="Georgia" w:cs="Times New Roman"/>
                <w:sz w:val="16"/>
                <w:szCs w:val="16"/>
              </w:rPr>
              <w:t xml:space="preserve"> le COVID-19 a </w:t>
            </w:r>
            <w:proofErr w:type="spellStart"/>
            <w:r w:rsidRPr="003608C7">
              <w:rPr>
                <w:rFonts w:ascii="Georgia" w:eastAsia="SimSun" w:hAnsi="Georgia" w:cs="Times New Roman"/>
                <w:sz w:val="16"/>
                <w:szCs w:val="16"/>
              </w:rPr>
              <w:t>été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confirmé</w:t>
            </w:r>
            <w:proofErr w:type="spellEnd"/>
            <w:r w:rsidRPr="003608C7">
              <w:rPr>
                <w:rFonts w:ascii="Georgia" w:eastAsia="SimSun" w:hAnsi="Georgia" w:cs="Times New Roman"/>
                <w:sz w:val="16"/>
                <w:szCs w:val="16"/>
              </w:rPr>
              <w:t xml:space="preserve"> sera </w:t>
            </w:r>
            <w:proofErr w:type="spellStart"/>
            <w:r w:rsidRPr="003608C7">
              <w:rPr>
                <w:rFonts w:ascii="Georgia" w:eastAsia="SimSun" w:hAnsi="Georgia" w:cs="Times New Roman"/>
                <w:sz w:val="16"/>
                <w:szCs w:val="16"/>
              </w:rPr>
              <w:t>considérée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comme</w:t>
            </w:r>
            <w:proofErr w:type="spellEnd"/>
            <w:r w:rsidRPr="003608C7">
              <w:rPr>
                <w:rFonts w:ascii="Georgia" w:eastAsia="SimSun" w:hAnsi="Georgia" w:cs="Times New Roman"/>
                <w:sz w:val="16"/>
                <w:szCs w:val="16"/>
              </w:rPr>
              <w:t xml:space="preserve"> suspect. Chez </w:t>
            </w:r>
            <w:proofErr w:type="spellStart"/>
            <w:r w:rsidRPr="003608C7">
              <w:rPr>
                <w:rFonts w:ascii="Georgia" w:eastAsia="SimSun" w:hAnsi="Georgia" w:cs="Times New Roman"/>
                <w:sz w:val="16"/>
                <w:szCs w:val="16"/>
              </w:rPr>
              <w:t>ces</w:t>
            </w:r>
            <w:proofErr w:type="spellEnd"/>
            <w:r w:rsidRPr="003608C7">
              <w:rPr>
                <w:rFonts w:ascii="Georgia" w:eastAsia="SimSun" w:hAnsi="Georgia" w:cs="Times New Roman"/>
                <w:sz w:val="16"/>
                <w:szCs w:val="16"/>
              </w:rPr>
              <w:t xml:space="preserve"> patients suspects deux </w:t>
            </w:r>
            <w:proofErr w:type="spellStart"/>
            <w:r w:rsidRPr="003608C7">
              <w:rPr>
                <w:rFonts w:ascii="Georgia" w:eastAsia="SimSun" w:hAnsi="Georgia" w:cs="Times New Roman"/>
                <w:sz w:val="16"/>
                <w:szCs w:val="16"/>
              </w:rPr>
              <w:t>échantillons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seront</w:t>
            </w:r>
            <w:proofErr w:type="spellEnd"/>
            <w:r w:rsidRPr="003608C7">
              <w:rPr>
                <w:rFonts w:ascii="Georgia" w:eastAsia="SimSun" w:hAnsi="Georgia" w:cs="Times New Roman"/>
                <w:sz w:val="16"/>
                <w:szCs w:val="16"/>
              </w:rPr>
              <w:t xml:space="preserve"> pris: un </w:t>
            </w:r>
            <w:proofErr w:type="spellStart"/>
            <w:r w:rsidRPr="003608C7">
              <w:rPr>
                <w:rFonts w:ascii="Georgia" w:eastAsia="SimSun" w:hAnsi="Georgia" w:cs="Times New Roman"/>
                <w:sz w:val="16"/>
                <w:szCs w:val="16"/>
              </w:rPr>
              <w:t>prélèvement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nasopharyngé</w:t>
            </w:r>
            <w:proofErr w:type="spellEnd"/>
            <w:r w:rsidRPr="003608C7">
              <w:rPr>
                <w:rFonts w:ascii="Georgia" w:eastAsia="SimSun" w:hAnsi="Georgia" w:cs="Times New Roman"/>
                <w:sz w:val="16"/>
                <w:szCs w:val="16"/>
              </w:rPr>
              <w:t xml:space="preserve"> et </w:t>
            </w:r>
            <w:proofErr w:type="spellStart"/>
            <w:r w:rsidRPr="003608C7">
              <w:rPr>
                <w:rFonts w:ascii="Georgia" w:eastAsia="SimSun" w:hAnsi="Georgia" w:cs="Times New Roman"/>
                <w:sz w:val="16"/>
                <w:szCs w:val="16"/>
              </w:rPr>
              <w:t>oro-pharyngé</w:t>
            </w:r>
            <w:proofErr w:type="spellEnd"/>
            <w:r w:rsidRPr="003608C7">
              <w:rPr>
                <w:rFonts w:ascii="Georgia" w:eastAsia="SimSun" w:hAnsi="Georgia" w:cs="Times New Roman"/>
                <w:sz w:val="16"/>
                <w:szCs w:val="16"/>
              </w:rPr>
              <w:t xml:space="preserve">.  Updated as of 4/20/20: </w:t>
            </w:r>
            <w:proofErr w:type="spellStart"/>
            <w:r w:rsidRPr="003608C7">
              <w:rPr>
                <w:rFonts w:ascii="Georgia" w:eastAsia="SimSun" w:hAnsi="Georgia" w:cs="Times New Roman"/>
                <w:sz w:val="16"/>
                <w:szCs w:val="16"/>
              </w:rPr>
              <w:t>Toute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présentant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fièvre</w:t>
            </w:r>
            <w:proofErr w:type="spellEnd"/>
            <w:r w:rsidRPr="003608C7">
              <w:rPr>
                <w:rFonts w:ascii="Georgia" w:eastAsia="SimSun" w:hAnsi="Georgia" w:cs="Times New Roman"/>
                <w:sz w:val="16"/>
                <w:szCs w:val="16"/>
              </w:rPr>
              <w:t xml:space="preserve"> supérieure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égale</w:t>
            </w:r>
            <w:proofErr w:type="spellEnd"/>
            <w:r w:rsidRPr="003608C7">
              <w:rPr>
                <w:rFonts w:ascii="Georgia" w:eastAsia="SimSun" w:hAnsi="Georgia" w:cs="Times New Roman"/>
                <w:sz w:val="16"/>
                <w:szCs w:val="16"/>
              </w:rPr>
              <w:t xml:space="preserve"> à 38 </w:t>
            </w:r>
            <w:proofErr w:type="spellStart"/>
            <w:r w:rsidRPr="003608C7">
              <w:rPr>
                <w:rFonts w:ascii="Georgia" w:eastAsia="SimSun" w:hAnsi="Georgia" w:cs="Times New Roman"/>
                <w:sz w:val="16"/>
                <w:szCs w:val="16"/>
              </w:rPr>
              <w:t>degrés</w:t>
            </w:r>
            <w:proofErr w:type="spellEnd"/>
            <w:r w:rsidRPr="003608C7">
              <w:rPr>
                <w:rFonts w:ascii="Georgia" w:eastAsia="SimSun" w:hAnsi="Georgia" w:cs="Times New Roman"/>
                <w:sz w:val="16"/>
                <w:szCs w:val="16"/>
              </w:rPr>
              <w:t xml:space="preserve"> Celsius,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antécédent</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fièvre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acompagnée</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toux</w:t>
            </w:r>
            <w:proofErr w:type="spellEnd"/>
            <w:r w:rsidRPr="003608C7">
              <w:rPr>
                <w:rFonts w:ascii="Georgia" w:eastAsia="SimSun" w:hAnsi="Georgia" w:cs="Times New Roman"/>
                <w:sz w:val="16"/>
                <w:szCs w:val="16"/>
              </w:rPr>
              <w:t xml:space="preserve"> avec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sans </w:t>
            </w:r>
            <w:proofErr w:type="spellStart"/>
            <w:r w:rsidRPr="003608C7">
              <w:rPr>
                <w:rFonts w:ascii="Georgia" w:eastAsia="SimSun" w:hAnsi="Georgia" w:cs="Times New Roman"/>
                <w:sz w:val="16"/>
                <w:szCs w:val="16"/>
              </w:rPr>
              <w:t>dificultés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respiratoires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céphalée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courbatureset</w:t>
            </w:r>
            <w:proofErr w:type="spellEnd"/>
            <w:r w:rsidRPr="003608C7">
              <w:rPr>
                <w:rFonts w:ascii="Georgia" w:eastAsia="SimSun" w:hAnsi="Georgia" w:cs="Times New Roman"/>
                <w:sz w:val="16"/>
                <w:szCs w:val="16"/>
              </w:rPr>
              <w:t>/</w:t>
            </w:r>
            <w:proofErr w:type="spellStart"/>
            <w:r w:rsidRPr="003608C7">
              <w:rPr>
                <w:rFonts w:ascii="Georgia" w:eastAsia="SimSun" w:hAnsi="Georgia" w:cs="Times New Roman"/>
                <w:sz w:val="16"/>
                <w:szCs w:val="16"/>
              </w:rPr>
              <w:t>ouéventuelement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ayant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eu</w:t>
            </w:r>
            <w:proofErr w:type="spellEnd"/>
            <w:r w:rsidRPr="003608C7">
              <w:rPr>
                <w:rFonts w:ascii="Georgia" w:eastAsia="SimSun" w:hAnsi="Georgia" w:cs="Times New Roman"/>
                <w:sz w:val="16"/>
                <w:szCs w:val="16"/>
              </w:rPr>
              <w:t xml:space="preserve"> contact avec un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confirmé</w:t>
            </w:r>
            <w:proofErr w:type="spellEnd"/>
            <w:r w:rsidRPr="003608C7">
              <w:rPr>
                <w:rFonts w:ascii="Georgia" w:eastAsia="SimSun" w:hAnsi="Georgia" w:cs="Times New Roman"/>
                <w:sz w:val="16"/>
                <w:szCs w:val="16"/>
              </w:rPr>
              <w:t xml:space="preserve"> de COVID-19.</w:t>
            </w:r>
          </w:p>
          <w:p w14:paraId="64B6BA6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Toute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présentant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altération</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subite</w:t>
            </w:r>
            <w:proofErr w:type="spellEnd"/>
            <w:r w:rsidRPr="003608C7">
              <w:rPr>
                <w:rFonts w:ascii="Georgia" w:eastAsia="SimSun" w:hAnsi="Georgia" w:cs="Times New Roman"/>
                <w:sz w:val="16"/>
                <w:szCs w:val="16"/>
              </w:rPr>
              <w:t xml:space="preserve"> du gout (</w:t>
            </w:r>
            <w:proofErr w:type="spellStart"/>
            <w:r w:rsidRPr="003608C7">
              <w:rPr>
                <w:rFonts w:ascii="Georgia" w:eastAsia="SimSun" w:hAnsi="Georgia" w:cs="Times New Roman"/>
                <w:sz w:val="16"/>
                <w:szCs w:val="16"/>
              </w:rPr>
              <w:t>agueusie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oudel’odorat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anosmie</w:t>
            </w:r>
            <w:proofErr w:type="spellEnd"/>
            <w:r w:rsidRPr="003608C7">
              <w:rPr>
                <w:rFonts w:ascii="Georgia" w:eastAsia="SimSun" w:hAnsi="Georgia" w:cs="Times New Roman"/>
                <w:sz w:val="16"/>
                <w:szCs w:val="16"/>
              </w:rPr>
              <w:t>)</w:t>
            </w:r>
          </w:p>
          <w:p w14:paraId="511A0717"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Toute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chez qui un personnel de </w:t>
            </w:r>
            <w:proofErr w:type="spellStart"/>
            <w:r w:rsidRPr="003608C7">
              <w:rPr>
                <w:rFonts w:ascii="Georgia" w:eastAsia="SimSun" w:hAnsi="Georgia" w:cs="Times New Roman"/>
                <w:sz w:val="16"/>
                <w:szCs w:val="16"/>
              </w:rPr>
              <w:t>santé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Médecin</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infirmière</w:t>
            </w:r>
            <w:proofErr w:type="spellEnd"/>
            <w:r w:rsidRPr="003608C7">
              <w:rPr>
                <w:rFonts w:ascii="Georgia" w:eastAsia="SimSun" w:hAnsi="Georgia" w:cs="Times New Roman"/>
                <w:sz w:val="16"/>
                <w:szCs w:val="16"/>
              </w:rPr>
              <w:t>...) pose undiagnostic de COVID-19.</w:t>
            </w:r>
          </w:p>
          <w:p w14:paraId="6E8ED8FE"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Toute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personne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en</w:t>
            </w:r>
            <w:proofErr w:type="spellEnd"/>
            <w:r w:rsidRPr="003608C7">
              <w:rPr>
                <w:rFonts w:ascii="Georgia" w:eastAsia="SimSun" w:hAnsi="Georgia" w:cs="Times New Roman"/>
                <w:sz w:val="16"/>
                <w:szCs w:val="16"/>
              </w:rPr>
              <w:t xml:space="preserve"> provenance </w:t>
            </w:r>
            <w:proofErr w:type="spellStart"/>
            <w:r w:rsidRPr="003608C7">
              <w:rPr>
                <w:rFonts w:ascii="Georgia" w:eastAsia="SimSun" w:hAnsi="Georgia" w:cs="Times New Roman"/>
                <w:sz w:val="16"/>
                <w:szCs w:val="16"/>
              </w:rPr>
              <w:t>d’une</w:t>
            </w:r>
            <w:proofErr w:type="spellEnd"/>
            <w:r w:rsidRPr="003608C7">
              <w:rPr>
                <w:rFonts w:ascii="Georgia" w:eastAsia="SimSun" w:hAnsi="Georgia" w:cs="Times New Roman"/>
                <w:sz w:val="16"/>
                <w:szCs w:val="16"/>
              </w:rPr>
              <w:t xml:space="preserve"> zone à </w:t>
            </w:r>
            <w:proofErr w:type="spellStart"/>
            <w:r w:rsidRPr="003608C7">
              <w:rPr>
                <w:rFonts w:ascii="Georgia" w:eastAsia="SimSun" w:hAnsi="Georgia" w:cs="Times New Roman"/>
                <w:sz w:val="16"/>
                <w:szCs w:val="16"/>
              </w:rPr>
              <w:t>risque</w:t>
            </w:r>
            <w:proofErr w:type="spellEnd"/>
            <w:r w:rsidRPr="003608C7">
              <w:rPr>
                <w:rFonts w:ascii="Georgia" w:eastAsia="SimSun" w:hAnsi="Georgia" w:cs="Times New Roman"/>
                <w:sz w:val="16"/>
                <w:szCs w:val="16"/>
              </w:rPr>
              <w:t xml:space="preserve"> avec des </w:t>
            </w:r>
            <w:proofErr w:type="spellStart"/>
            <w:r w:rsidRPr="003608C7">
              <w:rPr>
                <w:rFonts w:ascii="Georgia" w:eastAsia="SimSun" w:hAnsi="Georgia" w:cs="Times New Roman"/>
                <w:sz w:val="16"/>
                <w:szCs w:val="16"/>
              </w:rPr>
              <w:t>symptômes</w:t>
            </w:r>
            <w:proofErr w:type="spellEnd"/>
            <w:r w:rsidRPr="003608C7">
              <w:rPr>
                <w:rFonts w:ascii="Georgia" w:eastAsia="SimSun" w:hAnsi="Georgia" w:cs="Times New Roman"/>
                <w:sz w:val="16"/>
                <w:szCs w:val="16"/>
              </w:rPr>
              <w:t xml:space="preserve"> compatibles à la COVID-19</w:t>
            </w:r>
          </w:p>
          <w:p w14:paraId="792767B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c>
          <w:tcPr>
            <w:tcW w:w="4283" w:type="dxa"/>
            <w:vAlign w:val="center"/>
          </w:tcPr>
          <w:p w14:paraId="77C35AA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Anyone with a history of fever or fever greater than or equal to 38°C and cough with onset within the last 10 days with or without criteria for hospitalization. Travel history in countries (zones) assigned to COVID 19 during the 14 days preceding the onset of flu symptoms</w:t>
            </w:r>
          </w:p>
          <w:p w14:paraId="1C79C44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Or Has been in contact with a confirmed case of COVID-19 with a history of fever or have a fever greater than 38°C and a cough within the last 10 days. At the institutional level, any patient with an acute upper respiratory infection (URTI) of at least five days, who does not respond to usual treatment, whose state of health deteriorates with a tendency to develop pneumonia or broncho- pneumonia and whose history indicates that he has been in contact with a sick person or that he comes from a country where COVID-19 has been confirmed will be considered suspicious. In these suspect patients two samples will be taken: a nasopharyngeal and an oropharyngeal sample. Updated as of 4/20/20: Anyone with fever greater than or equal to 38 degrees Celsius, or history of fever, accompanied by cough with or without respiratory difficulties, headache, body aches and / or possibly having had contact with a confirmed COVID-19. Or Anyone with sudden changes in taste (ageusia) or smell (anosmia). Or Anyone with a health staff (doctor or nurse, etc.) diagnosed with COVID-19. Or Anyone from a risk area with symptoms compatible with COVID-19</w:t>
            </w:r>
          </w:p>
        </w:tc>
      </w:tr>
      <w:tr w:rsidR="003279A6" w:rsidRPr="003608C7" w14:paraId="13534EF1" w14:textId="77777777" w:rsidTr="008633C8">
        <w:trPr>
          <w:trHeight w:val="740"/>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52161637"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141" w:type="dxa"/>
            <w:vAlign w:val="center"/>
          </w:tcPr>
          <w:p w14:paraId="345F18AB"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Screening center types</w:t>
            </w:r>
          </w:p>
        </w:tc>
        <w:tc>
          <w:tcPr>
            <w:tcW w:w="4230" w:type="dxa"/>
            <w:gridSpan w:val="3"/>
            <w:vAlign w:val="center"/>
          </w:tcPr>
          <w:p w14:paraId="3F42260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 indicated</w:t>
            </w:r>
          </w:p>
        </w:tc>
        <w:tc>
          <w:tcPr>
            <w:tcW w:w="4283" w:type="dxa"/>
            <w:vAlign w:val="center"/>
          </w:tcPr>
          <w:p w14:paraId="67BA709A"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767EA06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The government guideline is not indicated this information, however, acceding to other resources, some hospital does the screening test.</w:t>
            </w:r>
          </w:p>
          <w:p w14:paraId="72DC952A"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tc>
      </w:tr>
      <w:tr w:rsidR="003279A6" w:rsidRPr="003608C7" w14:paraId="4CAFE47A" w14:textId="77777777" w:rsidTr="008633C8">
        <w:trPr>
          <w:cnfStyle w:val="000000100000" w:firstRow="0" w:lastRow="0" w:firstColumn="0" w:lastColumn="0" w:oddVBand="0" w:evenVBand="0" w:oddHBand="1" w:evenHBand="0" w:firstRowFirstColumn="0" w:firstRowLastColumn="0" w:lastRowFirstColumn="0" w:lastRowLastColumn="0"/>
          <w:trHeight w:val="893"/>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7E082F91"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Screening system</w:t>
            </w:r>
          </w:p>
        </w:tc>
        <w:tc>
          <w:tcPr>
            <w:tcW w:w="1141" w:type="dxa"/>
            <w:vAlign w:val="center"/>
          </w:tcPr>
          <w:p w14:paraId="1B15BA79"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Outpatient appointment guidance</w:t>
            </w:r>
          </w:p>
        </w:tc>
        <w:tc>
          <w:tcPr>
            <w:tcW w:w="4230" w:type="dxa"/>
            <w:gridSpan w:val="3"/>
            <w:vAlign w:val="center"/>
          </w:tcPr>
          <w:p w14:paraId="2B9F83E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 indicated</w:t>
            </w:r>
          </w:p>
        </w:tc>
        <w:tc>
          <w:tcPr>
            <w:tcW w:w="4283" w:type="dxa"/>
            <w:vAlign w:val="center"/>
          </w:tcPr>
          <w:p w14:paraId="21942DDB"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 indicated (or unavailable) for the general population. There is some guidance for those with HIV/AIDS. Haiti has a high number of individuals suffering from HIV/AIDS</w:t>
            </w:r>
          </w:p>
        </w:tc>
      </w:tr>
      <w:tr w:rsidR="003279A6" w:rsidRPr="003608C7" w14:paraId="08B3994B" w14:textId="77777777" w:rsidTr="008633C8">
        <w:trPr>
          <w:trHeight w:val="1253"/>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12DD05D3"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Cost support</w:t>
            </w:r>
          </w:p>
        </w:tc>
        <w:tc>
          <w:tcPr>
            <w:tcW w:w="1141" w:type="dxa"/>
            <w:vAlign w:val="center"/>
          </w:tcPr>
          <w:p w14:paraId="4435198A"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Cost support (testing and treatment)</w:t>
            </w:r>
          </w:p>
        </w:tc>
        <w:tc>
          <w:tcPr>
            <w:tcW w:w="4230" w:type="dxa"/>
            <w:gridSpan w:val="3"/>
            <w:vAlign w:val="center"/>
          </w:tcPr>
          <w:p w14:paraId="44218B3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 indicated</w:t>
            </w:r>
          </w:p>
        </w:tc>
        <w:tc>
          <w:tcPr>
            <w:tcW w:w="4283" w:type="dxa"/>
            <w:vAlign w:val="center"/>
          </w:tcPr>
          <w:p w14:paraId="55E68CC7"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World Bank's Board of Executive Directors approved a US$20 million grant for the Haiti COVID-19 Response Project. Other international and private organizations have donated money or promised to do so. The government in Haiti estimated that more than 37 million will be needed to respond to COVID</w:t>
            </w:r>
          </w:p>
        </w:tc>
      </w:tr>
      <w:tr w:rsidR="003279A6" w:rsidRPr="003608C7" w14:paraId="55C98E58" w14:textId="77777777" w:rsidTr="008633C8">
        <w:trPr>
          <w:cnfStyle w:val="000000100000" w:firstRow="0" w:lastRow="0" w:firstColumn="0" w:lastColumn="0" w:oddVBand="0" w:evenVBand="0" w:oddHBand="1" w:evenHBand="0" w:firstRowFirstColumn="0" w:firstRowLastColumn="0" w:lastRowFirstColumn="0" w:lastRowLastColumn="0"/>
          <w:trHeight w:val="1430"/>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6D0C9468"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lastRenderedPageBreak/>
              <w:t>Evaluation and testing</w:t>
            </w:r>
          </w:p>
        </w:tc>
        <w:tc>
          <w:tcPr>
            <w:tcW w:w="1141" w:type="dxa"/>
            <w:vAlign w:val="center"/>
          </w:tcPr>
          <w:p w14:paraId="16A64289"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Confirmation of COVID-19</w:t>
            </w:r>
          </w:p>
        </w:tc>
        <w:tc>
          <w:tcPr>
            <w:tcW w:w="4230" w:type="dxa"/>
            <w:gridSpan w:val="3"/>
            <w:vAlign w:val="center"/>
          </w:tcPr>
          <w:p w14:paraId="035332DA"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Un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confirmé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est</w:t>
            </w:r>
            <w:proofErr w:type="spellEnd"/>
            <w:r w:rsidRPr="003608C7">
              <w:rPr>
                <w:rFonts w:ascii="Georgia" w:eastAsia="SimSun" w:hAnsi="Georgia" w:cs="Times New Roman"/>
                <w:sz w:val="16"/>
                <w:szCs w:val="16"/>
              </w:rPr>
              <w:t xml:space="preserve"> un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suspect </w:t>
            </w:r>
            <w:proofErr w:type="spellStart"/>
            <w:r w:rsidRPr="003608C7">
              <w:rPr>
                <w:rFonts w:ascii="Georgia" w:eastAsia="SimSun" w:hAnsi="Georgia" w:cs="Times New Roman"/>
                <w:sz w:val="16"/>
                <w:szCs w:val="16"/>
              </w:rPr>
              <w:t>dont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l’examen</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laboratoire</w:t>
            </w:r>
            <w:proofErr w:type="spellEnd"/>
            <w:r w:rsidRPr="003608C7">
              <w:rPr>
                <w:rFonts w:ascii="Georgia" w:eastAsia="SimSun" w:hAnsi="Georgia" w:cs="Times New Roman"/>
                <w:sz w:val="16"/>
                <w:szCs w:val="16"/>
              </w:rPr>
              <w:t xml:space="preserve"> par PCR (</w:t>
            </w:r>
            <w:proofErr w:type="spellStart"/>
            <w:r w:rsidRPr="003608C7">
              <w:rPr>
                <w:rFonts w:ascii="Georgia" w:eastAsia="SimSun" w:hAnsi="Georgia" w:cs="Times New Roman"/>
                <w:sz w:val="16"/>
                <w:szCs w:val="16"/>
              </w:rPr>
              <w:t>effectué</w:t>
            </w:r>
            <w:proofErr w:type="spellEnd"/>
            <w:r w:rsidRPr="003608C7">
              <w:rPr>
                <w:rFonts w:ascii="Georgia" w:eastAsia="SimSun" w:hAnsi="Georgia" w:cs="Times New Roman"/>
                <w:sz w:val="16"/>
                <w:szCs w:val="16"/>
              </w:rPr>
              <w:t xml:space="preserve"> sur </w:t>
            </w:r>
            <w:proofErr w:type="spellStart"/>
            <w:r w:rsidRPr="003608C7">
              <w:rPr>
                <w:rFonts w:ascii="Georgia" w:eastAsia="SimSun" w:hAnsi="Georgia" w:cs="Times New Roman"/>
                <w:sz w:val="16"/>
                <w:szCs w:val="16"/>
              </w:rPr>
              <w:t>prélèvement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naso-pharyngé</w:t>
            </w:r>
            <w:proofErr w:type="spellEnd"/>
            <w:r w:rsidRPr="003608C7">
              <w:rPr>
                <w:rFonts w:ascii="Georgia" w:eastAsia="SimSun" w:hAnsi="Georgia" w:cs="Times New Roman"/>
                <w:sz w:val="16"/>
                <w:szCs w:val="16"/>
              </w:rPr>
              <w:t xml:space="preserve"> et </w:t>
            </w:r>
            <w:proofErr w:type="spellStart"/>
            <w:r w:rsidRPr="003608C7">
              <w:rPr>
                <w:rFonts w:ascii="Georgia" w:eastAsia="SimSun" w:hAnsi="Georgia" w:cs="Times New Roman"/>
                <w:sz w:val="16"/>
                <w:szCs w:val="16"/>
              </w:rPr>
              <w:t>oro-pharyngé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l’examen</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sérologique</w:t>
            </w:r>
            <w:proofErr w:type="spellEnd"/>
            <w:r w:rsidRPr="003608C7">
              <w:rPr>
                <w:rFonts w:ascii="Georgia" w:eastAsia="SimSun" w:hAnsi="Georgia" w:cs="Times New Roman"/>
                <w:sz w:val="16"/>
                <w:szCs w:val="16"/>
              </w:rPr>
              <w:t xml:space="preserve"> a mis </w:t>
            </w:r>
            <w:proofErr w:type="spellStart"/>
            <w:r w:rsidRPr="003608C7">
              <w:rPr>
                <w:rFonts w:ascii="Georgia" w:eastAsia="SimSun" w:hAnsi="Georgia" w:cs="Times New Roman"/>
                <w:sz w:val="16"/>
                <w:szCs w:val="16"/>
              </w:rPr>
              <w:t>en</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évidence</w:t>
            </w:r>
            <w:proofErr w:type="spellEnd"/>
            <w:r w:rsidRPr="003608C7">
              <w:rPr>
                <w:rFonts w:ascii="Georgia" w:eastAsia="SimSun" w:hAnsi="Georgia" w:cs="Times New Roman"/>
                <w:sz w:val="16"/>
                <w:szCs w:val="16"/>
              </w:rPr>
              <w:t xml:space="preserve"> la </w:t>
            </w:r>
            <w:proofErr w:type="spellStart"/>
            <w:r w:rsidRPr="003608C7">
              <w:rPr>
                <w:rFonts w:ascii="Georgia" w:eastAsia="SimSun" w:hAnsi="Georgia" w:cs="Times New Roman"/>
                <w:sz w:val="16"/>
                <w:szCs w:val="16"/>
              </w:rPr>
              <w:t>présence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d’anticorps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dirigé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contre</w:t>
            </w:r>
            <w:proofErr w:type="spellEnd"/>
            <w:r w:rsidRPr="003608C7">
              <w:rPr>
                <w:rFonts w:ascii="Georgia" w:eastAsia="SimSun" w:hAnsi="Georgia" w:cs="Times New Roman"/>
                <w:sz w:val="16"/>
                <w:szCs w:val="16"/>
              </w:rPr>
              <w:t xml:space="preserve"> le virus </w:t>
            </w:r>
            <w:proofErr w:type="spellStart"/>
            <w:r w:rsidRPr="003608C7">
              <w:rPr>
                <w:rFonts w:ascii="Georgia" w:eastAsia="SimSun" w:hAnsi="Georgia" w:cs="Times New Roman"/>
                <w:sz w:val="16"/>
                <w:szCs w:val="16"/>
              </w:rPr>
              <w:t>ou</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l’identification</w:t>
            </w:r>
            <w:proofErr w:type="spellEnd"/>
            <w:r w:rsidRPr="003608C7">
              <w:rPr>
                <w:rFonts w:ascii="Georgia" w:eastAsia="SimSun" w:hAnsi="Georgia" w:cs="Times New Roman"/>
                <w:sz w:val="16"/>
                <w:szCs w:val="16"/>
              </w:rPr>
              <w:t xml:space="preserve"> du Virus SRAS-COV-2</w:t>
            </w:r>
          </w:p>
        </w:tc>
        <w:tc>
          <w:tcPr>
            <w:tcW w:w="4283" w:type="dxa"/>
            <w:vAlign w:val="center"/>
          </w:tcPr>
          <w:p w14:paraId="29D287B3"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A confirmed case is a suspect case whose laboratory examination by PCR (carried out on nasopharyngeal and oropharyngeal specimen) or serological examination revealed the presence of antibodies directed against the virus or the identification of SARS-COV-2 virus</w:t>
            </w:r>
          </w:p>
          <w:p w14:paraId="0CACA1D8"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r w:rsidR="003279A6" w:rsidRPr="003608C7" w14:paraId="79182DDF" w14:textId="77777777" w:rsidTr="008633C8">
        <w:trPr>
          <w:trHeight w:val="1028"/>
        </w:trPr>
        <w:tc>
          <w:tcPr>
            <w:cnfStyle w:val="001000000000" w:firstRow="0" w:lastRow="0" w:firstColumn="1" w:lastColumn="0" w:oddVBand="0" w:evenVBand="0" w:oddHBand="0" w:evenHBand="0" w:firstRowFirstColumn="0" w:firstRowLastColumn="0" w:lastRowFirstColumn="0" w:lastRowLastColumn="0"/>
            <w:tcW w:w="1127" w:type="dxa"/>
            <w:gridSpan w:val="2"/>
            <w:vAlign w:val="center"/>
          </w:tcPr>
          <w:p w14:paraId="3066AC9F"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Triage protocols</w:t>
            </w:r>
          </w:p>
        </w:tc>
        <w:tc>
          <w:tcPr>
            <w:tcW w:w="1141" w:type="dxa"/>
            <w:vAlign w:val="center"/>
          </w:tcPr>
          <w:p w14:paraId="6DF923C1"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Hospital admission criteria</w:t>
            </w:r>
          </w:p>
        </w:tc>
        <w:tc>
          <w:tcPr>
            <w:tcW w:w="4230" w:type="dxa"/>
            <w:gridSpan w:val="3"/>
            <w:vAlign w:val="center"/>
          </w:tcPr>
          <w:p w14:paraId="09DD94B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Not indicated</w:t>
            </w:r>
          </w:p>
        </w:tc>
        <w:tc>
          <w:tcPr>
            <w:tcW w:w="4283" w:type="dxa"/>
            <w:vAlign w:val="center"/>
          </w:tcPr>
          <w:p w14:paraId="149EA552"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p>
          <w:p w14:paraId="2538EBCB" w14:textId="77777777" w:rsidR="003279A6"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This information is not indicated anywhere on the government website. Keep in mind that more than 60% of health care in Haiti is provided by private actors so the government website may not have this information since private actors may establish different criteria. </w:t>
            </w:r>
          </w:p>
          <w:p w14:paraId="13BA9CA5"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 </w:t>
            </w:r>
          </w:p>
        </w:tc>
      </w:tr>
      <w:tr w:rsidR="003279A6" w:rsidRPr="003608C7" w14:paraId="5569BABA" w14:textId="77777777" w:rsidTr="008633C8">
        <w:trPr>
          <w:cnfStyle w:val="000000100000" w:firstRow="0" w:lastRow="0" w:firstColumn="0" w:lastColumn="0" w:oddVBand="0" w:evenVBand="0" w:oddHBand="1" w:evenHBand="0" w:firstRowFirstColumn="0" w:firstRowLastColumn="0" w:lastRowFirstColumn="0" w:lastRowLastColumn="0"/>
          <w:trHeight w:val="1223"/>
        </w:trPr>
        <w:tc>
          <w:tcPr>
            <w:cnfStyle w:val="001000000000" w:firstRow="0" w:lastRow="0" w:firstColumn="1" w:lastColumn="0" w:oddVBand="0" w:evenVBand="0" w:oddHBand="0" w:evenHBand="0" w:firstRowFirstColumn="0" w:firstRowLastColumn="0" w:lastRowFirstColumn="0" w:lastRowLastColumn="0"/>
            <w:tcW w:w="1127" w:type="dxa"/>
            <w:gridSpan w:val="2"/>
            <w:vMerge w:val="restart"/>
            <w:vAlign w:val="center"/>
          </w:tcPr>
          <w:p w14:paraId="2FA4AC3D" w14:textId="77777777" w:rsidR="003279A6" w:rsidRPr="003608C7" w:rsidRDefault="003279A6" w:rsidP="008633C8">
            <w:pPr>
              <w:widowControl/>
              <w:wordWrap/>
              <w:autoSpaceDE/>
              <w:autoSpaceDN/>
              <w:jc w:val="center"/>
              <w:rPr>
                <w:rFonts w:ascii="Georgia" w:eastAsia="SimSun" w:hAnsi="Georgia" w:cs="Times New Roman"/>
                <w:sz w:val="18"/>
                <w:szCs w:val="18"/>
              </w:rPr>
            </w:pPr>
            <w:r w:rsidRPr="003608C7">
              <w:rPr>
                <w:rFonts w:ascii="Georgia" w:eastAsia="SimSun" w:hAnsi="Georgia" w:cs="Times New Roman"/>
                <w:sz w:val="18"/>
                <w:szCs w:val="18"/>
              </w:rPr>
              <w:t>Infection control</w:t>
            </w:r>
          </w:p>
        </w:tc>
        <w:tc>
          <w:tcPr>
            <w:tcW w:w="1141" w:type="dxa"/>
            <w:vAlign w:val="center"/>
          </w:tcPr>
          <w:p w14:paraId="5B706D1C"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Healthcare triage isolation</w:t>
            </w:r>
          </w:p>
        </w:tc>
        <w:tc>
          <w:tcPr>
            <w:tcW w:w="4230" w:type="dxa"/>
            <w:gridSpan w:val="3"/>
            <w:vAlign w:val="center"/>
          </w:tcPr>
          <w:p w14:paraId="0316B9EC"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 xml:space="preserve">Deux </w:t>
            </w:r>
            <w:proofErr w:type="spellStart"/>
            <w:r w:rsidRPr="003608C7">
              <w:rPr>
                <w:rFonts w:ascii="Georgia" w:eastAsia="SimSun" w:hAnsi="Georgia" w:cs="Times New Roman"/>
                <w:sz w:val="16"/>
                <w:szCs w:val="16"/>
              </w:rPr>
              <w:t>groupes</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centres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d’isolement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sont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prévus</w:t>
            </w:r>
            <w:proofErr w:type="spellEnd"/>
            <w:r w:rsidRPr="003608C7">
              <w:rPr>
                <w:rFonts w:ascii="Georgia" w:eastAsia="SimSun" w:hAnsi="Georgia" w:cs="Times New Roman"/>
                <w:sz w:val="16"/>
                <w:szCs w:val="16"/>
              </w:rPr>
              <w:t xml:space="preserve"> pour la </w:t>
            </w:r>
            <w:proofErr w:type="spellStart"/>
            <w:r w:rsidRPr="003608C7">
              <w:rPr>
                <w:rFonts w:ascii="Georgia" w:eastAsia="SimSun" w:hAnsi="Georgia" w:cs="Times New Roman"/>
                <w:sz w:val="16"/>
                <w:szCs w:val="16"/>
              </w:rPr>
              <w:t>prise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en</w:t>
            </w:r>
            <w:proofErr w:type="spellEnd"/>
            <w:r w:rsidRPr="003608C7">
              <w:rPr>
                <w:rFonts w:ascii="Georgia" w:eastAsia="SimSun" w:hAnsi="Georgia" w:cs="Times New Roman"/>
                <w:sz w:val="16"/>
                <w:szCs w:val="16"/>
              </w:rPr>
              <w:t xml:space="preserve"> charge Clinique : Des </w:t>
            </w:r>
            <w:proofErr w:type="spellStart"/>
            <w:r w:rsidRPr="003608C7">
              <w:rPr>
                <w:rFonts w:ascii="Georgia" w:eastAsia="SimSun" w:hAnsi="Georgia" w:cs="Times New Roman"/>
                <w:sz w:val="16"/>
                <w:szCs w:val="16"/>
              </w:rPr>
              <w:t>centres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d’isolement</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niveau</w:t>
            </w:r>
            <w:proofErr w:type="spellEnd"/>
            <w:r w:rsidRPr="003608C7">
              <w:rPr>
                <w:rFonts w:ascii="Georgia" w:eastAsia="SimSun" w:hAnsi="Georgia" w:cs="Times New Roman"/>
                <w:sz w:val="16"/>
                <w:szCs w:val="16"/>
              </w:rPr>
              <w:t xml:space="preserve"> 1, pour la PEC des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les plus simples (59 </w:t>
            </w:r>
            <w:proofErr w:type="spellStart"/>
            <w:r w:rsidRPr="003608C7">
              <w:rPr>
                <w:rFonts w:ascii="Georgia" w:eastAsia="SimSun" w:hAnsi="Georgia" w:cs="Times New Roman"/>
                <w:sz w:val="16"/>
                <w:szCs w:val="16"/>
              </w:rPr>
              <w:t>centres</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niveau</w:t>
            </w:r>
            <w:proofErr w:type="spellEnd"/>
            <w:r w:rsidRPr="003608C7">
              <w:rPr>
                <w:rFonts w:ascii="Georgia" w:eastAsia="SimSun" w:hAnsi="Georgia" w:cs="Times New Roman"/>
                <w:sz w:val="16"/>
                <w:szCs w:val="16"/>
              </w:rPr>
              <w:t xml:space="preserve"> 1, </w:t>
            </w:r>
            <w:proofErr w:type="spellStart"/>
            <w:r w:rsidRPr="003608C7">
              <w:rPr>
                <w:rFonts w:ascii="Georgia" w:eastAsia="SimSun" w:hAnsi="Georgia" w:cs="Times New Roman"/>
                <w:sz w:val="16"/>
                <w:szCs w:val="16"/>
              </w:rPr>
              <w:t>totalisant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une</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capacité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installée</w:t>
            </w:r>
            <w:proofErr w:type="spellEnd"/>
            <w:r w:rsidRPr="003608C7">
              <w:rPr>
                <w:rFonts w:ascii="Georgia" w:eastAsia="SimSun" w:hAnsi="Georgia" w:cs="Times New Roman"/>
                <w:sz w:val="16"/>
                <w:szCs w:val="16"/>
              </w:rPr>
              <w:t xml:space="preserve"> de 577 </w:t>
            </w:r>
            <w:proofErr w:type="spellStart"/>
            <w:r w:rsidRPr="003608C7">
              <w:rPr>
                <w:rFonts w:ascii="Georgia" w:eastAsia="SimSun" w:hAnsi="Georgia" w:cs="Times New Roman"/>
                <w:sz w:val="16"/>
                <w:szCs w:val="16"/>
              </w:rPr>
              <w:t>lits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seront</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installés</w:t>
            </w:r>
            <w:proofErr w:type="spellEnd"/>
            <w:r w:rsidRPr="003608C7">
              <w:rPr>
                <w:rFonts w:ascii="Georgia" w:eastAsia="SimSun" w:hAnsi="Georgia" w:cs="Times New Roman"/>
                <w:sz w:val="16"/>
                <w:szCs w:val="16"/>
              </w:rPr>
              <w:t xml:space="preserve"> dans les 10 </w:t>
            </w:r>
            <w:proofErr w:type="spellStart"/>
            <w:r w:rsidRPr="003608C7">
              <w:rPr>
                <w:rFonts w:ascii="Georgia" w:eastAsia="SimSun" w:hAnsi="Georgia" w:cs="Times New Roman"/>
                <w:sz w:val="16"/>
                <w:szCs w:val="16"/>
              </w:rPr>
              <w:t>dé</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partements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sanitaires</w:t>
            </w:r>
            <w:proofErr w:type="spellEnd"/>
            <w:r w:rsidRPr="003608C7">
              <w:rPr>
                <w:rFonts w:ascii="Georgia" w:eastAsia="SimSun" w:hAnsi="Georgia" w:cs="Times New Roman"/>
                <w:sz w:val="16"/>
                <w:szCs w:val="16"/>
              </w:rPr>
              <w:t xml:space="preserve"> du pays). Des </w:t>
            </w:r>
            <w:proofErr w:type="spellStart"/>
            <w:r w:rsidRPr="003608C7">
              <w:rPr>
                <w:rFonts w:ascii="Georgia" w:eastAsia="SimSun" w:hAnsi="Georgia" w:cs="Times New Roman"/>
                <w:sz w:val="16"/>
                <w:szCs w:val="16"/>
              </w:rPr>
              <w:t>centres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d’isolement</w:t>
            </w:r>
            <w:proofErr w:type="spellEnd"/>
            <w:r w:rsidRPr="003608C7">
              <w:rPr>
                <w:rFonts w:ascii="Georgia" w:eastAsia="SimSun" w:hAnsi="Georgia" w:cs="Times New Roman"/>
                <w:sz w:val="16"/>
                <w:szCs w:val="16"/>
              </w:rPr>
              <w:t xml:space="preserve"> de </w:t>
            </w:r>
            <w:proofErr w:type="spellStart"/>
            <w:r w:rsidRPr="003608C7">
              <w:rPr>
                <w:rFonts w:ascii="Georgia" w:eastAsia="SimSun" w:hAnsi="Georgia" w:cs="Times New Roman"/>
                <w:sz w:val="16"/>
                <w:szCs w:val="16"/>
              </w:rPr>
              <w:t>niveau</w:t>
            </w:r>
            <w:proofErr w:type="spellEnd"/>
            <w:r w:rsidRPr="003608C7">
              <w:rPr>
                <w:rFonts w:ascii="Georgia" w:eastAsia="SimSun" w:hAnsi="Georgia" w:cs="Times New Roman"/>
                <w:sz w:val="16"/>
                <w:szCs w:val="16"/>
              </w:rPr>
              <w:t xml:space="preserve"> 2 pour la PEC des </w:t>
            </w:r>
            <w:proofErr w:type="spellStart"/>
            <w:r w:rsidRPr="003608C7">
              <w:rPr>
                <w:rFonts w:ascii="Georgia" w:eastAsia="SimSun" w:hAnsi="Georgia" w:cs="Times New Roman"/>
                <w:sz w:val="16"/>
                <w:szCs w:val="16"/>
              </w:rPr>
              <w:t>cas</w:t>
            </w:r>
            <w:proofErr w:type="spellEnd"/>
            <w:r w:rsidRPr="003608C7">
              <w:rPr>
                <w:rFonts w:ascii="Georgia" w:eastAsia="SimSun" w:hAnsi="Georgia" w:cs="Times New Roman"/>
                <w:sz w:val="16"/>
                <w:szCs w:val="16"/>
              </w:rPr>
              <w:t xml:space="preserve"> </w:t>
            </w:r>
            <w:proofErr w:type="spellStart"/>
            <w:r w:rsidRPr="003608C7">
              <w:rPr>
                <w:rFonts w:ascii="Georgia" w:eastAsia="SimSun" w:hAnsi="Georgia" w:cs="Times New Roman"/>
                <w:sz w:val="16"/>
                <w:szCs w:val="16"/>
              </w:rPr>
              <w:t>compliqués</w:t>
            </w:r>
            <w:proofErr w:type="spellEnd"/>
            <w:r w:rsidRPr="003608C7">
              <w:rPr>
                <w:rFonts w:ascii="Georgia" w:eastAsia="SimSun" w:hAnsi="Georgia" w:cs="Times New Roman"/>
                <w:sz w:val="16"/>
                <w:szCs w:val="16"/>
              </w:rPr>
              <w:t>.</w:t>
            </w:r>
          </w:p>
        </w:tc>
        <w:tc>
          <w:tcPr>
            <w:tcW w:w="4283" w:type="dxa"/>
            <w:vAlign w:val="center"/>
          </w:tcPr>
          <w:p w14:paraId="19E731A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Two groups of isolation centers are planned for clinical care: Level 1 isolation centers, to support the simplest cases (59 level 1 centers, totaling an installed capacity of 577 beds will be installed in the 10 health departments in the country). Level 2 isolation centers for the support of complicated cases.</w:t>
            </w:r>
          </w:p>
        </w:tc>
      </w:tr>
      <w:tr w:rsidR="003279A6" w:rsidRPr="003608C7" w14:paraId="552F5F8E" w14:textId="77777777" w:rsidTr="008633C8">
        <w:trPr>
          <w:trHeight w:val="670"/>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542D4C3C"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141" w:type="dxa"/>
            <w:vAlign w:val="center"/>
          </w:tcPr>
          <w:p w14:paraId="68D26B64" w14:textId="77777777" w:rsidR="003279A6" w:rsidRPr="003608C7" w:rsidRDefault="003279A6" w:rsidP="008633C8">
            <w:pPr>
              <w:widowControl/>
              <w:wordWrap/>
              <w:autoSpaceDE/>
              <w:autoSpaceDN/>
              <w:jc w:val="center"/>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8"/>
                <w:szCs w:val="18"/>
              </w:rPr>
            </w:pPr>
            <w:r w:rsidRPr="003608C7">
              <w:rPr>
                <w:rFonts w:ascii="Georgia" w:eastAsia="SimSun" w:hAnsi="Georgia" w:cs="Times New Roman"/>
                <w:sz w:val="18"/>
                <w:szCs w:val="18"/>
              </w:rPr>
              <w:t>Visitor access to healthcare facilities</w:t>
            </w:r>
          </w:p>
        </w:tc>
        <w:tc>
          <w:tcPr>
            <w:tcW w:w="4230" w:type="dxa"/>
            <w:gridSpan w:val="3"/>
            <w:vAlign w:val="center"/>
          </w:tcPr>
          <w:p w14:paraId="6B6ED41C"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Batang" w:hAnsi="Georgia" w:cs="Times New Roman"/>
                <w:sz w:val="16"/>
                <w:szCs w:val="16"/>
              </w:rPr>
            </w:pPr>
            <w:r w:rsidRPr="003608C7">
              <w:rPr>
                <w:rFonts w:ascii="Georgia" w:eastAsia="Batang" w:hAnsi="Georgia" w:cs="Times New Roman"/>
                <w:sz w:val="16"/>
                <w:szCs w:val="16"/>
              </w:rPr>
              <w:t xml:space="preserve">Les </w:t>
            </w:r>
            <w:proofErr w:type="spellStart"/>
            <w:r w:rsidRPr="003608C7">
              <w:rPr>
                <w:rFonts w:ascii="Georgia" w:eastAsia="Batang" w:hAnsi="Georgia" w:cs="Times New Roman"/>
                <w:sz w:val="16"/>
                <w:szCs w:val="16"/>
              </w:rPr>
              <w:t>visites</w:t>
            </w:r>
            <w:proofErr w:type="spellEnd"/>
            <w:r w:rsidRPr="003608C7">
              <w:rPr>
                <w:rFonts w:ascii="Georgia" w:eastAsia="Batang" w:hAnsi="Georgia" w:cs="Times New Roman"/>
                <w:sz w:val="16"/>
                <w:szCs w:val="16"/>
              </w:rPr>
              <w:t xml:space="preserve"> des </w:t>
            </w:r>
            <w:proofErr w:type="spellStart"/>
            <w:r w:rsidRPr="003608C7">
              <w:rPr>
                <w:rFonts w:ascii="Georgia" w:eastAsia="Batang" w:hAnsi="Georgia" w:cs="Times New Roman"/>
                <w:sz w:val="16"/>
                <w:szCs w:val="16"/>
              </w:rPr>
              <w:t>malades</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seront</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réduites</w:t>
            </w:r>
            <w:proofErr w:type="spellEnd"/>
            <w:r w:rsidRPr="003608C7">
              <w:rPr>
                <w:rFonts w:ascii="Georgia" w:eastAsia="Batang" w:hAnsi="Georgia" w:cs="Times New Roman"/>
                <w:sz w:val="16"/>
                <w:szCs w:val="16"/>
              </w:rPr>
              <w:t xml:space="preserve"> au minimum possible et se </w:t>
            </w:r>
            <w:proofErr w:type="spellStart"/>
            <w:r w:rsidRPr="003608C7">
              <w:rPr>
                <w:rFonts w:ascii="Georgia" w:eastAsia="Batang" w:hAnsi="Georgia" w:cs="Times New Roman"/>
                <w:sz w:val="16"/>
                <w:szCs w:val="16"/>
              </w:rPr>
              <w:t>feront</w:t>
            </w:r>
            <w:proofErr w:type="spellEnd"/>
            <w:r w:rsidRPr="003608C7">
              <w:rPr>
                <w:rFonts w:ascii="Georgia" w:eastAsia="Batang" w:hAnsi="Georgia" w:cs="Times New Roman"/>
                <w:sz w:val="16"/>
                <w:szCs w:val="16"/>
              </w:rPr>
              <w:t xml:space="preserve"> avec un port de masque qui </w:t>
            </w:r>
            <w:proofErr w:type="spellStart"/>
            <w:r w:rsidRPr="003608C7">
              <w:rPr>
                <w:rFonts w:ascii="Georgia" w:eastAsia="Batang" w:hAnsi="Georgia" w:cs="Times New Roman"/>
                <w:sz w:val="16"/>
                <w:szCs w:val="16"/>
              </w:rPr>
              <w:t>est</w:t>
            </w:r>
            <w:proofErr w:type="spellEnd"/>
            <w:r w:rsidRPr="003608C7">
              <w:rPr>
                <w:rFonts w:ascii="Georgia" w:eastAsia="Batang" w:hAnsi="Georgia" w:cs="Times New Roman"/>
                <w:sz w:val="16"/>
                <w:szCs w:val="16"/>
              </w:rPr>
              <w:t xml:space="preserve"> </w:t>
            </w:r>
            <w:proofErr w:type="spellStart"/>
            <w:r w:rsidRPr="003608C7">
              <w:rPr>
                <w:rFonts w:ascii="Georgia" w:eastAsia="Batang" w:hAnsi="Georgia" w:cs="Times New Roman"/>
                <w:sz w:val="16"/>
                <w:szCs w:val="16"/>
              </w:rPr>
              <w:t>obligatoire</w:t>
            </w:r>
            <w:proofErr w:type="spellEnd"/>
            <w:r w:rsidRPr="003608C7">
              <w:rPr>
                <w:rFonts w:ascii="Georgia" w:eastAsia="Batang" w:hAnsi="Georgia" w:cs="Times New Roman"/>
                <w:sz w:val="16"/>
                <w:szCs w:val="16"/>
              </w:rPr>
              <w:t xml:space="preserve"> pour tout </w:t>
            </w:r>
            <w:proofErr w:type="spellStart"/>
            <w:r w:rsidRPr="003608C7">
              <w:rPr>
                <w:rFonts w:ascii="Georgia" w:eastAsia="Batang" w:hAnsi="Georgia" w:cs="Times New Roman"/>
                <w:sz w:val="16"/>
                <w:szCs w:val="16"/>
              </w:rPr>
              <w:t>visiteur</w:t>
            </w:r>
            <w:proofErr w:type="spellEnd"/>
            <w:r w:rsidRPr="003608C7">
              <w:rPr>
                <w:rFonts w:ascii="Georgia" w:eastAsia="Batang" w:hAnsi="Georgia" w:cs="Times New Roman"/>
                <w:sz w:val="16"/>
                <w:szCs w:val="16"/>
              </w:rPr>
              <w:t>.</w:t>
            </w:r>
          </w:p>
        </w:tc>
        <w:tc>
          <w:tcPr>
            <w:tcW w:w="4283" w:type="dxa"/>
            <w:vAlign w:val="center"/>
          </w:tcPr>
          <w:p w14:paraId="15CC2EE2" w14:textId="77777777" w:rsidR="003279A6" w:rsidRPr="003608C7" w:rsidRDefault="003279A6" w:rsidP="008633C8">
            <w:pPr>
              <w:widowControl/>
              <w:wordWrap/>
              <w:autoSpaceDE/>
              <w:autoSpaceDN/>
              <w:cnfStyle w:val="000000000000" w:firstRow="0" w:lastRow="0" w:firstColumn="0" w:lastColumn="0" w:oddVBand="0" w:evenVBand="0" w:oddHBand="0" w:evenHBand="0" w:firstRowFirstColumn="0" w:firstRowLastColumn="0" w:lastRowFirstColumn="0" w:lastRowLastColumn="0"/>
              <w:rPr>
                <w:rFonts w:ascii="Georgia" w:eastAsia="SimSun" w:hAnsi="Georgia" w:cs="Times New Roman"/>
                <w:sz w:val="16"/>
                <w:szCs w:val="16"/>
              </w:rPr>
            </w:pPr>
            <w:r w:rsidRPr="003608C7">
              <w:rPr>
                <w:rFonts w:ascii="Georgia" w:eastAsia="SimSun" w:hAnsi="Georgia" w:cs="Times New Roman"/>
                <w:sz w:val="16"/>
                <w:szCs w:val="16"/>
              </w:rPr>
              <w:t>Patient visits will be reduced to the minimum possible and will be done with a mask that is mandatory for all visitors.</w:t>
            </w:r>
          </w:p>
        </w:tc>
      </w:tr>
      <w:tr w:rsidR="003279A6" w:rsidRPr="003608C7" w14:paraId="1747809B" w14:textId="77777777" w:rsidTr="008633C8">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127" w:type="dxa"/>
            <w:gridSpan w:val="2"/>
            <w:vMerge/>
            <w:vAlign w:val="center"/>
          </w:tcPr>
          <w:p w14:paraId="1571A10E" w14:textId="77777777" w:rsidR="003279A6" w:rsidRPr="003608C7" w:rsidRDefault="003279A6" w:rsidP="008633C8">
            <w:pPr>
              <w:widowControl/>
              <w:wordWrap/>
              <w:autoSpaceDE/>
              <w:autoSpaceDN/>
              <w:jc w:val="center"/>
              <w:rPr>
                <w:rFonts w:ascii="Georgia" w:eastAsia="SimSun" w:hAnsi="Georgia" w:cs="Times New Roman"/>
                <w:sz w:val="18"/>
                <w:szCs w:val="18"/>
              </w:rPr>
            </w:pPr>
          </w:p>
        </w:tc>
        <w:tc>
          <w:tcPr>
            <w:tcW w:w="1141" w:type="dxa"/>
            <w:vAlign w:val="center"/>
          </w:tcPr>
          <w:p w14:paraId="433C6117" w14:textId="77777777" w:rsidR="003279A6" w:rsidRPr="003608C7" w:rsidRDefault="003279A6" w:rsidP="008633C8">
            <w:pPr>
              <w:widowControl/>
              <w:wordWrap/>
              <w:autoSpaceDE/>
              <w:autoSpaceDN/>
              <w:jc w:val="center"/>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8"/>
                <w:szCs w:val="18"/>
              </w:rPr>
            </w:pPr>
          </w:p>
        </w:tc>
        <w:tc>
          <w:tcPr>
            <w:tcW w:w="8513" w:type="dxa"/>
            <w:gridSpan w:val="4"/>
            <w:vAlign w:val="center"/>
          </w:tcPr>
          <w:p w14:paraId="7E65825F" w14:textId="77777777" w:rsidR="003279A6" w:rsidRPr="003608C7" w:rsidRDefault="003279A6" w:rsidP="008633C8">
            <w:pPr>
              <w:widowControl/>
              <w:wordWrap/>
              <w:autoSpaceDE/>
              <w:autoSpaceDN/>
              <w:cnfStyle w:val="000000100000" w:firstRow="0" w:lastRow="0" w:firstColumn="0" w:lastColumn="0" w:oddVBand="0" w:evenVBand="0" w:oddHBand="1" w:evenHBand="0" w:firstRowFirstColumn="0" w:firstRowLastColumn="0" w:lastRowFirstColumn="0" w:lastRowLastColumn="0"/>
              <w:rPr>
                <w:rFonts w:ascii="Georgia" w:eastAsia="SimSun" w:hAnsi="Georgia" w:cs="Times New Roman"/>
                <w:sz w:val="16"/>
                <w:szCs w:val="16"/>
              </w:rPr>
            </w:pPr>
          </w:p>
        </w:tc>
      </w:tr>
    </w:tbl>
    <w:p w14:paraId="27BBFFC1" w14:textId="4BF47A65" w:rsidR="003279A6" w:rsidRDefault="003279A6"/>
    <w:p w14:paraId="7D08575E" w14:textId="440CB9D1" w:rsidR="003279A6" w:rsidRDefault="003279A6"/>
    <w:p w14:paraId="37416CC1" w14:textId="63F5FC2E" w:rsidR="003279A6" w:rsidRDefault="003279A6"/>
    <w:p w14:paraId="6ED86945" w14:textId="7F4B5FDE" w:rsidR="003279A6" w:rsidRDefault="003279A6"/>
    <w:p w14:paraId="09A9C5C2" w14:textId="51144B90" w:rsidR="003279A6" w:rsidRDefault="003279A6"/>
    <w:p w14:paraId="12A3B3F9" w14:textId="2D3C1713" w:rsidR="003279A6" w:rsidRDefault="003279A6"/>
    <w:p w14:paraId="754DEF8B" w14:textId="49EB97D0" w:rsidR="003279A6" w:rsidRDefault="003279A6"/>
    <w:p w14:paraId="6E2BEB30" w14:textId="25EA8E78" w:rsidR="003279A6" w:rsidRDefault="003279A6"/>
    <w:p w14:paraId="32685927" w14:textId="6830F28D" w:rsidR="003279A6" w:rsidRDefault="003279A6"/>
    <w:p w14:paraId="38D5ECB5" w14:textId="01E69B4C" w:rsidR="003279A6" w:rsidRDefault="003279A6"/>
    <w:p w14:paraId="06E0674A" w14:textId="69E72998" w:rsidR="003279A6" w:rsidRDefault="003279A6"/>
    <w:p w14:paraId="6433A764" w14:textId="2CA98990" w:rsidR="003279A6" w:rsidRDefault="003279A6"/>
    <w:p w14:paraId="7F0F11CE" w14:textId="002B0A65" w:rsidR="003279A6" w:rsidRDefault="003279A6"/>
    <w:p w14:paraId="0E3A703A" w14:textId="72F02900" w:rsidR="003279A6" w:rsidRDefault="003279A6"/>
    <w:p w14:paraId="166575B2" w14:textId="77777777" w:rsidR="003279A6" w:rsidRDefault="003279A6"/>
    <w:sectPr w:rsidR="003279A6"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BA664A"/>
    <w:multiLevelType w:val="hybridMultilevel"/>
    <w:tmpl w:val="5BDA226A"/>
    <w:lvl w:ilvl="0" w:tplc="FD148164">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A85490"/>
    <w:multiLevelType w:val="hybridMultilevel"/>
    <w:tmpl w:val="949A3BB4"/>
    <w:lvl w:ilvl="0" w:tplc="F71EEE90">
      <w:start w:val="1"/>
      <w:numFmt w:val="upperLetter"/>
      <w:lvlText w:val="%1."/>
      <w:lvlJc w:val="left"/>
      <w:pPr>
        <w:ind w:left="1160" w:hanging="360"/>
      </w:pPr>
      <w:rPr>
        <w:rFonts w:hint="default"/>
      </w:rPr>
    </w:lvl>
    <w:lvl w:ilvl="1" w:tplc="04090019" w:tentative="1">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2" w15:restartNumberingAfterBreak="0">
    <w:nsid w:val="50297D65"/>
    <w:multiLevelType w:val="hybridMultilevel"/>
    <w:tmpl w:val="AFCA77AE"/>
    <w:lvl w:ilvl="0" w:tplc="17404288">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9A6"/>
    <w:rsid w:val="00114675"/>
    <w:rsid w:val="002B53FA"/>
    <w:rsid w:val="003279A6"/>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8A933E"/>
  <w15:chartTrackingRefBased/>
  <w15:docId w15:val="{71DDAAB6-0B05-EC42-8992-D4B747617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9A6"/>
    <w:pPr>
      <w:widowControl w:val="0"/>
      <w:wordWrap w:val="0"/>
      <w:autoSpaceDE w:val="0"/>
      <w:autoSpaceDN w:val="0"/>
      <w:spacing w:after="160" w:line="259" w:lineRule="auto"/>
      <w:jc w:val="both"/>
    </w:pPr>
    <w:rPr>
      <w:rFonts w:eastAsiaTheme="minorEastAsia"/>
      <w:kern w:val="2"/>
      <w:sz w:val="20"/>
      <w:szCs w:val="22"/>
      <w:lang w:eastAsia="ko-KR"/>
    </w:rPr>
  </w:style>
  <w:style w:type="paragraph" w:styleId="Heading1">
    <w:name w:val="heading 1"/>
    <w:basedOn w:val="Normal"/>
    <w:next w:val="Normal"/>
    <w:link w:val="Heading1Char"/>
    <w:uiPriority w:val="9"/>
    <w:qFormat/>
    <w:rsid w:val="003279A6"/>
    <w:pPr>
      <w:keepNext/>
      <w:keepLines/>
      <w:spacing w:before="240" w:after="0"/>
      <w:outlineLvl w:val="0"/>
    </w:pPr>
    <w:rPr>
      <w:rFonts w:asciiTheme="majorHAnsi" w:eastAsiaTheme="majorEastAsia" w:hAnsiTheme="majorHAnsi" w:cstheme="majorBidi"/>
      <w:color w:val="2F5496" w:themeColor="accent1" w:themeShade="BF"/>
      <w:kern w:val="0"/>
      <w:sz w:val="32"/>
      <w:szCs w:val="32"/>
    </w:rPr>
  </w:style>
  <w:style w:type="paragraph" w:styleId="Heading2">
    <w:name w:val="heading 2"/>
    <w:basedOn w:val="Normal"/>
    <w:next w:val="Normal"/>
    <w:link w:val="Heading2Char"/>
    <w:uiPriority w:val="9"/>
    <w:unhideWhenUsed/>
    <w:qFormat/>
    <w:rsid w:val="003279A6"/>
    <w:pPr>
      <w:keepNext/>
      <w:keepLines/>
      <w:spacing w:before="360" w:after="80"/>
      <w:outlineLvl w:val="1"/>
    </w:pPr>
    <w:rPr>
      <w:rFonts w:ascii="Malgun Gothic" w:eastAsia="Malgun Gothic" w:hAnsi="Malgun Gothic" w:cs="Malgun Gothic"/>
      <w:b/>
      <w:kern w:val="0"/>
      <w:sz w:val="36"/>
      <w:szCs w:val="36"/>
    </w:rPr>
  </w:style>
  <w:style w:type="paragraph" w:styleId="Heading3">
    <w:name w:val="heading 3"/>
    <w:basedOn w:val="Normal"/>
    <w:next w:val="Normal"/>
    <w:link w:val="Heading3Char"/>
    <w:uiPriority w:val="9"/>
    <w:semiHidden/>
    <w:unhideWhenUsed/>
    <w:qFormat/>
    <w:rsid w:val="003279A6"/>
    <w:pPr>
      <w:keepNext/>
      <w:keepLines/>
      <w:spacing w:before="40" w:after="0"/>
      <w:outlineLvl w:val="2"/>
    </w:pPr>
    <w:rPr>
      <w:rFonts w:ascii="Cambria" w:eastAsia="SimSun" w:hAnsi="Cambria" w:cs="Times New Roman"/>
      <w:color w:val="365F91"/>
      <w:sz w:val="28"/>
      <w:szCs w:val="28"/>
    </w:rPr>
  </w:style>
  <w:style w:type="paragraph" w:styleId="Heading4">
    <w:name w:val="heading 4"/>
    <w:basedOn w:val="Normal"/>
    <w:next w:val="Normal"/>
    <w:link w:val="Heading4Char"/>
    <w:uiPriority w:val="9"/>
    <w:semiHidden/>
    <w:unhideWhenUsed/>
    <w:qFormat/>
    <w:rsid w:val="003279A6"/>
    <w:pPr>
      <w:keepNext/>
      <w:keepLines/>
      <w:spacing w:before="40" w:after="0"/>
      <w:outlineLvl w:val="3"/>
    </w:pPr>
    <w:rPr>
      <w:rFonts w:ascii="Cambria" w:eastAsia="SimSun" w:hAnsi="Cambria" w:cs="Times New Roman"/>
      <w:color w:val="365F91"/>
      <w:sz w:val="24"/>
      <w:szCs w:val="24"/>
    </w:rPr>
  </w:style>
  <w:style w:type="paragraph" w:styleId="Heading5">
    <w:name w:val="heading 5"/>
    <w:basedOn w:val="Normal"/>
    <w:next w:val="Normal"/>
    <w:link w:val="Heading5Char"/>
    <w:uiPriority w:val="9"/>
    <w:semiHidden/>
    <w:unhideWhenUsed/>
    <w:qFormat/>
    <w:rsid w:val="003279A6"/>
    <w:pPr>
      <w:keepNext/>
      <w:keepLines/>
      <w:spacing w:before="40" w:after="0"/>
      <w:outlineLvl w:val="4"/>
    </w:pPr>
    <w:rPr>
      <w:rFonts w:ascii="Cambria" w:eastAsia="SimSun" w:hAnsi="Cambria" w:cs="Times New Roman"/>
      <w:caps/>
      <w:color w:val="365F91"/>
    </w:rPr>
  </w:style>
  <w:style w:type="paragraph" w:styleId="Heading6">
    <w:name w:val="heading 6"/>
    <w:basedOn w:val="Normal"/>
    <w:next w:val="Normal"/>
    <w:link w:val="Heading6Char"/>
    <w:uiPriority w:val="9"/>
    <w:semiHidden/>
    <w:unhideWhenUsed/>
    <w:qFormat/>
    <w:rsid w:val="003279A6"/>
    <w:pPr>
      <w:keepNext/>
      <w:keepLines/>
      <w:spacing w:before="40" w:after="0"/>
      <w:outlineLvl w:val="5"/>
    </w:pPr>
    <w:rPr>
      <w:rFonts w:ascii="Cambria" w:eastAsia="SimSun" w:hAnsi="Cambria" w:cs="Times New Roman"/>
      <w:i/>
      <w:iCs/>
      <w:caps/>
      <w:color w:val="244061"/>
    </w:rPr>
  </w:style>
  <w:style w:type="paragraph" w:styleId="Heading7">
    <w:name w:val="heading 7"/>
    <w:basedOn w:val="Normal"/>
    <w:next w:val="Normal"/>
    <w:link w:val="Heading7Char"/>
    <w:uiPriority w:val="9"/>
    <w:semiHidden/>
    <w:unhideWhenUsed/>
    <w:qFormat/>
    <w:rsid w:val="003279A6"/>
    <w:pPr>
      <w:keepNext/>
      <w:keepLines/>
      <w:spacing w:before="40" w:after="0"/>
      <w:outlineLvl w:val="6"/>
    </w:pPr>
    <w:rPr>
      <w:rFonts w:ascii="Cambria" w:eastAsia="SimSun" w:hAnsi="Cambria" w:cs="Times New Roman"/>
      <w:b/>
      <w:bCs/>
      <w:color w:val="244061"/>
    </w:rPr>
  </w:style>
  <w:style w:type="paragraph" w:styleId="Heading8">
    <w:name w:val="heading 8"/>
    <w:basedOn w:val="Normal"/>
    <w:next w:val="Normal"/>
    <w:link w:val="Heading8Char"/>
    <w:uiPriority w:val="9"/>
    <w:semiHidden/>
    <w:unhideWhenUsed/>
    <w:qFormat/>
    <w:rsid w:val="003279A6"/>
    <w:pPr>
      <w:keepNext/>
      <w:keepLines/>
      <w:spacing w:before="40" w:after="0"/>
      <w:outlineLvl w:val="7"/>
    </w:pPr>
    <w:rPr>
      <w:rFonts w:ascii="Cambria" w:eastAsia="SimSun" w:hAnsi="Cambria" w:cs="Times New Roman"/>
      <w:b/>
      <w:bCs/>
      <w:i/>
      <w:iCs/>
      <w:color w:val="244061"/>
    </w:rPr>
  </w:style>
  <w:style w:type="paragraph" w:styleId="Heading9">
    <w:name w:val="heading 9"/>
    <w:basedOn w:val="Normal"/>
    <w:next w:val="Normal"/>
    <w:link w:val="Heading9Char"/>
    <w:uiPriority w:val="9"/>
    <w:semiHidden/>
    <w:unhideWhenUsed/>
    <w:qFormat/>
    <w:rsid w:val="003279A6"/>
    <w:pPr>
      <w:keepNext/>
      <w:keepLines/>
      <w:spacing w:before="40" w:after="0"/>
      <w:outlineLvl w:val="8"/>
    </w:pPr>
    <w:rPr>
      <w:rFonts w:ascii="Cambria" w:eastAsia="SimSun" w:hAnsi="Cambria" w:cs="Times New Roman"/>
      <w:i/>
      <w:iCs/>
      <w:color w:val="24406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79A6"/>
    <w:rPr>
      <w:rFonts w:asciiTheme="majorHAnsi" w:eastAsiaTheme="majorEastAsia" w:hAnsiTheme="majorHAnsi" w:cstheme="majorBidi"/>
      <w:color w:val="2F5496" w:themeColor="accent1" w:themeShade="BF"/>
      <w:sz w:val="32"/>
      <w:szCs w:val="32"/>
      <w:lang w:eastAsia="ko-KR"/>
    </w:rPr>
  </w:style>
  <w:style w:type="character" w:customStyle="1" w:styleId="Heading2Char">
    <w:name w:val="Heading 2 Char"/>
    <w:basedOn w:val="DefaultParagraphFont"/>
    <w:link w:val="Heading2"/>
    <w:uiPriority w:val="9"/>
    <w:rsid w:val="003279A6"/>
    <w:rPr>
      <w:rFonts w:ascii="Malgun Gothic" w:eastAsia="Malgun Gothic" w:hAnsi="Malgun Gothic" w:cs="Malgun Gothic"/>
      <w:b/>
      <w:sz w:val="36"/>
      <w:szCs w:val="36"/>
      <w:lang w:eastAsia="ko-KR"/>
    </w:rPr>
  </w:style>
  <w:style w:type="character" w:customStyle="1" w:styleId="Heading3Char">
    <w:name w:val="Heading 3 Char"/>
    <w:basedOn w:val="DefaultParagraphFont"/>
    <w:link w:val="Heading3"/>
    <w:uiPriority w:val="9"/>
    <w:semiHidden/>
    <w:rsid w:val="003279A6"/>
    <w:rPr>
      <w:rFonts w:ascii="Cambria" w:eastAsia="SimSun" w:hAnsi="Cambria" w:cs="Times New Roman"/>
      <w:color w:val="365F91"/>
      <w:kern w:val="2"/>
      <w:sz w:val="28"/>
      <w:szCs w:val="28"/>
      <w:lang w:eastAsia="ko-KR"/>
    </w:rPr>
  </w:style>
  <w:style w:type="character" w:customStyle="1" w:styleId="Heading4Char">
    <w:name w:val="Heading 4 Char"/>
    <w:basedOn w:val="DefaultParagraphFont"/>
    <w:link w:val="Heading4"/>
    <w:uiPriority w:val="9"/>
    <w:semiHidden/>
    <w:rsid w:val="003279A6"/>
    <w:rPr>
      <w:rFonts w:ascii="Cambria" w:eastAsia="SimSun" w:hAnsi="Cambria" w:cs="Times New Roman"/>
      <w:color w:val="365F91"/>
      <w:kern w:val="2"/>
      <w:lang w:eastAsia="ko-KR"/>
    </w:rPr>
  </w:style>
  <w:style w:type="character" w:customStyle="1" w:styleId="Heading5Char">
    <w:name w:val="Heading 5 Char"/>
    <w:basedOn w:val="DefaultParagraphFont"/>
    <w:link w:val="Heading5"/>
    <w:uiPriority w:val="9"/>
    <w:semiHidden/>
    <w:rsid w:val="003279A6"/>
    <w:rPr>
      <w:rFonts w:ascii="Cambria" w:eastAsia="SimSun" w:hAnsi="Cambria" w:cs="Times New Roman"/>
      <w:caps/>
      <w:color w:val="365F91"/>
      <w:kern w:val="2"/>
      <w:sz w:val="20"/>
      <w:szCs w:val="22"/>
      <w:lang w:eastAsia="ko-KR"/>
    </w:rPr>
  </w:style>
  <w:style w:type="character" w:customStyle="1" w:styleId="Heading6Char">
    <w:name w:val="Heading 6 Char"/>
    <w:basedOn w:val="DefaultParagraphFont"/>
    <w:link w:val="Heading6"/>
    <w:uiPriority w:val="9"/>
    <w:semiHidden/>
    <w:rsid w:val="003279A6"/>
    <w:rPr>
      <w:rFonts w:ascii="Cambria" w:eastAsia="SimSun" w:hAnsi="Cambria" w:cs="Times New Roman"/>
      <w:i/>
      <w:iCs/>
      <w:caps/>
      <w:color w:val="244061"/>
      <w:kern w:val="2"/>
      <w:sz w:val="20"/>
      <w:szCs w:val="22"/>
      <w:lang w:eastAsia="ko-KR"/>
    </w:rPr>
  </w:style>
  <w:style w:type="character" w:customStyle="1" w:styleId="Heading7Char">
    <w:name w:val="Heading 7 Char"/>
    <w:basedOn w:val="DefaultParagraphFont"/>
    <w:link w:val="Heading7"/>
    <w:uiPriority w:val="9"/>
    <w:semiHidden/>
    <w:rsid w:val="003279A6"/>
    <w:rPr>
      <w:rFonts w:ascii="Cambria" w:eastAsia="SimSun" w:hAnsi="Cambria" w:cs="Times New Roman"/>
      <w:b/>
      <w:bCs/>
      <w:color w:val="244061"/>
      <w:kern w:val="2"/>
      <w:sz w:val="20"/>
      <w:szCs w:val="22"/>
      <w:lang w:eastAsia="ko-KR"/>
    </w:rPr>
  </w:style>
  <w:style w:type="character" w:customStyle="1" w:styleId="Heading8Char">
    <w:name w:val="Heading 8 Char"/>
    <w:basedOn w:val="DefaultParagraphFont"/>
    <w:link w:val="Heading8"/>
    <w:uiPriority w:val="9"/>
    <w:semiHidden/>
    <w:rsid w:val="003279A6"/>
    <w:rPr>
      <w:rFonts w:ascii="Cambria" w:eastAsia="SimSun" w:hAnsi="Cambria" w:cs="Times New Roman"/>
      <w:b/>
      <w:bCs/>
      <w:i/>
      <w:iCs/>
      <w:color w:val="244061"/>
      <w:kern w:val="2"/>
      <w:sz w:val="20"/>
      <w:szCs w:val="22"/>
      <w:lang w:eastAsia="ko-KR"/>
    </w:rPr>
  </w:style>
  <w:style w:type="character" w:customStyle="1" w:styleId="Heading9Char">
    <w:name w:val="Heading 9 Char"/>
    <w:basedOn w:val="DefaultParagraphFont"/>
    <w:link w:val="Heading9"/>
    <w:uiPriority w:val="9"/>
    <w:semiHidden/>
    <w:rsid w:val="003279A6"/>
    <w:rPr>
      <w:rFonts w:ascii="Cambria" w:eastAsia="SimSun" w:hAnsi="Cambria" w:cs="Times New Roman"/>
      <w:i/>
      <w:iCs/>
      <w:color w:val="244061"/>
      <w:kern w:val="2"/>
      <w:sz w:val="20"/>
      <w:szCs w:val="22"/>
      <w:lang w:eastAsia="ko-KR"/>
    </w:rPr>
  </w:style>
  <w:style w:type="character" w:styleId="CommentReference">
    <w:name w:val="annotation reference"/>
    <w:basedOn w:val="DefaultParagraphFont"/>
    <w:uiPriority w:val="99"/>
    <w:semiHidden/>
    <w:unhideWhenUsed/>
    <w:rsid w:val="003279A6"/>
    <w:rPr>
      <w:sz w:val="16"/>
      <w:szCs w:val="16"/>
    </w:rPr>
  </w:style>
  <w:style w:type="paragraph" w:styleId="CommentText">
    <w:name w:val="annotation text"/>
    <w:basedOn w:val="Normal"/>
    <w:link w:val="CommentTextChar"/>
    <w:uiPriority w:val="99"/>
    <w:semiHidden/>
    <w:unhideWhenUsed/>
    <w:rsid w:val="003279A6"/>
    <w:pPr>
      <w:spacing w:line="240" w:lineRule="auto"/>
    </w:pPr>
    <w:rPr>
      <w:rFonts w:ascii="Malgun Gothic" w:eastAsia="Malgun Gothic" w:hAnsi="Malgun Gothic" w:cs="Malgun Gothic"/>
      <w:kern w:val="0"/>
      <w:szCs w:val="20"/>
    </w:rPr>
  </w:style>
  <w:style w:type="character" w:customStyle="1" w:styleId="CommentTextChar">
    <w:name w:val="Comment Text Char"/>
    <w:basedOn w:val="DefaultParagraphFont"/>
    <w:link w:val="CommentText"/>
    <w:uiPriority w:val="99"/>
    <w:semiHidden/>
    <w:rsid w:val="003279A6"/>
    <w:rPr>
      <w:rFonts w:ascii="Malgun Gothic" w:eastAsia="Malgun Gothic" w:hAnsi="Malgun Gothic" w:cs="Malgun Gothic"/>
      <w:sz w:val="20"/>
      <w:szCs w:val="20"/>
      <w:lang w:eastAsia="ko-KR"/>
    </w:rPr>
  </w:style>
  <w:style w:type="character" w:styleId="Hyperlink">
    <w:name w:val="Hyperlink"/>
    <w:basedOn w:val="DefaultParagraphFont"/>
    <w:uiPriority w:val="99"/>
    <w:unhideWhenUsed/>
    <w:rsid w:val="003279A6"/>
    <w:rPr>
      <w:color w:val="0563C1" w:themeColor="hyperlink"/>
      <w:u w:val="single"/>
    </w:rPr>
  </w:style>
  <w:style w:type="paragraph" w:styleId="BalloonText">
    <w:name w:val="Balloon Text"/>
    <w:basedOn w:val="Normal"/>
    <w:link w:val="BalloonTextChar"/>
    <w:uiPriority w:val="99"/>
    <w:semiHidden/>
    <w:unhideWhenUsed/>
    <w:rsid w:val="003279A6"/>
    <w:pPr>
      <w:spacing w:after="0" w:line="240" w:lineRule="auto"/>
    </w:pPr>
    <w:rPr>
      <w:rFonts w:ascii="Malgun Gothic" w:eastAsia="Malgun Gothic"/>
      <w:sz w:val="18"/>
      <w:szCs w:val="18"/>
    </w:rPr>
  </w:style>
  <w:style w:type="character" w:customStyle="1" w:styleId="BalloonTextChar">
    <w:name w:val="Balloon Text Char"/>
    <w:basedOn w:val="DefaultParagraphFont"/>
    <w:link w:val="BalloonText"/>
    <w:uiPriority w:val="99"/>
    <w:semiHidden/>
    <w:rsid w:val="003279A6"/>
    <w:rPr>
      <w:rFonts w:ascii="Malgun Gothic" w:eastAsia="Malgun Gothic"/>
      <w:kern w:val="2"/>
      <w:sz w:val="18"/>
      <w:szCs w:val="18"/>
      <w:lang w:eastAsia="ko-KR"/>
    </w:rPr>
  </w:style>
  <w:style w:type="numbering" w:customStyle="1" w:styleId="1">
    <w:name w:val="목록 없음1"/>
    <w:next w:val="NoList"/>
    <w:uiPriority w:val="99"/>
    <w:semiHidden/>
    <w:unhideWhenUsed/>
    <w:rsid w:val="003279A6"/>
  </w:style>
  <w:style w:type="paragraph" w:styleId="NormalWeb">
    <w:name w:val="Normal (Web)"/>
    <w:basedOn w:val="Normal"/>
    <w:uiPriority w:val="99"/>
    <w:unhideWhenUsed/>
    <w:rsid w:val="003279A6"/>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eastAsia="en-US"/>
    </w:rPr>
  </w:style>
  <w:style w:type="paragraph" w:customStyle="1" w:styleId="MDPI41tablecaption">
    <w:name w:val="MDPI_4.1_table_caption"/>
    <w:basedOn w:val="Normal"/>
    <w:qFormat/>
    <w:rsid w:val="003279A6"/>
    <w:pPr>
      <w:widowControl/>
      <w:wordWrap/>
      <w:autoSpaceDE/>
      <w:autoSpaceDN/>
      <w:adjustRightInd w:val="0"/>
      <w:snapToGrid w:val="0"/>
      <w:spacing w:before="240" w:after="120" w:line="260" w:lineRule="atLeast"/>
      <w:ind w:left="425" w:right="425"/>
    </w:pPr>
    <w:rPr>
      <w:rFonts w:ascii="Palatino Linotype" w:eastAsia="Times New Roman" w:hAnsi="Palatino Linotype" w:cs="Times New Roman"/>
      <w:color w:val="000000"/>
      <w:kern w:val="0"/>
      <w:sz w:val="18"/>
      <w:lang w:eastAsia="de-DE" w:bidi="en-US"/>
    </w:rPr>
  </w:style>
  <w:style w:type="paragraph" w:customStyle="1" w:styleId="MDPI42tablebody">
    <w:name w:val="MDPI_4.2_table_body"/>
    <w:qFormat/>
    <w:rsid w:val="003279A6"/>
    <w:pPr>
      <w:adjustRightInd w:val="0"/>
      <w:snapToGrid w:val="0"/>
      <w:spacing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basedOn w:val="MDPI41tablecaption"/>
    <w:next w:val="Normal"/>
    <w:qFormat/>
    <w:rsid w:val="003279A6"/>
    <w:pPr>
      <w:spacing w:before="0"/>
      <w:ind w:left="0" w:right="0"/>
    </w:pPr>
  </w:style>
  <w:style w:type="paragraph" w:styleId="CommentSubject">
    <w:name w:val="annotation subject"/>
    <w:basedOn w:val="CommentText"/>
    <w:next w:val="CommentText"/>
    <w:link w:val="CommentSubjectChar"/>
    <w:uiPriority w:val="99"/>
    <w:semiHidden/>
    <w:unhideWhenUsed/>
    <w:rsid w:val="003279A6"/>
    <w:rPr>
      <w:b/>
      <w:bCs/>
    </w:rPr>
  </w:style>
  <w:style w:type="character" w:customStyle="1" w:styleId="CommentSubjectChar">
    <w:name w:val="Comment Subject Char"/>
    <w:basedOn w:val="CommentTextChar"/>
    <w:link w:val="CommentSubject"/>
    <w:uiPriority w:val="99"/>
    <w:semiHidden/>
    <w:rsid w:val="003279A6"/>
    <w:rPr>
      <w:rFonts w:ascii="Malgun Gothic" w:eastAsia="Malgun Gothic" w:hAnsi="Malgun Gothic" w:cs="Malgun Gothic"/>
      <w:b/>
      <w:bCs/>
      <w:sz w:val="20"/>
      <w:szCs w:val="20"/>
      <w:lang w:eastAsia="ko-KR"/>
    </w:rPr>
  </w:style>
  <w:style w:type="paragraph" w:styleId="Header">
    <w:name w:val="header"/>
    <w:basedOn w:val="Normal"/>
    <w:link w:val="HeaderChar"/>
    <w:uiPriority w:val="99"/>
    <w:unhideWhenUsed/>
    <w:rsid w:val="003279A6"/>
    <w:pPr>
      <w:tabs>
        <w:tab w:val="center" w:pos="4513"/>
        <w:tab w:val="right" w:pos="9026"/>
      </w:tabs>
      <w:spacing w:after="0" w:line="240" w:lineRule="auto"/>
    </w:pPr>
    <w:rPr>
      <w:rFonts w:ascii="Malgun Gothic" w:eastAsia="Malgun Gothic" w:hAnsi="Malgun Gothic" w:cs="Malgun Gothic"/>
      <w:kern w:val="0"/>
      <w:szCs w:val="20"/>
    </w:rPr>
  </w:style>
  <w:style w:type="character" w:customStyle="1" w:styleId="HeaderChar">
    <w:name w:val="Header Char"/>
    <w:basedOn w:val="DefaultParagraphFont"/>
    <w:link w:val="Header"/>
    <w:uiPriority w:val="99"/>
    <w:rsid w:val="003279A6"/>
    <w:rPr>
      <w:rFonts w:ascii="Malgun Gothic" w:eastAsia="Malgun Gothic" w:hAnsi="Malgun Gothic" w:cs="Malgun Gothic"/>
      <w:sz w:val="20"/>
      <w:szCs w:val="20"/>
      <w:lang w:eastAsia="ko-KR"/>
    </w:rPr>
  </w:style>
  <w:style w:type="paragraph" w:styleId="Footer">
    <w:name w:val="footer"/>
    <w:basedOn w:val="Normal"/>
    <w:link w:val="FooterChar"/>
    <w:uiPriority w:val="99"/>
    <w:unhideWhenUsed/>
    <w:rsid w:val="003279A6"/>
    <w:pPr>
      <w:tabs>
        <w:tab w:val="center" w:pos="4513"/>
        <w:tab w:val="right" w:pos="9026"/>
      </w:tabs>
      <w:spacing w:after="0" w:line="240" w:lineRule="auto"/>
    </w:pPr>
    <w:rPr>
      <w:rFonts w:ascii="Malgun Gothic" w:eastAsia="Malgun Gothic" w:hAnsi="Malgun Gothic" w:cs="Malgun Gothic"/>
      <w:kern w:val="0"/>
      <w:szCs w:val="20"/>
    </w:rPr>
  </w:style>
  <w:style w:type="character" w:customStyle="1" w:styleId="FooterChar">
    <w:name w:val="Footer Char"/>
    <w:basedOn w:val="DefaultParagraphFont"/>
    <w:link w:val="Footer"/>
    <w:uiPriority w:val="99"/>
    <w:rsid w:val="003279A6"/>
    <w:rPr>
      <w:rFonts w:ascii="Malgun Gothic" w:eastAsia="Malgun Gothic" w:hAnsi="Malgun Gothic" w:cs="Malgun Gothic"/>
      <w:sz w:val="20"/>
      <w:szCs w:val="20"/>
      <w:lang w:eastAsia="ko-KR"/>
    </w:rPr>
  </w:style>
  <w:style w:type="character" w:customStyle="1" w:styleId="UnresolvedMention1">
    <w:name w:val="Unresolved Mention1"/>
    <w:basedOn w:val="DefaultParagraphFont"/>
    <w:uiPriority w:val="99"/>
    <w:semiHidden/>
    <w:unhideWhenUsed/>
    <w:rsid w:val="003279A6"/>
    <w:rPr>
      <w:color w:val="605E5C"/>
      <w:shd w:val="clear" w:color="auto" w:fill="E1DFDD"/>
    </w:rPr>
  </w:style>
  <w:style w:type="paragraph" w:customStyle="1" w:styleId="EndNoteBibliographyTitle">
    <w:name w:val="EndNote Bibliography Title"/>
    <w:basedOn w:val="Normal"/>
    <w:link w:val="EndNoteBibliographyTitleChar"/>
    <w:rsid w:val="003279A6"/>
    <w:pPr>
      <w:spacing w:after="0"/>
      <w:jc w:val="center"/>
    </w:pPr>
    <w:rPr>
      <w:rFonts w:ascii="Malgun Gothic" w:eastAsia="Malgun Gothic" w:hAnsi="Malgun Gothic" w:cs="Malgun Gothic"/>
      <w:noProof/>
      <w:kern w:val="0"/>
      <w:szCs w:val="20"/>
    </w:rPr>
  </w:style>
  <w:style w:type="character" w:customStyle="1" w:styleId="EndNoteBibliographyTitleChar">
    <w:name w:val="EndNote Bibliography Title Char"/>
    <w:basedOn w:val="DefaultParagraphFont"/>
    <w:link w:val="EndNoteBibliographyTitle"/>
    <w:rsid w:val="003279A6"/>
    <w:rPr>
      <w:rFonts w:ascii="Malgun Gothic" w:eastAsia="Malgun Gothic" w:hAnsi="Malgun Gothic" w:cs="Malgun Gothic"/>
      <w:noProof/>
      <w:sz w:val="20"/>
      <w:szCs w:val="20"/>
      <w:lang w:eastAsia="ko-KR"/>
    </w:rPr>
  </w:style>
  <w:style w:type="paragraph" w:customStyle="1" w:styleId="EndNoteBibliography">
    <w:name w:val="EndNote Bibliography"/>
    <w:basedOn w:val="Normal"/>
    <w:link w:val="EndNoteBibliographyChar"/>
    <w:rsid w:val="003279A6"/>
    <w:pPr>
      <w:spacing w:line="240" w:lineRule="auto"/>
    </w:pPr>
    <w:rPr>
      <w:rFonts w:ascii="Malgun Gothic" w:eastAsia="Malgun Gothic" w:hAnsi="Malgun Gothic" w:cs="Malgun Gothic"/>
      <w:noProof/>
      <w:kern w:val="0"/>
      <w:szCs w:val="20"/>
    </w:rPr>
  </w:style>
  <w:style w:type="character" w:customStyle="1" w:styleId="EndNoteBibliographyChar">
    <w:name w:val="EndNote Bibliography Char"/>
    <w:basedOn w:val="DefaultParagraphFont"/>
    <w:link w:val="EndNoteBibliography"/>
    <w:rsid w:val="003279A6"/>
    <w:rPr>
      <w:rFonts w:ascii="Malgun Gothic" w:eastAsia="Malgun Gothic" w:hAnsi="Malgun Gothic" w:cs="Malgun Gothic"/>
      <w:noProof/>
      <w:sz w:val="20"/>
      <w:szCs w:val="20"/>
      <w:lang w:eastAsia="ko-KR"/>
    </w:rPr>
  </w:style>
  <w:style w:type="paragraph" w:styleId="Revision">
    <w:name w:val="Revision"/>
    <w:hidden/>
    <w:uiPriority w:val="99"/>
    <w:semiHidden/>
    <w:rsid w:val="003279A6"/>
    <w:rPr>
      <w:rFonts w:ascii="Malgun Gothic" w:eastAsia="Malgun Gothic" w:hAnsi="Malgun Gothic" w:cs="Malgun Gothic"/>
      <w:sz w:val="20"/>
      <w:szCs w:val="20"/>
      <w:lang w:eastAsia="ko-KR"/>
    </w:rPr>
  </w:style>
  <w:style w:type="table" w:styleId="TableGrid">
    <w:name w:val="Table Grid"/>
    <w:basedOn w:val="TableNormal"/>
    <w:uiPriority w:val="39"/>
    <w:rsid w:val="003279A6"/>
    <w:pPr>
      <w:jc w:val="both"/>
    </w:pPr>
    <w:rPr>
      <w:rFonts w:eastAsiaTheme="minorEastAsia"/>
      <w:kern w:val="2"/>
      <w:sz w:val="20"/>
      <w:szCs w:val="22"/>
      <w:lang w:eastAsia="ko-K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neNumber">
    <w:name w:val="line number"/>
    <w:basedOn w:val="DefaultParagraphFont"/>
    <w:uiPriority w:val="99"/>
    <w:semiHidden/>
    <w:unhideWhenUsed/>
    <w:rsid w:val="003279A6"/>
  </w:style>
  <w:style w:type="character" w:styleId="FollowedHyperlink">
    <w:name w:val="FollowedHyperlink"/>
    <w:basedOn w:val="DefaultParagraphFont"/>
    <w:uiPriority w:val="99"/>
    <w:semiHidden/>
    <w:unhideWhenUsed/>
    <w:rsid w:val="003279A6"/>
    <w:rPr>
      <w:color w:val="954F72" w:themeColor="followedHyperlink"/>
      <w:u w:val="single"/>
    </w:rPr>
  </w:style>
  <w:style w:type="paragraph" w:styleId="ListParagraph">
    <w:name w:val="List Paragraph"/>
    <w:basedOn w:val="Normal"/>
    <w:uiPriority w:val="34"/>
    <w:qFormat/>
    <w:rsid w:val="003279A6"/>
    <w:pPr>
      <w:ind w:left="720"/>
      <w:contextualSpacing/>
    </w:pPr>
  </w:style>
  <w:style w:type="character" w:customStyle="1" w:styleId="normaltextrun">
    <w:name w:val="normaltextrun"/>
    <w:basedOn w:val="DefaultParagraphFont"/>
    <w:rsid w:val="003279A6"/>
  </w:style>
  <w:style w:type="character" w:customStyle="1" w:styleId="UnresolvedMention2">
    <w:name w:val="Unresolved Mention2"/>
    <w:basedOn w:val="DefaultParagraphFont"/>
    <w:uiPriority w:val="99"/>
    <w:semiHidden/>
    <w:unhideWhenUsed/>
    <w:rsid w:val="003279A6"/>
    <w:rPr>
      <w:color w:val="605E5C"/>
      <w:shd w:val="clear" w:color="auto" w:fill="E1DFDD"/>
    </w:rPr>
  </w:style>
  <w:style w:type="paragraph" w:styleId="HTMLPreformatted">
    <w:name w:val="HTML Preformatted"/>
    <w:basedOn w:val="Normal"/>
    <w:link w:val="HTMLPreformattedChar"/>
    <w:uiPriority w:val="99"/>
    <w:unhideWhenUsed/>
    <w:rsid w:val="003279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Courier New" w:eastAsia="Times New Roman" w:hAnsi="Courier New" w:cs="Courier New"/>
      <w:kern w:val="0"/>
      <w:szCs w:val="20"/>
      <w:lang w:eastAsia="en-US"/>
    </w:rPr>
  </w:style>
  <w:style w:type="character" w:customStyle="1" w:styleId="HTMLPreformattedChar">
    <w:name w:val="HTML Preformatted Char"/>
    <w:basedOn w:val="DefaultParagraphFont"/>
    <w:link w:val="HTMLPreformatted"/>
    <w:uiPriority w:val="99"/>
    <w:rsid w:val="003279A6"/>
    <w:rPr>
      <w:rFonts w:ascii="Courier New" w:eastAsia="Times New Roman" w:hAnsi="Courier New" w:cs="Courier New"/>
      <w:sz w:val="20"/>
      <w:szCs w:val="20"/>
    </w:rPr>
  </w:style>
  <w:style w:type="character" w:customStyle="1" w:styleId="eop">
    <w:name w:val="eop"/>
    <w:basedOn w:val="DefaultParagraphFont"/>
    <w:rsid w:val="003279A6"/>
  </w:style>
  <w:style w:type="table" w:customStyle="1" w:styleId="TableGrid1">
    <w:name w:val="Table Grid1"/>
    <w:basedOn w:val="TableNormal"/>
    <w:next w:val="TableGrid"/>
    <w:uiPriority w:val="39"/>
    <w:rsid w:val="003279A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279A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279A6"/>
    <w:pPr>
      <w:jc w:val="both"/>
    </w:pPr>
    <w:rPr>
      <w:rFonts w:eastAsiaTheme="minorEastAsia"/>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1">
    <w:name w:val="Heading 31"/>
    <w:basedOn w:val="Normal"/>
    <w:next w:val="Normal"/>
    <w:uiPriority w:val="9"/>
    <w:semiHidden/>
    <w:unhideWhenUsed/>
    <w:qFormat/>
    <w:rsid w:val="003279A6"/>
    <w:pPr>
      <w:keepNext/>
      <w:keepLines/>
      <w:widowControl/>
      <w:wordWrap/>
      <w:autoSpaceDE/>
      <w:autoSpaceDN/>
      <w:spacing w:before="40" w:after="0" w:line="240" w:lineRule="auto"/>
      <w:jc w:val="left"/>
      <w:outlineLvl w:val="2"/>
    </w:pPr>
    <w:rPr>
      <w:rFonts w:ascii="Cambria" w:eastAsia="SimSun" w:hAnsi="Cambria" w:cs="Times New Roman"/>
      <w:color w:val="365F91"/>
      <w:kern w:val="0"/>
      <w:sz w:val="28"/>
      <w:szCs w:val="28"/>
      <w:lang w:eastAsia="zh-CN"/>
    </w:rPr>
  </w:style>
  <w:style w:type="paragraph" w:customStyle="1" w:styleId="Heading41">
    <w:name w:val="Heading 41"/>
    <w:basedOn w:val="Normal"/>
    <w:next w:val="Normal"/>
    <w:uiPriority w:val="9"/>
    <w:semiHidden/>
    <w:unhideWhenUsed/>
    <w:qFormat/>
    <w:rsid w:val="003279A6"/>
    <w:pPr>
      <w:keepNext/>
      <w:keepLines/>
      <w:widowControl/>
      <w:wordWrap/>
      <w:autoSpaceDE/>
      <w:autoSpaceDN/>
      <w:spacing w:before="40" w:after="0"/>
      <w:jc w:val="left"/>
      <w:outlineLvl w:val="3"/>
    </w:pPr>
    <w:rPr>
      <w:rFonts w:ascii="Cambria" w:eastAsia="SimSun" w:hAnsi="Cambria" w:cs="Times New Roman"/>
      <w:color w:val="365F91"/>
      <w:kern w:val="0"/>
      <w:sz w:val="24"/>
      <w:szCs w:val="24"/>
      <w:lang w:eastAsia="zh-CN"/>
    </w:rPr>
  </w:style>
  <w:style w:type="paragraph" w:customStyle="1" w:styleId="Heading51">
    <w:name w:val="Heading 51"/>
    <w:basedOn w:val="Normal"/>
    <w:next w:val="Normal"/>
    <w:uiPriority w:val="9"/>
    <w:semiHidden/>
    <w:unhideWhenUsed/>
    <w:qFormat/>
    <w:rsid w:val="003279A6"/>
    <w:pPr>
      <w:keepNext/>
      <w:keepLines/>
      <w:widowControl/>
      <w:wordWrap/>
      <w:autoSpaceDE/>
      <w:autoSpaceDN/>
      <w:spacing w:before="40" w:after="0"/>
      <w:jc w:val="left"/>
      <w:outlineLvl w:val="4"/>
    </w:pPr>
    <w:rPr>
      <w:rFonts w:ascii="Cambria" w:eastAsia="SimSun" w:hAnsi="Cambria" w:cs="Times New Roman"/>
      <w:caps/>
      <w:color w:val="365F91"/>
      <w:kern w:val="0"/>
      <w:sz w:val="22"/>
      <w:lang w:eastAsia="zh-CN"/>
    </w:rPr>
  </w:style>
  <w:style w:type="paragraph" w:customStyle="1" w:styleId="Heading61">
    <w:name w:val="Heading 61"/>
    <w:basedOn w:val="Normal"/>
    <w:next w:val="Normal"/>
    <w:uiPriority w:val="9"/>
    <w:semiHidden/>
    <w:unhideWhenUsed/>
    <w:qFormat/>
    <w:rsid w:val="003279A6"/>
    <w:pPr>
      <w:keepNext/>
      <w:keepLines/>
      <w:widowControl/>
      <w:wordWrap/>
      <w:autoSpaceDE/>
      <w:autoSpaceDN/>
      <w:spacing w:before="40" w:after="0"/>
      <w:jc w:val="left"/>
      <w:outlineLvl w:val="5"/>
    </w:pPr>
    <w:rPr>
      <w:rFonts w:ascii="Cambria" w:eastAsia="SimSun" w:hAnsi="Cambria" w:cs="Times New Roman"/>
      <w:i/>
      <w:iCs/>
      <w:caps/>
      <w:color w:val="244061"/>
      <w:kern w:val="0"/>
      <w:sz w:val="22"/>
      <w:lang w:eastAsia="zh-CN"/>
    </w:rPr>
  </w:style>
  <w:style w:type="paragraph" w:customStyle="1" w:styleId="Heading71">
    <w:name w:val="Heading 71"/>
    <w:basedOn w:val="Normal"/>
    <w:next w:val="Normal"/>
    <w:uiPriority w:val="9"/>
    <w:semiHidden/>
    <w:unhideWhenUsed/>
    <w:qFormat/>
    <w:rsid w:val="003279A6"/>
    <w:pPr>
      <w:keepNext/>
      <w:keepLines/>
      <w:widowControl/>
      <w:wordWrap/>
      <w:autoSpaceDE/>
      <w:autoSpaceDN/>
      <w:spacing w:before="40" w:after="0"/>
      <w:jc w:val="left"/>
      <w:outlineLvl w:val="6"/>
    </w:pPr>
    <w:rPr>
      <w:rFonts w:ascii="Cambria" w:eastAsia="SimSun" w:hAnsi="Cambria" w:cs="Times New Roman"/>
      <w:b/>
      <w:bCs/>
      <w:color w:val="244061"/>
      <w:kern w:val="0"/>
      <w:sz w:val="22"/>
      <w:lang w:eastAsia="zh-CN"/>
    </w:rPr>
  </w:style>
  <w:style w:type="paragraph" w:customStyle="1" w:styleId="Heading81">
    <w:name w:val="Heading 81"/>
    <w:basedOn w:val="Normal"/>
    <w:next w:val="Normal"/>
    <w:uiPriority w:val="9"/>
    <w:semiHidden/>
    <w:unhideWhenUsed/>
    <w:qFormat/>
    <w:rsid w:val="003279A6"/>
    <w:pPr>
      <w:keepNext/>
      <w:keepLines/>
      <w:widowControl/>
      <w:wordWrap/>
      <w:autoSpaceDE/>
      <w:autoSpaceDN/>
      <w:spacing w:before="40" w:after="0"/>
      <w:jc w:val="left"/>
      <w:outlineLvl w:val="7"/>
    </w:pPr>
    <w:rPr>
      <w:rFonts w:ascii="Cambria" w:eastAsia="SimSun" w:hAnsi="Cambria" w:cs="Times New Roman"/>
      <w:b/>
      <w:bCs/>
      <w:i/>
      <w:iCs/>
      <w:color w:val="244061"/>
      <w:kern w:val="0"/>
      <w:sz w:val="22"/>
      <w:lang w:eastAsia="zh-CN"/>
    </w:rPr>
  </w:style>
  <w:style w:type="paragraph" w:customStyle="1" w:styleId="Heading91">
    <w:name w:val="Heading 91"/>
    <w:basedOn w:val="Normal"/>
    <w:next w:val="Normal"/>
    <w:uiPriority w:val="9"/>
    <w:semiHidden/>
    <w:unhideWhenUsed/>
    <w:qFormat/>
    <w:rsid w:val="003279A6"/>
    <w:pPr>
      <w:keepNext/>
      <w:keepLines/>
      <w:widowControl/>
      <w:wordWrap/>
      <w:autoSpaceDE/>
      <w:autoSpaceDN/>
      <w:spacing w:before="40" w:after="0"/>
      <w:jc w:val="left"/>
      <w:outlineLvl w:val="8"/>
    </w:pPr>
    <w:rPr>
      <w:rFonts w:ascii="Cambria" w:eastAsia="SimSun" w:hAnsi="Cambria" w:cs="Times New Roman"/>
      <w:i/>
      <w:iCs/>
      <w:color w:val="244061"/>
      <w:kern w:val="0"/>
      <w:sz w:val="22"/>
      <w:lang w:eastAsia="zh-CN"/>
    </w:rPr>
  </w:style>
  <w:style w:type="numbering" w:customStyle="1" w:styleId="NoList1">
    <w:name w:val="No List1"/>
    <w:next w:val="NoList"/>
    <w:uiPriority w:val="99"/>
    <w:semiHidden/>
    <w:unhideWhenUsed/>
    <w:rsid w:val="003279A6"/>
  </w:style>
  <w:style w:type="paragraph" w:customStyle="1" w:styleId="Caption1">
    <w:name w:val="Caption1"/>
    <w:basedOn w:val="Normal"/>
    <w:next w:val="Normal"/>
    <w:uiPriority w:val="35"/>
    <w:semiHidden/>
    <w:unhideWhenUsed/>
    <w:qFormat/>
    <w:rsid w:val="003279A6"/>
    <w:pPr>
      <w:widowControl/>
      <w:wordWrap/>
      <w:autoSpaceDE/>
      <w:autoSpaceDN/>
      <w:spacing w:line="240" w:lineRule="auto"/>
      <w:jc w:val="left"/>
    </w:pPr>
    <w:rPr>
      <w:b/>
      <w:bCs/>
      <w:smallCaps/>
      <w:color w:val="1F497D"/>
      <w:kern w:val="0"/>
      <w:sz w:val="22"/>
      <w:lang w:eastAsia="zh-CN"/>
    </w:rPr>
  </w:style>
  <w:style w:type="paragraph" w:customStyle="1" w:styleId="Title1">
    <w:name w:val="Title1"/>
    <w:basedOn w:val="Normal"/>
    <w:next w:val="Normal"/>
    <w:uiPriority w:val="10"/>
    <w:qFormat/>
    <w:rsid w:val="003279A6"/>
    <w:pPr>
      <w:widowControl/>
      <w:wordWrap/>
      <w:autoSpaceDE/>
      <w:autoSpaceDN/>
      <w:spacing w:after="0" w:line="204" w:lineRule="auto"/>
      <w:contextualSpacing/>
      <w:jc w:val="left"/>
    </w:pPr>
    <w:rPr>
      <w:rFonts w:ascii="Cambria" w:eastAsia="SimSun" w:hAnsi="Cambria" w:cs="Times New Roman"/>
      <w:caps/>
      <w:color w:val="1F497D"/>
      <w:spacing w:val="-15"/>
      <w:kern w:val="0"/>
      <w:sz w:val="72"/>
      <w:szCs w:val="72"/>
      <w:lang w:eastAsia="zh-CN"/>
    </w:rPr>
  </w:style>
  <w:style w:type="character" w:customStyle="1" w:styleId="TitleChar">
    <w:name w:val="Title Char"/>
    <w:basedOn w:val="DefaultParagraphFont"/>
    <w:link w:val="Title"/>
    <w:uiPriority w:val="10"/>
    <w:rsid w:val="003279A6"/>
    <w:rPr>
      <w:rFonts w:ascii="Cambria" w:eastAsia="SimSun" w:hAnsi="Cambria" w:cs="Times New Roman"/>
      <w:caps/>
      <w:color w:val="1F497D"/>
      <w:spacing w:val="-15"/>
      <w:sz w:val="72"/>
      <w:szCs w:val="72"/>
    </w:rPr>
  </w:style>
  <w:style w:type="paragraph" w:customStyle="1" w:styleId="Subtitle1">
    <w:name w:val="Subtitle1"/>
    <w:basedOn w:val="Normal"/>
    <w:next w:val="Normal"/>
    <w:uiPriority w:val="11"/>
    <w:qFormat/>
    <w:rsid w:val="003279A6"/>
    <w:pPr>
      <w:widowControl/>
      <w:numPr>
        <w:ilvl w:val="1"/>
      </w:numPr>
      <w:wordWrap/>
      <w:autoSpaceDE/>
      <w:autoSpaceDN/>
      <w:spacing w:after="240" w:line="240" w:lineRule="auto"/>
      <w:jc w:val="left"/>
    </w:pPr>
    <w:rPr>
      <w:rFonts w:ascii="Cambria" w:eastAsia="SimSun" w:hAnsi="Cambria" w:cs="Times New Roman"/>
      <w:color w:val="4F81BD"/>
      <w:kern w:val="0"/>
      <w:sz w:val="28"/>
      <w:szCs w:val="28"/>
      <w:lang w:eastAsia="zh-CN"/>
    </w:rPr>
  </w:style>
  <w:style w:type="character" w:customStyle="1" w:styleId="SubtitleChar">
    <w:name w:val="Subtitle Char"/>
    <w:basedOn w:val="DefaultParagraphFont"/>
    <w:link w:val="Subtitle"/>
    <w:uiPriority w:val="11"/>
    <w:rsid w:val="003279A6"/>
    <w:rPr>
      <w:rFonts w:ascii="Cambria" w:eastAsia="SimSun" w:hAnsi="Cambria" w:cs="Times New Roman"/>
      <w:color w:val="4F81BD"/>
      <w:sz w:val="28"/>
      <w:szCs w:val="28"/>
    </w:rPr>
  </w:style>
  <w:style w:type="character" w:styleId="Strong">
    <w:name w:val="Strong"/>
    <w:basedOn w:val="DefaultParagraphFont"/>
    <w:uiPriority w:val="22"/>
    <w:qFormat/>
    <w:rsid w:val="003279A6"/>
    <w:rPr>
      <w:b/>
      <w:bCs/>
    </w:rPr>
  </w:style>
  <w:style w:type="character" w:styleId="Emphasis">
    <w:name w:val="Emphasis"/>
    <w:basedOn w:val="DefaultParagraphFont"/>
    <w:uiPriority w:val="20"/>
    <w:qFormat/>
    <w:rsid w:val="003279A6"/>
    <w:rPr>
      <w:i/>
      <w:iCs/>
    </w:rPr>
  </w:style>
  <w:style w:type="paragraph" w:styleId="NoSpacing">
    <w:name w:val="No Spacing"/>
    <w:uiPriority w:val="1"/>
    <w:qFormat/>
    <w:rsid w:val="003279A6"/>
    <w:rPr>
      <w:rFonts w:eastAsiaTheme="minorEastAsia"/>
      <w:sz w:val="22"/>
      <w:szCs w:val="22"/>
      <w:lang w:eastAsia="zh-CN"/>
    </w:rPr>
  </w:style>
  <w:style w:type="paragraph" w:customStyle="1" w:styleId="Quote1">
    <w:name w:val="Quote1"/>
    <w:basedOn w:val="Normal"/>
    <w:next w:val="Normal"/>
    <w:uiPriority w:val="29"/>
    <w:qFormat/>
    <w:rsid w:val="003279A6"/>
    <w:pPr>
      <w:widowControl/>
      <w:wordWrap/>
      <w:autoSpaceDE/>
      <w:autoSpaceDN/>
      <w:spacing w:before="120" w:after="120"/>
      <w:ind w:left="720"/>
      <w:jc w:val="left"/>
    </w:pPr>
    <w:rPr>
      <w:color w:val="1F497D"/>
      <w:kern w:val="0"/>
      <w:sz w:val="24"/>
      <w:szCs w:val="24"/>
      <w:lang w:eastAsia="zh-CN"/>
    </w:rPr>
  </w:style>
  <w:style w:type="character" w:customStyle="1" w:styleId="QuoteChar">
    <w:name w:val="Quote Char"/>
    <w:basedOn w:val="DefaultParagraphFont"/>
    <w:link w:val="Quote"/>
    <w:uiPriority w:val="29"/>
    <w:rsid w:val="003279A6"/>
    <w:rPr>
      <w:color w:val="1F497D"/>
    </w:rPr>
  </w:style>
  <w:style w:type="paragraph" w:customStyle="1" w:styleId="IntenseQuote1">
    <w:name w:val="Intense Quote1"/>
    <w:basedOn w:val="Normal"/>
    <w:next w:val="Normal"/>
    <w:uiPriority w:val="30"/>
    <w:qFormat/>
    <w:rsid w:val="003279A6"/>
    <w:pPr>
      <w:widowControl/>
      <w:wordWrap/>
      <w:autoSpaceDE/>
      <w:autoSpaceDN/>
      <w:spacing w:before="100" w:beforeAutospacing="1" w:after="240" w:line="240" w:lineRule="auto"/>
      <w:ind w:left="720"/>
      <w:jc w:val="center"/>
    </w:pPr>
    <w:rPr>
      <w:rFonts w:ascii="Cambria" w:eastAsia="SimSun" w:hAnsi="Cambria" w:cs="Times New Roman"/>
      <w:color w:val="1F497D"/>
      <w:spacing w:val="-6"/>
      <w:kern w:val="0"/>
      <w:sz w:val="32"/>
      <w:szCs w:val="32"/>
      <w:lang w:eastAsia="zh-CN"/>
    </w:rPr>
  </w:style>
  <w:style w:type="character" w:customStyle="1" w:styleId="IntenseQuoteChar">
    <w:name w:val="Intense Quote Char"/>
    <w:basedOn w:val="DefaultParagraphFont"/>
    <w:link w:val="IntenseQuote"/>
    <w:uiPriority w:val="30"/>
    <w:rsid w:val="003279A6"/>
    <w:rPr>
      <w:rFonts w:ascii="Cambria" w:eastAsia="SimSun" w:hAnsi="Cambria" w:cs="Times New Roman"/>
      <w:color w:val="1F497D"/>
      <w:spacing w:val="-6"/>
      <w:sz w:val="32"/>
      <w:szCs w:val="32"/>
    </w:rPr>
  </w:style>
  <w:style w:type="character" w:customStyle="1" w:styleId="SubtleEmphasis1">
    <w:name w:val="Subtle Emphasis1"/>
    <w:basedOn w:val="DefaultParagraphFont"/>
    <w:uiPriority w:val="19"/>
    <w:qFormat/>
    <w:rsid w:val="003279A6"/>
    <w:rPr>
      <w:i/>
      <w:iCs/>
      <w:color w:val="595959"/>
    </w:rPr>
  </w:style>
  <w:style w:type="character" w:styleId="IntenseEmphasis">
    <w:name w:val="Intense Emphasis"/>
    <w:basedOn w:val="DefaultParagraphFont"/>
    <w:uiPriority w:val="21"/>
    <w:qFormat/>
    <w:rsid w:val="003279A6"/>
    <w:rPr>
      <w:b/>
      <w:bCs/>
      <w:i/>
      <w:iCs/>
    </w:rPr>
  </w:style>
  <w:style w:type="character" w:customStyle="1" w:styleId="SubtleReference1">
    <w:name w:val="Subtle Reference1"/>
    <w:basedOn w:val="DefaultParagraphFont"/>
    <w:uiPriority w:val="31"/>
    <w:qFormat/>
    <w:rsid w:val="003279A6"/>
    <w:rPr>
      <w:smallCaps/>
      <w:color w:val="595959"/>
      <w:u w:val="none" w:color="7F7F7F"/>
      <w:bdr w:val="none" w:sz="0" w:space="0" w:color="auto"/>
    </w:rPr>
  </w:style>
  <w:style w:type="character" w:customStyle="1" w:styleId="IntenseReference1">
    <w:name w:val="Intense Reference1"/>
    <w:basedOn w:val="DefaultParagraphFont"/>
    <w:uiPriority w:val="32"/>
    <w:qFormat/>
    <w:rsid w:val="003279A6"/>
    <w:rPr>
      <w:b/>
      <w:bCs/>
      <w:smallCaps/>
      <w:color w:val="1F497D"/>
      <w:u w:val="single"/>
    </w:rPr>
  </w:style>
  <w:style w:type="character" w:styleId="BookTitle">
    <w:name w:val="Book Title"/>
    <w:basedOn w:val="DefaultParagraphFont"/>
    <w:uiPriority w:val="33"/>
    <w:qFormat/>
    <w:rsid w:val="003279A6"/>
    <w:rPr>
      <w:b/>
      <w:bCs/>
      <w:smallCaps/>
      <w:spacing w:val="10"/>
    </w:rPr>
  </w:style>
  <w:style w:type="paragraph" w:styleId="TOCHeading">
    <w:name w:val="TOC Heading"/>
    <w:basedOn w:val="Heading1"/>
    <w:next w:val="Normal"/>
    <w:uiPriority w:val="39"/>
    <w:semiHidden/>
    <w:unhideWhenUsed/>
    <w:qFormat/>
    <w:rsid w:val="003279A6"/>
    <w:pPr>
      <w:widowControl/>
      <w:wordWrap/>
      <w:autoSpaceDE/>
      <w:autoSpaceDN/>
      <w:spacing w:before="400" w:after="40" w:line="240" w:lineRule="auto"/>
      <w:jc w:val="left"/>
      <w:outlineLvl w:val="9"/>
    </w:pPr>
    <w:rPr>
      <w:color w:val="244061"/>
      <w:sz w:val="36"/>
      <w:szCs w:val="36"/>
      <w:lang w:eastAsia="zh-CN"/>
    </w:rPr>
  </w:style>
  <w:style w:type="table" w:customStyle="1" w:styleId="TableGrid4">
    <w:name w:val="Table Grid4"/>
    <w:basedOn w:val="TableNormal"/>
    <w:next w:val="TableGrid"/>
    <w:uiPriority w:val="59"/>
    <w:rsid w:val="003279A6"/>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uiPriority w:val="99"/>
    <w:rsid w:val="003279A6"/>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Light1">
    <w:name w:val="Table Grid Light1"/>
    <w:basedOn w:val="TableNormal"/>
    <w:next w:val="TableGridLight2"/>
    <w:uiPriority w:val="40"/>
    <w:rsid w:val="003279A6"/>
    <w:rPr>
      <w:rFonts w:eastAsiaTheme="minorEastAsia"/>
      <w:sz w:val="22"/>
      <w:szCs w:val="22"/>
      <w:lang w:eastAsia="zh-C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5Dark-Accent51">
    <w:name w:val="Grid Table 5 Dark - Accent 51"/>
    <w:basedOn w:val="TableNormal"/>
    <w:next w:val="GridTable5Dark-Accent5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ColorfulGrid-Accent61">
    <w:name w:val="Colorful Grid - Accent 61"/>
    <w:basedOn w:val="TableNormal"/>
    <w:next w:val="ColorfulGrid-Accent6"/>
    <w:uiPriority w:val="73"/>
    <w:rsid w:val="003279A6"/>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stTable21">
    <w:name w:val="List Table 21"/>
    <w:basedOn w:val="TableNormal"/>
    <w:next w:val="ListTable22"/>
    <w:uiPriority w:val="47"/>
    <w:rsid w:val="003279A6"/>
    <w:rPr>
      <w:rFonts w:eastAsiaTheme="minorEastAsia"/>
      <w:sz w:val="22"/>
      <w:szCs w:val="22"/>
      <w:lang w:eastAsia="zh-C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11">
    <w:name w:val="Grid Table 3 - Accent 11"/>
    <w:basedOn w:val="TableNormal"/>
    <w:next w:val="GridTable3-Accent12"/>
    <w:uiPriority w:val="48"/>
    <w:rsid w:val="003279A6"/>
    <w:rPr>
      <w:rFonts w:eastAsiaTheme="minorEastAsia"/>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ListTable7Colorful-Accent51">
    <w:name w:val="List Table 7 Colorful - Accent 51"/>
    <w:basedOn w:val="TableNormal"/>
    <w:next w:val="ListTable7Colorful-Accent52"/>
    <w:uiPriority w:val="52"/>
    <w:rsid w:val="003279A6"/>
    <w:rPr>
      <w:rFonts w:eastAsiaTheme="minorEastAsia"/>
      <w:color w:val="31849B"/>
      <w:sz w:val="22"/>
      <w:szCs w:val="22"/>
      <w:lang w:eastAsia="zh-CN"/>
    </w:rPr>
    <w:tblPr>
      <w:tblStyleRowBandSize w:val="1"/>
      <w:tblStyleColBandSize w:val="1"/>
    </w:tblPr>
    <w:tblStylePr w:type="firstRow">
      <w:rPr>
        <w:rFonts w:ascii="Cambria" w:eastAsia="SimSun" w:hAnsi="Cambria" w:cs="Times New Roman"/>
        <w:i/>
        <w:iCs/>
        <w:sz w:val="26"/>
      </w:rPr>
      <w:tblPr/>
      <w:tcPr>
        <w:tcBorders>
          <w:bottom w:val="single" w:sz="4" w:space="0" w:color="4BACC6"/>
        </w:tcBorders>
        <w:shd w:val="clear" w:color="auto" w:fill="FFFFFF"/>
      </w:tcPr>
    </w:tblStylePr>
    <w:tblStylePr w:type="lastRow">
      <w:rPr>
        <w:rFonts w:ascii="Cambria" w:eastAsia="SimSun" w:hAnsi="Cambria" w:cs="Times New Roman"/>
        <w:i/>
        <w:iCs/>
        <w:sz w:val="26"/>
      </w:rPr>
      <w:tblPr/>
      <w:tcPr>
        <w:tcBorders>
          <w:top w:val="single" w:sz="4" w:space="0" w:color="4BACC6"/>
        </w:tcBorders>
        <w:shd w:val="clear" w:color="auto" w:fill="FFFFFF"/>
      </w:tcPr>
    </w:tblStylePr>
    <w:tblStylePr w:type="firstCol">
      <w:pPr>
        <w:jc w:val="right"/>
      </w:pPr>
      <w:rPr>
        <w:rFonts w:ascii="Cambria" w:eastAsia="SimSun" w:hAnsi="Cambria" w:cs="Times New Roman"/>
        <w:i/>
        <w:iCs/>
        <w:sz w:val="26"/>
      </w:rPr>
      <w:tblPr/>
      <w:tcPr>
        <w:tcBorders>
          <w:right w:val="single" w:sz="4" w:space="0" w:color="4BACC6"/>
        </w:tcBorders>
        <w:shd w:val="clear" w:color="auto" w:fill="FFFFFF"/>
      </w:tcPr>
    </w:tblStylePr>
    <w:tblStylePr w:type="lastCol">
      <w:rPr>
        <w:rFonts w:ascii="Cambria" w:eastAsia="SimSun" w:hAnsi="Cambria" w:cs="Times New Roman"/>
        <w:i/>
        <w:iCs/>
        <w:sz w:val="26"/>
      </w:rPr>
      <w:tblPr/>
      <w:tcPr>
        <w:tcBorders>
          <w:left w:val="single" w:sz="4" w:space="0" w:color="4BACC6"/>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1">
    <w:name w:val="Grid Table 7 Colorful - Accent 11"/>
    <w:basedOn w:val="TableNormal"/>
    <w:next w:val="GridTable7Colorful-Accent12"/>
    <w:uiPriority w:val="52"/>
    <w:rsid w:val="003279A6"/>
    <w:rPr>
      <w:rFonts w:eastAsiaTheme="minorEastAsia"/>
      <w:color w:val="365F91"/>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5Dark-Accent11">
    <w:name w:val="Grid Table 5 Dark - Accent 11"/>
    <w:basedOn w:val="TableNormal"/>
    <w:next w:val="GridTable5Dark-Accent1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5Dark-Accent61">
    <w:name w:val="Grid Table 5 Dark - Accent 61"/>
    <w:basedOn w:val="TableNormal"/>
    <w:next w:val="GridTable5Dark-Accent6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E9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4B4"/>
      </w:tcPr>
    </w:tblStylePr>
    <w:tblStylePr w:type="band1Horz">
      <w:tblPr/>
      <w:tcPr>
        <w:shd w:val="clear" w:color="auto" w:fill="FBD4B4"/>
      </w:tcPr>
    </w:tblStylePr>
  </w:style>
  <w:style w:type="character" w:customStyle="1" w:styleId="Heading3Char1">
    <w:name w:val="Heading 3 Char1"/>
    <w:basedOn w:val="DefaultParagraphFont"/>
    <w:uiPriority w:val="9"/>
    <w:semiHidden/>
    <w:rsid w:val="003279A6"/>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3279A6"/>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3279A6"/>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3279A6"/>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3279A6"/>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3279A6"/>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3279A6"/>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3279A6"/>
    <w:pPr>
      <w:spacing w:after="0" w:line="240" w:lineRule="auto"/>
      <w:contextualSpacing/>
    </w:pPr>
    <w:rPr>
      <w:rFonts w:ascii="Cambria" w:eastAsia="SimSun" w:hAnsi="Cambria" w:cs="Times New Roman"/>
      <w:caps/>
      <w:color w:val="1F497D"/>
      <w:spacing w:val="-15"/>
      <w:kern w:val="0"/>
      <w:sz w:val="72"/>
      <w:szCs w:val="72"/>
      <w:lang w:eastAsia="en-US"/>
    </w:rPr>
  </w:style>
  <w:style w:type="character" w:customStyle="1" w:styleId="TitleChar1">
    <w:name w:val="Title Char1"/>
    <w:basedOn w:val="DefaultParagraphFont"/>
    <w:uiPriority w:val="10"/>
    <w:rsid w:val="003279A6"/>
    <w:rPr>
      <w:rFonts w:asciiTheme="majorHAnsi" w:eastAsiaTheme="majorEastAsia" w:hAnsiTheme="majorHAnsi" w:cstheme="majorBidi"/>
      <w:spacing w:val="-10"/>
      <w:kern w:val="28"/>
      <w:sz w:val="56"/>
      <w:szCs w:val="56"/>
      <w:lang w:eastAsia="ko-KR"/>
    </w:rPr>
  </w:style>
  <w:style w:type="paragraph" w:styleId="Subtitle">
    <w:name w:val="Subtitle"/>
    <w:basedOn w:val="Normal"/>
    <w:next w:val="Normal"/>
    <w:link w:val="SubtitleChar"/>
    <w:uiPriority w:val="11"/>
    <w:qFormat/>
    <w:rsid w:val="003279A6"/>
    <w:pPr>
      <w:numPr>
        <w:ilvl w:val="1"/>
      </w:numPr>
    </w:pPr>
    <w:rPr>
      <w:rFonts w:ascii="Cambria" w:eastAsia="SimSun" w:hAnsi="Cambria" w:cs="Times New Roman"/>
      <w:color w:val="4F81BD"/>
      <w:kern w:val="0"/>
      <w:sz w:val="28"/>
      <w:szCs w:val="28"/>
      <w:lang w:eastAsia="en-US"/>
    </w:rPr>
  </w:style>
  <w:style w:type="character" w:customStyle="1" w:styleId="SubtitleChar1">
    <w:name w:val="Subtitle Char1"/>
    <w:basedOn w:val="DefaultParagraphFont"/>
    <w:uiPriority w:val="11"/>
    <w:rsid w:val="003279A6"/>
    <w:rPr>
      <w:rFonts w:eastAsiaTheme="minorEastAsia"/>
      <w:color w:val="5A5A5A" w:themeColor="text1" w:themeTint="A5"/>
      <w:spacing w:val="15"/>
      <w:kern w:val="2"/>
      <w:sz w:val="22"/>
      <w:szCs w:val="22"/>
      <w:lang w:eastAsia="ko-KR"/>
    </w:rPr>
  </w:style>
  <w:style w:type="paragraph" w:styleId="Quote">
    <w:name w:val="Quote"/>
    <w:basedOn w:val="Normal"/>
    <w:next w:val="Normal"/>
    <w:link w:val="QuoteChar"/>
    <w:uiPriority w:val="29"/>
    <w:qFormat/>
    <w:rsid w:val="003279A6"/>
    <w:pPr>
      <w:spacing w:before="200"/>
      <w:ind w:left="864" w:right="864"/>
      <w:jc w:val="center"/>
    </w:pPr>
    <w:rPr>
      <w:rFonts w:eastAsiaTheme="minorHAnsi"/>
      <w:color w:val="1F497D"/>
      <w:kern w:val="0"/>
      <w:sz w:val="24"/>
      <w:szCs w:val="24"/>
      <w:lang w:eastAsia="en-US"/>
    </w:rPr>
  </w:style>
  <w:style w:type="character" w:customStyle="1" w:styleId="QuoteChar1">
    <w:name w:val="Quote Char1"/>
    <w:basedOn w:val="DefaultParagraphFont"/>
    <w:uiPriority w:val="29"/>
    <w:rsid w:val="003279A6"/>
    <w:rPr>
      <w:rFonts w:eastAsiaTheme="minorEastAsia"/>
      <w:i/>
      <w:iCs/>
      <w:color w:val="404040" w:themeColor="text1" w:themeTint="BF"/>
      <w:kern w:val="2"/>
      <w:sz w:val="20"/>
      <w:szCs w:val="22"/>
      <w:lang w:eastAsia="ko-KR"/>
    </w:rPr>
  </w:style>
  <w:style w:type="paragraph" w:styleId="IntenseQuote">
    <w:name w:val="Intense Quote"/>
    <w:basedOn w:val="Normal"/>
    <w:next w:val="Normal"/>
    <w:link w:val="IntenseQuoteChar"/>
    <w:uiPriority w:val="30"/>
    <w:qFormat/>
    <w:rsid w:val="003279A6"/>
    <w:pPr>
      <w:pBdr>
        <w:top w:val="single" w:sz="4" w:space="10" w:color="4472C4" w:themeColor="accent1"/>
        <w:bottom w:val="single" w:sz="4" w:space="10" w:color="4472C4" w:themeColor="accent1"/>
      </w:pBdr>
      <w:spacing w:before="360" w:after="360"/>
      <w:ind w:left="864" w:right="864"/>
      <w:jc w:val="center"/>
    </w:pPr>
    <w:rPr>
      <w:rFonts w:ascii="Cambria" w:eastAsia="SimSun" w:hAnsi="Cambria" w:cs="Times New Roman"/>
      <w:color w:val="1F497D"/>
      <w:spacing w:val="-6"/>
      <w:kern w:val="0"/>
      <w:sz w:val="32"/>
      <w:szCs w:val="32"/>
      <w:lang w:eastAsia="en-US"/>
    </w:rPr>
  </w:style>
  <w:style w:type="character" w:customStyle="1" w:styleId="IntenseQuoteChar1">
    <w:name w:val="Intense Quote Char1"/>
    <w:basedOn w:val="DefaultParagraphFont"/>
    <w:uiPriority w:val="30"/>
    <w:rsid w:val="003279A6"/>
    <w:rPr>
      <w:rFonts w:eastAsiaTheme="minorEastAsia"/>
      <w:i/>
      <w:iCs/>
      <w:color w:val="4472C4" w:themeColor="accent1"/>
      <w:kern w:val="2"/>
      <w:sz w:val="20"/>
      <w:szCs w:val="22"/>
      <w:lang w:eastAsia="ko-KR"/>
    </w:rPr>
  </w:style>
  <w:style w:type="character" w:styleId="SubtleEmphasis">
    <w:name w:val="Subtle Emphasis"/>
    <w:basedOn w:val="DefaultParagraphFont"/>
    <w:uiPriority w:val="19"/>
    <w:qFormat/>
    <w:rsid w:val="003279A6"/>
    <w:rPr>
      <w:i/>
      <w:iCs/>
      <w:color w:val="404040" w:themeColor="text1" w:themeTint="BF"/>
    </w:rPr>
  </w:style>
  <w:style w:type="character" w:styleId="SubtleReference">
    <w:name w:val="Subtle Reference"/>
    <w:basedOn w:val="DefaultParagraphFont"/>
    <w:uiPriority w:val="31"/>
    <w:qFormat/>
    <w:rsid w:val="003279A6"/>
    <w:rPr>
      <w:smallCaps/>
      <w:color w:val="5A5A5A" w:themeColor="text1" w:themeTint="A5"/>
    </w:rPr>
  </w:style>
  <w:style w:type="character" w:styleId="IntenseReference">
    <w:name w:val="Intense Reference"/>
    <w:basedOn w:val="DefaultParagraphFont"/>
    <w:uiPriority w:val="32"/>
    <w:qFormat/>
    <w:rsid w:val="003279A6"/>
    <w:rPr>
      <w:b/>
      <w:bCs/>
      <w:smallCaps/>
      <w:color w:val="4472C4" w:themeColor="accent1"/>
      <w:spacing w:val="5"/>
    </w:rPr>
  </w:style>
  <w:style w:type="table" w:customStyle="1" w:styleId="TableGridLight2">
    <w:name w:val="Table Grid Light2"/>
    <w:basedOn w:val="TableNormal"/>
    <w:uiPriority w:val="40"/>
    <w:rsid w:val="003279A6"/>
    <w:pPr>
      <w:jc w:val="both"/>
    </w:pPr>
    <w:rPr>
      <w:rFonts w:eastAsiaTheme="minorEastAsia"/>
      <w:kern w:val="2"/>
      <w:sz w:val="20"/>
      <w:szCs w:val="22"/>
      <w:lang w:eastAsia="ko-K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5Dark-Accent52">
    <w:name w:val="Grid Table 5 Dark - Accent 52"/>
    <w:basedOn w:val="TableNormal"/>
    <w:uiPriority w:val="50"/>
    <w:rsid w:val="003279A6"/>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ColorfulGrid-Accent6">
    <w:name w:val="Colorful Grid Accent 6"/>
    <w:basedOn w:val="TableNormal"/>
    <w:uiPriority w:val="73"/>
    <w:semiHidden/>
    <w:unhideWhenUsed/>
    <w:rsid w:val="003279A6"/>
    <w:pPr>
      <w:jc w:val="both"/>
    </w:pPr>
    <w:rPr>
      <w:rFonts w:eastAsiaTheme="minorEastAsia"/>
      <w:color w:val="000000" w:themeColor="text1"/>
      <w:kern w:val="2"/>
      <w:sz w:val="20"/>
      <w:szCs w:val="22"/>
      <w:lang w:eastAsia="ko-KR"/>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ListTable22">
    <w:name w:val="List Table 22"/>
    <w:basedOn w:val="TableNormal"/>
    <w:uiPriority w:val="47"/>
    <w:rsid w:val="003279A6"/>
    <w:pPr>
      <w:jc w:val="both"/>
    </w:pPr>
    <w:rPr>
      <w:rFonts w:eastAsiaTheme="minorEastAsia"/>
      <w:kern w:val="2"/>
      <w:sz w:val="20"/>
      <w:szCs w:val="22"/>
      <w:lang w:eastAsia="ko-K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3-Accent12">
    <w:name w:val="Grid Table 3 - Accent 12"/>
    <w:basedOn w:val="TableNormal"/>
    <w:uiPriority w:val="48"/>
    <w:rsid w:val="003279A6"/>
    <w:pPr>
      <w:jc w:val="both"/>
    </w:pPr>
    <w:rPr>
      <w:rFonts w:eastAsiaTheme="minorEastAsia"/>
      <w:kern w:val="2"/>
      <w:sz w:val="20"/>
      <w:szCs w:val="22"/>
      <w:lang w:eastAsia="ko-K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ListTable7Colorful-Accent52">
    <w:name w:val="List Table 7 Colorful - Accent 52"/>
    <w:basedOn w:val="TableNormal"/>
    <w:uiPriority w:val="52"/>
    <w:rsid w:val="003279A6"/>
    <w:pPr>
      <w:jc w:val="both"/>
    </w:pPr>
    <w:rPr>
      <w:rFonts w:eastAsiaTheme="minorEastAsia"/>
      <w:color w:val="2E74B5" w:themeColor="accent5" w:themeShade="BF"/>
      <w:kern w:val="2"/>
      <w:sz w:val="20"/>
      <w:szCs w:val="22"/>
      <w:lang w:eastAsia="ko-K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2">
    <w:name w:val="Grid Table 7 Colorful - Accent 12"/>
    <w:basedOn w:val="TableNormal"/>
    <w:uiPriority w:val="52"/>
    <w:rsid w:val="003279A6"/>
    <w:pPr>
      <w:jc w:val="both"/>
    </w:pPr>
    <w:rPr>
      <w:rFonts w:eastAsiaTheme="minorEastAsia"/>
      <w:color w:val="2F5496" w:themeColor="accent1" w:themeShade="BF"/>
      <w:kern w:val="2"/>
      <w:sz w:val="20"/>
      <w:szCs w:val="22"/>
      <w:lang w:eastAsia="ko-K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GridTable5Dark-Accent12">
    <w:name w:val="Grid Table 5 Dark - Accent 12"/>
    <w:basedOn w:val="TableNormal"/>
    <w:uiPriority w:val="50"/>
    <w:rsid w:val="003279A6"/>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5Dark-Accent62">
    <w:name w:val="Grid Table 5 Dark - Accent 62"/>
    <w:basedOn w:val="TableNormal"/>
    <w:uiPriority w:val="50"/>
    <w:rsid w:val="003279A6"/>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numbering" w:customStyle="1" w:styleId="NoList2">
    <w:name w:val="No List2"/>
    <w:next w:val="NoList"/>
    <w:uiPriority w:val="99"/>
    <w:semiHidden/>
    <w:unhideWhenUsed/>
    <w:rsid w:val="003279A6"/>
  </w:style>
  <w:style w:type="paragraph" w:customStyle="1" w:styleId="Caption2">
    <w:name w:val="Caption2"/>
    <w:basedOn w:val="Normal"/>
    <w:next w:val="Normal"/>
    <w:uiPriority w:val="35"/>
    <w:semiHidden/>
    <w:unhideWhenUsed/>
    <w:qFormat/>
    <w:rsid w:val="003279A6"/>
    <w:pPr>
      <w:widowControl/>
      <w:wordWrap/>
      <w:autoSpaceDE/>
      <w:autoSpaceDN/>
      <w:spacing w:line="240" w:lineRule="auto"/>
      <w:jc w:val="left"/>
    </w:pPr>
    <w:rPr>
      <w:b/>
      <w:bCs/>
      <w:smallCaps/>
      <w:color w:val="1F497D"/>
      <w:kern w:val="0"/>
      <w:sz w:val="22"/>
      <w:lang w:eastAsia="zh-CN"/>
    </w:rPr>
  </w:style>
  <w:style w:type="table" w:customStyle="1" w:styleId="TableGrid5">
    <w:name w:val="Table Grid5"/>
    <w:basedOn w:val="TableNormal"/>
    <w:next w:val="TableGrid"/>
    <w:uiPriority w:val="59"/>
    <w:rsid w:val="003279A6"/>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21">
    <w:name w:val="Table Web 21"/>
    <w:basedOn w:val="TableNormal"/>
    <w:next w:val="TableWeb2"/>
    <w:uiPriority w:val="99"/>
    <w:rsid w:val="003279A6"/>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olorfulGrid-Accent62">
    <w:name w:val="Colorful Grid - Accent 62"/>
    <w:basedOn w:val="TableNormal"/>
    <w:next w:val="ColorfulGrid-Accent6"/>
    <w:uiPriority w:val="73"/>
    <w:rsid w:val="003279A6"/>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numbering" w:customStyle="1" w:styleId="NoList3">
    <w:name w:val="No List3"/>
    <w:next w:val="NoList"/>
    <w:uiPriority w:val="99"/>
    <w:semiHidden/>
    <w:unhideWhenUsed/>
    <w:rsid w:val="003279A6"/>
  </w:style>
  <w:style w:type="paragraph" w:customStyle="1" w:styleId="Caption3">
    <w:name w:val="Caption3"/>
    <w:basedOn w:val="Normal"/>
    <w:next w:val="Normal"/>
    <w:uiPriority w:val="35"/>
    <w:semiHidden/>
    <w:unhideWhenUsed/>
    <w:qFormat/>
    <w:rsid w:val="003279A6"/>
    <w:pPr>
      <w:widowControl/>
      <w:wordWrap/>
      <w:autoSpaceDE/>
      <w:autoSpaceDN/>
      <w:spacing w:line="240" w:lineRule="auto"/>
      <w:jc w:val="left"/>
    </w:pPr>
    <w:rPr>
      <w:b/>
      <w:bCs/>
      <w:smallCaps/>
      <w:color w:val="1F497D"/>
      <w:kern w:val="0"/>
      <w:sz w:val="22"/>
      <w:lang w:eastAsia="zh-CN"/>
    </w:rPr>
  </w:style>
  <w:style w:type="table" w:customStyle="1" w:styleId="TableGrid6">
    <w:name w:val="Table Grid6"/>
    <w:basedOn w:val="TableNormal"/>
    <w:next w:val="TableGrid"/>
    <w:uiPriority w:val="59"/>
    <w:rsid w:val="003279A6"/>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22">
    <w:name w:val="Table Web 22"/>
    <w:basedOn w:val="TableNormal"/>
    <w:next w:val="TableWeb2"/>
    <w:uiPriority w:val="99"/>
    <w:rsid w:val="003279A6"/>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Light3">
    <w:name w:val="Table Grid Light3"/>
    <w:basedOn w:val="TableNormal"/>
    <w:next w:val="TableGridLight2"/>
    <w:uiPriority w:val="40"/>
    <w:rsid w:val="003279A6"/>
    <w:rPr>
      <w:rFonts w:eastAsiaTheme="minorEastAsia"/>
      <w:sz w:val="22"/>
      <w:szCs w:val="22"/>
      <w:lang w:eastAsia="zh-C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5Dark-Accent53">
    <w:name w:val="Grid Table 5 Dark - Accent 53"/>
    <w:basedOn w:val="TableNormal"/>
    <w:next w:val="GridTable5Dark-Accent5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ColorfulGrid-Accent63">
    <w:name w:val="Colorful Grid - Accent 63"/>
    <w:basedOn w:val="TableNormal"/>
    <w:next w:val="ColorfulGrid-Accent6"/>
    <w:uiPriority w:val="73"/>
    <w:rsid w:val="003279A6"/>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stTable23">
    <w:name w:val="List Table 23"/>
    <w:basedOn w:val="TableNormal"/>
    <w:next w:val="ListTable22"/>
    <w:uiPriority w:val="47"/>
    <w:rsid w:val="003279A6"/>
    <w:rPr>
      <w:rFonts w:eastAsiaTheme="minorEastAsia"/>
      <w:sz w:val="22"/>
      <w:szCs w:val="22"/>
      <w:lang w:eastAsia="zh-C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13">
    <w:name w:val="Grid Table 3 - Accent 13"/>
    <w:basedOn w:val="TableNormal"/>
    <w:next w:val="GridTable3-Accent12"/>
    <w:uiPriority w:val="48"/>
    <w:rsid w:val="003279A6"/>
    <w:rPr>
      <w:rFonts w:eastAsiaTheme="minorEastAsia"/>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ListTable7Colorful-Accent53">
    <w:name w:val="List Table 7 Colorful - Accent 53"/>
    <w:basedOn w:val="TableNormal"/>
    <w:next w:val="ListTable7Colorful-Accent52"/>
    <w:uiPriority w:val="52"/>
    <w:rsid w:val="003279A6"/>
    <w:rPr>
      <w:rFonts w:eastAsiaTheme="minorEastAsia"/>
      <w:color w:val="31849B"/>
      <w:sz w:val="22"/>
      <w:szCs w:val="22"/>
      <w:lang w:eastAsia="zh-CN"/>
    </w:rPr>
    <w:tblPr>
      <w:tblStyleRowBandSize w:val="1"/>
      <w:tblStyleColBandSize w:val="1"/>
    </w:tblPr>
    <w:tblStylePr w:type="firstRow">
      <w:rPr>
        <w:rFonts w:ascii="Cambria" w:eastAsia="SimSun" w:hAnsi="Cambria" w:cs="Times New Roman"/>
        <w:i/>
        <w:iCs/>
        <w:sz w:val="26"/>
      </w:rPr>
      <w:tblPr/>
      <w:tcPr>
        <w:tcBorders>
          <w:bottom w:val="single" w:sz="4" w:space="0" w:color="4BACC6"/>
        </w:tcBorders>
        <w:shd w:val="clear" w:color="auto" w:fill="FFFFFF"/>
      </w:tcPr>
    </w:tblStylePr>
    <w:tblStylePr w:type="lastRow">
      <w:rPr>
        <w:rFonts w:ascii="Cambria" w:eastAsia="SimSun" w:hAnsi="Cambria" w:cs="Times New Roman"/>
        <w:i/>
        <w:iCs/>
        <w:sz w:val="26"/>
      </w:rPr>
      <w:tblPr/>
      <w:tcPr>
        <w:tcBorders>
          <w:top w:val="single" w:sz="4" w:space="0" w:color="4BACC6"/>
        </w:tcBorders>
        <w:shd w:val="clear" w:color="auto" w:fill="FFFFFF"/>
      </w:tcPr>
    </w:tblStylePr>
    <w:tblStylePr w:type="firstCol">
      <w:pPr>
        <w:jc w:val="right"/>
      </w:pPr>
      <w:rPr>
        <w:rFonts w:ascii="Cambria" w:eastAsia="SimSun" w:hAnsi="Cambria" w:cs="Times New Roman"/>
        <w:i/>
        <w:iCs/>
        <w:sz w:val="26"/>
      </w:rPr>
      <w:tblPr/>
      <w:tcPr>
        <w:tcBorders>
          <w:right w:val="single" w:sz="4" w:space="0" w:color="4BACC6"/>
        </w:tcBorders>
        <w:shd w:val="clear" w:color="auto" w:fill="FFFFFF"/>
      </w:tcPr>
    </w:tblStylePr>
    <w:tblStylePr w:type="lastCol">
      <w:rPr>
        <w:rFonts w:ascii="Cambria" w:eastAsia="SimSun" w:hAnsi="Cambria" w:cs="Times New Roman"/>
        <w:i/>
        <w:iCs/>
        <w:sz w:val="26"/>
      </w:rPr>
      <w:tblPr/>
      <w:tcPr>
        <w:tcBorders>
          <w:left w:val="single" w:sz="4" w:space="0" w:color="4BACC6"/>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3">
    <w:name w:val="Grid Table 7 Colorful - Accent 13"/>
    <w:basedOn w:val="TableNormal"/>
    <w:next w:val="GridTable7Colorful-Accent12"/>
    <w:uiPriority w:val="52"/>
    <w:rsid w:val="003279A6"/>
    <w:rPr>
      <w:rFonts w:eastAsiaTheme="minorEastAsia"/>
      <w:color w:val="365F91"/>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5Dark-Accent13">
    <w:name w:val="Grid Table 5 Dark - Accent 13"/>
    <w:basedOn w:val="TableNormal"/>
    <w:next w:val="GridTable5Dark-Accent1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5Dark-Accent63">
    <w:name w:val="Grid Table 5 Dark - Accent 63"/>
    <w:basedOn w:val="TableNormal"/>
    <w:next w:val="GridTable5Dark-Accent62"/>
    <w:uiPriority w:val="50"/>
    <w:rsid w:val="003279A6"/>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E9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4B4"/>
      </w:tcPr>
    </w:tblStylePr>
    <w:tblStylePr w:type="band1Horz">
      <w:tblPr/>
      <w:tcPr>
        <w:shd w:val="clear" w:color="auto" w:fill="FBD4B4"/>
      </w:tcPr>
    </w:tblStylePr>
  </w:style>
  <w:style w:type="table" w:customStyle="1" w:styleId="TableGrid7">
    <w:name w:val="Table Grid7"/>
    <w:basedOn w:val="TableNormal"/>
    <w:next w:val="TableGrid"/>
    <w:uiPriority w:val="39"/>
    <w:rsid w:val="003279A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279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cn/xinwen/2020-01/30/content_5473177.htm" TargetMode="External"/><Relationship Id="rId13" Type="http://schemas.openxmlformats.org/officeDocument/2006/relationships/hyperlink" Target="https://www.cdc.gov/coronavirus/2019-ncov/hcp/infection-control-recommendations.html" TargetMode="External"/><Relationship Id="rId18" Type="http://schemas.openxmlformats.org/officeDocument/2006/relationships/hyperlink" Target="https://www.england.nhs.uk/coronavirus/wp-content/uploads/sites/52/2020/03/clinical-management-of-persons-admitted-to-hospita-v1-19-march-2020.pdf" TargetMode="External"/><Relationship Id="rId3" Type="http://schemas.openxmlformats.org/officeDocument/2006/relationships/settings" Target="settings.xml"/><Relationship Id="rId21" Type="http://schemas.openxmlformats.org/officeDocument/2006/relationships/hyperlink" Target="https://www.england.nhs.uk/coronavirus/wp-content/uploads/sites/52/2020/03/C0030_Visitor-Guidance_8-April-2020.pdf" TargetMode="External"/><Relationship Id="rId7" Type="http://schemas.openxmlformats.org/officeDocument/2006/relationships/hyperlink" Target="http://www.gov.cn/xinwen/2020-01/30/content_5473177.htm" TargetMode="External"/><Relationship Id="rId12" Type="http://schemas.openxmlformats.org/officeDocument/2006/relationships/hyperlink" Target="https://www.cdc.gov/coronavirus/2019-ncov/hcp/infection-control-recommendations.html" TargetMode="External"/><Relationship Id="rId17" Type="http://schemas.openxmlformats.org/officeDocument/2006/relationships/hyperlink" Target="https://www.nhs.uk/using-the-nhs/nhs-services/visiting-or-moving-to-england/visitors-who-do-not-need-pay-for-nhs-treatment/" TargetMode="External"/><Relationship Id="rId2" Type="http://schemas.openxmlformats.org/officeDocument/2006/relationships/styles" Target="styles.xml"/><Relationship Id="rId16" Type="http://schemas.openxmlformats.org/officeDocument/2006/relationships/hyperlink" Target="https://www.england.nhs.uk/coronavirus/wp-content/uploads/sites/52/2020/03/C0044-Specialty-Guide-Virtual-Working-and-Coronavirus-27-March-20.pdf" TargetMode="External"/><Relationship Id="rId20"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1" Type="http://schemas.openxmlformats.org/officeDocument/2006/relationships/numbering" Target="numbering.xml"/><Relationship Id="rId6" Type="http://schemas.openxmlformats.org/officeDocument/2006/relationships/hyperlink" Target="http://www.chinacdc.cn/jkzt/crb/zl/szkb_11803/" TargetMode="External"/><Relationship Id="rId11" Type="http://schemas.openxmlformats.org/officeDocument/2006/relationships/hyperlink" Target="https://www.cdc.gov/coronavirus/2019-ncov/hcp/clinical-guidance-management-patients.html" TargetMode="External"/><Relationship Id="rId5" Type="http://schemas.openxmlformats.org/officeDocument/2006/relationships/hyperlink" Target="http://www.chinacdc.cn/jkzt/crb/zl/szkb_11803/" TargetMode="External"/><Relationship Id="rId15"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23" Type="http://schemas.openxmlformats.org/officeDocument/2006/relationships/theme" Target="theme/theme1.xml"/><Relationship Id="rId10" Type="http://schemas.openxmlformats.org/officeDocument/2006/relationships/hyperlink" Target="https://www.cdc.gov/coronavirus/2019-ncov/covid-data/faq-surveillance.html" TargetMode="External"/><Relationship Id="rId19" Type="http://schemas.openxmlformats.org/officeDocument/2006/relationships/hyperlink" Target="https://www.england.nhs.uk/coronavirus/wp-content/uploads/sites/52/2020/03/clinical-management-of-persons-admitted-to-hospita-v1-19-march-2020.pdf"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gov.uk/government/publications/wuhan-novel-coronavirus-initial-investigation-of-possible-cases/investigation-and-initial-clinical-management-of-possible-cases-of-wuhan-novel-coronavirus-wn-cov-infectio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9025</Words>
  <Characters>51447</Characters>
  <Application>Microsoft Office Word</Application>
  <DocSecurity>0</DocSecurity>
  <Lines>428</Lines>
  <Paragraphs>120</Paragraphs>
  <ScaleCrop>false</ScaleCrop>
  <Company/>
  <LinksUpToDate>false</LinksUpToDate>
  <CharactersWithSpaces>60352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2020-12-03T00:35:00Z</dcterms:created>
  <dcterms:modified xsi:type="dcterms:W3CDTF">2020-12-03T00:38:00Z</dcterms:modified>
</cp:coreProperties>
</file>