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7D" w:rsidRDefault="008277FA">
      <w:pPr>
        <w:rPr>
          <w:rFonts w:ascii="Times New Roman" w:hAnsi="Times New Roman" w:cs="Times New Roman"/>
          <w:b/>
          <w:szCs w:val="21"/>
        </w:rPr>
      </w:pPr>
      <w:r w:rsidRPr="008277FA">
        <w:rPr>
          <w:rFonts w:hint="eastAsia"/>
          <w:b/>
        </w:rPr>
        <w:t>Supplement Table1</w:t>
      </w:r>
      <w:r>
        <w:rPr>
          <w:rFonts w:hint="eastAsia"/>
          <w:b/>
        </w:rPr>
        <w:t xml:space="preserve">　</w:t>
      </w:r>
      <w:r w:rsidRPr="00EA602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/>
          <w:b/>
          <w:szCs w:val="21"/>
        </w:rPr>
        <w:t>omparison between</w:t>
      </w:r>
      <w:r w:rsidRPr="008277FA">
        <w:rPr>
          <w:rFonts w:ascii="Times New Roman" w:hAnsi="Times New Roman" w:cs="Times New Roman"/>
          <w:b/>
          <w:szCs w:val="21"/>
        </w:rPr>
        <w:t xml:space="preserve"> the original data </w:t>
      </w:r>
      <w:r>
        <w:rPr>
          <w:rFonts w:ascii="Times New Roman" w:hAnsi="Times New Roman" w:cs="Times New Roman"/>
          <w:b/>
          <w:szCs w:val="21"/>
        </w:rPr>
        <w:t>and</w:t>
      </w:r>
      <w:r w:rsidRPr="008277FA">
        <w:rPr>
          <w:rFonts w:ascii="Times New Roman" w:hAnsi="Times New Roman" w:cs="Times New Roman"/>
          <w:b/>
          <w:szCs w:val="21"/>
        </w:rPr>
        <w:t xml:space="preserve"> our previously published paper [11</w:t>
      </w:r>
      <w:r w:rsidRPr="008277FA">
        <w:rPr>
          <w:rFonts w:ascii="Times New Roman" w:hAnsi="Times New Roman" w:cs="Times New Roman" w:hint="eastAsia"/>
          <w:b/>
          <w:szCs w:val="21"/>
        </w:rPr>
        <w:t>]</w:t>
      </w:r>
    </w:p>
    <w:p w:rsidR="008277FA" w:rsidRDefault="008277FA">
      <w:pPr>
        <w:rPr>
          <w:rFonts w:ascii="Times New Roman" w:hAnsi="Times New Roman" w:cs="Times New Roman"/>
          <w:b/>
          <w:szCs w:val="21"/>
        </w:rPr>
      </w:pPr>
    </w:p>
    <w:p w:rsidR="008277FA" w:rsidRPr="008277FA" w:rsidRDefault="008277FA">
      <w:pPr>
        <w:rPr>
          <w:b/>
        </w:rPr>
      </w:pP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1197"/>
        <w:gridCol w:w="929"/>
        <w:gridCol w:w="1135"/>
        <w:gridCol w:w="1136"/>
        <w:gridCol w:w="1274"/>
        <w:gridCol w:w="706"/>
      </w:tblGrid>
      <w:tr w:rsidR="008277FA" w:rsidRPr="002D4E08" w:rsidTr="00930FA3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9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Mean (Median)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25 percentile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75 percentile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D4E0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Patient data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66.5 (69.0)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70.4 (72.0)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23.0 (22.3)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31.5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25.2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23.6 (22.8)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20.9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26.1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BSA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1.642 (1.637)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1.311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2.041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1.531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1.759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1.659 (1.626)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1.321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2.294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1.539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1.777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375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Hct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40.8 (40.9)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33.3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49.7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38.2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43.4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39.7 (39.9)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29.5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50.7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36.8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42.7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35.4 (28.0)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35.4 (28.0)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32.8 (28.5)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38.5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31.7 (21.0)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Plt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18.8 (18.2)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47.8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22.9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16.0 (15.3)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31.7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11.6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20.1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INR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1.03 (1.01)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1.01 (1.01)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T bil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0.72 (0.64)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0.69 (0.64)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Alb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4.4 (4.5)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4.2 (4.2)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0.76 (0.74)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0.86 (0.79)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ING_R15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11.703 (11.000)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71.1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13.624 (11.360)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77.7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ALBI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-3.1 (-3.1)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-2.9 (-2.8)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-3.1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MELD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2.3 (2.4)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3.0 (2.5)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-4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APRI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 (0.5)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 (0.4)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FIB_4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2.8 (2.2)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2.1 (2.1)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SV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172.90 (143.97)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30.72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900.76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96.51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184.02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195.98 (171.65)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651.95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0.089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SV/BSA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103.63 (86.37)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23.44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519.28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60.61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106.44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117.73 (100.04)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42.82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375.62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66.82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133.64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(+)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(-)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HBV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0.568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HCV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Alcholic liver disease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 point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 point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 point</w:t>
            </w: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Child Pugh score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[11]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277FA" w:rsidRPr="002D4E08" w:rsidTr="00930FA3">
        <w:trPr>
          <w:trHeight w:val="402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0.306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7FA" w:rsidRPr="002D4E08" w:rsidRDefault="008277FA" w:rsidP="00930FA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277FA" w:rsidRPr="002D4E08" w:rsidTr="00930FA3">
        <w:trPr>
          <w:trHeight w:val="1365"/>
        </w:trPr>
        <w:tc>
          <w:tcPr>
            <w:tcW w:w="85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7FA" w:rsidRPr="002D4E08" w:rsidRDefault="008277FA" w:rsidP="00930FA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2D4E08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 xml:space="preserve">Notes: [11], previous study (n=80); CS, current study (n=67); BMI, body mass index; BSA, body surface area; Hct, hematocrit; AST, Aspartate transaminase; ALT, alanine aminotransferase; Plt, platelet; INR, International Normalized Ratio; T bil, Total billirubin; Alb, Albumin; Cr, Creatinine; ICG_R15, Indocyanine green retention 15min; ALBI, albumin-bilirubin; MELD, Mayo End-Stage Liver Disease; APRI, aspartate aminotransferase to platelet ratio index; SV, splenic volume; SV/BSA, ratio of splenic volume to body surface area; HBV, Hepatitis B Virus; HCV, Hepatitis C Virus. </w:t>
            </w:r>
          </w:p>
        </w:tc>
      </w:tr>
    </w:tbl>
    <w:p w:rsidR="008277FA" w:rsidRPr="002D4E08" w:rsidRDefault="008277FA" w:rsidP="008277FA"/>
    <w:p w:rsidR="008277FA" w:rsidRPr="008277FA" w:rsidRDefault="008277FA">
      <w:pPr>
        <w:rPr>
          <w:rFonts w:hint="eastAsia"/>
        </w:rPr>
      </w:pPr>
    </w:p>
    <w:sectPr w:rsidR="008277FA" w:rsidRPr="008277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79F" w:rsidRDefault="0044079F" w:rsidP="008277FA">
      <w:r>
        <w:separator/>
      </w:r>
    </w:p>
  </w:endnote>
  <w:endnote w:type="continuationSeparator" w:id="0">
    <w:p w:rsidR="0044079F" w:rsidRDefault="0044079F" w:rsidP="0082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79F" w:rsidRDefault="0044079F" w:rsidP="008277FA">
      <w:r>
        <w:separator/>
      </w:r>
    </w:p>
  </w:footnote>
  <w:footnote w:type="continuationSeparator" w:id="0">
    <w:p w:rsidR="0044079F" w:rsidRDefault="0044079F" w:rsidP="00827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E2"/>
    <w:rsid w:val="000053F4"/>
    <w:rsid w:val="0000776B"/>
    <w:rsid w:val="00026A0F"/>
    <w:rsid w:val="001444E6"/>
    <w:rsid w:val="0016021F"/>
    <w:rsid w:val="001701AE"/>
    <w:rsid w:val="001B29CE"/>
    <w:rsid w:val="001F449F"/>
    <w:rsid w:val="002132E3"/>
    <w:rsid w:val="00217CB0"/>
    <w:rsid w:val="00245A7C"/>
    <w:rsid w:val="00247B83"/>
    <w:rsid w:val="00281587"/>
    <w:rsid w:val="0028497D"/>
    <w:rsid w:val="002A7470"/>
    <w:rsid w:val="0030558B"/>
    <w:rsid w:val="0039010A"/>
    <w:rsid w:val="003A0F27"/>
    <w:rsid w:val="003B4247"/>
    <w:rsid w:val="003C1B79"/>
    <w:rsid w:val="003E01C6"/>
    <w:rsid w:val="003E5BE3"/>
    <w:rsid w:val="003E5FA9"/>
    <w:rsid w:val="00431804"/>
    <w:rsid w:val="00435E91"/>
    <w:rsid w:val="0044079F"/>
    <w:rsid w:val="004507C0"/>
    <w:rsid w:val="00456CED"/>
    <w:rsid w:val="004C7D09"/>
    <w:rsid w:val="004D4080"/>
    <w:rsid w:val="004E1C7E"/>
    <w:rsid w:val="00523B99"/>
    <w:rsid w:val="00526379"/>
    <w:rsid w:val="00587859"/>
    <w:rsid w:val="005B15C7"/>
    <w:rsid w:val="005E7BD8"/>
    <w:rsid w:val="00615FDC"/>
    <w:rsid w:val="00626527"/>
    <w:rsid w:val="00694ABA"/>
    <w:rsid w:val="006C09D4"/>
    <w:rsid w:val="006C7E61"/>
    <w:rsid w:val="006D4894"/>
    <w:rsid w:val="006F2BF0"/>
    <w:rsid w:val="00761CD4"/>
    <w:rsid w:val="007E2FE5"/>
    <w:rsid w:val="007E6A17"/>
    <w:rsid w:val="008277FA"/>
    <w:rsid w:val="00843802"/>
    <w:rsid w:val="00904082"/>
    <w:rsid w:val="00981F46"/>
    <w:rsid w:val="00991E1B"/>
    <w:rsid w:val="009A5D21"/>
    <w:rsid w:val="009A7088"/>
    <w:rsid w:val="009B1248"/>
    <w:rsid w:val="00A146A9"/>
    <w:rsid w:val="00A972C7"/>
    <w:rsid w:val="00AC7219"/>
    <w:rsid w:val="00AD00A3"/>
    <w:rsid w:val="00BA0FCD"/>
    <w:rsid w:val="00BC305C"/>
    <w:rsid w:val="00BD1979"/>
    <w:rsid w:val="00CB4990"/>
    <w:rsid w:val="00CE199D"/>
    <w:rsid w:val="00CE33E2"/>
    <w:rsid w:val="00D444B8"/>
    <w:rsid w:val="00DD73F7"/>
    <w:rsid w:val="00DE5457"/>
    <w:rsid w:val="00E13EF0"/>
    <w:rsid w:val="00E41B34"/>
    <w:rsid w:val="00E4796F"/>
    <w:rsid w:val="00E47A2A"/>
    <w:rsid w:val="00E86056"/>
    <w:rsid w:val="00EA13F6"/>
    <w:rsid w:val="00F11E0A"/>
    <w:rsid w:val="00F62B3F"/>
    <w:rsid w:val="00F86FBE"/>
    <w:rsid w:val="00F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DBCCAC"/>
  <w15:chartTrackingRefBased/>
  <w15:docId w15:val="{1726D73C-4726-4F85-B231-86F9AAC0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77FA"/>
  </w:style>
  <w:style w:type="paragraph" w:styleId="a5">
    <w:name w:val="footer"/>
    <w:basedOn w:val="a"/>
    <w:link w:val="a6"/>
    <w:uiPriority w:val="99"/>
    <w:unhideWhenUsed/>
    <w:rsid w:val="00827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7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2023-06-26T08:57:00Z</dcterms:created>
  <dcterms:modified xsi:type="dcterms:W3CDTF">2023-06-26T09:00:00Z</dcterms:modified>
</cp:coreProperties>
</file>