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D2800" w14:textId="77777777" w:rsidR="00A81091" w:rsidRDefault="00A81091" w:rsidP="00A81091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lang w:val="en-US"/>
        </w:rPr>
        <w:t>Table 2.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Cs/>
          <w:iCs/>
          <w:szCs w:val="24"/>
          <w:lang w:val="en-US"/>
        </w:rPr>
        <w:t>Fertilizer production ingredients (</w:t>
      </w:r>
      <w:r>
        <w:rPr>
          <w:rFonts w:ascii="Times New Roman" w:hAnsi="Times New Roman" w:cs="Times New Roman"/>
          <w:color w:val="00B0F0"/>
          <w:szCs w:val="24"/>
        </w:rPr>
        <w:t>TVCN 9486:2018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7D847937" w14:textId="77777777" w:rsidR="00A81091" w:rsidRDefault="00A81091" w:rsidP="00A81091">
      <w:pPr>
        <w:pStyle w:val="Paragraph"/>
        <w:ind w:firstLine="0"/>
        <w:jc w:val="left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450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295"/>
        <w:gridCol w:w="2143"/>
        <w:gridCol w:w="2325"/>
        <w:gridCol w:w="1984"/>
      </w:tblGrid>
      <w:tr w:rsidR="00A81091" w14:paraId="764390B4" w14:textId="77777777" w:rsidTr="00A81091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B1E80" w14:textId="77777777" w:rsidR="00A81091" w:rsidRDefault="00A81091">
            <w:pPr>
              <w:pStyle w:val="Paragraph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Orders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E0784" w14:textId="77777777" w:rsidR="00A81091" w:rsidRDefault="00A81091">
            <w:pPr>
              <w:pStyle w:val="Paragraph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 and Chemical formulas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325D2" w14:textId="77777777" w:rsidR="00A81091" w:rsidRDefault="00A81091">
            <w:pPr>
              <w:pStyle w:val="Paragraph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Components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BEE572" w14:textId="77777777" w:rsidR="00A81091" w:rsidRDefault="00A81091">
            <w:pPr>
              <w:pStyle w:val="Paragraph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Common characteristics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751F6E" w14:textId="77777777" w:rsidR="00A81091" w:rsidRDefault="00A81091">
            <w:pPr>
              <w:pStyle w:val="Paragraph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Figures</w:t>
            </w:r>
          </w:p>
        </w:tc>
      </w:tr>
      <w:tr w:rsidR="00A81091" w14:paraId="597438F9" w14:textId="77777777" w:rsidTr="00A81091">
        <w:trPr>
          <w:trHeight w:val="1602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13501D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532CB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Name:</w:t>
            </w:r>
          </w:p>
          <w:p w14:paraId="1DAA4973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hyperlink r:id="rId4" w:tgtFrame="_blank" w:history="1">
              <w:r>
                <w:rPr>
                  <w:rStyle w:val="Hyperlink"/>
                  <w:rFonts w:ascii="Times New Roman" w:hAnsi="Times New Roman" w:cs="Times New Roman"/>
                  <w:bCs/>
                  <w:sz w:val="16"/>
                  <w:szCs w:val="16"/>
                </w:rPr>
                <w:t>Ammonium</w:t>
              </w:r>
            </w:hyperlink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Sulfate.</w:t>
            </w:r>
          </w:p>
          <w:p w14:paraId="28D080FE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Chemical formulas:</w:t>
            </w:r>
          </w:p>
          <w:p w14:paraId="61F15D4C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(NH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952253" w14:textId="77777777" w:rsidR="00A81091" w:rsidRDefault="00A81091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  <w:lang w:val="fr-FR" w:eastAsia="ar-SA"/>
              </w:rPr>
              <w:t>The Ammonium sulfate contains 21% nitrogen which includes ammonium cation, and 24% sulfur as the sulfate anion.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528B58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bCs/>
                  <w:sz w:val="16"/>
                  <w:szCs w:val="16"/>
                </w:rPr>
                <w:t xml:space="preserve">Classification: </w:t>
              </w:r>
            </w:hyperlink>
            <w:hyperlink r:id="rId6" w:history="1">
              <w:r>
                <w:rPr>
                  <w:rStyle w:val="Hyperlink"/>
                  <w:rFonts w:ascii="Times New Roman" w:hAnsi="Times New Roman" w:cs="Times New Roman"/>
                  <w:bCs/>
                  <w:sz w:val="16"/>
                  <w:szCs w:val="16"/>
                </w:rPr>
                <w:t>Sulfate</w:t>
              </w:r>
            </w:hyperlink>
          </w:p>
          <w:p w14:paraId="78B8637E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Melting point: 235 °C</w:t>
            </w:r>
          </w:p>
          <w:p w14:paraId="54CDBF46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Molecular mass: 132,14 g/mol</w:t>
            </w:r>
          </w:p>
          <w:p w14:paraId="742FCCD9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Solubility: water</w:t>
            </w:r>
          </w:p>
          <w:p w14:paraId="68D29AAA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hyperlink r:id="rId7" w:history="1">
              <w:r>
                <w:rPr>
                  <w:rStyle w:val="Hyperlink"/>
                  <w:rFonts w:ascii="Times New Roman" w:hAnsi="Times New Roman" w:cs="Times New Roman"/>
                  <w:bCs/>
                  <w:sz w:val="16"/>
                  <w:szCs w:val="16"/>
                </w:rPr>
                <w:t>Density</w:t>
              </w:r>
            </w:hyperlink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: 1,77 g/cm³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45315" w14:textId="77777777" w:rsidR="00A81091" w:rsidRDefault="00A81091">
            <w:pPr>
              <w:pStyle w:val="Paragraph"/>
              <w:tabs>
                <w:tab w:val="clear" w:pos="340"/>
                <w:tab w:val="left" w:pos="720"/>
              </w:tabs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object w:dxaOrig="1830" w:dyaOrig="1515" w14:anchorId="318CF4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45pt;height:75.55pt" o:ole="">
                  <v:imagedata r:id="rId8" o:title=""/>
                </v:shape>
                <o:OLEObject Type="Embed" ProgID="PBrush" ShapeID="_x0000_i1025" DrawAspect="Content" ObjectID="_1748958842" r:id="rId9"/>
              </w:object>
            </w:r>
          </w:p>
        </w:tc>
      </w:tr>
      <w:tr w:rsidR="00A81091" w14:paraId="15E0BCA4" w14:textId="77777777" w:rsidTr="00A81091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BA9B78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EB43D4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Name:</w:t>
            </w:r>
          </w:p>
          <w:p w14:paraId="3395F1CF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hyperlink r:id="rId10" w:tgtFrame="_blank" w:history="1">
              <w:r>
                <w:rPr>
                  <w:rStyle w:val="Hyperlink"/>
                  <w:rFonts w:ascii="Times New Roman" w:hAnsi="Times New Roman" w:cs="Times New Roman"/>
                  <w:bCs/>
                  <w:sz w:val="16"/>
                  <w:szCs w:val="16"/>
                </w:rPr>
                <w:t>Photphorit</w:t>
              </w:r>
            </w:hyperlink>
          </w:p>
          <w:p w14:paraId="1A6A6B37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Chemical formulas:</w:t>
            </w:r>
          </w:p>
          <w:p w14:paraId="7F9FEEB9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Ca(H2PO4)2 – Ca3(PO4)2 ;</w:t>
            </w:r>
          </w:p>
          <w:p w14:paraId="359635EE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Mg(PO4)2.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9FB5B7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They are calcium phosphate compounds containing Cl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fr-FR"/>
              </w:rPr>
              <w:t>–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, F, OH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fr-FR"/>
              </w:rPr>
              <w:t>–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 hay CO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fr-FR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fr-FR"/>
              </w:rPr>
              <w:t>2-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0B078C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+ It is ground from phosphorite ore.</w:t>
            </w:r>
          </w:p>
          <w:p w14:paraId="322D4613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+ Golden brown</w:t>
            </w:r>
          </w:p>
          <w:p w14:paraId="0DE613EF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+ Humidity &lt;5%</w:t>
            </w:r>
          </w:p>
          <w:p w14:paraId="4E9760CF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+ D97 sieve size: 80μm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69CCC1" w14:textId="4308CB3E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07817A7C" wp14:editId="53F39786">
                  <wp:extent cx="1116330" cy="829945"/>
                  <wp:effectExtent l="0" t="0" r="762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91" w14:paraId="0231CF31" w14:textId="77777777" w:rsidTr="00A81091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B19FB7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491BE6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Name:</w:t>
            </w:r>
          </w:p>
          <w:p w14:paraId="35C04064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 xml:space="preserve">Kaolin </w:t>
            </w:r>
          </w:p>
          <w:p w14:paraId="2B72FD25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Chemical formulas:</w:t>
            </w:r>
          </w:p>
          <w:p w14:paraId="75662C7C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.2SiO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.2H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 (or Al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(OH)8Si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).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C58C27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The main composition is the mineral kaolinite and some other minerals such as illite, montmorillonite, and quartz.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9E9ECB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 Hardness 1 on the Mohs scale.</w:t>
            </w:r>
          </w:p>
          <w:p w14:paraId="243E9782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 Specific gravity is about 2.58-2.60 g/cm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10470DD4" w14:textId="77777777" w:rsidR="00A81091" w:rsidRDefault="00A8109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 Melting temperature ranges from 1750 - 1787 degrees Celsius.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EA28F4" w14:textId="1D6A0C5F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pacing w:val="2"/>
                <w:lang w:val="en-US" w:eastAsia="en-US"/>
              </w:rPr>
              <w:drawing>
                <wp:inline distT="0" distB="0" distL="0" distR="0" wp14:anchorId="0D44A9BD" wp14:editId="217B975A">
                  <wp:extent cx="1122045" cy="897255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91" w14:paraId="6747F0E4" w14:textId="77777777" w:rsidTr="00A81091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E64744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8EBF2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Name:</w:t>
            </w:r>
          </w:p>
          <w:p w14:paraId="74909780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 xml:space="preserve">Kali oxide (or </w:t>
            </w:r>
            <w:hyperlink r:id="rId13" w:tooltip="Potash (trang không tồn tại)" w:history="1">
              <w:r>
                <w:rPr>
                  <w:rStyle w:val="Hyperlink"/>
                  <w:rFonts w:ascii="Times New Roman" w:hAnsi="Times New Roman" w:cs="Times New Roman"/>
                  <w:bCs/>
                  <w:sz w:val="16"/>
                  <w:szCs w:val="16"/>
                  <w:lang w:val="fr-FR"/>
                </w:rPr>
                <w:t>Potash</w:t>
              </w:r>
            </w:hyperlink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)</w:t>
            </w:r>
          </w:p>
          <w:p w14:paraId="6A10FB9D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Chemical formulas:</w:t>
            </w:r>
          </w:p>
          <w:p w14:paraId="2891A874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</w:p>
          <w:p w14:paraId="76F82BA0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AE8FE3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Potassium oxide contains potassium and oxygen.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D2CD8F" w14:textId="77777777" w:rsidR="00A81091" w:rsidRDefault="00A8109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This solid is pale yellow and is the simplest oxide of potassium. Classification: Basic Oxide ; Melting point : 740 °C (1,010 K; 1,360 °F);</w:t>
            </w:r>
          </w:p>
          <w:p w14:paraId="3A24B57A" w14:textId="77777777" w:rsidR="00A81091" w:rsidRDefault="00A8109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Decomposition: 300 °C</w:t>
            </w:r>
          </w:p>
          <w:p w14:paraId="2D52CA96" w14:textId="77777777" w:rsidR="00A81091" w:rsidRDefault="00A8109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Density: 2.35 g/cm³</w:t>
            </w:r>
          </w:p>
          <w:p w14:paraId="5C3297FC" w14:textId="77777777" w:rsidR="00A81091" w:rsidRDefault="00A8109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 Molecular Weight:  94.2 g/mol ; Crystal Structure: Cubic Fluorite, cF12.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FD80EE" w14:textId="57593B25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1E305E1A" wp14:editId="3D6B4595">
                  <wp:extent cx="1161415" cy="723900"/>
                  <wp:effectExtent l="0" t="0" r="635" b="0"/>
                  <wp:docPr id="3" name="Picture 3" descr="https://glawvn.com/wp-content/uploads/2023/04/phan-kali-la-gi-ky-thuat-bon-de-dat-hieu-qua-ca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lawvn.com/wp-content/uploads/2023/04/phan-kali-la-gi-ky-thuat-bon-de-dat-hieu-qua-ca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91" w14:paraId="7C50544E" w14:textId="77777777" w:rsidTr="00A81091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15124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C2A4A6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Name:</w:t>
            </w:r>
          </w:p>
          <w:p w14:paraId="6F335496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Talc Shimano</w:t>
            </w:r>
          </w:p>
          <w:p w14:paraId="1F40E7FE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Chemical formulas:</w:t>
            </w:r>
          </w:p>
          <w:p w14:paraId="1810CB86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Mg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(OH)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C9BC2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It contains MgO 30%;  SiO2 60%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D057A4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+ White fine powder.</w:t>
            </w:r>
          </w:p>
          <w:p w14:paraId="51BEF336" w14:textId="77777777" w:rsidR="00A81091" w:rsidRDefault="00A81091">
            <w:pPr>
              <w:pStyle w:val="Paragraph"/>
              <w:spacing w:line="36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+ Fineness: 45 μm (325 mesh).</w:t>
            </w:r>
          </w:p>
          <w:p w14:paraId="25854725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  <w:t>Whiteness &gt; 83%.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718D5" w14:textId="676CA181" w:rsidR="00A81091" w:rsidRDefault="00A81091">
            <w:pPr>
              <w:pStyle w:val="Paragraph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4096C5E4" wp14:editId="589501A3">
                  <wp:extent cx="993140" cy="79121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091" w14:paraId="3409655F" w14:textId="77777777" w:rsidTr="00A81091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BF25A1" w14:textId="77777777" w:rsidR="00A81091" w:rsidRDefault="00A81091">
            <w:pPr>
              <w:pStyle w:val="Paragraph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35D8B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Name:</w:t>
            </w:r>
          </w:p>
          <w:p w14:paraId="71F85EFB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Peat (or turf)</w:t>
            </w:r>
          </w:p>
          <w:p w14:paraId="6060B9F1" w14:textId="77777777" w:rsidR="00A81091" w:rsidRDefault="00A8109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A4F01" w14:textId="77777777" w:rsidR="00A81091" w:rsidRDefault="00A81091">
            <w:pPr>
              <w:shd w:val="clear" w:color="auto" w:fill="FFFFFF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It contains about 65% organic matter decomposed from dead plants ; and humic acid, fulvic acid, and various mineral elements : C, H, N, O, S.</w:t>
            </w:r>
          </w:p>
          <w:p w14:paraId="6145CE40" w14:textId="77777777" w:rsidR="00A81091" w:rsidRDefault="00A81091">
            <w:pPr>
              <w:shd w:val="clear" w:color="auto" w:fill="FFFFFF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In addition, it contains other medium - trace substances such as: Fe, Si, Ca, Mg, K, ...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654E0" w14:textId="77777777" w:rsidR="00A81091" w:rsidRDefault="00A81091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sz w:val="16"/>
                <w:szCs w:val="16"/>
                <w:lang w:val="fr-FR"/>
              </w:rPr>
            </w:pPr>
            <w:r>
              <w:rPr>
                <w:bCs/>
                <w:sz w:val="16"/>
                <w:szCs w:val="16"/>
                <w:lang w:val="fr-FR"/>
              </w:rPr>
              <w:t>+ It has high porosity, loose structure and fiber properties</w:t>
            </w:r>
          </w:p>
          <w:p w14:paraId="63F2F73B" w14:textId="77777777" w:rsidR="00A81091" w:rsidRDefault="00A81091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sz w:val="16"/>
                <w:szCs w:val="16"/>
                <w:lang w:val="fr-FR"/>
              </w:rPr>
            </w:pPr>
            <w:r>
              <w:rPr>
                <w:bCs/>
                <w:sz w:val="16"/>
                <w:szCs w:val="16"/>
                <w:lang w:val="fr-FR"/>
              </w:rPr>
              <w:t xml:space="preserve">Peat grade 1: dark black, fineness through 3.5mm sieve and organic content from 30-35%. </w:t>
            </w:r>
          </w:p>
          <w:p w14:paraId="7B0374D0" w14:textId="77777777" w:rsidR="00A81091" w:rsidRDefault="00A81091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sz w:val="16"/>
                <w:szCs w:val="16"/>
                <w:lang w:val="fr-FR"/>
              </w:rPr>
            </w:pPr>
            <w:r>
              <w:rPr>
                <w:bCs/>
                <w:sz w:val="16"/>
                <w:szCs w:val="16"/>
                <w:lang w:val="fr-FR"/>
              </w:rPr>
              <w:t>+ This is the peat with the highest organic content. The average humidity level is 42.1%.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A53C5C" w14:textId="459CAA62" w:rsidR="00A81091" w:rsidRDefault="00A81091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3328960" wp14:editId="4EBD0CB0">
                  <wp:extent cx="1066165" cy="90297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0FD6A" w14:textId="77777777" w:rsidR="001760E5" w:rsidRDefault="00A81091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91"/>
    <w:rsid w:val="006E225C"/>
    <w:rsid w:val="008A3324"/>
    <w:rsid w:val="0096107C"/>
    <w:rsid w:val="00996CDB"/>
    <w:rsid w:val="009B6A41"/>
    <w:rsid w:val="00A8109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92CD9"/>
  <w15:chartTrackingRefBased/>
  <w15:docId w15:val="{49055743-1EEA-4B14-8E55-3A45CB74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91"/>
    <w:pPr>
      <w:suppressAutoHyphens/>
      <w:spacing w:after="0" w:line="240" w:lineRule="auto"/>
    </w:pPr>
    <w:rPr>
      <w:rFonts w:ascii="New York" w:eastAsia="Times New Roman" w:hAnsi="New York" w:cs="New York"/>
      <w:sz w:val="24"/>
      <w:szCs w:val="20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091"/>
    <w:pPr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val="en-US" w:eastAsia="en-US"/>
    </w:rPr>
  </w:style>
  <w:style w:type="paragraph" w:customStyle="1" w:styleId="Paragraph">
    <w:name w:val="Paragraph"/>
    <w:basedOn w:val="Normal"/>
    <w:uiPriority w:val="99"/>
    <w:qFormat/>
    <w:rsid w:val="00A81091"/>
    <w:pPr>
      <w:tabs>
        <w:tab w:val="left" w:pos="340"/>
      </w:tabs>
      <w:ind w:firstLine="284"/>
      <w:jc w:val="both"/>
    </w:pPr>
    <w:rPr>
      <w:rFonts w:ascii="Times" w:hAnsi="Times"/>
      <w:sz w:val="20"/>
      <w:lang w:val="en-GB"/>
    </w:rPr>
  </w:style>
  <w:style w:type="table" w:styleId="TableGrid">
    <w:name w:val="Table Grid"/>
    <w:basedOn w:val="TableNormal"/>
    <w:uiPriority w:val="39"/>
    <w:rsid w:val="00A81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81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.wikipedia.org/w/index.php?title=Potash&amp;action=edit&amp;redlink=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sa=X&amp;bih=912&amp;biw=1903&amp;hl=vi&amp;q=amoni+sunfat+m%E1%BA%ADt+%C4%91%E1%BB%99&amp;stick=H4sIAAAAAAAAAOPgE-LUz9U3MLUoLivXUs9OttJPzkjNzSwuKaqEsJITc-KT83ML8kvzUqxSUvOKM0sqF7FKJObm52UqFJfmpSWWKOQ-3LW2ROHIxIe7ZwIA91VKc1EAAAA&amp;ved=2ahUKEwiP4I-1l5X_AhWCEogKHUD8A3wQ6BMoAHoECBoQAg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s://www.google.com/search?sa=X&amp;bih=912&amp;biw=1903&amp;hl=vi&amp;q=&amp;si=AMnBZoFk_ppfOKgdccwTD_PVhdkg37dbl-p8zEtOPijkCaIHMiBi24WvG7Ao30eQ1nlhIFpbtEhpKY1E2zxbn2tK8Ys6Y9e3y9PpXLD8tZFsip3TuLbhQLOsHecUtVISpeMY7EU6RPVlXYoZTSCx50Fn8OeEBGUXMlzAnLUdaMf_lCqfpaTCyeI%3D&amp;ved=2ahUKEwiP4I-1l5X_AhWCEogKHUD8A3wQmxMoAXoECCEQAw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google.com/search?sa=X&amp;bih=912&amp;biw=1903&amp;hl=vi&amp;q=amoni+sunfat+ph%C3%A2n+lo%E1%BA%A1i&amp;stick=H4sIAAAAAAAAAOPgE-LUz9U3MLUoLivX0stOttJPzkjNzSwuKaqEsJITc-KT83ML8kvzUqyScxKLizPTgIIlmfl5i1glE3Pz8zIVikvz0hJLFAoyDi_KU8jJf7hrYSYAQWeUZlkAAAA&amp;ved=2ahUKEwiP4I-1l5X_AhWCEogKHUD8A3wQ6BMoAHoECCEQA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phanphoihoachat.com/Danh-Muc-San-Pham/Hang-phan-phoi-2559226.html" TargetMode="External"/><Relationship Id="rId4" Type="http://schemas.openxmlformats.org/officeDocument/2006/relationships/hyperlink" Target="http://phanphoihoachat.com/Danh-Muc-San-Pham/Chat-tay-rua-cong-nghiep-2559215.html" TargetMode="Externa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2818</Characters>
  <Application>Microsoft Office Word</Application>
  <DocSecurity>0</DocSecurity>
  <Lines>23</Lines>
  <Paragraphs>6</Paragraphs>
  <ScaleCrop>false</ScaleCrop>
  <Company>Springer Nature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2023-06-22T11:37:00Z</dcterms:created>
  <dcterms:modified xsi:type="dcterms:W3CDTF">2023-06-22T11:38:00Z</dcterms:modified>
</cp:coreProperties>
</file>