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enraster"/>
        <w:tblW w:w="0" w:type="auto"/>
        <w:tblLook w:val="04A0" w:firstRow="1" w:lastRow="0" w:firstColumn="1" w:lastColumn="0" w:noHBand="0" w:noVBand="1"/>
      </w:tblPr>
      <w:tblGrid>
        <w:gridCol w:w="3610"/>
        <w:gridCol w:w="7738"/>
        <w:gridCol w:w="3931"/>
      </w:tblGrid>
      <w:tr w:rsidR="009F769D" w14:paraId="6B36F355" w14:textId="77777777" w:rsidTr="009F769D">
        <w:tc>
          <w:tcPr>
            <w:tcW w:w="3681" w:type="dxa"/>
            <w:tcBorders>
              <w:top w:val="nil"/>
              <w:left w:val="nil"/>
              <w:bottom w:val="nil"/>
              <w:right w:val="single" w:sz="4" w:space="0" w:color="auto"/>
            </w:tcBorders>
          </w:tcPr>
          <w:p w14:paraId="5BA22D90" w14:textId="77777777" w:rsidR="009F769D" w:rsidRDefault="009F769D" w:rsidP="003A2A12">
            <w:pPr>
              <w:rPr>
                <w:rFonts w:ascii="Calibri" w:hAnsi="Calibri" w:cs="Calibri"/>
                <w:noProof/>
              </w:rPr>
            </w:pPr>
            <w:r>
              <w:rPr>
                <w:rFonts w:ascii="Calibri" w:hAnsi="Calibri" w:cs="Calibri"/>
                <w:noProof/>
              </w:rPr>
              <w:drawing>
                <wp:inline distT="0" distB="0" distL="0" distR="0" wp14:anchorId="051D5508" wp14:editId="1C893CAE">
                  <wp:extent cx="1447200" cy="432000"/>
                  <wp:effectExtent l="0" t="0" r="635" b="0"/>
                  <wp:docPr id="983" name="Picture 983"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 name="Picture 983" descr="Shape&#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47200" cy="432000"/>
                          </a:xfrm>
                          <a:prstGeom prst="rect">
                            <a:avLst/>
                          </a:prstGeom>
                        </pic:spPr>
                      </pic:pic>
                    </a:graphicData>
                  </a:graphic>
                </wp:inline>
              </w:drawing>
            </w:r>
          </w:p>
          <w:p w14:paraId="3A7881F4" w14:textId="70C3082B" w:rsidR="009F769D" w:rsidRDefault="009F769D" w:rsidP="003A2A12">
            <w:pPr>
              <w:rPr>
                <w:rFonts w:ascii="Calibri" w:hAnsi="Calibri" w:cs="Calibri"/>
                <w:noProof/>
              </w:rPr>
            </w:pPr>
          </w:p>
        </w:tc>
        <w:tc>
          <w:tcPr>
            <w:tcW w:w="8221" w:type="dxa"/>
            <w:vMerge w:val="restart"/>
            <w:tcBorders>
              <w:left w:val="single" w:sz="4" w:space="0" w:color="auto"/>
              <w:right w:val="single" w:sz="4" w:space="0" w:color="auto"/>
            </w:tcBorders>
            <w:vAlign w:val="center"/>
          </w:tcPr>
          <w:p w14:paraId="3C1E3DF7" w14:textId="245CB40B" w:rsidR="009F769D" w:rsidRPr="009F769D" w:rsidRDefault="009F769D" w:rsidP="009F769D">
            <w:pPr>
              <w:pStyle w:val="Titel"/>
              <w:rPr>
                <w:rFonts w:asciiTheme="minorHAnsi" w:hAnsiTheme="minorHAnsi" w:cstheme="minorHAnsi"/>
                <w:sz w:val="28"/>
                <w:szCs w:val="28"/>
              </w:rPr>
            </w:pPr>
            <w:r w:rsidRPr="008B590A">
              <w:rPr>
                <w:rFonts w:asciiTheme="minorHAnsi" w:hAnsiTheme="minorHAnsi" w:cstheme="minorHAnsi"/>
                <w:b/>
                <w:noProof/>
                <w:sz w:val="28"/>
                <w:szCs w:val="28"/>
                <w:lang w:val="de-DE"/>
              </w:rPr>
              <w:t>Bitte wie folgt zitieren:</w:t>
            </w:r>
            <w:r w:rsidRPr="008B590A">
              <w:rPr>
                <w:rFonts w:asciiTheme="minorHAnsi" w:hAnsiTheme="minorHAnsi" w:cstheme="minorHAnsi"/>
                <w:sz w:val="28"/>
                <w:szCs w:val="28"/>
                <w:lang w:val="de-DE"/>
              </w:rPr>
              <w:t xml:space="preserve"> </w:t>
            </w:r>
            <w:r w:rsidRPr="008B590A">
              <w:rPr>
                <w:rFonts w:asciiTheme="minorHAnsi" w:eastAsia="Times New Roman" w:hAnsiTheme="minorHAnsi" w:cstheme="minorHAnsi"/>
                <w:sz w:val="28"/>
                <w:szCs w:val="28"/>
                <w:lang w:val="de-DE"/>
              </w:rPr>
              <w:t>Freund, J., Piotrowski, A., Bührmann, L., Oehler, C., Titzler., I., Netter, A., Po</w:t>
            </w:r>
            <w:r w:rsidR="00C32869">
              <w:rPr>
                <w:rFonts w:asciiTheme="minorHAnsi" w:eastAsia="Times New Roman" w:hAnsiTheme="minorHAnsi" w:cstheme="minorHAnsi"/>
                <w:sz w:val="28"/>
                <w:szCs w:val="28"/>
                <w:lang w:val="de-DE"/>
              </w:rPr>
              <w:t>t</w:t>
            </w:r>
            <w:bookmarkStart w:id="0" w:name="_GoBack"/>
            <w:bookmarkEnd w:id="0"/>
            <w:r w:rsidRPr="008B590A">
              <w:rPr>
                <w:rFonts w:asciiTheme="minorHAnsi" w:eastAsia="Times New Roman" w:hAnsiTheme="minorHAnsi" w:cstheme="minorHAnsi"/>
                <w:sz w:val="28"/>
                <w:szCs w:val="28"/>
                <w:lang w:val="de-DE"/>
              </w:rPr>
              <w:t>thoff, S., Ebert, D. D., Finch, T., Köberlein-Neu, J., Etzelmüller, A</w:t>
            </w:r>
            <w:r w:rsidRPr="008B590A">
              <w:rPr>
                <w:rFonts w:asciiTheme="minorHAnsi" w:hAnsiTheme="minorHAnsi" w:cstheme="minorHAnsi"/>
                <w:noProof/>
                <w:sz w:val="28"/>
                <w:szCs w:val="28"/>
                <w:lang w:val="de-DE"/>
              </w:rPr>
              <w:t xml:space="preserve">. (2023). </w:t>
            </w:r>
            <w:r w:rsidRPr="009F769D">
              <w:rPr>
                <w:rFonts w:asciiTheme="minorHAnsi" w:hAnsiTheme="minorHAnsi" w:cstheme="minorHAnsi"/>
                <w:sz w:val="28"/>
                <w:szCs w:val="28"/>
              </w:rPr>
              <w:t>Validation of the German Normalization Process Theory Measure G-NoMAD: Translation, Adaptation, and Pilot Testing.</w:t>
            </w:r>
          </w:p>
        </w:tc>
        <w:tc>
          <w:tcPr>
            <w:tcW w:w="3964" w:type="dxa"/>
            <w:tcBorders>
              <w:top w:val="nil"/>
              <w:left w:val="single" w:sz="4" w:space="0" w:color="auto"/>
              <w:bottom w:val="nil"/>
              <w:right w:val="nil"/>
            </w:tcBorders>
          </w:tcPr>
          <w:p w14:paraId="6F3BFBC7" w14:textId="0B4B4CB3" w:rsidR="009F769D" w:rsidRDefault="009F769D" w:rsidP="009F769D">
            <w:pPr>
              <w:jc w:val="right"/>
              <w:rPr>
                <w:rFonts w:ascii="Calibri" w:hAnsi="Calibri" w:cs="Calibri"/>
                <w:noProof/>
              </w:rPr>
            </w:pPr>
            <w:r>
              <w:rPr>
                <w:rFonts w:ascii="Calibri" w:hAnsi="Calibri" w:cs="Calibri"/>
                <w:noProof/>
              </w:rPr>
              <w:drawing>
                <wp:inline distT="0" distB="0" distL="0" distR="0" wp14:anchorId="62CA38E8" wp14:editId="5F24AD1D">
                  <wp:extent cx="2092020" cy="428400"/>
                  <wp:effectExtent l="0" t="0" r="3810" b="3810"/>
                  <wp:docPr id="985" name="Picture 98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 name="Picture 985" descr="A picture containing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92020" cy="428400"/>
                          </a:xfrm>
                          <a:prstGeom prst="rect">
                            <a:avLst/>
                          </a:prstGeom>
                        </pic:spPr>
                      </pic:pic>
                    </a:graphicData>
                  </a:graphic>
                </wp:inline>
              </w:drawing>
            </w:r>
          </w:p>
        </w:tc>
      </w:tr>
      <w:tr w:rsidR="009F769D" w14:paraId="3156A9F0" w14:textId="77777777" w:rsidTr="009F769D">
        <w:tc>
          <w:tcPr>
            <w:tcW w:w="3681" w:type="dxa"/>
            <w:tcBorders>
              <w:top w:val="nil"/>
              <w:left w:val="nil"/>
              <w:bottom w:val="nil"/>
              <w:right w:val="single" w:sz="4" w:space="0" w:color="auto"/>
            </w:tcBorders>
          </w:tcPr>
          <w:p w14:paraId="3621EF67" w14:textId="568176DF" w:rsidR="009F769D" w:rsidRDefault="009F769D" w:rsidP="003A2A12">
            <w:pPr>
              <w:rPr>
                <w:rFonts w:ascii="Calibri" w:hAnsi="Calibri" w:cs="Calibri"/>
                <w:noProof/>
              </w:rPr>
            </w:pPr>
            <w:r>
              <w:rPr>
                <w:rFonts w:ascii="Calibri" w:hAnsi="Calibri" w:cs="Calibri"/>
                <w:noProof/>
              </w:rPr>
              <w:drawing>
                <wp:inline distT="0" distB="0" distL="0" distR="0" wp14:anchorId="3FBA2DCA" wp14:editId="56284D4F">
                  <wp:extent cx="1592688" cy="515155"/>
                  <wp:effectExtent l="0" t="0" r="0" b="5715"/>
                  <wp:docPr id="984" name="Picture 98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 name="Picture 984" descr="A picture containing graphical user interfac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23757" cy="525204"/>
                          </a:xfrm>
                          <a:prstGeom prst="rect">
                            <a:avLst/>
                          </a:prstGeom>
                        </pic:spPr>
                      </pic:pic>
                    </a:graphicData>
                  </a:graphic>
                </wp:inline>
              </w:drawing>
            </w:r>
          </w:p>
        </w:tc>
        <w:tc>
          <w:tcPr>
            <w:tcW w:w="8221" w:type="dxa"/>
            <w:vMerge/>
            <w:tcBorders>
              <w:left w:val="single" w:sz="4" w:space="0" w:color="auto"/>
              <w:right w:val="single" w:sz="4" w:space="0" w:color="auto"/>
            </w:tcBorders>
          </w:tcPr>
          <w:p w14:paraId="4EEA0F12" w14:textId="77777777" w:rsidR="009F769D" w:rsidRDefault="009F769D" w:rsidP="003A2A12">
            <w:pPr>
              <w:rPr>
                <w:rFonts w:ascii="Calibri" w:hAnsi="Calibri" w:cs="Calibri"/>
                <w:noProof/>
              </w:rPr>
            </w:pPr>
          </w:p>
        </w:tc>
        <w:tc>
          <w:tcPr>
            <w:tcW w:w="3964" w:type="dxa"/>
            <w:tcBorders>
              <w:top w:val="nil"/>
              <w:left w:val="single" w:sz="4" w:space="0" w:color="auto"/>
              <w:bottom w:val="nil"/>
              <w:right w:val="nil"/>
            </w:tcBorders>
          </w:tcPr>
          <w:p w14:paraId="0450F86A" w14:textId="2431F98A" w:rsidR="009F769D" w:rsidRDefault="009F769D" w:rsidP="009F769D">
            <w:pPr>
              <w:jc w:val="right"/>
              <w:rPr>
                <w:rFonts w:ascii="Calibri" w:hAnsi="Calibri" w:cs="Calibri"/>
                <w:noProof/>
              </w:rPr>
            </w:pPr>
            <w:r w:rsidRPr="009F769D">
              <w:rPr>
                <w:rFonts w:ascii="Calibri" w:hAnsi="Calibri" w:cs="Calibri"/>
                <w:noProof/>
              </w:rPr>
              <w:drawing>
                <wp:inline distT="0" distB="0" distL="0" distR="0" wp14:anchorId="2C3EDBC8" wp14:editId="34F4068D">
                  <wp:extent cx="1425600" cy="432000"/>
                  <wp:effectExtent l="0" t="0" r="0" b="0"/>
                  <wp:docPr id="986" name="Picture 986">
                    <a:extLst xmlns:a="http://schemas.openxmlformats.org/drawingml/2006/main">
                      <a:ext uri="{FF2B5EF4-FFF2-40B4-BE49-F238E27FC236}">
                        <a16:creationId xmlns:a16="http://schemas.microsoft.com/office/drawing/2014/main" id="{A786DC55-4F27-7643-9C9C-315B91A827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a:extLst>
                              <a:ext uri="{FF2B5EF4-FFF2-40B4-BE49-F238E27FC236}">
                                <a16:creationId xmlns:a16="http://schemas.microsoft.com/office/drawing/2014/main" id="{A786DC55-4F27-7643-9C9C-315B91A82740}"/>
                              </a:ext>
                            </a:extLst>
                          </pic:cNvPr>
                          <pic:cNvPicPr>
                            <a:picLocks noChangeAspect="1"/>
                          </pic:cNvPicPr>
                        </pic:nvPicPr>
                        <pic:blipFill>
                          <a:blip r:embed="rId11" cstate="print">
                            <a:extLst>
                              <a:ext uri="{28A0092B-C50C-407E-A947-70E740481C1C}">
                                <a14:useLocalDpi xmlns:a14="http://schemas.microsoft.com/office/drawing/2010/main"/>
                              </a:ext>
                            </a:extLst>
                          </a:blip>
                          <a:stretch>
                            <a:fillRect/>
                          </a:stretch>
                        </pic:blipFill>
                        <pic:spPr>
                          <a:xfrm>
                            <a:off x="0" y="0"/>
                            <a:ext cx="1425600" cy="432000"/>
                          </a:xfrm>
                          <a:prstGeom prst="rect">
                            <a:avLst/>
                          </a:prstGeom>
                        </pic:spPr>
                      </pic:pic>
                    </a:graphicData>
                  </a:graphic>
                </wp:inline>
              </w:drawing>
            </w:r>
          </w:p>
        </w:tc>
      </w:tr>
    </w:tbl>
    <w:p w14:paraId="51CF0E01" w14:textId="17F53B0D" w:rsidR="004B06F7" w:rsidRPr="00BA2B50" w:rsidRDefault="004B06F7" w:rsidP="003A2A12">
      <w:pPr>
        <w:rPr>
          <w:rFonts w:ascii="Calibri" w:hAnsi="Calibri" w:cs="Calibri"/>
          <w:noProof/>
        </w:rPr>
      </w:pPr>
    </w:p>
    <w:p w14:paraId="1F1A4C0F" w14:textId="4EE49A3D" w:rsidR="000B6470" w:rsidRPr="00EB748D" w:rsidRDefault="000B6470" w:rsidP="00EB748D">
      <w:pPr>
        <w:spacing w:before="120"/>
        <w:jc w:val="center"/>
        <w:rPr>
          <w:b/>
          <w:color w:val="365F91" w:themeColor="accent1" w:themeShade="BF"/>
          <w:sz w:val="44"/>
          <w:szCs w:val="36"/>
          <w:lang w:val="de-DE"/>
        </w:rPr>
      </w:pPr>
      <w:r w:rsidRPr="00EB748D">
        <w:rPr>
          <w:b/>
          <w:color w:val="365F91" w:themeColor="accent1" w:themeShade="BF"/>
          <w:sz w:val="44"/>
          <w:szCs w:val="36"/>
          <w:lang w:val="de-DE"/>
        </w:rPr>
        <w:t>Manual zur Nutzung des G-NoMAD</w:t>
      </w:r>
    </w:p>
    <w:p w14:paraId="4014A9A8" w14:textId="77777777" w:rsidR="008C41B0" w:rsidRPr="008B590A" w:rsidRDefault="008C41B0" w:rsidP="000B6470">
      <w:pPr>
        <w:jc w:val="center"/>
        <w:rPr>
          <w:b/>
          <w:color w:val="365F91" w:themeColor="accent1" w:themeShade="BF"/>
          <w:sz w:val="36"/>
          <w:szCs w:val="36"/>
          <w:u w:val="single"/>
          <w:lang w:val="de-DE"/>
        </w:rPr>
      </w:pPr>
    </w:p>
    <w:p w14:paraId="107D7086" w14:textId="73BD75FC" w:rsidR="000B6470" w:rsidRPr="008B590A" w:rsidRDefault="000B6470" w:rsidP="000B6470">
      <w:pPr>
        <w:jc w:val="center"/>
        <w:rPr>
          <w:b/>
          <w:color w:val="365F91" w:themeColor="accent1" w:themeShade="BF"/>
          <w:sz w:val="36"/>
          <w:szCs w:val="36"/>
          <w:u w:val="single"/>
          <w:lang w:val="de-DE"/>
        </w:rPr>
      </w:pPr>
      <w:r w:rsidRPr="00BA2B50">
        <w:rPr>
          <w:rFonts w:ascii="Calibri" w:hAnsi="Calibri" w:cs="Calibri"/>
          <w:noProof/>
        </w:rPr>
        <mc:AlternateContent>
          <mc:Choice Requires="wps">
            <w:drawing>
              <wp:anchor distT="0" distB="0" distL="114300" distR="114300" simplePos="0" relativeHeight="254011392" behindDoc="0" locked="0" layoutInCell="1" allowOverlap="1" wp14:anchorId="1FD9988B" wp14:editId="57EC3A78">
                <wp:simplePos x="0" y="0"/>
                <wp:positionH relativeFrom="margin">
                  <wp:posOffset>129190</wp:posOffset>
                </wp:positionH>
                <wp:positionV relativeFrom="paragraph">
                  <wp:posOffset>50442</wp:posOffset>
                </wp:positionV>
                <wp:extent cx="9942669" cy="1326703"/>
                <wp:effectExtent l="12700" t="12700" r="14605" b="6985"/>
                <wp:wrapNone/>
                <wp:docPr id="6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2669" cy="1326703"/>
                        </a:xfrm>
                        <a:prstGeom prst="rect">
                          <a:avLst/>
                        </a:prstGeom>
                        <a:solidFill>
                          <a:sysClr val="window" lastClr="FFFFFF"/>
                        </a:solidFill>
                        <a:ln w="25400" cap="flat" cmpd="sng" algn="ctr">
                          <a:solidFill>
                            <a:schemeClr val="bg1">
                              <a:lumMod val="50000"/>
                            </a:schemeClr>
                          </a:solidFill>
                          <a:prstDash val="solid"/>
                          <a:headEnd/>
                          <a:tailEnd/>
                        </a:ln>
                        <a:effectLst/>
                      </wps:spPr>
                      <wps:txbx>
                        <w:txbxContent>
                          <w:p w14:paraId="5CE15F9B" w14:textId="77777777" w:rsidR="008C41B0" w:rsidRDefault="008C41B0" w:rsidP="000B6470">
                            <w:pPr>
                              <w:jc w:val="center"/>
                              <w:rPr>
                                <w:rFonts w:ascii="Calibri" w:hAnsi="Calibri" w:cs="Calibri"/>
                                <w:color w:val="000000"/>
                              </w:rPr>
                            </w:pPr>
                          </w:p>
                          <w:p w14:paraId="7B577745" w14:textId="7A8F0C8C" w:rsidR="000B6470" w:rsidRPr="008B590A" w:rsidRDefault="000B6470" w:rsidP="00EB748D">
                            <w:pPr>
                              <w:rPr>
                                <w:rFonts w:ascii="Calibri" w:hAnsi="Calibri" w:cs="Calibri"/>
                                <w:color w:val="000000"/>
                                <w:lang w:val="de-DE"/>
                              </w:rPr>
                            </w:pPr>
                            <w:r w:rsidRPr="008B590A">
                              <w:rPr>
                                <w:rFonts w:ascii="Calibri" w:hAnsi="Calibri" w:cs="Calibri"/>
                                <w:color w:val="000000"/>
                                <w:lang w:val="de-DE"/>
                              </w:rPr>
                              <w:t>[</w:t>
                            </w:r>
                            <w:r w:rsidRPr="008B590A">
                              <w:rPr>
                                <w:rFonts w:ascii="Calibri" w:hAnsi="Calibri" w:cs="Calibri"/>
                                <w:color w:val="000000"/>
                                <w:highlight w:val="yellow"/>
                                <w:lang w:val="de-DE"/>
                              </w:rPr>
                              <w:t>Dieser Abschnitt stellt eine Handlungsanleitung für Forschende dar, die Daten über den NoMAD Fragebogen erheben möchten. Dieser Teil wird nicht an die Studienteilnehmenden kommuniziert.]</w:t>
                            </w:r>
                          </w:p>
                          <w:p w14:paraId="1A2353EC" w14:textId="77777777" w:rsidR="000B6470" w:rsidRPr="008B590A" w:rsidRDefault="000B6470" w:rsidP="00E84466">
                            <w:pPr>
                              <w:rPr>
                                <w:rFonts w:ascii="Calibri" w:hAnsi="Calibri" w:cs="Calibri"/>
                                <w:color w:val="000000"/>
                                <w:lang w:val="de-DE"/>
                              </w:rPr>
                            </w:pPr>
                          </w:p>
                          <w:p w14:paraId="28621611" w14:textId="2A6AC556" w:rsidR="00E84466" w:rsidRPr="008B590A" w:rsidRDefault="000B6470" w:rsidP="00E84466">
                            <w:pPr>
                              <w:rPr>
                                <w:rFonts w:ascii="Calibri" w:hAnsi="Calibri" w:cs="Calibri"/>
                                <w:b/>
                                <w:bCs/>
                                <w:lang w:val="de-DE"/>
                              </w:rPr>
                            </w:pPr>
                            <w:r w:rsidRPr="008B590A">
                              <w:rPr>
                                <w:rFonts w:ascii="Calibri" w:hAnsi="Calibri" w:cs="Calibri"/>
                                <w:b/>
                                <w:bCs/>
                                <w:color w:val="000000"/>
                                <w:lang w:val="de-DE"/>
                              </w:rPr>
                              <w:t xml:space="preserve">Vor der Nutzung des </w:t>
                            </w:r>
                            <w:r w:rsidR="00EB748D">
                              <w:rPr>
                                <w:rFonts w:ascii="Calibri" w:hAnsi="Calibri" w:cs="Calibri"/>
                                <w:b/>
                                <w:bCs/>
                                <w:color w:val="000000"/>
                                <w:lang w:val="de-DE"/>
                              </w:rPr>
                              <w:t>G-</w:t>
                            </w:r>
                            <w:r w:rsidRPr="008B590A">
                              <w:rPr>
                                <w:rFonts w:ascii="Calibri" w:hAnsi="Calibri" w:cs="Calibri"/>
                                <w:b/>
                                <w:bCs/>
                                <w:color w:val="000000"/>
                                <w:lang w:val="de-DE"/>
                              </w:rPr>
                              <w:t>NoMAD Fragebogens empfehlen wir, die Instruktionen und einzelne Items des Fragebogens an ihren spezifischen Forschungs- und Anwendungskontext anzupassen.</w:t>
                            </w:r>
                          </w:p>
                          <w:p w14:paraId="515EF120" w14:textId="77777777" w:rsidR="00333E05" w:rsidRPr="008B590A" w:rsidRDefault="00333E05" w:rsidP="005F19CE">
                            <w:pPr>
                              <w:rPr>
                                <w:rFonts w:asciiTheme="majorHAnsi" w:hAnsiTheme="majorHAnsi"/>
                                <w:sz w:val="26"/>
                                <w:szCs w:val="26"/>
                                <w:lang w:val="de-D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D9988B" id="_x0000_t202" coordsize="21600,21600" o:spt="202" path="m,l,21600r21600,l21600,xe">
                <v:stroke joinstyle="miter"/>
                <v:path gradientshapeok="t" o:connecttype="rect"/>
              </v:shapetype>
              <v:shape id="Text Box 2" o:spid="_x0000_s1026" type="#_x0000_t202" style="position:absolute;left:0;text-align:left;margin-left:10.15pt;margin-top:3.95pt;width:782.9pt;height:104.45pt;z-index:254011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" fillcolor="window" strokecolor="#7f7f7f [1612]" strokeweight="2pt">
                <v:textbox>
                  <w:txbxContent>
                    <w:p w14:paraId="5CE15F9B" w14:textId="77777777" w:rsidR="008C41B0" w:rsidRDefault="008C41B0" w:rsidP="000B6470">
                      <w:pPr>
                        <w:jc w:val="center"/>
                        <w:rPr>
                          <w:rFonts w:ascii="Calibri" w:hAnsi="Calibri" w:cs="Calibri"/>
                          <w:color w:val="000000"/>
                        </w:rPr>
                      </w:pPr>
                    </w:p>
                    <w:p w14:paraId="7B577745" w14:textId="7A8F0C8C" w:rsidR="000B6470" w:rsidRPr="008B590A" w:rsidRDefault="000B6470" w:rsidP="00EB748D">
                      <w:pPr>
                        <w:rPr>
                          <w:rFonts w:ascii="Calibri" w:hAnsi="Calibri" w:cs="Calibri"/>
                          <w:color w:val="000000"/>
                          <w:lang w:val="de-DE"/>
                        </w:rPr>
                      </w:pPr>
                      <w:r w:rsidRPr="008B590A">
                        <w:rPr>
                          <w:rFonts w:ascii="Calibri" w:hAnsi="Calibri" w:cs="Calibri"/>
                          <w:color w:val="000000"/>
                          <w:lang w:val="de-DE"/>
                        </w:rPr>
                        <w:t>[</w:t>
                      </w:r>
                      <w:r w:rsidRPr="008B590A">
                        <w:rPr>
                          <w:rFonts w:ascii="Calibri" w:hAnsi="Calibri" w:cs="Calibri"/>
                          <w:color w:val="000000"/>
                          <w:highlight w:val="yellow"/>
                          <w:lang w:val="de-DE"/>
                        </w:rPr>
                        <w:t>Dieser Abschnitt stellt eine Handlungsanleitung für Forschende dar, die Daten über den NoMAD Fragebogen erheben möchten. Dieser Teil wird nicht an die Studienteilnehmenden kommuniziert.]</w:t>
                      </w:r>
                    </w:p>
                    <w:p w14:paraId="1A2353EC" w14:textId="77777777" w:rsidR="000B6470" w:rsidRPr="008B590A" w:rsidRDefault="000B6470" w:rsidP="00E84466">
                      <w:pPr>
                        <w:rPr>
                          <w:rFonts w:ascii="Calibri" w:hAnsi="Calibri" w:cs="Calibri"/>
                          <w:color w:val="000000"/>
                          <w:lang w:val="de-DE"/>
                        </w:rPr>
                      </w:pPr>
                    </w:p>
                    <w:p w14:paraId="28621611" w14:textId="2A6AC556" w:rsidR="00E84466" w:rsidRPr="008B590A" w:rsidRDefault="000B6470" w:rsidP="00E84466">
                      <w:pPr>
                        <w:rPr>
                          <w:rFonts w:ascii="Calibri" w:hAnsi="Calibri" w:cs="Calibri"/>
                          <w:b/>
                          <w:bCs/>
                          <w:lang w:val="de-DE"/>
                        </w:rPr>
                      </w:pPr>
                      <w:r w:rsidRPr="008B590A">
                        <w:rPr>
                          <w:rFonts w:ascii="Calibri" w:hAnsi="Calibri" w:cs="Calibri"/>
                          <w:b/>
                          <w:bCs/>
                          <w:color w:val="000000"/>
                          <w:lang w:val="de-DE"/>
                        </w:rPr>
                        <w:t xml:space="preserve">Vor der Nutzung des </w:t>
                      </w:r>
                      <w:r w:rsidR="00EB748D">
                        <w:rPr>
                          <w:rFonts w:ascii="Calibri" w:hAnsi="Calibri" w:cs="Calibri"/>
                          <w:b/>
                          <w:bCs/>
                          <w:color w:val="000000"/>
                          <w:lang w:val="de-DE"/>
                        </w:rPr>
                        <w:t>G-</w:t>
                      </w:r>
                      <w:r w:rsidRPr="008B590A">
                        <w:rPr>
                          <w:rFonts w:ascii="Calibri" w:hAnsi="Calibri" w:cs="Calibri"/>
                          <w:b/>
                          <w:bCs/>
                          <w:color w:val="000000"/>
                          <w:lang w:val="de-DE"/>
                        </w:rPr>
                        <w:t>NoMAD Fragebogens empfehlen wir, die Instruktionen und einzelne Items des Fragebogens an ihren spezifischen Forschungs- und Anwendungskontext anzupassen.</w:t>
                      </w:r>
                    </w:p>
                    <w:p w14:paraId="515EF120" w14:textId="77777777" w:rsidR="00333E05" w:rsidRPr="008B590A" w:rsidRDefault="00333E05" w:rsidP="005F19CE">
                      <w:pPr>
                        <w:rPr>
                          <w:rFonts w:asciiTheme="majorHAnsi" w:hAnsiTheme="majorHAnsi"/>
                          <w:sz w:val="26"/>
                          <w:szCs w:val="26"/>
                          <w:lang w:val="de-DE"/>
                        </w:rPr>
                      </w:pPr>
                    </w:p>
                  </w:txbxContent>
                </v:textbox>
                <w10:wrap anchorx="margin"/>
              </v:shape>
            </w:pict>
          </mc:Fallback>
        </mc:AlternateContent>
      </w:r>
    </w:p>
    <w:p w14:paraId="7A863AC5" w14:textId="057DC5B6" w:rsidR="000B6470" w:rsidRPr="008B590A" w:rsidRDefault="000B6470" w:rsidP="000B6470">
      <w:pPr>
        <w:jc w:val="center"/>
        <w:rPr>
          <w:b/>
          <w:color w:val="365F91" w:themeColor="accent1" w:themeShade="BF"/>
          <w:sz w:val="36"/>
          <w:szCs w:val="36"/>
          <w:u w:val="single"/>
          <w:lang w:val="de-DE"/>
        </w:rPr>
      </w:pPr>
    </w:p>
    <w:p w14:paraId="2F34BA33" w14:textId="77777777" w:rsidR="008C41B0" w:rsidRPr="008B590A" w:rsidRDefault="008C41B0" w:rsidP="000B6470">
      <w:pPr>
        <w:jc w:val="center"/>
        <w:rPr>
          <w:b/>
          <w:color w:val="365F91" w:themeColor="accent1" w:themeShade="BF"/>
          <w:sz w:val="36"/>
          <w:szCs w:val="36"/>
          <w:u w:val="single"/>
          <w:lang w:val="de-DE"/>
        </w:rPr>
      </w:pPr>
    </w:p>
    <w:p w14:paraId="25F4617E" w14:textId="08CD6756" w:rsidR="005506CC" w:rsidRPr="008B590A" w:rsidRDefault="005506CC" w:rsidP="003A2A12">
      <w:pPr>
        <w:rPr>
          <w:b/>
          <w:color w:val="365F91" w:themeColor="accent1" w:themeShade="BF"/>
          <w:sz w:val="36"/>
          <w:szCs w:val="36"/>
          <w:u w:val="single"/>
          <w:lang w:val="de-DE"/>
        </w:rPr>
      </w:pPr>
    </w:p>
    <w:p w14:paraId="40302F16" w14:textId="77777777" w:rsidR="000B6470" w:rsidRPr="008B590A" w:rsidRDefault="000B6470" w:rsidP="003A2A12">
      <w:pPr>
        <w:rPr>
          <w:b/>
          <w:color w:val="365F91" w:themeColor="accent1" w:themeShade="BF"/>
          <w:sz w:val="36"/>
          <w:szCs w:val="36"/>
          <w:u w:val="single"/>
          <w:lang w:val="de-DE"/>
        </w:rPr>
      </w:pPr>
    </w:p>
    <w:p w14:paraId="3CAE6BCD" w14:textId="77777777" w:rsidR="000B6470" w:rsidRPr="008B590A" w:rsidRDefault="000B6470" w:rsidP="003A2A12">
      <w:pPr>
        <w:rPr>
          <w:b/>
          <w:color w:val="365F91" w:themeColor="accent1" w:themeShade="BF"/>
          <w:sz w:val="36"/>
          <w:szCs w:val="36"/>
          <w:u w:val="single"/>
          <w:lang w:val="de-DE"/>
        </w:rPr>
      </w:pPr>
    </w:p>
    <w:p w14:paraId="53A52FD0" w14:textId="77777777" w:rsidR="000B6470" w:rsidRPr="008B590A" w:rsidRDefault="000B6470" w:rsidP="003A2A12">
      <w:pPr>
        <w:rPr>
          <w:lang w:val="de-DE"/>
        </w:rPr>
      </w:pPr>
    </w:p>
    <w:tbl>
      <w:tblPr>
        <w:tblStyle w:val="Tabellenraster"/>
        <w:tblW w:w="14963"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63"/>
      </w:tblGrid>
      <w:tr w:rsidR="004B06F7" w:rsidRPr="00BA2B50" w14:paraId="669BE73C" w14:textId="77777777" w:rsidTr="008C41B0">
        <w:trPr>
          <w:trHeight w:val="851"/>
        </w:trPr>
        <w:tc>
          <w:tcPr>
            <w:tcW w:w="14963" w:type="dxa"/>
            <w:shd w:val="clear" w:color="auto" w:fill="365F91" w:themeFill="accent1" w:themeFillShade="BF"/>
            <w:vAlign w:val="center"/>
          </w:tcPr>
          <w:p w14:paraId="0F590EDD" w14:textId="4D8AE816" w:rsidR="004B06F7" w:rsidRPr="000B6470" w:rsidRDefault="000B6470" w:rsidP="000B6470">
            <w:pPr>
              <w:numPr>
                <w:ilvl w:val="0"/>
                <w:numId w:val="8"/>
              </w:numPr>
              <w:rPr>
                <w:rFonts w:ascii="Calibri" w:hAnsi="Calibri" w:cs="Calibri"/>
                <w:b/>
                <w:color w:val="FFFFFF" w:themeColor="background1"/>
                <w:sz w:val="32"/>
                <w:szCs w:val="32"/>
              </w:rPr>
            </w:pPr>
            <w:r w:rsidRPr="000B6470">
              <w:rPr>
                <w:rFonts w:ascii="Calibri" w:hAnsi="Calibri" w:cs="Calibri"/>
                <w:b/>
                <w:color w:val="FFFFFF" w:themeColor="background1"/>
                <w:sz w:val="32"/>
                <w:szCs w:val="32"/>
              </w:rPr>
              <w:t>Die Intervention</w:t>
            </w:r>
          </w:p>
        </w:tc>
      </w:tr>
    </w:tbl>
    <w:p w14:paraId="48E6854A" w14:textId="03280E84" w:rsidR="003A2A12" w:rsidRDefault="003A2A12"/>
    <w:p w14:paraId="01B949F3" w14:textId="77777777" w:rsidR="008C41B0" w:rsidRPr="008B590A" w:rsidRDefault="000B6470" w:rsidP="000B6470">
      <w:pPr>
        <w:spacing w:line="276" w:lineRule="auto"/>
        <w:ind w:firstLine="720"/>
        <w:jc w:val="both"/>
        <w:rPr>
          <w:rFonts w:ascii="Calibri" w:hAnsi="Calibri" w:cs="Calibri"/>
          <w:color w:val="000000"/>
          <w:lang w:val="de-DE"/>
        </w:rPr>
      </w:pPr>
      <w:r w:rsidRPr="008B590A">
        <w:rPr>
          <w:rFonts w:ascii="Calibri" w:hAnsi="Calibri" w:cs="Calibri"/>
          <w:color w:val="000000"/>
          <w:lang w:val="de-DE"/>
        </w:rPr>
        <w:t xml:space="preserve">Bitte beachten Sie, dass eine genaue Bezeichnung der Intervention in die dafür vorgesehenen Felder in eckigen Klammern einzutragen ist. Hierbei kann </w:t>
      </w:r>
    </w:p>
    <w:p w14:paraId="45C4C3F1" w14:textId="3C5699D6" w:rsidR="000B6470" w:rsidRPr="008B590A" w:rsidRDefault="000B6470" w:rsidP="008C41B0">
      <w:pPr>
        <w:spacing w:line="276" w:lineRule="auto"/>
        <w:ind w:firstLine="720"/>
        <w:jc w:val="both"/>
        <w:rPr>
          <w:rFonts w:ascii="Calibri" w:hAnsi="Calibri" w:cs="Calibri"/>
          <w:color w:val="000000"/>
          <w:lang w:val="de-DE"/>
        </w:rPr>
      </w:pPr>
      <w:r w:rsidRPr="008B590A">
        <w:rPr>
          <w:rFonts w:ascii="Calibri" w:hAnsi="Calibri" w:cs="Calibri"/>
          <w:color w:val="000000"/>
          <w:lang w:val="de-DE"/>
        </w:rPr>
        <w:t>es sich um eine bereits implementierte Intervention oder Arbeitsweise handeln. </w:t>
      </w:r>
    </w:p>
    <w:p w14:paraId="4BA165DE" w14:textId="01A83DBE" w:rsidR="000B6470" w:rsidRPr="008B590A" w:rsidRDefault="000B6470" w:rsidP="000B6470">
      <w:pPr>
        <w:spacing w:line="276" w:lineRule="auto"/>
        <w:ind w:left="720"/>
        <w:jc w:val="both"/>
        <w:rPr>
          <w:rFonts w:ascii="Calibri" w:hAnsi="Calibri" w:cs="Calibri"/>
          <w:color w:val="000000"/>
          <w:lang w:val="de-DE"/>
        </w:rPr>
      </w:pPr>
      <w:r w:rsidRPr="008B590A">
        <w:rPr>
          <w:rFonts w:ascii="Calibri" w:hAnsi="Calibri" w:cs="Calibri"/>
          <w:color w:val="000000"/>
          <w:lang w:val="de-DE"/>
        </w:rPr>
        <w:t xml:space="preserve">Der Name sollte eine kurze und möglichst prägnante und genaue Beschreibung der Intervention oder Arbeitsweise darstellen und den Studienteilnehmenden bekannt sein. Die Intervention kann verschiedene Bereiche betreffen (z.B. </w:t>
      </w:r>
      <w:r w:rsidR="008B590A">
        <w:rPr>
          <w:rFonts w:ascii="Calibri" w:hAnsi="Calibri" w:cs="Calibri"/>
          <w:color w:val="000000"/>
          <w:lang w:val="de-DE"/>
        </w:rPr>
        <w:t xml:space="preserve">eine </w:t>
      </w:r>
      <w:r w:rsidRPr="008B590A">
        <w:rPr>
          <w:rFonts w:ascii="Calibri" w:hAnsi="Calibri" w:cs="Calibri"/>
          <w:color w:val="000000"/>
          <w:lang w:val="de-DE"/>
        </w:rPr>
        <w:t>neue Technologie,</w:t>
      </w:r>
      <w:r w:rsidR="008B590A">
        <w:rPr>
          <w:rFonts w:ascii="Calibri" w:hAnsi="Calibri" w:cs="Calibri"/>
          <w:color w:val="000000"/>
          <w:lang w:val="de-DE"/>
        </w:rPr>
        <w:t xml:space="preserve"> eine</w:t>
      </w:r>
      <w:r w:rsidRPr="008B590A">
        <w:rPr>
          <w:rFonts w:ascii="Calibri" w:hAnsi="Calibri" w:cs="Calibri"/>
          <w:color w:val="000000"/>
          <w:lang w:val="de-DE"/>
        </w:rPr>
        <w:t xml:space="preserve"> klinische Richtlinie, </w:t>
      </w:r>
      <w:r w:rsidR="008B590A">
        <w:rPr>
          <w:rFonts w:ascii="Calibri" w:hAnsi="Calibri" w:cs="Calibri"/>
          <w:color w:val="000000"/>
          <w:lang w:val="de-DE"/>
        </w:rPr>
        <w:t xml:space="preserve">ein </w:t>
      </w:r>
      <w:r w:rsidRPr="008B590A">
        <w:rPr>
          <w:rFonts w:ascii="Calibri" w:hAnsi="Calibri" w:cs="Calibri"/>
          <w:color w:val="000000"/>
          <w:lang w:val="de-DE"/>
        </w:rPr>
        <w:t xml:space="preserve">Medikament, </w:t>
      </w:r>
      <w:r w:rsidR="008B590A">
        <w:rPr>
          <w:rFonts w:ascii="Calibri" w:hAnsi="Calibri" w:cs="Calibri"/>
          <w:color w:val="000000"/>
          <w:lang w:val="de-DE"/>
        </w:rPr>
        <w:t xml:space="preserve">ein </w:t>
      </w:r>
      <w:r w:rsidRPr="008B590A">
        <w:rPr>
          <w:rFonts w:ascii="Calibri" w:hAnsi="Calibri" w:cs="Calibri"/>
          <w:color w:val="000000"/>
          <w:lang w:val="de-DE"/>
        </w:rPr>
        <w:t>Behandlungsverfahren etc.)</w:t>
      </w:r>
      <w:r w:rsidR="008B590A">
        <w:rPr>
          <w:rFonts w:ascii="Calibri" w:hAnsi="Calibri" w:cs="Calibri"/>
          <w:color w:val="000000"/>
          <w:lang w:val="de-DE"/>
        </w:rPr>
        <w:t>.</w:t>
      </w:r>
      <w:r w:rsidRPr="008B590A">
        <w:rPr>
          <w:rFonts w:ascii="Calibri" w:hAnsi="Calibri" w:cs="Calibri"/>
          <w:color w:val="000000"/>
          <w:lang w:val="de-DE"/>
        </w:rPr>
        <w:t xml:space="preserve"> Bei Bedarf können Sie den Namen der Intervention oder Arbeitsweise durch eine Beschreibung einführen und diese im Instruktionsteil des Fragebogens aufnehmen. Es kann hilfreich sein in der Beschreibung ebenso auf neue Prozesse Bezug zu nehmen, welche Sie als Bestandteile der Intervention (z.B. Einsteuerungsprozesse, Screening, </w:t>
      </w:r>
      <w:r w:rsidR="00EB748D">
        <w:rPr>
          <w:rFonts w:ascii="Calibri" w:hAnsi="Calibri" w:cs="Calibri"/>
          <w:color w:val="000000"/>
          <w:lang w:val="de-DE"/>
        </w:rPr>
        <w:t>Umsetzung</w:t>
      </w:r>
      <w:r w:rsidRPr="008B590A">
        <w:rPr>
          <w:rFonts w:ascii="Calibri" w:hAnsi="Calibri" w:cs="Calibri"/>
          <w:color w:val="000000"/>
          <w:lang w:val="de-DE"/>
        </w:rPr>
        <w:t xml:space="preserve"> einer neuen Technologie</w:t>
      </w:r>
      <w:r w:rsidR="00EB748D">
        <w:rPr>
          <w:rFonts w:ascii="Calibri" w:hAnsi="Calibri" w:cs="Calibri"/>
          <w:color w:val="000000"/>
          <w:lang w:val="de-DE"/>
        </w:rPr>
        <w:t>, Behandlungsverfahrens</w:t>
      </w:r>
      <w:r w:rsidRPr="008B590A">
        <w:rPr>
          <w:rFonts w:ascii="Calibri" w:hAnsi="Calibri" w:cs="Calibri"/>
          <w:color w:val="000000"/>
          <w:lang w:val="de-DE"/>
        </w:rPr>
        <w:t>, etc.) erachten.</w:t>
      </w:r>
    </w:p>
    <w:p w14:paraId="13C2E196" w14:textId="77777777" w:rsidR="000B6470" w:rsidRPr="008B590A" w:rsidRDefault="000B6470" w:rsidP="000B6470">
      <w:pPr>
        <w:spacing w:line="276" w:lineRule="auto"/>
        <w:ind w:left="720"/>
        <w:jc w:val="both"/>
        <w:rPr>
          <w:rFonts w:ascii="Calibri" w:hAnsi="Calibri" w:cs="Calibri"/>
          <w:color w:val="000000"/>
          <w:lang w:val="de-DE"/>
        </w:rPr>
      </w:pPr>
    </w:p>
    <w:p w14:paraId="09CDCDEB" w14:textId="77777777" w:rsidR="000B6470" w:rsidRPr="008B590A" w:rsidRDefault="000B6470" w:rsidP="000B6470">
      <w:pPr>
        <w:rPr>
          <w:lang w:val="de-DE"/>
        </w:rPr>
      </w:pPr>
    </w:p>
    <w:tbl>
      <w:tblPr>
        <w:tblStyle w:val="Tabellenraster"/>
        <w:tblW w:w="15045"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45"/>
      </w:tblGrid>
      <w:tr w:rsidR="000B6470" w:rsidRPr="00BA2B50" w14:paraId="61E1D8B6" w14:textId="77777777" w:rsidTr="008C41B0">
        <w:trPr>
          <w:trHeight w:val="872"/>
        </w:trPr>
        <w:tc>
          <w:tcPr>
            <w:tcW w:w="15045" w:type="dxa"/>
            <w:shd w:val="clear" w:color="auto" w:fill="365F91" w:themeFill="accent1" w:themeFillShade="BF"/>
            <w:vAlign w:val="center"/>
          </w:tcPr>
          <w:p w14:paraId="67C73FA7" w14:textId="327C2089" w:rsidR="000B6470" w:rsidRPr="000B6470" w:rsidRDefault="000B6470" w:rsidP="0099448B">
            <w:pPr>
              <w:numPr>
                <w:ilvl w:val="0"/>
                <w:numId w:val="8"/>
              </w:numPr>
              <w:rPr>
                <w:rFonts w:ascii="Calibri" w:hAnsi="Calibri" w:cs="Calibri"/>
                <w:b/>
                <w:color w:val="FFFFFF" w:themeColor="background1"/>
                <w:sz w:val="32"/>
                <w:szCs w:val="32"/>
              </w:rPr>
            </w:pPr>
            <w:r w:rsidRPr="000B6470">
              <w:rPr>
                <w:rFonts w:ascii="Calibri" w:hAnsi="Calibri" w:cs="Calibri"/>
                <w:b/>
                <w:color w:val="FFFFFF" w:themeColor="background1"/>
                <w:sz w:val="32"/>
                <w:szCs w:val="32"/>
              </w:rPr>
              <w:t>Der Kontext</w:t>
            </w:r>
          </w:p>
        </w:tc>
      </w:tr>
    </w:tbl>
    <w:p w14:paraId="30439F4D" w14:textId="77777777" w:rsidR="000B6470" w:rsidRDefault="000B6470" w:rsidP="000B6470"/>
    <w:p w14:paraId="2F207D36" w14:textId="091BB166" w:rsidR="000B6470" w:rsidRPr="008B590A" w:rsidRDefault="000B6470" w:rsidP="000B6470">
      <w:pPr>
        <w:spacing w:after="240" w:line="276" w:lineRule="auto"/>
        <w:ind w:left="720"/>
        <w:rPr>
          <w:rFonts w:ascii="Calibri" w:hAnsi="Calibri" w:cs="Calibri"/>
          <w:color w:val="000000"/>
          <w:lang w:val="de-DE"/>
        </w:rPr>
      </w:pPr>
      <w:r w:rsidRPr="008B590A">
        <w:rPr>
          <w:rFonts w:ascii="Calibri" w:hAnsi="Calibri" w:cs="Calibri"/>
          <w:color w:val="000000"/>
          <w:lang w:val="de-DE"/>
        </w:rPr>
        <w:t>Für eine korrekte Anwendung des NoMAD Fragebogens empfehlen wir Ihnen, dass Sie sich vorab ausreichend Gedanken über den spezifischen Kontext machen, in dem Sie die Implementierung einer neuen Intervention oder Arbeitsweise untersuchen wollen. Machen Sie sich ein genaues Bild von dem Ko</w:t>
      </w:r>
      <w:r w:rsidR="008B590A">
        <w:rPr>
          <w:rFonts w:ascii="Calibri" w:hAnsi="Calibri" w:cs="Calibri"/>
          <w:color w:val="000000"/>
          <w:lang w:val="de-DE"/>
        </w:rPr>
        <w:t>ntext, in dem Ihre Zielgruppe den Fragebogen beantwortet</w:t>
      </w:r>
      <w:r w:rsidRPr="008B590A">
        <w:rPr>
          <w:rFonts w:ascii="Calibri" w:hAnsi="Calibri" w:cs="Calibri"/>
          <w:color w:val="000000"/>
          <w:lang w:val="de-DE"/>
        </w:rPr>
        <w:t xml:space="preserve"> und in welchem die Intervention oder Arbeitsweise implementiert wird. Es kann hilfreich sein, den spezifischen Implementierungskontext (z.B. Arztpraxis, Arbeitsgruppen, ambulantes oder stationäres Setting</w:t>
      </w:r>
      <w:r w:rsidR="008B590A">
        <w:rPr>
          <w:rFonts w:ascii="Calibri" w:hAnsi="Calibri" w:cs="Calibri"/>
          <w:color w:val="000000"/>
          <w:lang w:val="de-DE"/>
        </w:rPr>
        <w:t>, o.Ä</w:t>
      </w:r>
      <w:r w:rsidRPr="008B590A">
        <w:rPr>
          <w:rFonts w:ascii="Calibri" w:hAnsi="Calibri" w:cs="Calibri"/>
          <w:color w:val="000000"/>
          <w:lang w:val="de-DE"/>
        </w:rPr>
        <w:t>.) in der Instruktion konkret zu beschreiben.</w:t>
      </w:r>
    </w:p>
    <w:tbl>
      <w:tblPr>
        <w:tblStyle w:val="Tabellenraster"/>
        <w:tblW w:w="15045"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45"/>
      </w:tblGrid>
      <w:tr w:rsidR="000B6470" w:rsidRPr="00BA2B50" w14:paraId="1D90F69C" w14:textId="77777777" w:rsidTr="008C41B0">
        <w:trPr>
          <w:trHeight w:val="871"/>
        </w:trPr>
        <w:tc>
          <w:tcPr>
            <w:tcW w:w="15045" w:type="dxa"/>
            <w:shd w:val="clear" w:color="auto" w:fill="365F91" w:themeFill="accent1" w:themeFillShade="BF"/>
            <w:vAlign w:val="center"/>
          </w:tcPr>
          <w:p w14:paraId="643342A7" w14:textId="685ABF42" w:rsidR="000B6470" w:rsidRPr="000B6470" w:rsidRDefault="00723101" w:rsidP="0099448B">
            <w:pPr>
              <w:numPr>
                <w:ilvl w:val="0"/>
                <w:numId w:val="8"/>
              </w:numPr>
              <w:rPr>
                <w:rFonts w:ascii="Calibri" w:hAnsi="Calibri" w:cs="Calibri"/>
                <w:b/>
                <w:color w:val="FFFFFF" w:themeColor="background1"/>
                <w:sz w:val="32"/>
                <w:szCs w:val="32"/>
              </w:rPr>
            </w:pPr>
            <w:r>
              <w:rPr>
                <w:rFonts w:ascii="Calibri" w:hAnsi="Calibri" w:cs="Calibri"/>
                <w:b/>
                <w:color w:val="FFFFFF" w:themeColor="background1"/>
                <w:sz w:val="32"/>
                <w:szCs w:val="32"/>
              </w:rPr>
              <w:t xml:space="preserve">Die </w:t>
            </w:r>
            <w:r w:rsidR="000B6470" w:rsidRPr="000B6470">
              <w:rPr>
                <w:rFonts w:ascii="Calibri" w:hAnsi="Calibri" w:cs="Calibri"/>
                <w:b/>
                <w:color w:val="FFFFFF" w:themeColor="background1"/>
                <w:sz w:val="32"/>
                <w:szCs w:val="32"/>
              </w:rPr>
              <w:t>Personengruppen und Rollen</w:t>
            </w:r>
          </w:p>
        </w:tc>
      </w:tr>
    </w:tbl>
    <w:p w14:paraId="5D516E66" w14:textId="77777777" w:rsidR="000B6470" w:rsidRDefault="000B6470" w:rsidP="000B6470"/>
    <w:p w14:paraId="41350E59" w14:textId="74E936AE" w:rsidR="000B6470" w:rsidRPr="008B590A" w:rsidRDefault="000B6470" w:rsidP="000B6470">
      <w:pPr>
        <w:spacing w:line="276" w:lineRule="auto"/>
        <w:ind w:left="720"/>
        <w:jc w:val="both"/>
        <w:rPr>
          <w:rFonts w:ascii="Calibri" w:hAnsi="Calibri" w:cs="Calibri"/>
          <w:color w:val="000000"/>
          <w:lang w:val="de-DE"/>
        </w:rPr>
      </w:pPr>
      <w:r w:rsidRPr="008B590A">
        <w:rPr>
          <w:rFonts w:ascii="Calibri" w:hAnsi="Calibri" w:cs="Calibri"/>
          <w:color w:val="000000"/>
          <w:lang w:val="de-DE"/>
        </w:rPr>
        <w:t xml:space="preserve">Es kann vorkommen, dass Personen verschiedener Tätigkeitsbereiche an der Befragung teilnehmen, welche die Intervention oder Arbeitsweise auf unterschiedliche Weise nutzen </w:t>
      </w:r>
      <w:r w:rsidRPr="008B590A">
        <w:rPr>
          <w:rFonts w:ascii="Calibri" w:hAnsi="Calibri" w:cs="Calibri"/>
          <w:color w:val="000000"/>
          <w:u w:val="single"/>
          <w:lang w:val="de-DE"/>
        </w:rPr>
        <w:t>oder</w:t>
      </w:r>
      <w:r w:rsidRPr="008B590A">
        <w:rPr>
          <w:rFonts w:ascii="Calibri" w:hAnsi="Calibri" w:cs="Calibri"/>
          <w:color w:val="000000"/>
          <w:lang w:val="de-DE"/>
        </w:rPr>
        <w:t xml:space="preserve"> auf verschiedene Arten von der Implementierung einer Intervention oder Arbeitsweise betroffen sind. In diesem Fall empfehlen wir, diesen unterschiedlichen Anwendungsbedingungen gerecht zu werden, indem die jeweiligen Rollenbeschreibungen den Fragebogeninstruktionen hinzugefügt werden. Dadurch soll es den Personen aus verschiedenen Rollen und Tätigkeitsfeldern erleichtert werden, die Fragebogen-Items im Kontext ihres Rollenbildes zu verstehen und beantworten zu können. </w:t>
      </w:r>
    </w:p>
    <w:p w14:paraId="3115B946" w14:textId="2006CDED" w:rsidR="000B6470" w:rsidRPr="008B590A" w:rsidRDefault="000B6470" w:rsidP="000B6470">
      <w:pPr>
        <w:spacing w:line="276" w:lineRule="auto"/>
        <w:ind w:left="720"/>
        <w:jc w:val="both"/>
        <w:rPr>
          <w:rFonts w:ascii="Calibri" w:hAnsi="Calibri" w:cs="Calibri"/>
          <w:color w:val="000000"/>
          <w:lang w:val="de-DE"/>
        </w:rPr>
      </w:pPr>
      <w:r w:rsidRPr="008B590A">
        <w:rPr>
          <w:rFonts w:ascii="Calibri" w:hAnsi="Calibri" w:cs="Calibri"/>
          <w:color w:val="000000"/>
          <w:lang w:val="de-DE"/>
        </w:rPr>
        <w:t>Eine mögliche Vorgehensweise könnte sein, die Zugehörigkeit zu einer der Gruppen zu Beginn des Fragebogens in einer Sektion zu sozio-demographischen Variablen abzufragen.</w:t>
      </w:r>
    </w:p>
    <w:p w14:paraId="45B38F8A" w14:textId="77777777" w:rsidR="000B6470" w:rsidRPr="008B590A" w:rsidRDefault="000B6470" w:rsidP="000B6470">
      <w:pPr>
        <w:spacing w:line="276" w:lineRule="auto"/>
        <w:ind w:left="720"/>
        <w:jc w:val="both"/>
        <w:rPr>
          <w:rFonts w:ascii="Calibri" w:hAnsi="Calibri" w:cs="Calibri"/>
          <w:color w:val="000000"/>
          <w:lang w:val="de-DE"/>
        </w:rPr>
      </w:pPr>
    </w:p>
    <w:tbl>
      <w:tblPr>
        <w:tblStyle w:val="Tabellenraster"/>
        <w:tblW w:w="14963"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63"/>
      </w:tblGrid>
      <w:tr w:rsidR="000B6470" w:rsidRPr="00BA2B50" w14:paraId="01369D3E" w14:textId="77777777" w:rsidTr="008C41B0">
        <w:trPr>
          <w:trHeight w:val="872"/>
        </w:trPr>
        <w:tc>
          <w:tcPr>
            <w:tcW w:w="14963" w:type="dxa"/>
            <w:shd w:val="clear" w:color="auto" w:fill="365F91" w:themeFill="accent1" w:themeFillShade="BF"/>
            <w:vAlign w:val="center"/>
          </w:tcPr>
          <w:p w14:paraId="297178DE" w14:textId="449D9667" w:rsidR="000B6470" w:rsidRPr="000B6470" w:rsidRDefault="000B6470" w:rsidP="0099448B">
            <w:pPr>
              <w:numPr>
                <w:ilvl w:val="0"/>
                <w:numId w:val="8"/>
              </w:numPr>
              <w:rPr>
                <w:rFonts w:ascii="Calibri" w:hAnsi="Calibri" w:cs="Calibri"/>
                <w:b/>
                <w:color w:val="FFFFFF" w:themeColor="background1"/>
                <w:sz w:val="32"/>
                <w:szCs w:val="32"/>
              </w:rPr>
            </w:pPr>
            <w:r w:rsidRPr="000B6470">
              <w:rPr>
                <w:rFonts w:ascii="Calibri" w:hAnsi="Calibri" w:cs="Calibri"/>
                <w:b/>
                <w:color w:val="FFFFFF" w:themeColor="background1"/>
                <w:sz w:val="32"/>
                <w:szCs w:val="32"/>
              </w:rPr>
              <w:t>Die Arbeitsweise oder Tätigkeit</w:t>
            </w:r>
          </w:p>
        </w:tc>
      </w:tr>
    </w:tbl>
    <w:p w14:paraId="273AF6AB" w14:textId="77777777" w:rsidR="000B6470" w:rsidRDefault="000B6470" w:rsidP="000B6470"/>
    <w:p w14:paraId="2BD28366" w14:textId="60595326" w:rsidR="000B6470" w:rsidRPr="008B590A" w:rsidRDefault="000B6470" w:rsidP="000B6470">
      <w:pPr>
        <w:spacing w:line="276" w:lineRule="auto"/>
        <w:ind w:left="720"/>
        <w:jc w:val="both"/>
        <w:rPr>
          <w:rFonts w:ascii="Calibri" w:hAnsi="Calibri" w:cs="Calibri"/>
          <w:color w:val="000000"/>
          <w:lang w:val="de-DE"/>
        </w:rPr>
      </w:pPr>
      <w:r w:rsidRPr="008B590A">
        <w:rPr>
          <w:rFonts w:ascii="Calibri" w:hAnsi="Calibri" w:cs="Calibri"/>
          <w:color w:val="000000"/>
          <w:lang w:val="de-DE"/>
        </w:rPr>
        <w:t xml:space="preserve">Der Fragebogen nutzt die Formulierung “Tätigkeiten” und “Arbeitsweisen”. In spezifischen Anwendungsfällen des NoMAD kann es sinnvoll sein, diese Wörter in Abhängigkeit des Kontextes im Fragebogen zu spezifizieren. Darüber hinaus ist es für die Interpretation des NoMAD je nach Forschungsfrage </w:t>
      </w:r>
      <w:r w:rsidR="008B590A">
        <w:rPr>
          <w:rFonts w:ascii="Calibri" w:hAnsi="Calibri" w:cs="Calibri"/>
          <w:color w:val="000000"/>
          <w:lang w:val="de-DE"/>
        </w:rPr>
        <w:t>möglicherweise</w:t>
      </w:r>
      <w:r w:rsidRPr="008B590A">
        <w:rPr>
          <w:rFonts w:ascii="Calibri" w:hAnsi="Calibri" w:cs="Calibri"/>
          <w:color w:val="000000"/>
          <w:lang w:val="de-DE"/>
        </w:rPr>
        <w:t xml:space="preserve"> hilfreich, den Erfahrungsstand der Befragten mit der Intervention oder Arbeitsweise (z.B. Einschätzungen über die Häufigkeit oder die Dauer der Interventionsanwendung</w:t>
      </w:r>
      <w:r w:rsidR="008B590A">
        <w:rPr>
          <w:rFonts w:ascii="Calibri" w:hAnsi="Calibri" w:cs="Calibri"/>
          <w:color w:val="000000"/>
          <w:lang w:val="de-DE"/>
        </w:rPr>
        <w:t>,</w:t>
      </w:r>
      <w:r w:rsidRPr="008B590A">
        <w:rPr>
          <w:rFonts w:ascii="Calibri" w:hAnsi="Calibri" w:cs="Calibri"/>
          <w:color w:val="000000"/>
          <w:lang w:val="de-DE"/>
        </w:rPr>
        <w:t xml:space="preserve"> o.</w:t>
      </w:r>
      <w:r w:rsidR="008B590A">
        <w:rPr>
          <w:rFonts w:ascii="Calibri" w:hAnsi="Calibri" w:cs="Calibri"/>
          <w:color w:val="000000"/>
          <w:lang w:val="de-DE"/>
        </w:rPr>
        <w:t>Ä</w:t>
      </w:r>
      <w:r w:rsidRPr="008B590A">
        <w:rPr>
          <w:rFonts w:ascii="Calibri" w:hAnsi="Calibri" w:cs="Calibri"/>
          <w:color w:val="000000"/>
          <w:lang w:val="de-DE"/>
        </w:rPr>
        <w:t>.) zu dokumentieren. </w:t>
      </w:r>
    </w:p>
    <w:p w14:paraId="41971D79" w14:textId="4B259D9E" w:rsidR="000B6470" w:rsidRPr="008B590A" w:rsidRDefault="000B6470" w:rsidP="000B6470">
      <w:pPr>
        <w:spacing w:line="276" w:lineRule="auto"/>
        <w:ind w:left="720"/>
        <w:jc w:val="both"/>
        <w:rPr>
          <w:rFonts w:ascii="Calibri" w:hAnsi="Calibri" w:cs="Calibri"/>
          <w:color w:val="000000"/>
          <w:lang w:val="de-DE"/>
        </w:rPr>
      </w:pPr>
      <w:r w:rsidRPr="008B590A">
        <w:rPr>
          <w:rFonts w:ascii="Calibri" w:hAnsi="Calibri" w:cs="Calibri"/>
          <w:color w:val="000000"/>
          <w:lang w:val="de-DE"/>
        </w:rPr>
        <w:lastRenderedPageBreak/>
        <w:br/>
      </w:r>
      <w:r w:rsidRPr="008B590A">
        <w:rPr>
          <w:rFonts w:ascii="Calibri" w:hAnsi="Calibri" w:cs="Calibri"/>
          <w:color w:val="000000"/>
          <w:u w:val="single"/>
          <w:lang w:val="de-DE"/>
        </w:rPr>
        <w:t>Hinweis</w:t>
      </w:r>
      <w:r w:rsidRPr="008B590A">
        <w:rPr>
          <w:rFonts w:ascii="Calibri" w:hAnsi="Calibri" w:cs="Calibri"/>
          <w:color w:val="000000"/>
          <w:lang w:val="de-DE"/>
        </w:rPr>
        <w:t>: Da der Fragebogen für verschiedene Forschungskontexte individuell angepasst wird, empfehlen wir die genaue Formulierung der Items des in dem Forschungsvorhaben genutzten Fragebogens in der Publikation und/oder dem Studienbericht im Anhang/Supplement zu veröffentlichen und die Anpassungen und ihre Entscheidungsgrundlage in der Methode zu beschreiben.</w:t>
      </w:r>
    </w:p>
    <w:p w14:paraId="413381FA" w14:textId="77777777" w:rsidR="000B6470" w:rsidRPr="008B590A" w:rsidRDefault="000B6470" w:rsidP="000B6470">
      <w:pPr>
        <w:spacing w:line="276" w:lineRule="auto"/>
        <w:ind w:left="720"/>
        <w:jc w:val="both"/>
        <w:rPr>
          <w:rFonts w:ascii="Calibri" w:hAnsi="Calibri" w:cs="Calibri"/>
          <w:color w:val="000000"/>
          <w:lang w:val="de-DE"/>
        </w:rPr>
      </w:pPr>
    </w:p>
    <w:tbl>
      <w:tblPr>
        <w:tblStyle w:val="Tabellenraster"/>
        <w:tblW w:w="14923"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23"/>
      </w:tblGrid>
      <w:tr w:rsidR="000B6470" w:rsidRPr="00EB748D" w14:paraId="430C38AD" w14:textId="77777777" w:rsidTr="008C41B0">
        <w:trPr>
          <w:trHeight w:val="872"/>
        </w:trPr>
        <w:tc>
          <w:tcPr>
            <w:tcW w:w="14923" w:type="dxa"/>
            <w:shd w:val="clear" w:color="auto" w:fill="365F91" w:themeFill="accent1" w:themeFillShade="BF"/>
            <w:vAlign w:val="center"/>
          </w:tcPr>
          <w:p w14:paraId="5D528D86" w14:textId="6E82AF83" w:rsidR="000B6470" w:rsidRPr="008B590A" w:rsidRDefault="000B6470" w:rsidP="0099448B">
            <w:pPr>
              <w:numPr>
                <w:ilvl w:val="0"/>
                <w:numId w:val="8"/>
              </w:numPr>
              <w:rPr>
                <w:rFonts w:ascii="Calibri" w:hAnsi="Calibri" w:cs="Calibri"/>
                <w:b/>
                <w:color w:val="FFFFFF" w:themeColor="background1"/>
                <w:sz w:val="32"/>
                <w:szCs w:val="32"/>
                <w:lang w:val="de-DE"/>
              </w:rPr>
            </w:pPr>
            <w:r w:rsidRPr="008B590A">
              <w:rPr>
                <w:rFonts w:ascii="Calibri" w:hAnsi="Calibri" w:cs="Calibri"/>
                <w:b/>
                <w:color w:val="FFFFFF" w:themeColor="background1"/>
                <w:sz w:val="32"/>
                <w:szCs w:val="32"/>
                <w:lang w:val="de-DE"/>
              </w:rPr>
              <w:t>Hinweise zum Umgang mit der “nicht zutreffend” Antwortoption</w:t>
            </w:r>
          </w:p>
        </w:tc>
      </w:tr>
    </w:tbl>
    <w:p w14:paraId="46E72D5F" w14:textId="77777777" w:rsidR="000B6470" w:rsidRPr="008B590A" w:rsidRDefault="000B6470" w:rsidP="000B6470">
      <w:pPr>
        <w:rPr>
          <w:lang w:val="de-DE"/>
        </w:rPr>
      </w:pPr>
    </w:p>
    <w:p w14:paraId="1C46B16D" w14:textId="77777777" w:rsidR="008C41B0" w:rsidRPr="008B590A" w:rsidRDefault="000B6470" w:rsidP="000B6470">
      <w:pPr>
        <w:spacing w:line="276" w:lineRule="auto"/>
        <w:ind w:firstLine="720"/>
        <w:jc w:val="both"/>
        <w:rPr>
          <w:rFonts w:ascii="Calibri" w:hAnsi="Calibri" w:cs="Calibri"/>
          <w:color w:val="000000"/>
          <w:lang w:val="de-DE"/>
        </w:rPr>
      </w:pPr>
      <w:r w:rsidRPr="008B590A">
        <w:rPr>
          <w:rFonts w:ascii="Calibri" w:hAnsi="Calibri" w:cs="Calibri"/>
          <w:color w:val="000000"/>
          <w:lang w:val="de-DE"/>
        </w:rPr>
        <w:t xml:space="preserve">Die  Antwortoption “nicht zutreffend” bietet Aufschluss darüber, ob eine Frage nicht beantwortet werden konnte und verhindert eine Konfundierung </w:t>
      </w:r>
    </w:p>
    <w:p w14:paraId="45D66B67" w14:textId="3C9B6C19" w:rsidR="00485B01" w:rsidRDefault="000B6470" w:rsidP="008C41B0">
      <w:pPr>
        <w:spacing w:line="276" w:lineRule="auto"/>
        <w:ind w:left="720"/>
        <w:jc w:val="both"/>
        <w:rPr>
          <w:rFonts w:ascii="Calibri" w:hAnsi="Calibri" w:cs="Calibri"/>
          <w:color w:val="000000"/>
          <w:lang w:val="de-DE"/>
        </w:rPr>
      </w:pPr>
      <w:r w:rsidRPr="008B590A">
        <w:rPr>
          <w:rFonts w:ascii="Calibri" w:hAnsi="Calibri" w:cs="Calibri"/>
          <w:color w:val="000000"/>
          <w:lang w:val="de-DE"/>
        </w:rPr>
        <w:t>mit der mittleren Auswahl-Option, welche häufig von Studienteilnehmenden als neutrale Antwortoption aufgefasst wird. Um dennoch ausreichend Daten für die Analyse des Fragebogens zu erhalten, wird - ähnlich wie beim Umgang mit fehlenden Werten - ein Ersetzen des Wertes empfohlen. Dabei kann laut Huisman et al. (2000) der Personen-Mittelwert, d.h. der Mittelwert der beantworteten Items dieser Person innerhalb der jeweiligen Skala, verwendet werden. Wurden 50% oder mehr Items innerhalb einer Skala mit “nicht zutreffend” beantwortet, kann alternativ der Mittelwert des Items, d.h. der Mittelwert eines Items über alle Personen hinweg, verwendet werden.</w:t>
      </w:r>
    </w:p>
    <w:p w14:paraId="318EC470" w14:textId="4188B352" w:rsidR="008B590A" w:rsidRDefault="008B590A" w:rsidP="008C41B0">
      <w:pPr>
        <w:spacing w:line="276" w:lineRule="auto"/>
        <w:ind w:left="720"/>
        <w:jc w:val="both"/>
        <w:rPr>
          <w:rFonts w:ascii="Calibri" w:hAnsi="Calibri" w:cs="Calibri"/>
          <w:color w:val="000000"/>
          <w:lang w:val="de-DE"/>
        </w:rPr>
      </w:pPr>
    </w:p>
    <w:p w14:paraId="34542649" w14:textId="3B6569B7" w:rsidR="008B590A" w:rsidRDefault="008B590A" w:rsidP="008C41B0">
      <w:pPr>
        <w:spacing w:line="276" w:lineRule="auto"/>
        <w:ind w:left="720"/>
        <w:jc w:val="both"/>
        <w:rPr>
          <w:rFonts w:ascii="Calibri" w:hAnsi="Calibri" w:cs="Calibri"/>
          <w:color w:val="000000"/>
          <w:lang w:val="de-DE"/>
        </w:rPr>
      </w:pPr>
    </w:p>
    <w:p w14:paraId="128A6C96" w14:textId="05100EA5" w:rsidR="008B590A" w:rsidRPr="00EB748D" w:rsidRDefault="008B590A" w:rsidP="008B590A">
      <w:pPr>
        <w:spacing w:line="276" w:lineRule="auto"/>
        <w:ind w:left="720"/>
        <w:jc w:val="both"/>
        <w:rPr>
          <w:rFonts w:ascii="Calibri" w:hAnsi="Calibri" w:cs="Calibri"/>
          <w:b/>
          <w:color w:val="000000"/>
        </w:rPr>
      </w:pPr>
      <w:r w:rsidRPr="00EB748D">
        <w:rPr>
          <w:rFonts w:ascii="Calibri" w:hAnsi="Calibri" w:cs="Calibri"/>
          <w:b/>
          <w:color w:val="000000"/>
        </w:rPr>
        <w:t xml:space="preserve">Literatur </w:t>
      </w:r>
    </w:p>
    <w:p w14:paraId="3C956F84" w14:textId="63746C5D" w:rsidR="008B590A" w:rsidRPr="008B590A" w:rsidRDefault="008B590A" w:rsidP="008B590A">
      <w:pPr>
        <w:spacing w:line="276" w:lineRule="auto"/>
        <w:ind w:left="720"/>
        <w:jc w:val="both"/>
        <w:rPr>
          <w:rFonts w:ascii="Calibri" w:hAnsi="Calibri" w:cs="Calibri"/>
          <w:color w:val="000000"/>
          <w:lang w:val="de-DE"/>
        </w:rPr>
      </w:pPr>
      <w:r w:rsidRPr="008B590A">
        <w:rPr>
          <w:rFonts w:ascii="Calibri" w:hAnsi="Calibri" w:cs="Calibri"/>
          <w:color w:val="000000"/>
        </w:rPr>
        <w:t xml:space="preserve">Huisman, M. (2000). Imputation of missing item responses: Some simple techniques. </w:t>
      </w:r>
      <w:r w:rsidRPr="008B590A">
        <w:rPr>
          <w:rFonts w:ascii="Calibri" w:hAnsi="Calibri" w:cs="Calibri"/>
          <w:i/>
          <w:color w:val="000000"/>
          <w:lang w:val="de-DE"/>
        </w:rPr>
        <w:t>Quality and Quantity</w:t>
      </w:r>
      <w:r w:rsidRPr="008B590A">
        <w:rPr>
          <w:rFonts w:ascii="Calibri" w:hAnsi="Calibri" w:cs="Calibri"/>
          <w:color w:val="000000"/>
          <w:lang w:val="de-DE"/>
        </w:rPr>
        <w:t>, 34, 331-351.</w:t>
      </w:r>
    </w:p>
    <w:sectPr w:rsidR="008B590A" w:rsidRPr="008B590A" w:rsidSect="008C41B0">
      <w:footerReference w:type="default" r:id="rId12"/>
      <w:pgSz w:w="16838" w:h="11906" w:orient="landscape"/>
      <w:pgMar w:top="-1276" w:right="1134" w:bottom="0" w:left="425" w:header="0" w:footer="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8C3983" w14:textId="77777777" w:rsidR="005A3A4E" w:rsidRDefault="005A3A4E" w:rsidP="00161B6A">
      <w:r>
        <w:separator/>
      </w:r>
    </w:p>
  </w:endnote>
  <w:endnote w:type="continuationSeparator" w:id="0">
    <w:p w14:paraId="054BE0D0" w14:textId="77777777" w:rsidR="005A3A4E" w:rsidRDefault="005A3A4E" w:rsidP="00161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6528877"/>
      <w:docPartObj>
        <w:docPartGallery w:val="Page Numbers (Bottom of Page)"/>
        <w:docPartUnique/>
      </w:docPartObj>
    </w:sdtPr>
    <w:sdtEndPr>
      <w:rPr>
        <w:noProof/>
      </w:rPr>
    </w:sdtEndPr>
    <w:sdtContent>
      <w:p w14:paraId="65058B1C" w14:textId="310A84DB" w:rsidR="00333E05" w:rsidRDefault="00333E05">
        <w:pPr>
          <w:pStyle w:val="Fuzeile"/>
          <w:jc w:val="right"/>
        </w:pPr>
        <w:r>
          <w:fldChar w:fldCharType="begin"/>
        </w:r>
        <w:r>
          <w:instrText xml:space="preserve"> PAGE   \* MERGEFORMAT </w:instrText>
        </w:r>
        <w:r>
          <w:fldChar w:fldCharType="separate"/>
        </w:r>
        <w:r w:rsidR="00C32869">
          <w:rPr>
            <w:noProof/>
          </w:rPr>
          <w:t>1</w:t>
        </w:r>
        <w:r>
          <w:rPr>
            <w:noProof/>
          </w:rPr>
          <w:fldChar w:fldCharType="end"/>
        </w:r>
      </w:p>
    </w:sdtContent>
  </w:sdt>
  <w:p w14:paraId="20B69E6B" w14:textId="77777777" w:rsidR="00333E05" w:rsidRDefault="00333E0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FD7F44" w14:textId="77777777" w:rsidR="005A3A4E" w:rsidRDefault="005A3A4E" w:rsidP="00161B6A">
      <w:r>
        <w:separator/>
      </w:r>
    </w:p>
  </w:footnote>
  <w:footnote w:type="continuationSeparator" w:id="0">
    <w:p w14:paraId="51053601" w14:textId="77777777" w:rsidR="005A3A4E" w:rsidRDefault="005A3A4E" w:rsidP="00161B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F5245"/>
    <w:multiLevelType w:val="multilevel"/>
    <w:tmpl w:val="F6327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934AF7"/>
    <w:multiLevelType w:val="multilevel"/>
    <w:tmpl w:val="2F588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E51A7C"/>
    <w:multiLevelType w:val="hybridMultilevel"/>
    <w:tmpl w:val="9F46B4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CD24BFD"/>
    <w:multiLevelType w:val="hybridMultilevel"/>
    <w:tmpl w:val="AB2C43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288609F"/>
    <w:multiLevelType w:val="hybridMultilevel"/>
    <w:tmpl w:val="415020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50E1C9A"/>
    <w:multiLevelType w:val="hybridMultilevel"/>
    <w:tmpl w:val="1234BB6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6" w15:restartNumberingAfterBreak="0">
    <w:nsid w:val="69F94075"/>
    <w:multiLevelType w:val="hybridMultilevel"/>
    <w:tmpl w:val="37FC0FF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FF56173"/>
    <w:multiLevelType w:val="hybridMultilevel"/>
    <w:tmpl w:val="9DFE86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7"/>
  </w:num>
  <w:num w:numId="5">
    <w:abstractNumId w:val="2"/>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isplayBackgroundShape/>
  <w:hideSpellingErrors/>
  <w:hideGrammaticalErrors/>
  <w:activeWritingStyle w:appName="MSWord" w:lang="de-DE" w:vendorID="64" w:dllVersion="131078" w:nlCheck="1" w:checkStyle="0"/>
  <w:activeWritingStyle w:appName="MSWord" w:lang="en-GB" w:vendorID="64" w:dllVersion="131078" w:nlCheck="1" w:checkStyle="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4F1"/>
    <w:rsid w:val="0001190A"/>
    <w:rsid w:val="000200D1"/>
    <w:rsid w:val="00024FB3"/>
    <w:rsid w:val="00026593"/>
    <w:rsid w:val="00047CD2"/>
    <w:rsid w:val="00054A95"/>
    <w:rsid w:val="00054DC3"/>
    <w:rsid w:val="000A73EC"/>
    <w:rsid w:val="000B34AB"/>
    <w:rsid w:val="000B6470"/>
    <w:rsid w:val="000C56E4"/>
    <w:rsid w:val="000F35B3"/>
    <w:rsid w:val="0010306C"/>
    <w:rsid w:val="00105C91"/>
    <w:rsid w:val="00113AA9"/>
    <w:rsid w:val="001223B0"/>
    <w:rsid w:val="00134E11"/>
    <w:rsid w:val="00135C19"/>
    <w:rsid w:val="00137441"/>
    <w:rsid w:val="001479D4"/>
    <w:rsid w:val="00151D5B"/>
    <w:rsid w:val="001528EA"/>
    <w:rsid w:val="00161B6A"/>
    <w:rsid w:val="00163455"/>
    <w:rsid w:val="00163841"/>
    <w:rsid w:val="00180357"/>
    <w:rsid w:val="001822F8"/>
    <w:rsid w:val="00182D44"/>
    <w:rsid w:val="001A3253"/>
    <w:rsid w:val="001B08DF"/>
    <w:rsid w:val="001C58B1"/>
    <w:rsid w:val="001D104F"/>
    <w:rsid w:val="001D6F6A"/>
    <w:rsid w:val="001F11E4"/>
    <w:rsid w:val="001F4A25"/>
    <w:rsid w:val="001F711D"/>
    <w:rsid w:val="00203FE6"/>
    <w:rsid w:val="00204A07"/>
    <w:rsid w:val="002112AC"/>
    <w:rsid w:val="00217D41"/>
    <w:rsid w:val="00224F18"/>
    <w:rsid w:val="002302D5"/>
    <w:rsid w:val="00247444"/>
    <w:rsid w:val="0025717E"/>
    <w:rsid w:val="0026218F"/>
    <w:rsid w:val="0026465F"/>
    <w:rsid w:val="00265CDC"/>
    <w:rsid w:val="00265D39"/>
    <w:rsid w:val="0026672E"/>
    <w:rsid w:val="00266C47"/>
    <w:rsid w:val="00283DEB"/>
    <w:rsid w:val="002972BC"/>
    <w:rsid w:val="002B084F"/>
    <w:rsid w:val="002B3BCC"/>
    <w:rsid w:val="002B732D"/>
    <w:rsid w:val="002C6666"/>
    <w:rsid w:val="002C6BCA"/>
    <w:rsid w:val="002C731B"/>
    <w:rsid w:val="002E6387"/>
    <w:rsid w:val="002E7C45"/>
    <w:rsid w:val="002F5F83"/>
    <w:rsid w:val="00300289"/>
    <w:rsid w:val="00317DF1"/>
    <w:rsid w:val="003254BE"/>
    <w:rsid w:val="00333E05"/>
    <w:rsid w:val="00335A68"/>
    <w:rsid w:val="00343E62"/>
    <w:rsid w:val="003507C8"/>
    <w:rsid w:val="003555A6"/>
    <w:rsid w:val="00355B08"/>
    <w:rsid w:val="0037085C"/>
    <w:rsid w:val="00385616"/>
    <w:rsid w:val="003A2A12"/>
    <w:rsid w:val="003C3CBC"/>
    <w:rsid w:val="003C4D95"/>
    <w:rsid w:val="003C788F"/>
    <w:rsid w:val="003D2EF4"/>
    <w:rsid w:val="003D46C6"/>
    <w:rsid w:val="003D57BC"/>
    <w:rsid w:val="003E1DF6"/>
    <w:rsid w:val="003E55BF"/>
    <w:rsid w:val="003F62AB"/>
    <w:rsid w:val="00406CA9"/>
    <w:rsid w:val="00407444"/>
    <w:rsid w:val="004129A9"/>
    <w:rsid w:val="004150CD"/>
    <w:rsid w:val="00417A49"/>
    <w:rsid w:val="00426788"/>
    <w:rsid w:val="004322CB"/>
    <w:rsid w:val="0043256F"/>
    <w:rsid w:val="00440291"/>
    <w:rsid w:val="00456BC1"/>
    <w:rsid w:val="004615EE"/>
    <w:rsid w:val="00467461"/>
    <w:rsid w:val="00476538"/>
    <w:rsid w:val="0048223B"/>
    <w:rsid w:val="00483CB7"/>
    <w:rsid w:val="00485B01"/>
    <w:rsid w:val="004A2252"/>
    <w:rsid w:val="004B06F7"/>
    <w:rsid w:val="004B26CF"/>
    <w:rsid w:val="004B3CD2"/>
    <w:rsid w:val="004C0FD2"/>
    <w:rsid w:val="004C62C7"/>
    <w:rsid w:val="004D072F"/>
    <w:rsid w:val="004D4B64"/>
    <w:rsid w:val="004D563A"/>
    <w:rsid w:val="004D6244"/>
    <w:rsid w:val="004D7518"/>
    <w:rsid w:val="004E28F3"/>
    <w:rsid w:val="004F0625"/>
    <w:rsid w:val="004F6B73"/>
    <w:rsid w:val="004F6F7E"/>
    <w:rsid w:val="005056DD"/>
    <w:rsid w:val="00510FF1"/>
    <w:rsid w:val="00514157"/>
    <w:rsid w:val="005221F9"/>
    <w:rsid w:val="005264AC"/>
    <w:rsid w:val="00531D77"/>
    <w:rsid w:val="00541960"/>
    <w:rsid w:val="00541F61"/>
    <w:rsid w:val="005506CC"/>
    <w:rsid w:val="0055220F"/>
    <w:rsid w:val="00554DB9"/>
    <w:rsid w:val="00585E3C"/>
    <w:rsid w:val="00596FCF"/>
    <w:rsid w:val="00597ECE"/>
    <w:rsid w:val="005A3A4E"/>
    <w:rsid w:val="005A4144"/>
    <w:rsid w:val="005B6E40"/>
    <w:rsid w:val="005D405F"/>
    <w:rsid w:val="005D5A2A"/>
    <w:rsid w:val="005D7CE1"/>
    <w:rsid w:val="005E0E43"/>
    <w:rsid w:val="005E245B"/>
    <w:rsid w:val="005E24A1"/>
    <w:rsid w:val="005F0762"/>
    <w:rsid w:val="005F19CE"/>
    <w:rsid w:val="005F2259"/>
    <w:rsid w:val="005F416F"/>
    <w:rsid w:val="005F6987"/>
    <w:rsid w:val="00605D3F"/>
    <w:rsid w:val="006101AC"/>
    <w:rsid w:val="0062302E"/>
    <w:rsid w:val="00624A4E"/>
    <w:rsid w:val="006252BB"/>
    <w:rsid w:val="00625C4D"/>
    <w:rsid w:val="00634992"/>
    <w:rsid w:val="00634CD5"/>
    <w:rsid w:val="00640944"/>
    <w:rsid w:val="00642B5B"/>
    <w:rsid w:val="00643DE2"/>
    <w:rsid w:val="00655F22"/>
    <w:rsid w:val="00662131"/>
    <w:rsid w:val="00682FCA"/>
    <w:rsid w:val="00686718"/>
    <w:rsid w:val="00687F6C"/>
    <w:rsid w:val="006B0650"/>
    <w:rsid w:val="006C0D16"/>
    <w:rsid w:val="006C1CFD"/>
    <w:rsid w:val="006D6227"/>
    <w:rsid w:val="006F462E"/>
    <w:rsid w:val="006F56B9"/>
    <w:rsid w:val="0070158C"/>
    <w:rsid w:val="007045DB"/>
    <w:rsid w:val="007060D8"/>
    <w:rsid w:val="00706F35"/>
    <w:rsid w:val="00707893"/>
    <w:rsid w:val="00715CCB"/>
    <w:rsid w:val="00720423"/>
    <w:rsid w:val="0072054B"/>
    <w:rsid w:val="00721CEE"/>
    <w:rsid w:val="00723101"/>
    <w:rsid w:val="00726AF5"/>
    <w:rsid w:val="00784252"/>
    <w:rsid w:val="00786ED7"/>
    <w:rsid w:val="007C0834"/>
    <w:rsid w:val="007E5056"/>
    <w:rsid w:val="007F1FAC"/>
    <w:rsid w:val="0081446C"/>
    <w:rsid w:val="00824C00"/>
    <w:rsid w:val="00842C2C"/>
    <w:rsid w:val="00846B51"/>
    <w:rsid w:val="00861269"/>
    <w:rsid w:val="00866875"/>
    <w:rsid w:val="00871BC6"/>
    <w:rsid w:val="008924E5"/>
    <w:rsid w:val="008A1D68"/>
    <w:rsid w:val="008B3BA5"/>
    <w:rsid w:val="008B590A"/>
    <w:rsid w:val="008C41B0"/>
    <w:rsid w:val="008C7384"/>
    <w:rsid w:val="008F5E65"/>
    <w:rsid w:val="008F68EC"/>
    <w:rsid w:val="008F7068"/>
    <w:rsid w:val="009041E8"/>
    <w:rsid w:val="009133F2"/>
    <w:rsid w:val="00914A2C"/>
    <w:rsid w:val="009204D3"/>
    <w:rsid w:val="0092594E"/>
    <w:rsid w:val="0093420B"/>
    <w:rsid w:val="009441B2"/>
    <w:rsid w:val="009456E1"/>
    <w:rsid w:val="00946724"/>
    <w:rsid w:val="00947146"/>
    <w:rsid w:val="00947DCB"/>
    <w:rsid w:val="009675A7"/>
    <w:rsid w:val="009716D9"/>
    <w:rsid w:val="00972225"/>
    <w:rsid w:val="0098648B"/>
    <w:rsid w:val="0098664E"/>
    <w:rsid w:val="0099318E"/>
    <w:rsid w:val="009A17FC"/>
    <w:rsid w:val="009B1586"/>
    <w:rsid w:val="009B2CBA"/>
    <w:rsid w:val="009B5BBF"/>
    <w:rsid w:val="009C0D51"/>
    <w:rsid w:val="009D11DB"/>
    <w:rsid w:val="009D5F63"/>
    <w:rsid w:val="009D6086"/>
    <w:rsid w:val="009F36BA"/>
    <w:rsid w:val="009F65B8"/>
    <w:rsid w:val="009F769D"/>
    <w:rsid w:val="00A05192"/>
    <w:rsid w:val="00A06214"/>
    <w:rsid w:val="00A07304"/>
    <w:rsid w:val="00A20C6E"/>
    <w:rsid w:val="00A23918"/>
    <w:rsid w:val="00A25879"/>
    <w:rsid w:val="00A311EA"/>
    <w:rsid w:val="00A4284A"/>
    <w:rsid w:val="00A42AC5"/>
    <w:rsid w:val="00A53121"/>
    <w:rsid w:val="00A555F5"/>
    <w:rsid w:val="00A5579B"/>
    <w:rsid w:val="00A75964"/>
    <w:rsid w:val="00A82054"/>
    <w:rsid w:val="00A93726"/>
    <w:rsid w:val="00A94425"/>
    <w:rsid w:val="00A951C0"/>
    <w:rsid w:val="00AB2852"/>
    <w:rsid w:val="00AB77A4"/>
    <w:rsid w:val="00AC0E64"/>
    <w:rsid w:val="00AC60AE"/>
    <w:rsid w:val="00AE1607"/>
    <w:rsid w:val="00AE4E64"/>
    <w:rsid w:val="00AE6139"/>
    <w:rsid w:val="00AE7633"/>
    <w:rsid w:val="00AF072C"/>
    <w:rsid w:val="00AF397C"/>
    <w:rsid w:val="00B05E09"/>
    <w:rsid w:val="00B069D9"/>
    <w:rsid w:val="00B06FEF"/>
    <w:rsid w:val="00B102A9"/>
    <w:rsid w:val="00B26D59"/>
    <w:rsid w:val="00B31145"/>
    <w:rsid w:val="00B35724"/>
    <w:rsid w:val="00B37443"/>
    <w:rsid w:val="00B57673"/>
    <w:rsid w:val="00B64A1D"/>
    <w:rsid w:val="00B720BB"/>
    <w:rsid w:val="00B76796"/>
    <w:rsid w:val="00B80DD4"/>
    <w:rsid w:val="00B84787"/>
    <w:rsid w:val="00B87447"/>
    <w:rsid w:val="00B93826"/>
    <w:rsid w:val="00B967DE"/>
    <w:rsid w:val="00BA2B50"/>
    <w:rsid w:val="00BA2DBA"/>
    <w:rsid w:val="00BA3F8A"/>
    <w:rsid w:val="00BB09DC"/>
    <w:rsid w:val="00BB229F"/>
    <w:rsid w:val="00BB732D"/>
    <w:rsid w:val="00BC67A8"/>
    <w:rsid w:val="00BD455A"/>
    <w:rsid w:val="00BD6186"/>
    <w:rsid w:val="00BE20D3"/>
    <w:rsid w:val="00BE4ABB"/>
    <w:rsid w:val="00BF1F76"/>
    <w:rsid w:val="00C0377B"/>
    <w:rsid w:val="00C06C4B"/>
    <w:rsid w:val="00C1669B"/>
    <w:rsid w:val="00C226B7"/>
    <w:rsid w:val="00C27363"/>
    <w:rsid w:val="00C305E9"/>
    <w:rsid w:val="00C32869"/>
    <w:rsid w:val="00C35C66"/>
    <w:rsid w:val="00C35CEE"/>
    <w:rsid w:val="00C448B6"/>
    <w:rsid w:val="00C5372F"/>
    <w:rsid w:val="00C62C6A"/>
    <w:rsid w:val="00C70FDB"/>
    <w:rsid w:val="00C715B9"/>
    <w:rsid w:val="00CA58AE"/>
    <w:rsid w:val="00CB1260"/>
    <w:rsid w:val="00CB7388"/>
    <w:rsid w:val="00CC2E2A"/>
    <w:rsid w:val="00CC4F64"/>
    <w:rsid w:val="00CD0D5F"/>
    <w:rsid w:val="00CD6581"/>
    <w:rsid w:val="00CE4B34"/>
    <w:rsid w:val="00CE5F2A"/>
    <w:rsid w:val="00CE7C2D"/>
    <w:rsid w:val="00CE7E1D"/>
    <w:rsid w:val="00D10B6E"/>
    <w:rsid w:val="00D142E8"/>
    <w:rsid w:val="00D45C87"/>
    <w:rsid w:val="00D4703B"/>
    <w:rsid w:val="00D50051"/>
    <w:rsid w:val="00D61BD2"/>
    <w:rsid w:val="00D664BB"/>
    <w:rsid w:val="00D71155"/>
    <w:rsid w:val="00DA3675"/>
    <w:rsid w:val="00DA6E9C"/>
    <w:rsid w:val="00DB6FC2"/>
    <w:rsid w:val="00DC2D11"/>
    <w:rsid w:val="00DC76A3"/>
    <w:rsid w:val="00DF4037"/>
    <w:rsid w:val="00DF4E4B"/>
    <w:rsid w:val="00DF5C73"/>
    <w:rsid w:val="00E124E7"/>
    <w:rsid w:val="00E164F1"/>
    <w:rsid w:val="00E21378"/>
    <w:rsid w:val="00E57538"/>
    <w:rsid w:val="00E578C9"/>
    <w:rsid w:val="00E741C9"/>
    <w:rsid w:val="00E80E1F"/>
    <w:rsid w:val="00E8321B"/>
    <w:rsid w:val="00E84466"/>
    <w:rsid w:val="00E91C96"/>
    <w:rsid w:val="00EA0FD0"/>
    <w:rsid w:val="00EB01FD"/>
    <w:rsid w:val="00EB14CC"/>
    <w:rsid w:val="00EB5C5F"/>
    <w:rsid w:val="00EB748D"/>
    <w:rsid w:val="00EC025D"/>
    <w:rsid w:val="00ED7A3B"/>
    <w:rsid w:val="00EF4494"/>
    <w:rsid w:val="00EF680B"/>
    <w:rsid w:val="00F0673B"/>
    <w:rsid w:val="00F13AD4"/>
    <w:rsid w:val="00F262D7"/>
    <w:rsid w:val="00F31448"/>
    <w:rsid w:val="00F37720"/>
    <w:rsid w:val="00F42454"/>
    <w:rsid w:val="00F42ECB"/>
    <w:rsid w:val="00F44F8C"/>
    <w:rsid w:val="00F45456"/>
    <w:rsid w:val="00F52F05"/>
    <w:rsid w:val="00F54196"/>
    <w:rsid w:val="00F54310"/>
    <w:rsid w:val="00F54E45"/>
    <w:rsid w:val="00F7001B"/>
    <w:rsid w:val="00F778DF"/>
    <w:rsid w:val="00F920EC"/>
    <w:rsid w:val="00F96944"/>
    <w:rsid w:val="00FA2B6E"/>
    <w:rsid w:val="00FA3315"/>
    <w:rsid w:val="00FB3F9C"/>
    <w:rsid w:val="00FB3FD6"/>
    <w:rsid w:val="00FB45F5"/>
    <w:rsid w:val="00FB629D"/>
    <w:rsid w:val="00FC53F4"/>
    <w:rsid w:val="00FC7FBF"/>
    <w:rsid w:val="00FE23C2"/>
    <w:rsid w:val="00FE2894"/>
    <w:rsid w:val="00FF0018"/>
  </w:rsids>
  <m:mathPr>
    <m:mathFont m:val="Cambria Math"/>
    <m:brkBin m:val="before"/>
    <m:brkBinSub m:val="--"/>
    <m:smallFrac/>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736BA"/>
  <w15:docId w15:val="{5B6E7E5A-DA6C-4594-9E04-0A3F56304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B6470"/>
    <w:pPr>
      <w:spacing w:after="0" w:line="240" w:lineRule="auto"/>
    </w:pPr>
    <w:rPr>
      <w:rFonts w:ascii="Times New Roman" w:eastAsia="Times New Roman" w:hAnsi="Times New Roman" w:cs="Times New Roman"/>
      <w:sz w:val="24"/>
      <w:szCs w:val="24"/>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E164F1"/>
    <w:pPr>
      <w:spacing w:before="100" w:beforeAutospacing="1" w:after="100" w:afterAutospacing="1"/>
    </w:pPr>
  </w:style>
  <w:style w:type="paragraph" w:styleId="Sprechblasentext">
    <w:name w:val="Balloon Text"/>
    <w:basedOn w:val="Standard"/>
    <w:link w:val="SprechblasentextZchn"/>
    <w:uiPriority w:val="99"/>
    <w:semiHidden/>
    <w:unhideWhenUsed/>
    <w:rsid w:val="00E164F1"/>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164F1"/>
    <w:rPr>
      <w:rFonts w:ascii="Tahoma" w:hAnsi="Tahoma" w:cs="Tahoma"/>
      <w:sz w:val="16"/>
      <w:szCs w:val="16"/>
    </w:rPr>
  </w:style>
  <w:style w:type="paragraph" w:styleId="Kopfzeile">
    <w:name w:val="header"/>
    <w:basedOn w:val="Standard"/>
    <w:link w:val="KopfzeileZchn"/>
    <w:uiPriority w:val="99"/>
    <w:unhideWhenUsed/>
    <w:rsid w:val="00161B6A"/>
    <w:pPr>
      <w:tabs>
        <w:tab w:val="center" w:pos="4513"/>
        <w:tab w:val="right" w:pos="9026"/>
      </w:tabs>
    </w:pPr>
  </w:style>
  <w:style w:type="character" w:customStyle="1" w:styleId="KopfzeileZchn">
    <w:name w:val="Kopfzeile Zchn"/>
    <w:basedOn w:val="Absatz-Standardschriftart"/>
    <w:link w:val="Kopfzeile"/>
    <w:uiPriority w:val="99"/>
    <w:rsid w:val="00161B6A"/>
  </w:style>
  <w:style w:type="paragraph" w:styleId="Fuzeile">
    <w:name w:val="footer"/>
    <w:basedOn w:val="Standard"/>
    <w:link w:val="FuzeileZchn"/>
    <w:uiPriority w:val="99"/>
    <w:unhideWhenUsed/>
    <w:rsid w:val="00161B6A"/>
    <w:pPr>
      <w:tabs>
        <w:tab w:val="center" w:pos="4513"/>
        <w:tab w:val="right" w:pos="9026"/>
      </w:tabs>
    </w:pPr>
  </w:style>
  <w:style w:type="character" w:customStyle="1" w:styleId="FuzeileZchn">
    <w:name w:val="Fußzeile Zchn"/>
    <w:basedOn w:val="Absatz-Standardschriftart"/>
    <w:link w:val="Fuzeile"/>
    <w:uiPriority w:val="99"/>
    <w:rsid w:val="00161B6A"/>
  </w:style>
  <w:style w:type="table" w:styleId="HelleSchattierung-Akzent1">
    <w:name w:val="Light Shading Accent 1"/>
    <w:basedOn w:val="NormaleTabelle"/>
    <w:uiPriority w:val="60"/>
    <w:rsid w:val="003E1DF6"/>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Listenabsatz">
    <w:name w:val="List Paragraph"/>
    <w:basedOn w:val="Standard"/>
    <w:uiPriority w:val="34"/>
    <w:qFormat/>
    <w:rsid w:val="00E741C9"/>
    <w:pPr>
      <w:ind w:left="720"/>
      <w:contextualSpacing/>
    </w:pPr>
  </w:style>
  <w:style w:type="table" w:styleId="MittlereListe1-Akzent1">
    <w:name w:val="Medium List 1 Accent 1"/>
    <w:basedOn w:val="NormaleTabelle"/>
    <w:uiPriority w:val="65"/>
    <w:rsid w:val="00AB2852"/>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sRaster1-Akzent1">
    <w:name w:val="Medium Grid 1 Accent 1"/>
    <w:basedOn w:val="NormaleTabelle"/>
    <w:uiPriority w:val="67"/>
    <w:rsid w:val="00AB2852"/>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chattierung1-Akzent1">
    <w:name w:val="Medium Shading 1 Accent 1"/>
    <w:basedOn w:val="NormaleTabelle"/>
    <w:uiPriority w:val="63"/>
    <w:rsid w:val="00AB2852"/>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abellenraster">
    <w:name w:val="Table Grid"/>
    <w:basedOn w:val="NormaleTabelle"/>
    <w:uiPriority w:val="59"/>
    <w:rsid w:val="00CE5F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4D4B6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Kommentarzeichen">
    <w:name w:val="annotation reference"/>
    <w:basedOn w:val="Absatz-Standardschriftart"/>
    <w:uiPriority w:val="99"/>
    <w:semiHidden/>
    <w:unhideWhenUsed/>
    <w:rsid w:val="00054DC3"/>
    <w:rPr>
      <w:sz w:val="18"/>
      <w:szCs w:val="18"/>
    </w:rPr>
  </w:style>
  <w:style w:type="paragraph" w:styleId="Kommentartext">
    <w:name w:val="annotation text"/>
    <w:basedOn w:val="Standard"/>
    <w:link w:val="KommentartextZchn"/>
    <w:uiPriority w:val="99"/>
    <w:semiHidden/>
    <w:unhideWhenUsed/>
    <w:rsid w:val="00054DC3"/>
  </w:style>
  <w:style w:type="character" w:customStyle="1" w:styleId="KommentartextZchn">
    <w:name w:val="Kommentartext Zchn"/>
    <w:basedOn w:val="Absatz-Standardschriftart"/>
    <w:link w:val="Kommentartext"/>
    <w:uiPriority w:val="99"/>
    <w:semiHidden/>
    <w:rsid w:val="00054DC3"/>
    <w:rPr>
      <w:sz w:val="24"/>
      <w:szCs w:val="24"/>
    </w:rPr>
  </w:style>
  <w:style w:type="paragraph" w:styleId="Kommentarthema">
    <w:name w:val="annotation subject"/>
    <w:basedOn w:val="Kommentartext"/>
    <w:next w:val="Kommentartext"/>
    <w:link w:val="KommentarthemaZchn"/>
    <w:uiPriority w:val="99"/>
    <w:semiHidden/>
    <w:unhideWhenUsed/>
    <w:rsid w:val="00054DC3"/>
    <w:rPr>
      <w:b/>
      <w:bCs/>
      <w:sz w:val="20"/>
      <w:szCs w:val="20"/>
    </w:rPr>
  </w:style>
  <w:style w:type="character" w:customStyle="1" w:styleId="KommentarthemaZchn">
    <w:name w:val="Kommentarthema Zchn"/>
    <w:basedOn w:val="KommentartextZchn"/>
    <w:link w:val="Kommentarthema"/>
    <w:uiPriority w:val="99"/>
    <w:semiHidden/>
    <w:rsid w:val="00054DC3"/>
    <w:rPr>
      <w:b/>
      <w:bCs/>
      <w:sz w:val="20"/>
      <w:szCs w:val="20"/>
    </w:rPr>
  </w:style>
  <w:style w:type="character" w:styleId="Hyperlink">
    <w:name w:val="Hyperlink"/>
    <w:basedOn w:val="Absatz-Standardschriftart"/>
    <w:uiPriority w:val="99"/>
    <w:unhideWhenUsed/>
    <w:rsid w:val="00F52F05"/>
    <w:rPr>
      <w:color w:val="0000FF" w:themeColor="hyperlink"/>
      <w:u w:val="single"/>
    </w:rPr>
  </w:style>
  <w:style w:type="paragraph" w:styleId="Titel">
    <w:name w:val="Title"/>
    <w:basedOn w:val="Standard"/>
    <w:next w:val="Standard"/>
    <w:link w:val="TitelZchn"/>
    <w:uiPriority w:val="10"/>
    <w:qFormat/>
    <w:rsid w:val="00AE1607"/>
    <w:pPr>
      <w:contextualSpacing/>
      <w:jc w:val="both"/>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E1607"/>
    <w:rPr>
      <w:rFonts w:asciiTheme="majorHAnsi" w:eastAsiaTheme="majorEastAsia" w:hAnsiTheme="majorHAnsi" w:cstheme="majorBidi"/>
      <w:spacing w:val="-10"/>
      <w:kern w:val="28"/>
      <w:sz w:val="56"/>
      <w:szCs w:val="56"/>
      <w:lang w:eastAsia="en-GB"/>
    </w:rPr>
  </w:style>
  <w:style w:type="character" w:customStyle="1" w:styleId="apple-tab-span">
    <w:name w:val="apple-tab-span"/>
    <w:basedOn w:val="Absatz-Standardschriftart"/>
    <w:rsid w:val="003C78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01054">
      <w:bodyDiv w:val="1"/>
      <w:marLeft w:val="0"/>
      <w:marRight w:val="0"/>
      <w:marTop w:val="0"/>
      <w:marBottom w:val="0"/>
      <w:divBdr>
        <w:top w:val="none" w:sz="0" w:space="0" w:color="auto"/>
        <w:left w:val="none" w:sz="0" w:space="0" w:color="auto"/>
        <w:bottom w:val="none" w:sz="0" w:space="0" w:color="auto"/>
        <w:right w:val="none" w:sz="0" w:space="0" w:color="auto"/>
      </w:divBdr>
    </w:div>
    <w:div w:id="263923989">
      <w:bodyDiv w:val="1"/>
      <w:marLeft w:val="0"/>
      <w:marRight w:val="0"/>
      <w:marTop w:val="0"/>
      <w:marBottom w:val="0"/>
      <w:divBdr>
        <w:top w:val="none" w:sz="0" w:space="0" w:color="auto"/>
        <w:left w:val="none" w:sz="0" w:space="0" w:color="auto"/>
        <w:bottom w:val="none" w:sz="0" w:space="0" w:color="auto"/>
        <w:right w:val="none" w:sz="0" w:space="0" w:color="auto"/>
      </w:divBdr>
    </w:div>
    <w:div w:id="290522761">
      <w:bodyDiv w:val="1"/>
      <w:marLeft w:val="0"/>
      <w:marRight w:val="0"/>
      <w:marTop w:val="0"/>
      <w:marBottom w:val="0"/>
      <w:divBdr>
        <w:top w:val="none" w:sz="0" w:space="0" w:color="auto"/>
        <w:left w:val="none" w:sz="0" w:space="0" w:color="auto"/>
        <w:bottom w:val="none" w:sz="0" w:space="0" w:color="auto"/>
        <w:right w:val="none" w:sz="0" w:space="0" w:color="auto"/>
      </w:divBdr>
    </w:div>
    <w:div w:id="527331368">
      <w:bodyDiv w:val="1"/>
      <w:marLeft w:val="0"/>
      <w:marRight w:val="0"/>
      <w:marTop w:val="0"/>
      <w:marBottom w:val="0"/>
      <w:divBdr>
        <w:top w:val="none" w:sz="0" w:space="0" w:color="auto"/>
        <w:left w:val="none" w:sz="0" w:space="0" w:color="auto"/>
        <w:bottom w:val="none" w:sz="0" w:space="0" w:color="auto"/>
        <w:right w:val="none" w:sz="0" w:space="0" w:color="auto"/>
      </w:divBdr>
    </w:div>
    <w:div w:id="845171238">
      <w:bodyDiv w:val="1"/>
      <w:marLeft w:val="0"/>
      <w:marRight w:val="0"/>
      <w:marTop w:val="0"/>
      <w:marBottom w:val="0"/>
      <w:divBdr>
        <w:top w:val="none" w:sz="0" w:space="0" w:color="auto"/>
        <w:left w:val="none" w:sz="0" w:space="0" w:color="auto"/>
        <w:bottom w:val="none" w:sz="0" w:space="0" w:color="auto"/>
        <w:right w:val="none" w:sz="0" w:space="0" w:color="auto"/>
      </w:divBdr>
      <w:divsChild>
        <w:div w:id="807356645">
          <w:marLeft w:val="0"/>
          <w:marRight w:val="0"/>
          <w:marTop w:val="0"/>
          <w:marBottom w:val="75"/>
          <w:divBdr>
            <w:top w:val="none" w:sz="0" w:space="0" w:color="auto"/>
            <w:left w:val="none" w:sz="0" w:space="0" w:color="auto"/>
            <w:bottom w:val="none" w:sz="0" w:space="0" w:color="auto"/>
            <w:right w:val="none" w:sz="0" w:space="0" w:color="auto"/>
          </w:divBdr>
        </w:div>
        <w:div w:id="156773967">
          <w:marLeft w:val="0"/>
          <w:marRight w:val="0"/>
          <w:marTop w:val="0"/>
          <w:marBottom w:val="0"/>
          <w:divBdr>
            <w:top w:val="none" w:sz="0" w:space="0" w:color="auto"/>
            <w:left w:val="none" w:sz="0" w:space="0" w:color="auto"/>
            <w:bottom w:val="none" w:sz="0" w:space="0" w:color="auto"/>
            <w:right w:val="none" w:sz="0" w:space="0" w:color="auto"/>
          </w:divBdr>
        </w:div>
      </w:divsChild>
    </w:div>
    <w:div w:id="1006709952">
      <w:bodyDiv w:val="1"/>
      <w:marLeft w:val="0"/>
      <w:marRight w:val="0"/>
      <w:marTop w:val="0"/>
      <w:marBottom w:val="0"/>
      <w:divBdr>
        <w:top w:val="none" w:sz="0" w:space="0" w:color="auto"/>
        <w:left w:val="none" w:sz="0" w:space="0" w:color="auto"/>
        <w:bottom w:val="none" w:sz="0" w:space="0" w:color="auto"/>
        <w:right w:val="none" w:sz="0" w:space="0" w:color="auto"/>
      </w:divBdr>
    </w:div>
    <w:div w:id="1156653209">
      <w:bodyDiv w:val="1"/>
      <w:marLeft w:val="0"/>
      <w:marRight w:val="0"/>
      <w:marTop w:val="0"/>
      <w:marBottom w:val="0"/>
      <w:divBdr>
        <w:top w:val="none" w:sz="0" w:space="0" w:color="auto"/>
        <w:left w:val="none" w:sz="0" w:space="0" w:color="auto"/>
        <w:bottom w:val="none" w:sz="0" w:space="0" w:color="auto"/>
        <w:right w:val="none" w:sz="0" w:space="0" w:color="auto"/>
      </w:divBdr>
    </w:div>
    <w:div w:id="1320622660">
      <w:bodyDiv w:val="1"/>
      <w:marLeft w:val="0"/>
      <w:marRight w:val="0"/>
      <w:marTop w:val="0"/>
      <w:marBottom w:val="0"/>
      <w:divBdr>
        <w:top w:val="none" w:sz="0" w:space="0" w:color="auto"/>
        <w:left w:val="none" w:sz="0" w:space="0" w:color="auto"/>
        <w:bottom w:val="none" w:sz="0" w:space="0" w:color="auto"/>
        <w:right w:val="none" w:sz="0" w:space="0" w:color="auto"/>
      </w:divBdr>
    </w:div>
    <w:div w:id="1414471274">
      <w:bodyDiv w:val="1"/>
      <w:marLeft w:val="0"/>
      <w:marRight w:val="0"/>
      <w:marTop w:val="0"/>
      <w:marBottom w:val="0"/>
      <w:divBdr>
        <w:top w:val="none" w:sz="0" w:space="0" w:color="auto"/>
        <w:left w:val="none" w:sz="0" w:space="0" w:color="auto"/>
        <w:bottom w:val="none" w:sz="0" w:space="0" w:color="auto"/>
        <w:right w:val="none" w:sz="0" w:space="0" w:color="auto"/>
      </w:divBdr>
    </w:div>
    <w:div w:id="1509442291">
      <w:bodyDiv w:val="1"/>
      <w:marLeft w:val="0"/>
      <w:marRight w:val="0"/>
      <w:marTop w:val="0"/>
      <w:marBottom w:val="0"/>
      <w:divBdr>
        <w:top w:val="none" w:sz="0" w:space="0" w:color="auto"/>
        <w:left w:val="none" w:sz="0" w:space="0" w:color="auto"/>
        <w:bottom w:val="none" w:sz="0" w:space="0" w:color="auto"/>
        <w:right w:val="none" w:sz="0" w:space="0" w:color="auto"/>
      </w:divBdr>
    </w:div>
    <w:div w:id="1663506939">
      <w:bodyDiv w:val="1"/>
      <w:marLeft w:val="0"/>
      <w:marRight w:val="0"/>
      <w:marTop w:val="0"/>
      <w:marBottom w:val="0"/>
      <w:divBdr>
        <w:top w:val="none" w:sz="0" w:space="0" w:color="auto"/>
        <w:left w:val="none" w:sz="0" w:space="0" w:color="auto"/>
        <w:bottom w:val="none" w:sz="0" w:space="0" w:color="auto"/>
        <w:right w:val="none" w:sz="0" w:space="0" w:color="auto"/>
      </w:divBdr>
    </w:div>
    <w:div w:id="2001351793">
      <w:bodyDiv w:val="1"/>
      <w:marLeft w:val="0"/>
      <w:marRight w:val="0"/>
      <w:marTop w:val="0"/>
      <w:marBottom w:val="0"/>
      <w:divBdr>
        <w:top w:val="none" w:sz="0" w:space="0" w:color="auto"/>
        <w:left w:val="none" w:sz="0" w:space="0" w:color="auto"/>
        <w:bottom w:val="none" w:sz="0" w:space="0" w:color="auto"/>
        <w:right w:val="none" w:sz="0" w:space="0" w:color="auto"/>
      </w:divBdr>
    </w:div>
    <w:div w:id="2132286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7A10BE-F357-48B5-8124-664602CD3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700</Words>
  <Characters>3991</Characters>
  <Application>Microsoft Office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Newcastle University</Company>
  <LinksUpToDate>false</LinksUpToDate>
  <CharactersWithSpaces>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Girling</dc:creator>
  <cp:lastModifiedBy>Freund, Johanna</cp:lastModifiedBy>
  <cp:revision>4</cp:revision>
  <cp:lastPrinted>2013-04-15T15:18:00Z</cp:lastPrinted>
  <dcterms:created xsi:type="dcterms:W3CDTF">2023-04-21T07:53:00Z</dcterms:created>
  <dcterms:modified xsi:type="dcterms:W3CDTF">2023-05-30T06:08:00Z</dcterms:modified>
</cp:coreProperties>
</file>